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B4FFC" w14:textId="77777777" w:rsidR="009465C4" w:rsidRPr="009F2DE3" w:rsidRDefault="009465C4" w:rsidP="009465C4">
      <w:pPr>
        <w:spacing w:after="0" w:line="360" w:lineRule="auto"/>
        <w:jc w:val="center"/>
        <w:rPr>
          <w:b/>
          <w:sz w:val="28"/>
          <w:szCs w:val="28"/>
          <w:lang w:val="uk-UA"/>
        </w:rPr>
      </w:pPr>
      <w:r w:rsidRPr="009F2DE3">
        <w:rPr>
          <w:b/>
          <w:sz w:val="28"/>
          <w:szCs w:val="28"/>
          <w:lang w:val="uk-UA"/>
        </w:rPr>
        <w:t>ІНСТИТУТ ДЕРЖАВИ І ПРАВА імені В. М. КОРЕЦЬКОГО</w:t>
      </w:r>
    </w:p>
    <w:p w14:paraId="5CB87C71" w14:textId="77777777" w:rsidR="009465C4" w:rsidRPr="009F2DE3" w:rsidRDefault="009465C4" w:rsidP="009465C4">
      <w:pPr>
        <w:spacing w:after="0" w:line="360" w:lineRule="auto"/>
        <w:jc w:val="center"/>
        <w:rPr>
          <w:b/>
          <w:sz w:val="28"/>
          <w:szCs w:val="28"/>
          <w:lang w:val="uk-UA"/>
        </w:rPr>
      </w:pPr>
      <w:r w:rsidRPr="009F2DE3">
        <w:rPr>
          <w:b/>
          <w:sz w:val="28"/>
          <w:szCs w:val="28"/>
          <w:lang w:val="uk-UA"/>
        </w:rPr>
        <w:t>НАЦІОНАЛЬНА АКАДЕМІЯ НАУК УКРАЇНИ</w:t>
      </w:r>
    </w:p>
    <w:p w14:paraId="2C8AEBAB" w14:textId="77777777" w:rsidR="009465C4" w:rsidRPr="009F2DE3" w:rsidRDefault="009465C4" w:rsidP="009465C4">
      <w:pPr>
        <w:spacing w:after="0" w:line="360" w:lineRule="auto"/>
        <w:jc w:val="center"/>
        <w:rPr>
          <w:sz w:val="28"/>
          <w:szCs w:val="28"/>
          <w:lang w:val="uk-UA"/>
        </w:rPr>
      </w:pPr>
    </w:p>
    <w:p w14:paraId="687FD92F" w14:textId="77777777" w:rsidR="009465C4" w:rsidRPr="009F2DE3" w:rsidRDefault="009465C4" w:rsidP="009465C4">
      <w:pPr>
        <w:spacing w:after="0" w:line="360" w:lineRule="auto"/>
        <w:jc w:val="center"/>
        <w:rPr>
          <w:b/>
          <w:sz w:val="28"/>
          <w:szCs w:val="28"/>
          <w:lang w:val="uk-UA"/>
        </w:rPr>
      </w:pPr>
      <w:r w:rsidRPr="009F2DE3">
        <w:rPr>
          <w:b/>
          <w:sz w:val="28"/>
          <w:szCs w:val="28"/>
          <w:lang w:val="uk-UA"/>
        </w:rPr>
        <w:t>ІНСТИТУТ ДЕРЖАВИ І ПРАВА імені В. М. КОРЕЦЬКОГО</w:t>
      </w:r>
    </w:p>
    <w:p w14:paraId="0BBBC6A8" w14:textId="77777777" w:rsidR="009465C4" w:rsidRPr="009F2DE3" w:rsidRDefault="009465C4" w:rsidP="009465C4">
      <w:pPr>
        <w:spacing w:after="0" w:line="360" w:lineRule="auto"/>
        <w:jc w:val="center"/>
        <w:rPr>
          <w:b/>
          <w:sz w:val="28"/>
          <w:szCs w:val="28"/>
          <w:lang w:val="uk-UA"/>
        </w:rPr>
      </w:pPr>
      <w:r w:rsidRPr="009F2DE3">
        <w:rPr>
          <w:b/>
          <w:sz w:val="28"/>
          <w:szCs w:val="28"/>
          <w:lang w:val="uk-UA"/>
        </w:rPr>
        <w:t>НАЦІОНАЛЬНА АКАДЕМІЯ НАУК УКРАЇНИ</w:t>
      </w:r>
    </w:p>
    <w:p w14:paraId="3DC0C1B2" w14:textId="77777777" w:rsidR="009465C4" w:rsidRPr="009F2DE3" w:rsidRDefault="009465C4" w:rsidP="009465C4">
      <w:pPr>
        <w:tabs>
          <w:tab w:val="left" w:pos="709"/>
        </w:tabs>
        <w:spacing w:after="0" w:line="360" w:lineRule="auto"/>
        <w:ind w:firstLine="709"/>
        <w:jc w:val="center"/>
        <w:rPr>
          <w:sz w:val="28"/>
          <w:szCs w:val="28"/>
          <w:lang w:val="uk-UA"/>
        </w:rPr>
      </w:pPr>
    </w:p>
    <w:p w14:paraId="26D39904" w14:textId="77777777" w:rsidR="009465C4" w:rsidRPr="009F2DE3" w:rsidRDefault="009465C4" w:rsidP="009465C4">
      <w:pPr>
        <w:tabs>
          <w:tab w:val="left" w:pos="709"/>
        </w:tabs>
        <w:spacing w:after="0" w:line="240" w:lineRule="auto"/>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Кваліфікаційна наукова</w:t>
      </w:r>
    </w:p>
    <w:p w14:paraId="1EA1EFA5" w14:textId="77777777" w:rsidR="009465C4" w:rsidRPr="009F2DE3" w:rsidRDefault="009465C4" w:rsidP="009465C4">
      <w:pPr>
        <w:tabs>
          <w:tab w:val="left" w:pos="709"/>
        </w:tabs>
        <w:spacing w:after="0" w:line="240" w:lineRule="auto"/>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F2DE3">
        <w:rPr>
          <w:sz w:val="28"/>
          <w:szCs w:val="28"/>
          <w:lang w:val="uk-UA"/>
        </w:rPr>
        <w:t>праця на правах рукопису</w:t>
      </w:r>
    </w:p>
    <w:p w14:paraId="45734177" w14:textId="77777777" w:rsidR="009465C4" w:rsidRPr="00471DA1" w:rsidRDefault="009465C4" w:rsidP="009465C4">
      <w:pPr>
        <w:tabs>
          <w:tab w:val="left" w:pos="709"/>
        </w:tabs>
        <w:spacing w:after="0" w:line="360" w:lineRule="auto"/>
        <w:rPr>
          <w:sz w:val="28"/>
          <w:szCs w:val="28"/>
          <w:lang w:val="uk-UA"/>
        </w:rPr>
      </w:pPr>
    </w:p>
    <w:p w14:paraId="71A358BB" w14:textId="77777777" w:rsidR="009465C4" w:rsidRPr="009F2DE3" w:rsidRDefault="009465C4" w:rsidP="009465C4">
      <w:pPr>
        <w:tabs>
          <w:tab w:val="left" w:pos="709"/>
        </w:tabs>
        <w:spacing w:after="0" w:line="360" w:lineRule="auto"/>
        <w:jc w:val="center"/>
        <w:rPr>
          <w:b/>
          <w:sz w:val="28"/>
          <w:szCs w:val="28"/>
          <w:lang w:val="uk-UA"/>
        </w:rPr>
      </w:pPr>
      <w:r w:rsidRPr="009F2DE3">
        <w:rPr>
          <w:b/>
          <w:sz w:val="28"/>
          <w:szCs w:val="28"/>
          <w:lang w:val="uk-UA"/>
        </w:rPr>
        <w:t>ШИЛО Євгеній Павлович</w:t>
      </w:r>
    </w:p>
    <w:p w14:paraId="228FEA5B" w14:textId="77777777" w:rsidR="009465C4" w:rsidRPr="009F2DE3" w:rsidRDefault="009465C4" w:rsidP="009465C4">
      <w:pPr>
        <w:tabs>
          <w:tab w:val="left" w:pos="709"/>
        </w:tabs>
        <w:spacing w:after="0" w:line="360" w:lineRule="auto"/>
        <w:ind w:firstLine="709"/>
        <w:jc w:val="center"/>
        <w:rPr>
          <w:sz w:val="28"/>
          <w:szCs w:val="28"/>
          <w:lang w:val="uk-UA"/>
        </w:rPr>
      </w:pPr>
    </w:p>
    <w:p w14:paraId="061E789C" w14:textId="77777777" w:rsidR="009465C4" w:rsidRPr="009F2DE3" w:rsidRDefault="009465C4" w:rsidP="009465C4">
      <w:pPr>
        <w:tabs>
          <w:tab w:val="left" w:pos="709"/>
        </w:tabs>
        <w:spacing w:after="0" w:line="360" w:lineRule="auto"/>
        <w:ind w:firstLine="709"/>
        <w:jc w:val="right"/>
        <w:rPr>
          <w:sz w:val="28"/>
          <w:szCs w:val="28"/>
          <w:lang w:val="uk-UA"/>
        </w:rPr>
      </w:pPr>
      <w:r w:rsidRPr="009F2DE3">
        <w:rPr>
          <w:sz w:val="28"/>
          <w:szCs w:val="28"/>
          <w:lang w:val="uk-UA"/>
        </w:rPr>
        <w:t>УДК</w:t>
      </w:r>
      <w:r>
        <w:rPr>
          <w:sz w:val="28"/>
          <w:szCs w:val="28"/>
          <w:lang w:val="uk-UA"/>
        </w:rPr>
        <w:t> </w:t>
      </w:r>
      <w:r w:rsidRPr="009F2DE3">
        <w:rPr>
          <w:sz w:val="28"/>
          <w:szCs w:val="28"/>
          <w:lang w:val="uk-UA"/>
        </w:rPr>
        <w:t>342.951:351.74</w:t>
      </w:r>
      <w:r>
        <w:rPr>
          <w:sz w:val="28"/>
          <w:szCs w:val="28"/>
          <w:lang w:val="uk-UA"/>
        </w:rPr>
        <w:t> </w:t>
      </w:r>
      <w:r w:rsidRPr="009F2DE3">
        <w:rPr>
          <w:sz w:val="28"/>
          <w:szCs w:val="28"/>
          <w:lang w:val="uk-UA"/>
        </w:rPr>
        <w:t>(477)</w:t>
      </w:r>
    </w:p>
    <w:p w14:paraId="5A059A17" w14:textId="77777777" w:rsidR="009465C4" w:rsidRPr="009F2DE3" w:rsidRDefault="009465C4" w:rsidP="009465C4">
      <w:pPr>
        <w:tabs>
          <w:tab w:val="left" w:pos="709"/>
        </w:tabs>
        <w:spacing w:after="0" w:line="360" w:lineRule="auto"/>
        <w:ind w:firstLine="709"/>
        <w:jc w:val="center"/>
        <w:rPr>
          <w:sz w:val="28"/>
          <w:szCs w:val="28"/>
          <w:lang w:val="uk-UA"/>
        </w:rPr>
      </w:pPr>
    </w:p>
    <w:p w14:paraId="23F53EA5" w14:textId="77777777" w:rsidR="009465C4" w:rsidRPr="009F2DE3" w:rsidRDefault="009465C4" w:rsidP="009465C4">
      <w:pPr>
        <w:tabs>
          <w:tab w:val="left" w:pos="709"/>
        </w:tabs>
        <w:spacing w:after="0" w:line="360" w:lineRule="auto"/>
        <w:jc w:val="center"/>
        <w:rPr>
          <w:b/>
          <w:sz w:val="28"/>
          <w:szCs w:val="28"/>
          <w:lang w:val="uk-UA"/>
        </w:rPr>
      </w:pPr>
      <w:r w:rsidRPr="009F2DE3">
        <w:rPr>
          <w:b/>
          <w:sz w:val="28"/>
          <w:szCs w:val="28"/>
          <w:lang w:val="uk-UA"/>
        </w:rPr>
        <w:t>ДИСЕРТАЦІЯ</w:t>
      </w:r>
    </w:p>
    <w:p w14:paraId="12711510" w14:textId="77777777" w:rsidR="009465C4" w:rsidRPr="009F2DE3" w:rsidRDefault="009465C4" w:rsidP="009465C4">
      <w:pPr>
        <w:tabs>
          <w:tab w:val="left" w:pos="709"/>
        </w:tabs>
        <w:spacing w:after="0" w:line="360" w:lineRule="auto"/>
        <w:jc w:val="center"/>
        <w:rPr>
          <w:b/>
          <w:sz w:val="28"/>
          <w:szCs w:val="28"/>
          <w:lang w:val="uk-UA"/>
        </w:rPr>
      </w:pPr>
      <w:r w:rsidRPr="009F2DE3">
        <w:rPr>
          <w:b/>
          <w:sz w:val="28"/>
          <w:szCs w:val="28"/>
          <w:lang w:val="uk-UA"/>
        </w:rPr>
        <w:t>ОРГАНІЗАЦІЙНО-ПРАВОВЕ ЗАБЕЗПЕЧЕННЯ ДІЯЛЬНОСТІ НАЦІОНАЛЬНОЇ ПОЛІЦІЇ УКРАЇНИ ЯК ЦЕНТРАЛЬНОГО ОРГАНУ ВИКОНАВЧОЇ ВЛАДИ</w:t>
      </w:r>
    </w:p>
    <w:p w14:paraId="1741C77A" w14:textId="77777777" w:rsidR="009465C4" w:rsidRDefault="009465C4" w:rsidP="009465C4">
      <w:pPr>
        <w:tabs>
          <w:tab w:val="left" w:pos="709"/>
        </w:tabs>
        <w:spacing w:after="0" w:line="360" w:lineRule="auto"/>
        <w:ind w:firstLine="709"/>
        <w:jc w:val="center"/>
        <w:rPr>
          <w:sz w:val="28"/>
          <w:szCs w:val="28"/>
          <w:lang w:val="uk-UA"/>
        </w:rPr>
      </w:pPr>
    </w:p>
    <w:p w14:paraId="518E63CB" w14:textId="77777777" w:rsidR="009465C4" w:rsidRPr="00471DA1" w:rsidRDefault="009465C4" w:rsidP="009465C4">
      <w:pPr>
        <w:tabs>
          <w:tab w:val="left" w:pos="709"/>
        </w:tabs>
        <w:spacing w:after="0" w:line="360" w:lineRule="auto"/>
        <w:ind w:firstLine="709"/>
        <w:jc w:val="center"/>
        <w:rPr>
          <w:sz w:val="28"/>
          <w:szCs w:val="28"/>
          <w:lang w:val="uk-UA"/>
        </w:rPr>
      </w:pPr>
    </w:p>
    <w:p w14:paraId="5E973FBB" w14:textId="77777777" w:rsidR="009465C4" w:rsidRPr="009F2DE3" w:rsidRDefault="009465C4" w:rsidP="009465C4">
      <w:pPr>
        <w:tabs>
          <w:tab w:val="left" w:pos="709"/>
        </w:tabs>
        <w:spacing w:after="0" w:line="240" w:lineRule="auto"/>
        <w:jc w:val="center"/>
        <w:rPr>
          <w:sz w:val="28"/>
          <w:szCs w:val="28"/>
          <w:lang w:val="uk-UA"/>
        </w:rPr>
      </w:pPr>
      <w:r w:rsidRPr="009F2DE3">
        <w:rPr>
          <w:sz w:val="28"/>
          <w:szCs w:val="28"/>
          <w:lang w:val="uk-UA"/>
        </w:rPr>
        <w:t>12.00.07 – адміністративне право і процес; фінансове право;</w:t>
      </w:r>
    </w:p>
    <w:p w14:paraId="6B74D2BB" w14:textId="77777777" w:rsidR="009465C4" w:rsidRPr="009F2DE3" w:rsidRDefault="009465C4" w:rsidP="009465C4">
      <w:pPr>
        <w:tabs>
          <w:tab w:val="left" w:pos="709"/>
        </w:tabs>
        <w:spacing w:after="0" w:line="240" w:lineRule="auto"/>
        <w:jc w:val="center"/>
        <w:rPr>
          <w:sz w:val="28"/>
          <w:szCs w:val="28"/>
          <w:lang w:val="uk-UA"/>
        </w:rPr>
      </w:pPr>
      <w:r w:rsidRPr="009F2DE3">
        <w:rPr>
          <w:sz w:val="28"/>
          <w:szCs w:val="28"/>
          <w:lang w:val="uk-UA"/>
        </w:rPr>
        <w:t>інформаційне право</w:t>
      </w:r>
    </w:p>
    <w:p w14:paraId="7BC53C0D" w14:textId="61AF2382" w:rsidR="009465C4" w:rsidRDefault="009465C4" w:rsidP="009465C4">
      <w:pPr>
        <w:tabs>
          <w:tab w:val="left" w:pos="0"/>
        </w:tabs>
        <w:spacing w:after="0" w:line="240" w:lineRule="auto"/>
        <w:ind w:firstLine="709"/>
        <w:jc w:val="center"/>
        <w:rPr>
          <w:sz w:val="28"/>
          <w:szCs w:val="28"/>
          <w:lang w:val="uk-UA"/>
        </w:rPr>
      </w:pPr>
    </w:p>
    <w:p w14:paraId="16F20EC4" w14:textId="77777777" w:rsidR="008B0184" w:rsidRPr="009F2DE3" w:rsidRDefault="008B0184" w:rsidP="009465C4">
      <w:pPr>
        <w:tabs>
          <w:tab w:val="left" w:pos="0"/>
        </w:tabs>
        <w:spacing w:after="0" w:line="240" w:lineRule="auto"/>
        <w:ind w:firstLine="709"/>
        <w:jc w:val="center"/>
        <w:rPr>
          <w:sz w:val="28"/>
          <w:szCs w:val="28"/>
          <w:lang w:val="uk-UA"/>
        </w:rPr>
      </w:pPr>
    </w:p>
    <w:p w14:paraId="589DC31F" w14:textId="77777777" w:rsidR="009465C4" w:rsidRPr="009F2DE3" w:rsidRDefault="009465C4" w:rsidP="009465C4">
      <w:pPr>
        <w:spacing w:after="0" w:line="240" w:lineRule="auto"/>
        <w:ind w:firstLine="709"/>
        <w:jc w:val="both"/>
        <w:rPr>
          <w:sz w:val="28"/>
          <w:szCs w:val="28"/>
          <w:lang w:val="uk-UA"/>
        </w:rPr>
      </w:pPr>
      <w:r w:rsidRPr="009F2DE3">
        <w:rPr>
          <w:sz w:val="28"/>
          <w:szCs w:val="28"/>
          <w:lang w:val="uk-UA"/>
        </w:rPr>
        <w:t>Подається на здобуття наукового ступеня кандидата юридичних наук</w:t>
      </w:r>
    </w:p>
    <w:p w14:paraId="3753549A" w14:textId="77777777" w:rsidR="009465C4" w:rsidRPr="009F2DE3" w:rsidRDefault="009465C4" w:rsidP="009465C4">
      <w:pPr>
        <w:tabs>
          <w:tab w:val="left" w:pos="0"/>
          <w:tab w:val="left" w:pos="709"/>
        </w:tabs>
        <w:spacing w:after="0" w:line="240" w:lineRule="auto"/>
        <w:ind w:firstLine="709"/>
        <w:jc w:val="both"/>
        <w:rPr>
          <w:sz w:val="28"/>
          <w:szCs w:val="28"/>
          <w:lang w:val="uk-UA"/>
        </w:rPr>
      </w:pPr>
    </w:p>
    <w:p w14:paraId="12E177B5" w14:textId="77777777" w:rsidR="009465C4" w:rsidRPr="009F2DE3" w:rsidRDefault="009465C4" w:rsidP="009465C4">
      <w:pPr>
        <w:tabs>
          <w:tab w:val="left" w:pos="0"/>
          <w:tab w:val="left" w:pos="709"/>
        </w:tabs>
        <w:spacing w:after="0" w:line="240" w:lineRule="auto"/>
        <w:ind w:firstLine="709"/>
        <w:jc w:val="both"/>
        <w:rPr>
          <w:b/>
          <w:bCs/>
          <w:sz w:val="28"/>
          <w:szCs w:val="28"/>
          <w:lang w:val="uk-UA"/>
        </w:rPr>
      </w:pPr>
      <w:r w:rsidRPr="009F2DE3">
        <w:rPr>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r>
        <w:rPr>
          <w:sz w:val="28"/>
          <w:szCs w:val="28"/>
          <w:lang w:val="uk-UA"/>
        </w:rPr>
        <w:t xml:space="preserve"> _____________________ </w:t>
      </w:r>
      <w:r w:rsidRPr="00471DA1">
        <w:rPr>
          <w:bCs/>
          <w:sz w:val="28"/>
          <w:szCs w:val="28"/>
          <w:lang w:val="uk-UA"/>
        </w:rPr>
        <w:t>Є.</w:t>
      </w:r>
      <w:r>
        <w:rPr>
          <w:bCs/>
          <w:sz w:val="28"/>
          <w:szCs w:val="28"/>
          <w:lang w:val="uk-UA"/>
        </w:rPr>
        <w:t> </w:t>
      </w:r>
      <w:r w:rsidRPr="00471DA1">
        <w:rPr>
          <w:bCs/>
          <w:sz w:val="28"/>
          <w:szCs w:val="28"/>
          <w:lang w:val="uk-UA"/>
        </w:rPr>
        <w:t>П.</w:t>
      </w:r>
      <w:r>
        <w:rPr>
          <w:bCs/>
          <w:sz w:val="28"/>
          <w:szCs w:val="28"/>
          <w:lang w:val="uk-UA"/>
        </w:rPr>
        <w:t> </w:t>
      </w:r>
      <w:r w:rsidRPr="00471DA1">
        <w:rPr>
          <w:bCs/>
          <w:sz w:val="28"/>
          <w:szCs w:val="28"/>
          <w:lang w:val="uk-UA"/>
        </w:rPr>
        <w:t>Шило</w:t>
      </w:r>
    </w:p>
    <w:p w14:paraId="6EBA1379" w14:textId="77777777" w:rsidR="009465C4" w:rsidRPr="009F2DE3" w:rsidRDefault="009465C4" w:rsidP="009465C4">
      <w:pPr>
        <w:tabs>
          <w:tab w:val="left" w:pos="709"/>
        </w:tabs>
        <w:spacing w:after="0" w:line="240" w:lineRule="auto"/>
        <w:ind w:firstLine="709"/>
        <w:rPr>
          <w:sz w:val="28"/>
          <w:szCs w:val="28"/>
          <w:lang w:val="uk-UA"/>
        </w:rPr>
      </w:pPr>
    </w:p>
    <w:p w14:paraId="7389F60D" w14:textId="77777777" w:rsidR="009465C4" w:rsidRPr="009F2DE3" w:rsidRDefault="009465C4" w:rsidP="009465C4">
      <w:pPr>
        <w:tabs>
          <w:tab w:val="left" w:pos="709"/>
        </w:tabs>
        <w:spacing w:after="0" w:line="240" w:lineRule="auto"/>
        <w:ind w:firstLine="709"/>
        <w:jc w:val="both"/>
        <w:rPr>
          <w:sz w:val="28"/>
          <w:szCs w:val="28"/>
          <w:lang w:val="uk-UA"/>
        </w:rPr>
      </w:pPr>
      <w:r w:rsidRPr="009F2DE3">
        <w:rPr>
          <w:sz w:val="28"/>
          <w:szCs w:val="28"/>
          <w:lang w:val="uk-UA"/>
        </w:rPr>
        <w:t xml:space="preserve">Науковий керівник: </w:t>
      </w:r>
      <w:r w:rsidRPr="009F2DE3">
        <w:rPr>
          <w:b/>
          <w:sz w:val="28"/>
          <w:szCs w:val="28"/>
          <w:lang w:val="uk-UA"/>
        </w:rPr>
        <w:t>Д</w:t>
      </w:r>
      <w:r>
        <w:rPr>
          <w:b/>
          <w:sz w:val="28"/>
          <w:szCs w:val="28"/>
          <w:lang w:val="uk-UA"/>
        </w:rPr>
        <w:t>ЕРЕЦЬ</w:t>
      </w:r>
      <w:r w:rsidRPr="009F2DE3">
        <w:rPr>
          <w:b/>
          <w:sz w:val="28"/>
          <w:szCs w:val="28"/>
          <w:lang w:val="uk-UA"/>
        </w:rPr>
        <w:t xml:space="preserve"> Вікторія Анатоліївна</w:t>
      </w:r>
      <w:r w:rsidRPr="009F2DE3">
        <w:rPr>
          <w:bCs/>
          <w:sz w:val="28"/>
          <w:szCs w:val="28"/>
          <w:lang w:val="uk-UA"/>
        </w:rPr>
        <w:t>,</w:t>
      </w:r>
      <w:r w:rsidRPr="009F2DE3">
        <w:rPr>
          <w:sz w:val="28"/>
          <w:szCs w:val="28"/>
          <w:lang w:val="uk-UA"/>
        </w:rPr>
        <w:t xml:space="preserve"> кандидат юридичних наук, </w:t>
      </w:r>
      <w:r w:rsidR="0094365F" w:rsidRPr="0094365F">
        <w:rPr>
          <w:sz w:val="28"/>
          <w:szCs w:val="28"/>
          <w:lang w:val="uk-UA"/>
        </w:rPr>
        <w:t>старший науковий співробітник</w:t>
      </w:r>
    </w:p>
    <w:p w14:paraId="0EB13C8C" w14:textId="77777777" w:rsidR="009465C4" w:rsidRDefault="009465C4" w:rsidP="009465C4">
      <w:pPr>
        <w:tabs>
          <w:tab w:val="left" w:pos="0"/>
        </w:tabs>
        <w:spacing w:after="0" w:line="360" w:lineRule="auto"/>
        <w:rPr>
          <w:sz w:val="28"/>
          <w:szCs w:val="28"/>
          <w:lang w:val="uk-UA"/>
        </w:rPr>
      </w:pPr>
    </w:p>
    <w:p w14:paraId="406C8905" w14:textId="77777777" w:rsidR="009465C4" w:rsidRDefault="009465C4" w:rsidP="009465C4">
      <w:pPr>
        <w:tabs>
          <w:tab w:val="left" w:pos="0"/>
        </w:tabs>
        <w:spacing w:after="0" w:line="360" w:lineRule="auto"/>
        <w:rPr>
          <w:sz w:val="28"/>
          <w:szCs w:val="28"/>
          <w:lang w:val="uk-UA"/>
        </w:rPr>
      </w:pPr>
    </w:p>
    <w:p w14:paraId="1ED16D92" w14:textId="77777777" w:rsidR="009465C4" w:rsidRPr="00BD3D96" w:rsidRDefault="009465C4" w:rsidP="009465C4">
      <w:pPr>
        <w:tabs>
          <w:tab w:val="left" w:pos="0"/>
        </w:tabs>
        <w:spacing w:after="0" w:line="360" w:lineRule="auto"/>
        <w:jc w:val="center"/>
        <w:rPr>
          <w:sz w:val="28"/>
          <w:szCs w:val="28"/>
          <w:lang w:val="uk-UA"/>
        </w:rPr>
      </w:pPr>
      <w:r w:rsidRPr="009F2DE3">
        <w:rPr>
          <w:sz w:val="28"/>
          <w:szCs w:val="28"/>
          <w:lang w:val="uk-UA"/>
        </w:rPr>
        <w:t>Київ – 202</w:t>
      </w:r>
      <w:r w:rsidR="006B0257" w:rsidRPr="00BD3D96">
        <w:rPr>
          <w:sz w:val="28"/>
          <w:szCs w:val="28"/>
          <w:lang w:val="uk-UA"/>
        </w:rPr>
        <w:t>1</w:t>
      </w:r>
    </w:p>
    <w:p w14:paraId="63652AF7" w14:textId="77777777" w:rsidR="009465C4" w:rsidRPr="009F2DE3" w:rsidRDefault="009465C4" w:rsidP="009465C4">
      <w:pPr>
        <w:spacing w:after="0" w:line="360" w:lineRule="auto"/>
        <w:jc w:val="center"/>
        <w:rPr>
          <w:sz w:val="28"/>
          <w:szCs w:val="28"/>
          <w:lang w:val="uk-UA"/>
        </w:rPr>
      </w:pPr>
      <w:r w:rsidRPr="009F2DE3">
        <w:rPr>
          <w:sz w:val="28"/>
          <w:szCs w:val="28"/>
          <w:lang w:val="uk-UA"/>
        </w:rPr>
        <w:br w:type="page"/>
      </w:r>
      <w:r w:rsidRPr="009F2DE3">
        <w:rPr>
          <w:b/>
          <w:sz w:val="28"/>
          <w:szCs w:val="28"/>
          <w:lang w:val="uk-UA"/>
        </w:rPr>
        <w:lastRenderedPageBreak/>
        <w:t>АНОТАЦІЯ</w:t>
      </w:r>
    </w:p>
    <w:p w14:paraId="3B2E3706" w14:textId="77777777" w:rsidR="009465C4" w:rsidRPr="00471DA1" w:rsidRDefault="009465C4" w:rsidP="009465C4">
      <w:pPr>
        <w:spacing w:after="0" w:line="360" w:lineRule="auto"/>
        <w:ind w:firstLine="709"/>
        <w:jc w:val="center"/>
        <w:rPr>
          <w:sz w:val="28"/>
          <w:szCs w:val="28"/>
          <w:lang w:val="uk-UA"/>
        </w:rPr>
      </w:pPr>
    </w:p>
    <w:p w14:paraId="7701AD3B" w14:textId="77777777" w:rsidR="009465C4" w:rsidRPr="009F2DE3" w:rsidRDefault="009465C4" w:rsidP="009465C4">
      <w:pPr>
        <w:spacing w:after="0" w:line="360" w:lineRule="auto"/>
        <w:ind w:firstLine="709"/>
        <w:jc w:val="both"/>
        <w:rPr>
          <w:bCs/>
          <w:color w:val="000000" w:themeColor="text1"/>
          <w:sz w:val="28"/>
          <w:szCs w:val="28"/>
          <w:lang w:val="uk-UA"/>
        </w:rPr>
      </w:pPr>
      <w:r w:rsidRPr="00471DA1">
        <w:rPr>
          <w:i/>
          <w:sz w:val="28"/>
          <w:szCs w:val="28"/>
          <w:lang w:val="uk-UA"/>
        </w:rPr>
        <w:t>Шило Є. П.</w:t>
      </w:r>
      <w:r w:rsidRPr="00471DA1">
        <w:rPr>
          <w:sz w:val="28"/>
          <w:szCs w:val="28"/>
          <w:lang w:val="uk-UA"/>
        </w:rPr>
        <w:t xml:space="preserve"> Організаційно-правове забезпечення діяльності Національної поліції України як центрального органу виконавчої влади.</w:t>
      </w:r>
      <w:r w:rsidRPr="009F2DE3">
        <w:rPr>
          <w:sz w:val="28"/>
          <w:szCs w:val="28"/>
          <w:lang w:val="uk-UA"/>
        </w:rPr>
        <w:t xml:space="preserve"> –</w:t>
      </w:r>
      <w:r>
        <w:rPr>
          <w:sz w:val="28"/>
          <w:szCs w:val="28"/>
          <w:lang w:val="uk-UA"/>
        </w:rPr>
        <w:t xml:space="preserve"> </w:t>
      </w:r>
      <w:r w:rsidRPr="009F2DE3">
        <w:rPr>
          <w:color w:val="000000" w:themeColor="text1"/>
          <w:sz w:val="28"/>
          <w:szCs w:val="28"/>
          <w:lang w:val="uk-UA"/>
        </w:rPr>
        <w:t>Кваліфікаційна наукова праця на правах рукопису</w:t>
      </w:r>
      <w:r w:rsidRPr="009F2DE3">
        <w:rPr>
          <w:sz w:val="28"/>
          <w:szCs w:val="28"/>
          <w:lang w:val="uk-UA"/>
        </w:rPr>
        <w:t>.</w:t>
      </w:r>
    </w:p>
    <w:p w14:paraId="165F9849"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t>Дисертація на здобуття наукового ступеня кандидата юридичних наук за спеціальністю 12.00.07 «Адміністративне право і процес; фінансове право; інформаційне право» – Інститут держави і права ім</w:t>
      </w:r>
      <w:r>
        <w:rPr>
          <w:sz w:val="28"/>
          <w:szCs w:val="28"/>
          <w:lang w:val="uk-UA"/>
        </w:rPr>
        <w:t>ені</w:t>
      </w:r>
      <w:r w:rsidRPr="009F2DE3">
        <w:rPr>
          <w:sz w:val="28"/>
          <w:szCs w:val="28"/>
          <w:lang w:val="uk-UA"/>
        </w:rPr>
        <w:t> В. М. Корецького НАН України</w:t>
      </w:r>
      <w:r>
        <w:rPr>
          <w:sz w:val="28"/>
          <w:szCs w:val="28"/>
          <w:lang w:val="uk-UA"/>
        </w:rPr>
        <w:t xml:space="preserve">; </w:t>
      </w:r>
      <w:r w:rsidRPr="009F2DE3">
        <w:rPr>
          <w:sz w:val="28"/>
          <w:szCs w:val="28"/>
          <w:lang w:val="uk-UA"/>
        </w:rPr>
        <w:t>Інститут держави і права ім</w:t>
      </w:r>
      <w:r>
        <w:rPr>
          <w:sz w:val="28"/>
          <w:szCs w:val="28"/>
          <w:lang w:val="uk-UA"/>
        </w:rPr>
        <w:t>ені</w:t>
      </w:r>
      <w:r w:rsidRPr="009F2DE3">
        <w:rPr>
          <w:sz w:val="28"/>
          <w:szCs w:val="28"/>
          <w:lang w:val="uk-UA"/>
        </w:rPr>
        <w:t> В. М. Корецького НАН України, Київ, 202</w:t>
      </w:r>
      <w:r w:rsidR="00BD3D96" w:rsidRPr="00BD3D96">
        <w:rPr>
          <w:sz w:val="28"/>
          <w:szCs w:val="28"/>
          <w:lang w:val="uk-UA"/>
        </w:rPr>
        <w:t>1</w:t>
      </w:r>
      <w:r w:rsidRPr="009F2DE3">
        <w:rPr>
          <w:sz w:val="28"/>
          <w:szCs w:val="28"/>
          <w:lang w:val="uk-UA"/>
        </w:rPr>
        <w:t>.</w:t>
      </w:r>
    </w:p>
    <w:p w14:paraId="6C61F911"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t>Дисертація присвячена дослідженню сутності та особливостей організаційно-правового забезпечення діяльності Національної поліції України як центрального органу виконавчої влади. Встановлено, що становлення організаційно-правового забезпечення діяльності в Україні центрального органу виконавчої влади – поліції, який виконує спеціальні правоохоронні функції, було логічним процесом еволюції держави та результатом розвитку державно-управлінських відносин в Україні і зближення з правовими системами розвинутих країн. Правову основу діяльності Національної поліції України становить система нормативних актів національного законодавства, що визначають систему, структуру, функції, повноваження, форми і методи діяльності цього органу, а також міжнародно-правових норм, що визначають загальні стандарти поліцейської діяльності та взаємодії з іншими державами в правоохоронній сфері.</w:t>
      </w:r>
    </w:p>
    <w:p w14:paraId="059CE522"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t xml:space="preserve">З’ясовано генезис понять «поліція», «поліцейська і правоохоронна діяльність». Визначено, що Національна поліція України як центральний орган виконавчої влади – це елемент державного механізму, утворений Кабінетом Міністрів України, який бере участь у реалізації державної політики та внесенні пропозиції щодо забезпечення її формування у визначених йому сферах суспільного та державного життя, наділений владними повноваженнями, що поширюються на всю територію України, і несе відповідальність за стан </w:t>
      </w:r>
      <w:r w:rsidRPr="009F2DE3">
        <w:rPr>
          <w:sz w:val="28"/>
          <w:szCs w:val="28"/>
          <w:lang w:val="uk-UA"/>
        </w:rPr>
        <w:lastRenderedPageBreak/>
        <w:t xml:space="preserve">розвитку визначених йому сфер діяльності перед профільним міністром та Кабінетом Міністрів України. </w:t>
      </w:r>
    </w:p>
    <w:p w14:paraId="6F0F08D0"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t>Визначено, що Національна поліція України відноситься до «інших центральних органів виконавчої влади», відмінних від міністерств. Хоча Національна поліція України не належить до жодного з визначених законодавством видів центральних органів виконавчої влади, за своїм правовим статусом вона наближена до інспекції як виду центральних органів виконавчої влади.</w:t>
      </w:r>
    </w:p>
    <w:p w14:paraId="2ED20DFF"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t>Національна поліція України не ототожнюється з центральним органом управління, який, у свою чергу, разом із територіальними органами є структурними елементами системи цього ЦОВВ.</w:t>
      </w:r>
    </w:p>
    <w:p w14:paraId="4B6FC1FC"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t>Удосконалено розмежування мети та завдань Національної поліції України. Запропоновано під метою діяльності Національної поліції України розглядати ефективну боротьбу зі злочинністю, досягнення стабільно високого рівня правопорядку і безпеки суспільства, за якого у громадян є довіра та впевненість у результативній роботі поліції щодо охорони прав і свобод людини та інтересів держави. Згідно із Законом про ЦОВВ перед поліцією поставлено виконання завдань як центрального органу виконавчої влади, а згідно із Законом про НПУ – правоохоронного органу. Ці два аспекти є невід’ємними складовими єдиного правового статусу Національної поліції України і взаємообумовлюють один одного.</w:t>
      </w:r>
    </w:p>
    <w:p w14:paraId="1971ABED"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t>Досліджено та вдосконалено систему основних принципів діяльності НПУ (верховенство права, дотримання прав і свобод людини, законність, відкритість та прозорість, політична нейтральність, взаємодія з населенням на засадах партнерства, безперервність) через доповнення її принципами професійності, доброчесності, пропорційності й ефективності, невтручання у приватне життя (повага до приватного життя), заборони дискримінації, а також визначено умови їх реалізації. Аргументовано доцільність закріплення безпосередньо в Законі про НПУ таких принципів, як професійність, доброчесність, пропорційність і ефективність.</w:t>
      </w:r>
    </w:p>
    <w:p w14:paraId="38DD7299"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lastRenderedPageBreak/>
        <w:t>Здійснено дослідження функцій і повноважень Національної поліції України. Національна поліція України як центральний орган виконавчої влади виконує управлінські функції, які є самостійними та однорідними складовими діяльності цього органу, характеризуються цілеспрямованістю й визначають напрям і зміст його управлінської (</w:t>
      </w:r>
      <w:proofErr w:type="spellStart"/>
      <w:r w:rsidRPr="009F2DE3">
        <w:rPr>
          <w:sz w:val="28"/>
          <w:szCs w:val="28"/>
          <w:lang w:val="uk-UA"/>
        </w:rPr>
        <w:t>виконавчо</w:t>
      </w:r>
      <w:proofErr w:type="spellEnd"/>
      <w:r w:rsidRPr="009F2DE3">
        <w:rPr>
          <w:sz w:val="28"/>
          <w:szCs w:val="28"/>
          <w:lang w:val="uk-UA"/>
        </w:rPr>
        <w:t>-розпорядчої) діяльності, а також мають організуючий вплив. Основними внутрішньоорганізаційними функціями поліції, спрямованими на управління апаратом та територіальними органами поліції, є: організація, планування, координація та контроль. Зовнішніми спеціальними управлінськими функціями поліції, які відображають правоохоронне призначення цього органу виконавчої влади, є: соціально-сервісна, профілактична (превентивна), кримінально-процесуальна, адміністративно-юрисдикційна. Доведено, що Національна поліція України має дуалістичну природу: вона виконує правоохоронні функції як правоохоронний орган та функції, покладені на центральний орган виконавчої влади.</w:t>
      </w:r>
    </w:p>
    <w:p w14:paraId="228226B5"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t>Проведено характеристику управлінських функцій поліції та їх співвідношення з повноваженнями. Обґрунтовано, що у Голови Національної поліції України недостатньо повноважень для самостійного прийняття правових актів управління. У зв’язку з цим запропоновано розв’язання даної проблеми через закріплення за ним на законодавчому рівні права самостійно приймати акти організаційно-розпорядчого характеру з таких питань: затвердження структури апарату центрального органу управління; затвердження кошторису апарату; призначення на посади і звільнення з них керівників територіальних органів поліції; затвердження структури територіальних органів поліції.</w:t>
      </w:r>
    </w:p>
    <w:p w14:paraId="7613C066" w14:textId="77777777" w:rsidR="009465C4" w:rsidRPr="009F2DE3" w:rsidRDefault="009465C4" w:rsidP="009465C4">
      <w:pPr>
        <w:spacing w:after="0" w:line="360" w:lineRule="auto"/>
        <w:ind w:firstLine="709"/>
        <w:jc w:val="both"/>
        <w:rPr>
          <w:sz w:val="28"/>
          <w:szCs w:val="28"/>
          <w:lang w:val="uk-UA"/>
        </w:rPr>
      </w:pPr>
      <w:r w:rsidRPr="009F2DE3">
        <w:rPr>
          <w:sz w:val="28"/>
          <w:szCs w:val="28"/>
          <w:lang w:val="uk-UA"/>
        </w:rPr>
        <w:t xml:space="preserve">У дисертації проаналізовані основні структурні елементи системи НПУ як ЦОВВ і правове регулювання їх взаємодії. Встановлено, що Національна поліція України є багаторівневою організаційною системою із розвиненою структурою, яка будується як за територіальним, так і за функціональним принципом. Структурними елементами системи НПУ як ЦОВВ є центральний орган управління поліцією та територіальні органи поліції. Управлінські </w:t>
      </w:r>
      <w:r w:rsidRPr="009F2DE3">
        <w:rPr>
          <w:sz w:val="28"/>
          <w:szCs w:val="28"/>
          <w:lang w:val="uk-UA"/>
        </w:rPr>
        <w:lastRenderedPageBreak/>
        <w:t>відносини між вищими і нижчими рівнями управління в поліції та їх елементами базуються на принципах субординації та реординації. Доведено відсутність єдиної і збалансованої системи територіальних органів поліції та наявність двох різних систем одного управлінського рівня – головних управлінь та міжрегіональних органів поліції, які не зв’язані різносторонніми зв’язками. Запропоновано три оптимальні варіанти моделей удосконалення функціонування міжрегіональних органів та їх взаємодії з головними управліннями поліції.</w:t>
      </w:r>
    </w:p>
    <w:p w14:paraId="6EC8F04E" w14:textId="77777777" w:rsidR="009465C4" w:rsidRPr="009F2DE3" w:rsidRDefault="009465C4" w:rsidP="009465C4">
      <w:pPr>
        <w:spacing w:after="0" w:line="360" w:lineRule="auto"/>
        <w:ind w:firstLine="709"/>
        <w:jc w:val="both"/>
        <w:rPr>
          <w:rFonts w:eastAsia="Calibri"/>
          <w:sz w:val="28"/>
          <w:szCs w:val="28"/>
          <w:lang w:val="uk-UA"/>
        </w:rPr>
      </w:pPr>
      <w:r w:rsidRPr="009F2DE3">
        <w:rPr>
          <w:sz w:val="28"/>
          <w:szCs w:val="28"/>
          <w:lang w:val="uk-UA"/>
        </w:rPr>
        <w:t>У країнах світу поліцейські системи діляться на централізовані, напівцентралізовані (комбіновані) та децентралізовані. Визначено переваги та недоліки централізації та децентралізації поліції. Проаналізовано досвід Японії, Чеської Республіки та Швейцарії щодо побудови управління в таких видах поліцейських систем. Обґрунтовано доцільність удосконалення організаційно-правового забезпечення діяльності Національної поліції України як центрального органу виконавчої влади шляхом перерозподілу її державно-владних повноважень та відповідальності. Наведено обґрунтування підстав і способів переходу України від централізованої до напівцентралізованої моделі поліції в умовах децентралізації влади шляхом створення місцевої (муніципальної) поліції з переданням їй частини функцій і повноважень територіальних органів НПУ щодо охорони публічної безпеки і порядку на місцях. Визначено ризики, які можуть сповільнити перехід до напівцентралізованої системи поліції, а саме: 1) незавершення процесу об’єднання територіальних громад згідно із Законом України «Про добровільне об’єднання територіальних громад» від 5 лютого 2015 р. № 157-VIII; 2) проведення військових дій на сході України</w:t>
      </w:r>
      <w:r w:rsidRPr="009F2DE3">
        <w:rPr>
          <w:rFonts w:eastAsia="Calibri"/>
          <w:sz w:val="28"/>
          <w:szCs w:val="28"/>
          <w:lang w:val="uk-UA"/>
        </w:rPr>
        <w:t>.</w:t>
      </w:r>
    </w:p>
    <w:p w14:paraId="2DB7C5DD" w14:textId="77777777" w:rsidR="009465C4" w:rsidRPr="009F2DE3" w:rsidRDefault="009465C4" w:rsidP="009465C4">
      <w:pPr>
        <w:spacing w:after="0" w:line="360" w:lineRule="auto"/>
        <w:ind w:firstLine="709"/>
        <w:jc w:val="both"/>
        <w:rPr>
          <w:sz w:val="28"/>
          <w:szCs w:val="28"/>
          <w:lang w:val="uk-UA"/>
        </w:rPr>
      </w:pPr>
      <w:r w:rsidRPr="00471DA1">
        <w:rPr>
          <w:b/>
          <w:i/>
          <w:sz w:val="28"/>
          <w:szCs w:val="28"/>
          <w:lang w:val="uk-UA"/>
        </w:rPr>
        <w:t>Ключові слова:</w:t>
      </w:r>
      <w:r w:rsidRPr="009F2DE3">
        <w:rPr>
          <w:sz w:val="28"/>
          <w:szCs w:val="28"/>
          <w:lang w:val="uk-UA"/>
        </w:rPr>
        <w:t xml:space="preserve"> Національна поліція України, центральний орган виконавчої влади, законодавство, організаційно-правове забезпечення, мета діяльності, завдання, принципи, функції, повноваження, система НПУ.</w:t>
      </w:r>
    </w:p>
    <w:p w14:paraId="7E2E8DEB" w14:textId="77777777" w:rsidR="009465C4" w:rsidRPr="00471DA1" w:rsidRDefault="009465C4" w:rsidP="009465C4">
      <w:pPr>
        <w:tabs>
          <w:tab w:val="left" w:pos="0"/>
        </w:tabs>
        <w:spacing w:after="0" w:line="360" w:lineRule="auto"/>
        <w:ind w:firstLine="709"/>
        <w:rPr>
          <w:bCs/>
          <w:sz w:val="28"/>
          <w:szCs w:val="28"/>
          <w:lang w:val="uk-UA"/>
        </w:rPr>
      </w:pPr>
    </w:p>
    <w:p w14:paraId="5B075A05" w14:textId="77777777" w:rsidR="009465C4" w:rsidRPr="00471DA1" w:rsidRDefault="009465C4" w:rsidP="009465C4">
      <w:pPr>
        <w:tabs>
          <w:tab w:val="left" w:pos="0"/>
        </w:tabs>
        <w:spacing w:after="0" w:line="360" w:lineRule="auto"/>
        <w:ind w:firstLine="709"/>
        <w:rPr>
          <w:bCs/>
          <w:sz w:val="28"/>
          <w:szCs w:val="28"/>
          <w:lang w:val="uk-UA"/>
        </w:rPr>
      </w:pPr>
    </w:p>
    <w:p w14:paraId="44155027" w14:textId="77777777" w:rsidR="009465C4" w:rsidRPr="003C6A58" w:rsidRDefault="009465C4" w:rsidP="009465C4">
      <w:pPr>
        <w:tabs>
          <w:tab w:val="left" w:pos="0"/>
        </w:tabs>
        <w:spacing w:after="0" w:line="360" w:lineRule="auto"/>
        <w:jc w:val="center"/>
        <w:rPr>
          <w:b/>
          <w:bCs/>
          <w:sz w:val="28"/>
          <w:szCs w:val="28"/>
          <w:lang w:val="en-US"/>
        </w:rPr>
      </w:pPr>
      <w:r w:rsidRPr="003C6A58">
        <w:rPr>
          <w:b/>
          <w:bCs/>
          <w:sz w:val="28"/>
          <w:szCs w:val="28"/>
          <w:lang w:val="en-US"/>
        </w:rPr>
        <w:lastRenderedPageBreak/>
        <w:t>SUMMARY</w:t>
      </w:r>
    </w:p>
    <w:p w14:paraId="00B0B5F3" w14:textId="77777777" w:rsidR="009465C4" w:rsidRPr="003C6A58" w:rsidRDefault="009465C4" w:rsidP="009465C4">
      <w:pPr>
        <w:tabs>
          <w:tab w:val="left" w:pos="0"/>
        </w:tabs>
        <w:spacing w:after="0" w:line="360" w:lineRule="auto"/>
        <w:ind w:firstLine="709"/>
        <w:jc w:val="center"/>
        <w:rPr>
          <w:bCs/>
          <w:sz w:val="28"/>
          <w:szCs w:val="28"/>
          <w:lang w:val="en-US"/>
        </w:rPr>
      </w:pPr>
    </w:p>
    <w:p w14:paraId="1640CD39" w14:textId="77777777" w:rsidR="009465C4" w:rsidRPr="002853EB" w:rsidRDefault="009465C4" w:rsidP="009465C4">
      <w:pPr>
        <w:tabs>
          <w:tab w:val="left" w:pos="0"/>
        </w:tabs>
        <w:spacing w:after="0" w:line="360" w:lineRule="auto"/>
        <w:ind w:firstLine="709"/>
        <w:jc w:val="both"/>
        <w:rPr>
          <w:sz w:val="28"/>
          <w:szCs w:val="28"/>
          <w:lang w:val="en-US"/>
        </w:rPr>
      </w:pPr>
      <w:r w:rsidRPr="003C6A58">
        <w:rPr>
          <w:bCs/>
          <w:i/>
          <w:sz w:val="28"/>
          <w:szCs w:val="28"/>
          <w:lang w:val="en-US"/>
        </w:rPr>
        <w:t>Shylo Yev</w:t>
      </w:r>
      <w:r w:rsidR="006D5410">
        <w:rPr>
          <w:bCs/>
          <w:i/>
          <w:sz w:val="28"/>
          <w:szCs w:val="28"/>
          <w:lang w:val="en-US"/>
        </w:rPr>
        <w:t>h</w:t>
      </w:r>
      <w:r w:rsidRPr="003C6A58">
        <w:rPr>
          <w:bCs/>
          <w:i/>
          <w:sz w:val="28"/>
          <w:szCs w:val="28"/>
          <w:lang w:val="en-US"/>
        </w:rPr>
        <w:t>enii.</w:t>
      </w:r>
      <w:r w:rsidRPr="003C6A58">
        <w:rPr>
          <w:bCs/>
          <w:sz w:val="28"/>
          <w:szCs w:val="28"/>
          <w:lang w:val="en-US"/>
        </w:rPr>
        <w:t xml:space="preserve"> Organizational and legal support of the National Police of </w:t>
      </w:r>
      <w:r w:rsidRPr="002853EB">
        <w:rPr>
          <w:bCs/>
          <w:sz w:val="28"/>
          <w:szCs w:val="28"/>
          <w:lang w:val="en-US"/>
        </w:rPr>
        <w:t>Ukraine as a central body of the executive power</w:t>
      </w:r>
      <w:r w:rsidRPr="002853EB">
        <w:rPr>
          <w:b/>
          <w:bCs/>
          <w:sz w:val="28"/>
          <w:szCs w:val="28"/>
          <w:lang w:val="en-US"/>
        </w:rPr>
        <w:t xml:space="preserve">. </w:t>
      </w:r>
      <w:r w:rsidRPr="002853EB">
        <w:rPr>
          <w:sz w:val="28"/>
          <w:szCs w:val="28"/>
          <w:lang w:val="en-US"/>
        </w:rPr>
        <w:t xml:space="preserve">– Qualifying scientific work on </w:t>
      </w:r>
      <w:r w:rsidR="0058427B">
        <w:rPr>
          <w:sz w:val="28"/>
          <w:szCs w:val="28"/>
          <w:lang w:val="en-US"/>
        </w:rPr>
        <w:t>t</w:t>
      </w:r>
      <w:r w:rsidRPr="002853EB">
        <w:rPr>
          <w:sz w:val="28"/>
          <w:szCs w:val="28"/>
          <w:lang w:val="en-US"/>
        </w:rPr>
        <w:t>he rights of manuscript.</w:t>
      </w:r>
    </w:p>
    <w:p w14:paraId="4F0DC20C"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 xml:space="preserve">The dissertation for obtainment of a </w:t>
      </w:r>
      <w:r w:rsidR="00FE405E">
        <w:rPr>
          <w:sz w:val="28"/>
          <w:szCs w:val="28"/>
          <w:lang w:val="en-US"/>
        </w:rPr>
        <w:t>s</w:t>
      </w:r>
      <w:r w:rsidRPr="003C6A58">
        <w:rPr>
          <w:sz w:val="28"/>
          <w:szCs w:val="28"/>
          <w:lang w:val="en-US"/>
        </w:rPr>
        <w:t xml:space="preserve">cientific </w:t>
      </w:r>
      <w:r w:rsidR="00FE405E">
        <w:rPr>
          <w:sz w:val="28"/>
          <w:szCs w:val="28"/>
          <w:lang w:val="en-US"/>
        </w:rPr>
        <w:t>d</w:t>
      </w:r>
      <w:r w:rsidRPr="003C6A58">
        <w:rPr>
          <w:sz w:val="28"/>
          <w:szCs w:val="28"/>
          <w:lang w:val="en-US"/>
        </w:rPr>
        <w:t xml:space="preserve">egree of the </w:t>
      </w:r>
      <w:r w:rsidR="00FE405E">
        <w:rPr>
          <w:sz w:val="28"/>
          <w:szCs w:val="28"/>
          <w:lang w:val="en-US"/>
        </w:rPr>
        <w:t>C</w:t>
      </w:r>
      <w:r w:rsidRPr="003C6A58">
        <w:rPr>
          <w:sz w:val="28"/>
          <w:szCs w:val="28"/>
          <w:lang w:val="en-US"/>
        </w:rPr>
        <w:t xml:space="preserve">andidate of </w:t>
      </w:r>
      <w:r w:rsidR="00FE405E">
        <w:rPr>
          <w:sz w:val="28"/>
          <w:szCs w:val="28"/>
          <w:lang w:val="en-US"/>
        </w:rPr>
        <w:t>L</w:t>
      </w:r>
      <w:r w:rsidRPr="003C6A58">
        <w:rPr>
          <w:sz w:val="28"/>
          <w:szCs w:val="28"/>
          <w:lang w:val="en-US"/>
        </w:rPr>
        <w:t>egal</w:t>
      </w:r>
      <w:r>
        <w:rPr>
          <w:sz w:val="28"/>
          <w:szCs w:val="28"/>
          <w:lang w:val="en-US"/>
        </w:rPr>
        <w:t xml:space="preserve"> </w:t>
      </w:r>
      <w:r w:rsidR="00FE405E">
        <w:rPr>
          <w:sz w:val="28"/>
          <w:szCs w:val="28"/>
          <w:lang w:val="en-US"/>
        </w:rPr>
        <w:t>S</w:t>
      </w:r>
      <w:r>
        <w:rPr>
          <w:sz w:val="28"/>
          <w:szCs w:val="28"/>
          <w:lang w:val="en-US"/>
        </w:rPr>
        <w:t>ciences</w:t>
      </w:r>
      <w:r w:rsidRPr="003C6A58">
        <w:rPr>
          <w:sz w:val="28"/>
          <w:szCs w:val="28"/>
          <w:lang w:val="en-US"/>
        </w:rPr>
        <w:t>, specialty 12.00.07 «Administrative law and process; finance law; information law»</w:t>
      </w:r>
      <w:r>
        <w:rPr>
          <w:sz w:val="28"/>
          <w:szCs w:val="28"/>
          <w:lang w:val="en-US"/>
        </w:rPr>
        <w:t>.</w:t>
      </w:r>
      <w:r w:rsidRPr="003C6A58">
        <w:rPr>
          <w:sz w:val="28"/>
          <w:szCs w:val="28"/>
          <w:lang w:val="en-US"/>
        </w:rPr>
        <w:t xml:space="preserve"> – Institute of State and Law after the name of V.</w:t>
      </w:r>
      <w:r>
        <w:rPr>
          <w:sz w:val="28"/>
          <w:szCs w:val="28"/>
          <w:lang w:val="en-US"/>
        </w:rPr>
        <w:t> </w:t>
      </w:r>
      <w:r w:rsidRPr="003C6A58">
        <w:rPr>
          <w:sz w:val="28"/>
          <w:szCs w:val="28"/>
          <w:lang w:val="en-US"/>
        </w:rPr>
        <w:t>M. Koretsky of National Academy of Sciences of Ukraine</w:t>
      </w:r>
      <w:r>
        <w:rPr>
          <w:sz w:val="28"/>
          <w:szCs w:val="28"/>
          <w:lang w:val="en-US"/>
        </w:rPr>
        <w:t xml:space="preserve">; </w:t>
      </w:r>
      <w:r w:rsidRPr="003C6A58">
        <w:rPr>
          <w:sz w:val="28"/>
          <w:szCs w:val="28"/>
          <w:lang w:val="en-US"/>
        </w:rPr>
        <w:t>Institute of State and Law after the name of V.</w:t>
      </w:r>
      <w:r>
        <w:rPr>
          <w:sz w:val="28"/>
          <w:szCs w:val="28"/>
          <w:lang w:val="en-US"/>
        </w:rPr>
        <w:t> </w:t>
      </w:r>
      <w:r w:rsidRPr="003C6A58">
        <w:rPr>
          <w:sz w:val="28"/>
          <w:szCs w:val="28"/>
          <w:lang w:val="en-US"/>
        </w:rPr>
        <w:t>M. Koretsky of National Academy of Sciences of Ukraine, Kyiv, 202</w:t>
      </w:r>
      <w:r w:rsidR="00BD3D96">
        <w:rPr>
          <w:sz w:val="28"/>
          <w:szCs w:val="28"/>
          <w:lang w:val="en-US"/>
        </w:rPr>
        <w:t>1</w:t>
      </w:r>
      <w:r w:rsidRPr="003C6A58">
        <w:rPr>
          <w:sz w:val="28"/>
          <w:szCs w:val="28"/>
          <w:lang w:val="en-US"/>
        </w:rPr>
        <w:t>.</w:t>
      </w:r>
    </w:p>
    <w:p w14:paraId="5DDA307E"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The dissertation is devoted to the study of the essence and peculiarities of organizational and legal support of the activity of the National Police of Ukraine as a central body of the executive power. It has been found that the formation in Ukraine of organizational and legal support of a central executive body – the police, which performs special law enforcement functions, was a logical process of evolution of the state and the result of development of the state-management relations in Ukraine and harmonization with legal systems of developed countries. The legal basis of the National Police of Ukraine is a system of regulations of the national legislation defining the system, structure, functions, powers, forms and methods of activity of this body, as well as international law defining general standards of the police activity and interaction with other states in the law enforcement sphere.</w:t>
      </w:r>
    </w:p>
    <w:p w14:paraId="16834A1C"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The genesis of the concepts «police», «police and law enforcement activity» has been clarified. It is determined that the National Police of Ukraine as a central body of the executive power is an element of the state mechanism formed by the Cabinet of Ministers of Ukraine, which participates in the implementation of the state policy and in the making of propositions to ensure formation of the policy in the spheres of public and state life assigned thereto, also this body is vested with powers that extend to the entire territory of Ukraine, and is responsible for the development of the spheres of activity assigned thereto to the relevant Minister and the Cabinet of Ministers of Ukraine.</w:t>
      </w:r>
    </w:p>
    <w:p w14:paraId="45BEE312"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lastRenderedPageBreak/>
        <w:t>It is determined that the National Police of Ukraine belongs to «other central executive bodies», other than ministries. Although the National Police of Ukraine does not belong to any of the statutory types of central executive bodies, its legal status is close to that of the inspection as a type of central executive bodies.</w:t>
      </w:r>
    </w:p>
    <w:p w14:paraId="471A0DA5"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The National Police of Ukraine is not identified with the central governing body, which, in turn, alongside with the territorial bodies, is the structural element of the system of this central body of executive power (CBEP).</w:t>
      </w:r>
    </w:p>
    <w:p w14:paraId="4D8A4031"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 xml:space="preserve">The delimitation of the purpose and the tasks of the National Police of Ukraine has been improved. It is proposed to consider the effective fight against crime, achieving a consistently high level of legal order and security of society, in which citizens have trust and confidence in the effective work of the police as to protection of human rights and freedoms and the interests of the state. </w:t>
      </w:r>
    </w:p>
    <w:p w14:paraId="4BCD7C0E"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According to the Law on CBEP, the police must perform tasks as a central executive body, and according to the Law on NPU – as a law enforcement body. These two aspects are integral components of the unified legal status of the National Police of Ukraine and they are contingent on each other.</w:t>
      </w:r>
    </w:p>
    <w:p w14:paraId="251D0047"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The system of basic principles of NPU activity (rule of law, observance of human rights and freedoms, legality, openness and transparency, political neutrality, interaction with the population on the basis of partnership, continuity) has been studied and improved by way of complementing principles of professionalism, integrity, proportionality and efficiency, inviolability of private life (respect for private life), prohibition against discrimination. Also, conditions of their implementation have been determined. The expediency of enshrining such principles as professionalism, integrity, proportionality and efficiency in the Law on NPU has been proven with arguments.</w:t>
      </w:r>
    </w:p>
    <w:p w14:paraId="64A05971"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 xml:space="preserve">The functions and powers of the National Police of Ukraine have been studies. The National Police of Ukraine as a central body of the executive power performs administrative functions, which are independent and homogeneous components of the activity of this body, characterized by purposefulness and determine the direction and content of its administrative (executive) activities, as well as have an organizational </w:t>
      </w:r>
      <w:r w:rsidRPr="003C6A58">
        <w:rPr>
          <w:sz w:val="28"/>
          <w:szCs w:val="28"/>
          <w:lang w:val="en-US"/>
        </w:rPr>
        <w:lastRenderedPageBreak/>
        <w:t>impact. The main internal organizational functions of the police aimed at managing the staff and territorial bodies of the police, are organization, planning, coordination and control. External special administrative functions of the police, which reflect the law enforcement intention of this body of the executive power, are social-service, preventive, criminal-procedural, administrative-jurisdictional. It has been proved that the National Police of Ukraine has a dualistic character: it performs law enforcement functions as a law enforcement body and functions assigned to a central body of the executive power.</w:t>
      </w:r>
    </w:p>
    <w:p w14:paraId="76941FFC"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The characteristic of administrative functions of police and their correlation with powers has been given. It has been substantiated that the Head of the National Police of Ukraine does not have sufficient powers to independently adopt legal acts of management. In this regard it is proposed to solve this problem by conferring upon the official at the legislative level the right to independently adopt acts of organizational and administrative character on the following matters: approval of the structure of the staff of the central government body; approval of the budget of the apparatus; appointment and dismissal of the heads of territorial police bodies; approval of the structure of the territorial police bodies.</w:t>
      </w:r>
    </w:p>
    <w:p w14:paraId="2B9C01E1"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t>The dissertation scrutinizes the main structural elements of the NPU system as that of CBEP and the legal regulation of their interaction. It has been established that the National Police of Ukraine is a multilevel organizational system with a developed structure, which is built on both territorial and functional principles. The structural elements of the NPU system as that of the CBEP are the central police administration body and the territorial police bodies. Management relations between higher and lower levels of administration in the police and their elements are based on the principles of subordination and reordination. It has been proven that there is no unified and balanced system of territorial police bodies and there exist two different systems at the same administrative level – the main departments and interregional police bodies, which are not connected by multilateral ties. There have been proposed three optimal variants of models for improving the functioning of interregional bodies and their interaction with the main police administrations are proposed.</w:t>
      </w:r>
    </w:p>
    <w:p w14:paraId="1B00EDFB" w14:textId="77777777" w:rsidR="009465C4" w:rsidRPr="003C6A58" w:rsidRDefault="009465C4" w:rsidP="009465C4">
      <w:pPr>
        <w:tabs>
          <w:tab w:val="left" w:pos="0"/>
        </w:tabs>
        <w:spacing w:after="0" w:line="360" w:lineRule="auto"/>
        <w:ind w:firstLine="709"/>
        <w:jc w:val="both"/>
        <w:rPr>
          <w:sz w:val="28"/>
          <w:szCs w:val="28"/>
          <w:lang w:val="en-US"/>
        </w:rPr>
      </w:pPr>
      <w:r w:rsidRPr="003C6A58">
        <w:rPr>
          <w:sz w:val="28"/>
          <w:szCs w:val="28"/>
          <w:lang w:val="en-US"/>
        </w:rPr>
        <w:lastRenderedPageBreak/>
        <w:t>In different countries around the world, police systems are divided into centralized, semi-centralized (combined) and decentralized. In this dissertation paper there have been identified advantages and disadvantages of centralization and decentralization of the police. This writing analyzes experience of Japan, the Czech Republic and Switzerland in building management in such types of police systems. There has been substantiated expediency of improving the organizational and legal support of the National Police of Ukraine as a central body of the executive power by redistributing its state-government powers and responsibilities. Also, arguments are given in support of the grounds for and ways of transition of Ukraine from the centralized to semi-centralized model of police in the conditions of decentralization of the power by creation of local (municipal) police with transfer to it of some functions and powers of the territorial bodies of NPU concerning protection of public safety and order in their locations. There have been identified risks that may slow down the transition to a semi-centralized police system, in particular: 1)</w:t>
      </w:r>
      <w:r>
        <w:rPr>
          <w:sz w:val="28"/>
          <w:szCs w:val="28"/>
          <w:lang w:val="en-US"/>
        </w:rPr>
        <w:t> </w:t>
      </w:r>
      <w:r w:rsidRPr="003C6A58">
        <w:rPr>
          <w:sz w:val="28"/>
          <w:szCs w:val="28"/>
          <w:lang w:val="en-US"/>
        </w:rPr>
        <w:t>failure to complete the process of association of territorial communities in accordance with the Law of Ukraine «On Voluntary Association of Territorial Commu</w:t>
      </w:r>
      <w:r>
        <w:rPr>
          <w:sz w:val="28"/>
          <w:szCs w:val="28"/>
          <w:lang w:val="en-US"/>
        </w:rPr>
        <w:t>nities» of February </w:t>
      </w:r>
      <w:r w:rsidRPr="003C6A58">
        <w:rPr>
          <w:sz w:val="28"/>
          <w:szCs w:val="28"/>
          <w:lang w:val="en-US"/>
        </w:rPr>
        <w:t>5, 2015 №</w:t>
      </w:r>
      <w:r>
        <w:rPr>
          <w:sz w:val="28"/>
          <w:szCs w:val="28"/>
          <w:lang w:val="en-US"/>
        </w:rPr>
        <w:t> </w:t>
      </w:r>
      <w:r w:rsidRPr="003C6A58">
        <w:rPr>
          <w:sz w:val="28"/>
          <w:szCs w:val="28"/>
          <w:lang w:val="en-US"/>
        </w:rPr>
        <w:t>157-VIII; 2)</w:t>
      </w:r>
      <w:r>
        <w:rPr>
          <w:sz w:val="28"/>
          <w:szCs w:val="28"/>
          <w:lang w:val="en-US"/>
        </w:rPr>
        <w:t> </w:t>
      </w:r>
      <w:r w:rsidRPr="003C6A58">
        <w:rPr>
          <w:sz w:val="28"/>
          <w:szCs w:val="28"/>
          <w:lang w:val="en-US"/>
        </w:rPr>
        <w:t>military operations in the east of Ukraine.</w:t>
      </w:r>
    </w:p>
    <w:p w14:paraId="0DB6767A" w14:textId="77777777" w:rsidR="009465C4" w:rsidRPr="003C6A58" w:rsidRDefault="009465C4" w:rsidP="009465C4">
      <w:pPr>
        <w:tabs>
          <w:tab w:val="left" w:pos="0"/>
        </w:tabs>
        <w:spacing w:after="0" w:line="360" w:lineRule="auto"/>
        <w:ind w:firstLine="709"/>
        <w:jc w:val="both"/>
        <w:rPr>
          <w:sz w:val="28"/>
          <w:szCs w:val="28"/>
          <w:lang w:val="en-US"/>
        </w:rPr>
      </w:pPr>
      <w:r w:rsidRPr="003C6A58">
        <w:rPr>
          <w:b/>
          <w:bCs/>
          <w:i/>
          <w:sz w:val="28"/>
          <w:szCs w:val="28"/>
          <w:lang w:val="en-US"/>
        </w:rPr>
        <w:t>Key words:</w:t>
      </w:r>
      <w:r w:rsidRPr="003C6A58">
        <w:rPr>
          <w:sz w:val="28"/>
          <w:szCs w:val="28"/>
          <w:lang w:val="en-US"/>
        </w:rPr>
        <w:t xml:space="preserve"> The National Police of Ukraine, central body of the executive power, legislation, organizational and legal support, purpose of activity, tasks, principles, functions, powers, system of NPU.</w:t>
      </w:r>
    </w:p>
    <w:p w14:paraId="2BEBD3F4" w14:textId="77777777" w:rsidR="009465C4" w:rsidRPr="009F2DE3" w:rsidRDefault="009465C4" w:rsidP="009465C4">
      <w:pPr>
        <w:tabs>
          <w:tab w:val="left" w:pos="0"/>
        </w:tabs>
        <w:spacing w:after="0" w:line="360" w:lineRule="auto"/>
        <w:ind w:firstLine="709"/>
        <w:rPr>
          <w:sz w:val="28"/>
          <w:szCs w:val="28"/>
          <w:lang w:val="uk-UA"/>
        </w:rPr>
      </w:pPr>
    </w:p>
    <w:p w14:paraId="112F02DF" w14:textId="77777777" w:rsidR="009465C4" w:rsidRPr="009F2DE3" w:rsidRDefault="009465C4" w:rsidP="009465C4">
      <w:pPr>
        <w:pStyle w:val="rvps2"/>
        <w:shd w:val="clear" w:color="auto" w:fill="FFFFFF"/>
        <w:spacing w:before="0" w:beforeAutospacing="0" w:after="0" w:afterAutospacing="0" w:line="360" w:lineRule="auto"/>
        <w:jc w:val="center"/>
        <w:textAlignment w:val="baseline"/>
        <w:rPr>
          <w:b/>
          <w:sz w:val="28"/>
          <w:szCs w:val="28"/>
          <w:lang w:val="uk-UA"/>
        </w:rPr>
      </w:pPr>
      <w:r w:rsidRPr="009F2DE3">
        <w:rPr>
          <w:b/>
          <w:sz w:val="28"/>
          <w:szCs w:val="28"/>
          <w:lang w:val="uk-UA"/>
        </w:rPr>
        <w:t>СПИСОК ПУБЛІКАЦІЙ ЗДОБУВАЧА ЗА ТЕМОЮ ДИСЕРТАЦІЇ</w:t>
      </w:r>
    </w:p>
    <w:p w14:paraId="538DE693" w14:textId="77777777" w:rsidR="009465C4" w:rsidRPr="00F37818" w:rsidRDefault="009465C4" w:rsidP="009465C4">
      <w:pPr>
        <w:tabs>
          <w:tab w:val="left" w:pos="1134"/>
        </w:tabs>
        <w:spacing w:after="0" w:line="360" w:lineRule="auto"/>
        <w:ind w:firstLine="709"/>
        <w:jc w:val="center"/>
        <w:rPr>
          <w:rFonts w:eastAsia="Calibri"/>
          <w:sz w:val="28"/>
          <w:szCs w:val="28"/>
          <w:lang w:val="uk-UA"/>
        </w:rPr>
      </w:pPr>
    </w:p>
    <w:p w14:paraId="05D36CC6" w14:textId="77777777" w:rsidR="009465C4" w:rsidRPr="00F37818" w:rsidRDefault="009465C4" w:rsidP="009465C4">
      <w:pPr>
        <w:tabs>
          <w:tab w:val="left" w:pos="1134"/>
        </w:tabs>
        <w:spacing w:after="0" w:line="360" w:lineRule="auto"/>
        <w:rPr>
          <w:rFonts w:eastAsia="Calibri"/>
          <w:b/>
          <w:i/>
          <w:sz w:val="28"/>
          <w:szCs w:val="28"/>
          <w:lang w:val="uk-UA"/>
        </w:rPr>
      </w:pPr>
      <w:r w:rsidRPr="00F37818">
        <w:rPr>
          <w:rFonts w:eastAsia="Calibri"/>
          <w:b/>
          <w:i/>
          <w:sz w:val="28"/>
          <w:szCs w:val="28"/>
          <w:lang w:val="uk-UA"/>
        </w:rPr>
        <w:tab/>
        <w:t>Наукові праці, в яких опубліковані основні наукові результати дисертації:</w:t>
      </w:r>
    </w:p>
    <w:p w14:paraId="1B009377" w14:textId="77777777" w:rsidR="009465C4" w:rsidRPr="009F2DE3" w:rsidRDefault="009465C4" w:rsidP="0039013E">
      <w:pPr>
        <w:pStyle w:val="a7"/>
        <w:numPr>
          <w:ilvl w:val="0"/>
          <w:numId w:val="43"/>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Мета та завдання діяльності Національної поліції України як центрального органу виконавчої влади. </w:t>
      </w:r>
      <w:r w:rsidRPr="009F2DE3">
        <w:rPr>
          <w:rFonts w:eastAsia="Calibri"/>
          <w:i/>
          <w:sz w:val="28"/>
          <w:szCs w:val="28"/>
          <w:lang w:val="uk-UA"/>
        </w:rPr>
        <w:t>Часопис Київського університету права.</w:t>
      </w:r>
      <w:r w:rsidRPr="009F2DE3">
        <w:rPr>
          <w:rFonts w:eastAsia="Calibri"/>
          <w:sz w:val="28"/>
          <w:szCs w:val="28"/>
          <w:lang w:val="uk-UA"/>
        </w:rPr>
        <w:t xml:space="preserve"> 2017. № 2. С. 85–89.</w:t>
      </w:r>
    </w:p>
    <w:p w14:paraId="0026042A" w14:textId="77777777" w:rsidR="009465C4" w:rsidRPr="009F2DE3" w:rsidRDefault="009465C4" w:rsidP="009465C4">
      <w:pPr>
        <w:pStyle w:val="a7"/>
        <w:numPr>
          <w:ilvl w:val="0"/>
          <w:numId w:val="43"/>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lastRenderedPageBreak/>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w:t>
      </w:r>
      <w:r w:rsidRPr="009F2DE3">
        <w:rPr>
          <w:rFonts w:eastAsia="Calibri" w:cs="Times New Roman"/>
          <w:sz w:val="28"/>
          <w:szCs w:val="28"/>
          <w:lang w:val="uk-UA"/>
        </w:rPr>
        <w:t xml:space="preserve">Правові принципи діяльності Національної поліції України. </w:t>
      </w:r>
      <w:r w:rsidRPr="009F2DE3">
        <w:rPr>
          <w:rFonts w:eastAsia="Calibri" w:cs="Times New Roman"/>
          <w:i/>
          <w:sz w:val="28"/>
          <w:szCs w:val="28"/>
          <w:lang w:val="uk-UA"/>
        </w:rPr>
        <w:t>Актуальні проблеми вітчизняної юриспруденції:</w:t>
      </w:r>
      <w:r w:rsidRPr="009F2DE3">
        <w:rPr>
          <w:rFonts w:eastAsia="Calibri" w:cs="Times New Roman"/>
          <w:sz w:val="28"/>
          <w:szCs w:val="28"/>
          <w:lang w:val="uk-UA"/>
        </w:rPr>
        <w:t xml:space="preserve"> наук. збірник. Дніпро, 2018. </w:t>
      </w:r>
      <w:proofErr w:type="spellStart"/>
      <w:r w:rsidRPr="009F2DE3">
        <w:rPr>
          <w:rFonts w:eastAsia="Calibri" w:cs="Times New Roman"/>
          <w:sz w:val="28"/>
          <w:szCs w:val="28"/>
          <w:lang w:val="uk-UA"/>
        </w:rPr>
        <w:t>Вип</w:t>
      </w:r>
      <w:proofErr w:type="spellEnd"/>
      <w:r w:rsidRPr="009F2DE3">
        <w:rPr>
          <w:rFonts w:eastAsia="Calibri" w:cs="Times New Roman"/>
          <w:sz w:val="28"/>
          <w:szCs w:val="28"/>
          <w:lang w:val="uk-UA"/>
        </w:rPr>
        <w:t>. 6, т. 2. С. 154–164</w:t>
      </w:r>
      <w:r w:rsidRPr="009F2DE3">
        <w:rPr>
          <w:rFonts w:eastAsia="Calibri"/>
          <w:sz w:val="28"/>
          <w:szCs w:val="28"/>
          <w:lang w:val="uk-UA"/>
        </w:rPr>
        <w:t>.</w:t>
      </w:r>
    </w:p>
    <w:p w14:paraId="4D7A811F" w14:textId="77777777" w:rsidR="009465C4" w:rsidRPr="009F2DE3" w:rsidRDefault="009465C4" w:rsidP="009465C4">
      <w:pPr>
        <w:pStyle w:val="a7"/>
        <w:numPr>
          <w:ilvl w:val="0"/>
          <w:numId w:val="43"/>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Правові акти управління Національної поліції України: проблеми та шляхи їх вирішення. </w:t>
      </w:r>
      <w:r w:rsidRPr="009F2DE3">
        <w:rPr>
          <w:rFonts w:eastAsia="Calibri"/>
          <w:i/>
          <w:sz w:val="28"/>
          <w:szCs w:val="28"/>
          <w:lang w:val="uk-UA"/>
        </w:rPr>
        <w:t>Право і суспільство</w:t>
      </w:r>
      <w:r w:rsidRPr="009F2DE3">
        <w:rPr>
          <w:rFonts w:eastAsia="Calibri"/>
          <w:sz w:val="28"/>
          <w:szCs w:val="28"/>
          <w:lang w:val="uk-UA"/>
        </w:rPr>
        <w:t>. 2019. № 2. С. 152–155.</w:t>
      </w:r>
    </w:p>
    <w:p w14:paraId="6FB84F23" w14:textId="77777777" w:rsidR="009465C4" w:rsidRPr="009F2DE3" w:rsidRDefault="009465C4" w:rsidP="009465C4">
      <w:pPr>
        <w:pStyle w:val="a7"/>
        <w:numPr>
          <w:ilvl w:val="0"/>
          <w:numId w:val="43"/>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w:t>
      </w:r>
      <w:r w:rsidRPr="009F2DE3">
        <w:rPr>
          <w:rFonts w:eastAsia="Calibri" w:cs="Times New Roman"/>
          <w:sz w:val="28"/>
          <w:szCs w:val="28"/>
          <w:lang w:val="uk-UA"/>
        </w:rPr>
        <w:t xml:space="preserve">Проблеми збалансованості системи територіальних органів Національної поліції України. </w:t>
      </w:r>
      <w:r w:rsidRPr="009F2DE3">
        <w:rPr>
          <w:rFonts w:eastAsia="Calibri" w:cs="Times New Roman"/>
          <w:i/>
          <w:sz w:val="28"/>
          <w:szCs w:val="28"/>
          <w:lang w:val="uk-UA"/>
        </w:rPr>
        <w:t xml:space="preserve">Вчені записки Таврійського національного університету імені В. І. Вернадського. </w:t>
      </w:r>
      <w:r w:rsidRPr="00F37818">
        <w:rPr>
          <w:rFonts w:eastAsia="Calibri" w:cs="Times New Roman"/>
          <w:i/>
          <w:iCs/>
          <w:sz w:val="28"/>
          <w:szCs w:val="28"/>
          <w:lang w:val="uk-UA"/>
        </w:rPr>
        <w:t>Серія: «Юридичні науки».</w:t>
      </w:r>
      <w:r w:rsidRPr="009F2DE3">
        <w:rPr>
          <w:rFonts w:eastAsia="Calibri" w:cs="Times New Roman"/>
          <w:sz w:val="28"/>
          <w:szCs w:val="28"/>
          <w:lang w:val="uk-UA"/>
        </w:rPr>
        <w:t xml:space="preserve"> Київ, 2019. № 2, т. 30 (69). С. 95–100</w:t>
      </w:r>
      <w:r w:rsidRPr="009F2DE3">
        <w:rPr>
          <w:rFonts w:eastAsia="Calibri"/>
          <w:sz w:val="28"/>
          <w:szCs w:val="28"/>
          <w:lang w:val="uk-UA"/>
        </w:rPr>
        <w:t>.</w:t>
      </w:r>
    </w:p>
    <w:p w14:paraId="0CC0E7E1" w14:textId="77777777" w:rsidR="009465C4" w:rsidRPr="009F2DE3" w:rsidRDefault="009465C4" w:rsidP="009465C4">
      <w:pPr>
        <w:pStyle w:val="a7"/>
        <w:numPr>
          <w:ilvl w:val="0"/>
          <w:numId w:val="43"/>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Е.</w:t>
      </w:r>
      <w:r>
        <w:rPr>
          <w:rFonts w:eastAsia="Calibri"/>
          <w:sz w:val="28"/>
          <w:szCs w:val="28"/>
          <w:lang w:val="uk-UA"/>
        </w:rPr>
        <w:t> </w:t>
      </w:r>
      <w:r w:rsidRPr="009F2DE3">
        <w:rPr>
          <w:rFonts w:eastAsia="Calibri"/>
          <w:sz w:val="28"/>
          <w:szCs w:val="28"/>
          <w:lang w:val="uk-UA"/>
        </w:rPr>
        <w:t xml:space="preserve">П. </w:t>
      </w:r>
      <w:proofErr w:type="spellStart"/>
      <w:r w:rsidRPr="009F2DE3">
        <w:rPr>
          <w:rFonts w:eastAsia="Calibri" w:cs="Times New Roman"/>
          <w:sz w:val="28"/>
          <w:szCs w:val="28"/>
          <w:lang w:val="uk-UA"/>
        </w:rPr>
        <w:t>Понятие</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полиции</w:t>
      </w:r>
      <w:proofErr w:type="spellEnd"/>
      <w:r w:rsidRPr="009F2DE3">
        <w:rPr>
          <w:rFonts w:eastAsia="Calibri" w:cs="Times New Roman"/>
          <w:sz w:val="28"/>
          <w:szCs w:val="28"/>
          <w:lang w:val="uk-UA"/>
        </w:rPr>
        <w:t xml:space="preserve"> и </w:t>
      </w:r>
      <w:proofErr w:type="spellStart"/>
      <w:r w:rsidRPr="009F2DE3">
        <w:rPr>
          <w:rFonts w:eastAsia="Calibri" w:cs="Times New Roman"/>
          <w:sz w:val="28"/>
          <w:szCs w:val="28"/>
          <w:lang w:val="uk-UA"/>
        </w:rPr>
        <w:t>полицейской</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деятельности</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Создание</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Национальной</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полиции</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Украины</w:t>
      </w:r>
      <w:proofErr w:type="spellEnd"/>
      <w:r w:rsidRPr="009F2DE3">
        <w:rPr>
          <w:rFonts w:eastAsia="Calibri" w:cs="Times New Roman"/>
          <w:sz w:val="28"/>
          <w:szCs w:val="28"/>
          <w:lang w:val="uk-UA"/>
        </w:rPr>
        <w:t xml:space="preserve">. </w:t>
      </w:r>
      <w:proofErr w:type="spellStart"/>
      <w:r w:rsidRPr="009F2DE3">
        <w:rPr>
          <w:rFonts w:eastAsia="Calibri" w:cs="Times New Roman"/>
          <w:i/>
          <w:sz w:val="28"/>
          <w:szCs w:val="28"/>
          <w:lang w:val="uk-UA"/>
        </w:rPr>
        <w:t>Legea</w:t>
      </w:r>
      <w:proofErr w:type="spellEnd"/>
      <w:r w:rsidRPr="009F2DE3">
        <w:rPr>
          <w:rFonts w:eastAsia="Calibri" w:cs="Times New Roman"/>
          <w:i/>
          <w:sz w:val="28"/>
          <w:szCs w:val="28"/>
          <w:lang w:val="uk-UA"/>
        </w:rPr>
        <w:t xml:space="preserve"> </w:t>
      </w:r>
      <w:proofErr w:type="spellStart"/>
      <w:r w:rsidRPr="009F2DE3">
        <w:rPr>
          <w:rFonts w:eastAsia="Calibri" w:cs="Times New Roman"/>
          <w:i/>
          <w:sz w:val="28"/>
          <w:szCs w:val="28"/>
          <w:lang w:val="uk-UA"/>
        </w:rPr>
        <w:t>si</w:t>
      </w:r>
      <w:proofErr w:type="spellEnd"/>
      <w:r w:rsidRPr="009F2DE3">
        <w:rPr>
          <w:rFonts w:eastAsia="Calibri" w:cs="Times New Roman"/>
          <w:i/>
          <w:sz w:val="28"/>
          <w:szCs w:val="28"/>
          <w:lang w:val="uk-UA"/>
        </w:rPr>
        <w:t xml:space="preserve"> </w:t>
      </w:r>
      <w:proofErr w:type="spellStart"/>
      <w:r w:rsidRPr="009F2DE3">
        <w:rPr>
          <w:rFonts w:eastAsia="Calibri" w:cs="Times New Roman"/>
          <w:i/>
          <w:sz w:val="28"/>
          <w:szCs w:val="28"/>
          <w:lang w:val="uk-UA"/>
        </w:rPr>
        <w:t>Viata</w:t>
      </w:r>
      <w:proofErr w:type="spellEnd"/>
      <w:r w:rsidRPr="009F2DE3">
        <w:rPr>
          <w:rFonts w:eastAsia="Calibri" w:cs="Times New Roman"/>
          <w:i/>
          <w:sz w:val="28"/>
          <w:szCs w:val="28"/>
          <w:lang w:val="uk-UA"/>
        </w:rPr>
        <w:t>.</w:t>
      </w:r>
      <w:r w:rsidRPr="009F2DE3">
        <w:rPr>
          <w:rFonts w:eastAsia="Calibri" w:cs="Times New Roman"/>
          <w:sz w:val="28"/>
          <w:szCs w:val="28"/>
          <w:lang w:val="uk-UA"/>
        </w:rPr>
        <w:t xml:space="preserve"> 2019. № 2/2. С. 145–150</w:t>
      </w:r>
      <w:r w:rsidRPr="009F2DE3">
        <w:rPr>
          <w:rFonts w:eastAsia="Calibri"/>
          <w:sz w:val="28"/>
          <w:szCs w:val="28"/>
          <w:lang w:val="uk-UA"/>
        </w:rPr>
        <w:t>.</w:t>
      </w:r>
    </w:p>
    <w:p w14:paraId="5F8C6772" w14:textId="77777777" w:rsidR="009465C4" w:rsidRPr="009F2DE3" w:rsidRDefault="009465C4" w:rsidP="009465C4">
      <w:pPr>
        <w:pStyle w:val="a7"/>
        <w:numPr>
          <w:ilvl w:val="0"/>
          <w:numId w:val="43"/>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 Є.П. Напрями удосконалення організаці</w:t>
      </w:r>
      <w:r>
        <w:rPr>
          <w:rFonts w:eastAsia="Calibri"/>
          <w:sz w:val="28"/>
          <w:szCs w:val="28"/>
          <w:lang w:val="uk-UA"/>
        </w:rPr>
        <w:t>й</w:t>
      </w:r>
      <w:r w:rsidRPr="009F2DE3">
        <w:rPr>
          <w:rFonts w:eastAsia="Calibri"/>
          <w:sz w:val="28"/>
          <w:szCs w:val="28"/>
          <w:lang w:val="uk-UA"/>
        </w:rPr>
        <w:t>но-правового забезпечення діяльності Національно</w:t>
      </w:r>
      <w:r>
        <w:rPr>
          <w:rFonts w:eastAsia="Calibri"/>
          <w:sz w:val="28"/>
          <w:szCs w:val="28"/>
          <w:lang w:val="uk-UA"/>
        </w:rPr>
        <w:t>ї</w:t>
      </w:r>
      <w:r w:rsidRPr="009F2DE3">
        <w:rPr>
          <w:rFonts w:eastAsia="Calibri"/>
          <w:sz w:val="28"/>
          <w:szCs w:val="28"/>
          <w:lang w:val="uk-UA"/>
        </w:rPr>
        <w:t xml:space="preserve"> поліції Укра</w:t>
      </w:r>
      <w:r>
        <w:rPr>
          <w:rFonts w:eastAsia="Calibri"/>
          <w:sz w:val="28"/>
          <w:szCs w:val="28"/>
          <w:lang w:val="uk-UA"/>
        </w:rPr>
        <w:t>ї</w:t>
      </w:r>
      <w:r w:rsidRPr="009F2DE3">
        <w:rPr>
          <w:rFonts w:eastAsia="Calibri"/>
          <w:sz w:val="28"/>
          <w:szCs w:val="28"/>
          <w:lang w:val="uk-UA"/>
        </w:rPr>
        <w:t xml:space="preserve">ни. </w:t>
      </w:r>
      <w:proofErr w:type="spellStart"/>
      <w:r w:rsidRPr="009F2DE3">
        <w:rPr>
          <w:rFonts w:eastAsia="Calibri"/>
          <w:i/>
          <w:iCs/>
          <w:sz w:val="28"/>
          <w:szCs w:val="28"/>
          <w:lang w:val="uk-UA"/>
        </w:rPr>
        <w:t>Sciences</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of</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Europe</w:t>
      </w:r>
      <w:proofErr w:type="spellEnd"/>
      <w:r w:rsidRPr="009F2DE3">
        <w:rPr>
          <w:rFonts w:eastAsia="Calibri"/>
          <w:sz w:val="28"/>
          <w:szCs w:val="28"/>
          <w:lang w:val="uk-UA"/>
        </w:rPr>
        <w:t xml:space="preserve">. </w:t>
      </w:r>
      <w:proofErr w:type="spellStart"/>
      <w:r w:rsidRPr="009F2DE3">
        <w:rPr>
          <w:rFonts w:eastAsia="Calibri"/>
          <w:sz w:val="28"/>
          <w:szCs w:val="28"/>
          <w:lang w:val="uk-UA"/>
        </w:rPr>
        <w:t>Praha</w:t>
      </w:r>
      <w:proofErr w:type="spellEnd"/>
      <w:r w:rsidRPr="009F2DE3">
        <w:rPr>
          <w:rFonts w:eastAsia="Calibri"/>
          <w:sz w:val="28"/>
          <w:szCs w:val="28"/>
          <w:lang w:val="uk-UA"/>
        </w:rPr>
        <w:t xml:space="preserve">, </w:t>
      </w:r>
      <w:proofErr w:type="spellStart"/>
      <w:r w:rsidRPr="009F2DE3">
        <w:rPr>
          <w:rFonts w:eastAsia="Calibri"/>
          <w:sz w:val="28"/>
          <w:szCs w:val="28"/>
          <w:lang w:val="uk-UA"/>
        </w:rPr>
        <w:t>Czech</w:t>
      </w:r>
      <w:proofErr w:type="spellEnd"/>
      <w:r w:rsidRPr="009F2DE3">
        <w:rPr>
          <w:rFonts w:eastAsia="Calibri"/>
          <w:sz w:val="28"/>
          <w:szCs w:val="28"/>
          <w:lang w:val="uk-UA"/>
        </w:rPr>
        <w:t xml:space="preserve"> </w:t>
      </w:r>
      <w:proofErr w:type="spellStart"/>
      <w:r w:rsidRPr="009F2DE3">
        <w:rPr>
          <w:rFonts w:eastAsia="Calibri"/>
          <w:sz w:val="28"/>
          <w:szCs w:val="28"/>
          <w:lang w:val="uk-UA"/>
        </w:rPr>
        <w:t>Republic</w:t>
      </w:r>
      <w:proofErr w:type="spellEnd"/>
      <w:r w:rsidRPr="009F2DE3">
        <w:rPr>
          <w:rFonts w:eastAsia="Calibri"/>
          <w:sz w:val="28"/>
          <w:szCs w:val="28"/>
          <w:lang w:val="uk-UA"/>
        </w:rPr>
        <w:t>. 2020. № 53, т. 5. С. 52–61.</w:t>
      </w:r>
    </w:p>
    <w:p w14:paraId="28696FE9" w14:textId="77777777" w:rsidR="009465C4" w:rsidRPr="009F2DE3" w:rsidRDefault="009465C4" w:rsidP="009465C4">
      <w:pPr>
        <w:pStyle w:val="a7"/>
        <w:numPr>
          <w:ilvl w:val="0"/>
          <w:numId w:val="43"/>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Функція планування Національної поліції України: проблеми правового забезпечення та шляхи удосконалення. </w:t>
      </w:r>
      <w:proofErr w:type="spellStart"/>
      <w:r w:rsidRPr="009F2DE3">
        <w:rPr>
          <w:rFonts w:eastAsia="Calibri"/>
          <w:i/>
          <w:iCs/>
          <w:sz w:val="28"/>
          <w:szCs w:val="28"/>
          <w:lang w:val="uk-UA"/>
        </w:rPr>
        <w:t>European</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Political</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and</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Law</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Discourse</w:t>
      </w:r>
      <w:proofErr w:type="spellEnd"/>
      <w:r w:rsidRPr="009F2DE3">
        <w:rPr>
          <w:rFonts w:eastAsia="Calibri"/>
          <w:i/>
          <w:iCs/>
          <w:sz w:val="28"/>
          <w:szCs w:val="28"/>
          <w:lang w:val="uk-UA"/>
        </w:rPr>
        <w:t xml:space="preserve">. </w:t>
      </w:r>
      <w:proofErr w:type="spellStart"/>
      <w:r w:rsidRPr="009F2DE3">
        <w:rPr>
          <w:rFonts w:eastAsia="Calibri"/>
          <w:sz w:val="28"/>
          <w:szCs w:val="28"/>
          <w:lang w:val="uk-UA"/>
        </w:rPr>
        <w:t>Praha</w:t>
      </w:r>
      <w:proofErr w:type="spellEnd"/>
      <w:r w:rsidRPr="009F2DE3">
        <w:rPr>
          <w:rFonts w:eastAsia="Calibri"/>
          <w:sz w:val="28"/>
          <w:szCs w:val="28"/>
          <w:lang w:val="uk-UA"/>
        </w:rPr>
        <w:t xml:space="preserve"> (</w:t>
      </w:r>
      <w:proofErr w:type="spellStart"/>
      <w:r w:rsidRPr="009F2DE3">
        <w:rPr>
          <w:rFonts w:eastAsia="Calibri"/>
          <w:sz w:val="28"/>
          <w:szCs w:val="28"/>
          <w:lang w:val="uk-UA"/>
        </w:rPr>
        <w:t>Czech</w:t>
      </w:r>
      <w:proofErr w:type="spellEnd"/>
      <w:r w:rsidRPr="009F2DE3">
        <w:rPr>
          <w:rFonts w:eastAsia="Calibri"/>
          <w:sz w:val="28"/>
          <w:szCs w:val="28"/>
          <w:lang w:val="uk-UA"/>
        </w:rPr>
        <w:t xml:space="preserve"> </w:t>
      </w:r>
      <w:proofErr w:type="spellStart"/>
      <w:r w:rsidRPr="009F2DE3">
        <w:rPr>
          <w:rFonts w:eastAsia="Calibri"/>
          <w:sz w:val="28"/>
          <w:szCs w:val="28"/>
          <w:lang w:val="uk-UA"/>
        </w:rPr>
        <w:t>Republic</w:t>
      </w:r>
      <w:proofErr w:type="spellEnd"/>
      <w:r w:rsidRPr="009F2DE3">
        <w:rPr>
          <w:rFonts w:eastAsia="Calibri"/>
          <w:sz w:val="28"/>
          <w:szCs w:val="28"/>
          <w:lang w:val="uk-UA"/>
        </w:rPr>
        <w:t xml:space="preserve">). 2020. </w:t>
      </w:r>
      <w:proofErr w:type="spellStart"/>
      <w:r w:rsidRPr="009F2DE3">
        <w:rPr>
          <w:rFonts w:eastAsia="Calibri"/>
          <w:sz w:val="28"/>
          <w:szCs w:val="28"/>
          <w:lang w:val="uk-UA"/>
        </w:rPr>
        <w:t>Вип</w:t>
      </w:r>
      <w:proofErr w:type="spellEnd"/>
      <w:r w:rsidRPr="009F2DE3">
        <w:rPr>
          <w:rFonts w:eastAsia="Calibri"/>
          <w:sz w:val="28"/>
          <w:szCs w:val="28"/>
          <w:lang w:val="uk-UA"/>
        </w:rPr>
        <w:t>. 5, т. 7. С. 96–100.</w:t>
      </w:r>
    </w:p>
    <w:p w14:paraId="6FF6FBE8" w14:textId="77777777" w:rsidR="009465C4" w:rsidRPr="009F2DE3" w:rsidRDefault="009465C4" w:rsidP="009465C4">
      <w:pPr>
        <w:tabs>
          <w:tab w:val="left" w:pos="1134"/>
        </w:tabs>
        <w:spacing w:after="0" w:line="360" w:lineRule="auto"/>
        <w:ind w:firstLine="709"/>
        <w:jc w:val="both"/>
        <w:rPr>
          <w:rFonts w:eastAsia="Calibri"/>
          <w:sz w:val="28"/>
          <w:szCs w:val="28"/>
          <w:lang w:val="uk-UA"/>
        </w:rPr>
      </w:pPr>
    </w:p>
    <w:p w14:paraId="712AF14F" w14:textId="77777777" w:rsidR="009465C4" w:rsidRPr="00F37818" w:rsidRDefault="009465C4" w:rsidP="009465C4">
      <w:pPr>
        <w:tabs>
          <w:tab w:val="left" w:pos="1134"/>
        </w:tabs>
        <w:spacing w:after="0" w:line="360" w:lineRule="auto"/>
        <w:ind w:firstLine="709"/>
        <w:jc w:val="center"/>
        <w:rPr>
          <w:rFonts w:eastAsia="Calibri"/>
          <w:b/>
          <w:i/>
          <w:sz w:val="28"/>
          <w:szCs w:val="28"/>
          <w:lang w:val="uk-UA"/>
        </w:rPr>
      </w:pPr>
      <w:r w:rsidRPr="00F37818">
        <w:rPr>
          <w:rFonts w:eastAsia="Calibri"/>
          <w:b/>
          <w:i/>
          <w:sz w:val="28"/>
          <w:szCs w:val="28"/>
          <w:lang w:val="uk-UA"/>
        </w:rPr>
        <w:t>Наукові праці, які засвідчують апробацію матеріалів дисертації:</w:t>
      </w:r>
    </w:p>
    <w:p w14:paraId="1778519F" w14:textId="77777777" w:rsidR="009465C4" w:rsidRPr="009F2DE3" w:rsidRDefault="009465C4" w:rsidP="009465C4">
      <w:pPr>
        <w:pStyle w:val="a7"/>
        <w:numPr>
          <w:ilvl w:val="0"/>
          <w:numId w:val="43"/>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Правові основи та принципи діяльності Національної поліції України. </w:t>
      </w:r>
      <w:r w:rsidRPr="009F2DE3">
        <w:rPr>
          <w:rFonts w:eastAsia="Calibri"/>
          <w:i/>
          <w:iCs/>
          <w:sz w:val="28"/>
          <w:szCs w:val="28"/>
          <w:lang w:val="uk-UA"/>
        </w:rPr>
        <w:t xml:space="preserve">Законодавство України у світлі сучасних активних реформаційних процесів: </w:t>
      </w:r>
      <w:r w:rsidRPr="00C50BB0">
        <w:rPr>
          <w:rFonts w:eastAsia="Calibri"/>
          <w:iCs/>
          <w:sz w:val="28"/>
          <w:szCs w:val="28"/>
          <w:lang w:val="uk-UA"/>
        </w:rPr>
        <w:t xml:space="preserve">матеріали </w:t>
      </w:r>
      <w:proofErr w:type="spellStart"/>
      <w:r w:rsidRPr="00C50BB0">
        <w:rPr>
          <w:rFonts w:eastAsia="Calibri"/>
          <w:iCs/>
          <w:sz w:val="28"/>
          <w:szCs w:val="28"/>
          <w:lang w:val="uk-UA"/>
        </w:rPr>
        <w:t>міжнар</w:t>
      </w:r>
      <w:proofErr w:type="spellEnd"/>
      <w:r w:rsidRPr="00C50BB0">
        <w:rPr>
          <w:rFonts w:eastAsia="Calibri"/>
          <w:iCs/>
          <w:sz w:val="28"/>
          <w:szCs w:val="28"/>
          <w:lang w:val="uk-UA"/>
        </w:rPr>
        <w:t>. наук.-</w:t>
      </w:r>
      <w:proofErr w:type="spellStart"/>
      <w:r w:rsidRPr="00C50BB0">
        <w:rPr>
          <w:rFonts w:eastAsia="Calibri"/>
          <w:iCs/>
          <w:sz w:val="28"/>
          <w:szCs w:val="28"/>
          <w:lang w:val="uk-UA"/>
        </w:rPr>
        <w:t>практ</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конф</w:t>
      </w:r>
      <w:proofErr w:type="spellEnd"/>
      <w:r w:rsidRPr="00C50BB0">
        <w:rPr>
          <w:rFonts w:eastAsia="Calibri"/>
          <w:iCs/>
          <w:sz w:val="28"/>
          <w:szCs w:val="28"/>
          <w:lang w:val="uk-UA"/>
        </w:rPr>
        <w:t>.</w:t>
      </w:r>
      <w:r>
        <w:rPr>
          <w:rFonts w:eastAsia="Calibri"/>
          <w:sz w:val="28"/>
          <w:szCs w:val="28"/>
          <w:lang w:val="uk-UA"/>
        </w:rPr>
        <w:t xml:space="preserve"> (м. Київ, 13–14 </w:t>
      </w:r>
      <w:proofErr w:type="spellStart"/>
      <w:r w:rsidRPr="009F2DE3">
        <w:rPr>
          <w:rFonts w:eastAsia="Calibri"/>
          <w:sz w:val="28"/>
          <w:szCs w:val="28"/>
          <w:lang w:val="uk-UA"/>
        </w:rPr>
        <w:t>жовт</w:t>
      </w:r>
      <w:proofErr w:type="spellEnd"/>
      <w:r w:rsidRPr="009F2DE3">
        <w:rPr>
          <w:rFonts w:eastAsia="Calibri"/>
          <w:sz w:val="28"/>
          <w:szCs w:val="28"/>
          <w:lang w:val="uk-UA"/>
        </w:rPr>
        <w:t>. 2017</w:t>
      </w:r>
      <w:r>
        <w:rPr>
          <w:rFonts w:eastAsia="Calibri"/>
          <w:sz w:val="28"/>
          <w:szCs w:val="28"/>
          <w:lang w:val="uk-UA"/>
        </w:rPr>
        <w:t> </w:t>
      </w:r>
      <w:r w:rsidRPr="009F2DE3">
        <w:rPr>
          <w:rFonts w:eastAsia="Calibri"/>
          <w:sz w:val="28"/>
          <w:szCs w:val="28"/>
          <w:lang w:val="uk-UA"/>
        </w:rPr>
        <w:t>р.). Київ</w:t>
      </w:r>
      <w:r>
        <w:rPr>
          <w:rFonts w:eastAsia="Calibri"/>
          <w:sz w:val="28"/>
          <w:szCs w:val="28"/>
          <w:lang w:val="uk-UA"/>
        </w:rPr>
        <w:t>:</w:t>
      </w:r>
      <w:r w:rsidRPr="009F2DE3">
        <w:rPr>
          <w:rFonts w:eastAsia="Calibri"/>
          <w:sz w:val="28"/>
          <w:szCs w:val="28"/>
          <w:lang w:val="uk-UA"/>
        </w:rPr>
        <w:t xml:space="preserve"> Центр правових наукових досліджень, 2017. С. 117–120.</w:t>
      </w:r>
    </w:p>
    <w:p w14:paraId="7DE00637" w14:textId="77777777" w:rsidR="009465C4" w:rsidRPr="009F2DE3" w:rsidRDefault="009465C4" w:rsidP="009465C4">
      <w:pPr>
        <w:pStyle w:val="a7"/>
        <w:numPr>
          <w:ilvl w:val="0"/>
          <w:numId w:val="43"/>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Завдання Національної поліції України та їх вплив на зміну ідеології діяльності державних органів. </w:t>
      </w:r>
      <w:proofErr w:type="spellStart"/>
      <w:r w:rsidRPr="009F2DE3">
        <w:rPr>
          <w:rFonts w:eastAsia="Calibri"/>
          <w:i/>
          <w:iCs/>
          <w:sz w:val="28"/>
          <w:szCs w:val="28"/>
          <w:lang w:val="uk-UA"/>
        </w:rPr>
        <w:t>Urgent</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problems</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of</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law</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on</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the</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modern</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stage</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of</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statehood</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development</w:t>
      </w:r>
      <w:proofErr w:type="spellEnd"/>
      <w:r w:rsidRPr="009F2DE3">
        <w:rPr>
          <w:rFonts w:eastAsia="Calibri"/>
          <w:i/>
          <w:iCs/>
          <w:sz w:val="28"/>
          <w:szCs w:val="28"/>
          <w:lang w:val="uk-UA"/>
        </w:rPr>
        <w:t xml:space="preserve">: </w:t>
      </w:r>
      <w:proofErr w:type="spellStart"/>
      <w:r w:rsidRPr="00C50BB0">
        <w:rPr>
          <w:rFonts w:eastAsia="Calibri"/>
          <w:iCs/>
          <w:sz w:val="28"/>
          <w:szCs w:val="28"/>
          <w:lang w:val="uk-UA"/>
        </w:rPr>
        <w:t>International</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research</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and</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practice</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conference</w:t>
      </w:r>
      <w:proofErr w:type="spellEnd"/>
      <w:r w:rsidRPr="009F2DE3">
        <w:rPr>
          <w:rFonts w:eastAsia="Calibri"/>
          <w:sz w:val="28"/>
          <w:szCs w:val="28"/>
          <w:lang w:val="uk-UA"/>
        </w:rPr>
        <w:t xml:space="preserve"> (</w:t>
      </w:r>
      <w:proofErr w:type="spellStart"/>
      <w:r w:rsidRPr="009F2DE3">
        <w:rPr>
          <w:rFonts w:eastAsia="Calibri"/>
          <w:sz w:val="28"/>
          <w:szCs w:val="28"/>
          <w:lang w:val="uk-UA"/>
        </w:rPr>
        <w:t>Lublin</w:t>
      </w:r>
      <w:proofErr w:type="spellEnd"/>
      <w:r w:rsidRPr="009F2DE3">
        <w:rPr>
          <w:rFonts w:eastAsia="Calibri"/>
          <w:sz w:val="28"/>
          <w:szCs w:val="28"/>
          <w:lang w:val="uk-UA"/>
        </w:rPr>
        <w:t xml:space="preserve"> (</w:t>
      </w:r>
      <w:proofErr w:type="spellStart"/>
      <w:r w:rsidRPr="009F2DE3">
        <w:rPr>
          <w:rFonts w:eastAsia="Calibri"/>
          <w:sz w:val="28"/>
          <w:szCs w:val="28"/>
          <w:lang w:val="uk-UA"/>
        </w:rPr>
        <w:t>Republic</w:t>
      </w:r>
      <w:proofErr w:type="spellEnd"/>
      <w:r w:rsidRPr="009F2DE3">
        <w:rPr>
          <w:rFonts w:eastAsia="Calibri"/>
          <w:sz w:val="28"/>
          <w:szCs w:val="28"/>
          <w:lang w:val="uk-UA"/>
        </w:rPr>
        <w:t xml:space="preserve"> </w:t>
      </w:r>
      <w:proofErr w:type="spellStart"/>
      <w:r w:rsidRPr="009F2DE3">
        <w:rPr>
          <w:rFonts w:eastAsia="Calibri"/>
          <w:sz w:val="28"/>
          <w:szCs w:val="28"/>
          <w:lang w:val="uk-UA"/>
        </w:rPr>
        <w:t>of</w:t>
      </w:r>
      <w:proofErr w:type="spellEnd"/>
      <w:r w:rsidRPr="009F2DE3">
        <w:rPr>
          <w:rFonts w:eastAsia="Calibri"/>
          <w:sz w:val="28"/>
          <w:szCs w:val="28"/>
          <w:lang w:val="uk-UA"/>
        </w:rPr>
        <w:t xml:space="preserve"> </w:t>
      </w:r>
      <w:proofErr w:type="spellStart"/>
      <w:r w:rsidRPr="009F2DE3">
        <w:rPr>
          <w:rFonts w:eastAsia="Calibri"/>
          <w:sz w:val="28"/>
          <w:szCs w:val="28"/>
          <w:lang w:val="uk-UA"/>
        </w:rPr>
        <w:t>Poland</w:t>
      </w:r>
      <w:proofErr w:type="spellEnd"/>
      <w:r w:rsidRPr="009F2DE3">
        <w:rPr>
          <w:rFonts w:eastAsia="Calibri"/>
          <w:sz w:val="28"/>
          <w:szCs w:val="28"/>
          <w:lang w:val="uk-UA"/>
        </w:rPr>
        <w:t xml:space="preserve">), </w:t>
      </w:r>
      <w:proofErr w:type="spellStart"/>
      <w:r w:rsidRPr="009F2DE3">
        <w:rPr>
          <w:rFonts w:eastAsia="Calibri"/>
          <w:sz w:val="28"/>
          <w:szCs w:val="28"/>
          <w:lang w:val="uk-UA"/>
        </w:rPr>
        <w:t>October</w:t>
      </w:r>
      <w:proofErr w:type="spellEnd"/>
      <w:r w:rsidRPr="009F2DE3">
        <w:rPr>
          <w:rFonts w:eastAsia="Calibri"/>
          <w:sz w:val="28"/>
          <w:szCs w:val="28"/>
          <w:lang w:val="uk-UA"/>
        </w:rPr>
        <w:t xml:space="preserve"> 20–21, 2017). </w:t>
      </w:r>
      <w:proofErr w:type="spellStart"/>
      <w:r w:rsidRPr="009F2DE3">
        <w:rPr>
          <w:rFonts w:eastAsia="Calibri"/>
          <w:sz w:val="28"/>
          <w:szCs w:val="28"/>
          <w:lang w:val="uk-UA"/>
        </w:rPr>
        <w:t>Lublin</w:t>
      </w:r>
      <w:proofErr w:type="spellEnd"/>
      <w:r w:rsidRPr="009F2DE3">
        <w:rPr>
          <w:rFonts w:eastAsia="Calibri"/>
          <w:sz w:val="28"/>
          <w:szCs w:val="28"/>
          <w:lang w:val="uk-UA"/>
        </w:rPr>
        <w:t xml:space="preserve">: </w:t>
      </w:r>
      <w:proofErr w:type="spellStart"/>
      <w:r w:rsidRPr="009F2DE3">
        <w:rPr>
          <w:rFonts w:eastAsia="Calibri"/>
          <w:sz w:val="28"/>
          <w:szCs w:val="28"/>
          <w:lang w:val="uk-UA"/>
        </w:rPr>
        <w:t>Izdevnieciba</w:t>
      </w:r>
      <w:proofErr w:type="spellEnd"/>
      <w:r w:rsidRPr="009F2DE3">
        <w:rPr>
          <w:rFonts w:eastAsia="Calibri"/>
          <w:sz w:val="28"/>
          <w:szCs w:val="28"/>
          <w:lang w:val="uk-UA"/>
        </w:rPr>
        <w:t xml:space="preserve"> «</w:t>
      </w:r>
      <w:proofErr w:type="spellStart"/>
      <w:r w:rsidRPr="009F2DE3">
        <w:rPr>
          <w:rFonts w:eastAsia="Calibri"/>
          <w:sz w:val="28"/>
          <w:szCs w:val="28"/>
          <w:lang w:val="uk-UA"/>
        </w:rPr>
        <w:t>Baltija</w:t>
      </w:r>
      <w:proofErr w:type="spellEnd"/>
      <w:r w:rsidRPr="009F2DE3">
        <w:rPr>
          <w:rFonts w:eastAsia="Calibri"/>
          <w:sz w:val="28"/>
          <w:szCs w:val="28"/>
          <w:lang w:val="uk-UA"/>
        </w:rPr>
        <w:t xml:space="preserve"> </w:t>
      </w:r>
      <w:proofErr w:type="spellStart"/>
      <w:r w:rsidRPr="009F2DE3">
        <w:rPr>
          <w:rFonts w:eastAsia="Calibri"/>
          <w:sz w:val="28"/>
          <w:szCs w:val="28"/>
          <w:lang w:val="uk-UA"/>
        </w:rPr>
        <w:t>Publishing</w:t>
      </w:r>
      <w:proofErr w:type="spellEnd"/>
      <w:r w:rsidRPr="009F2DE3">
        <w:rPr>
          <w:rFonts w:eastAsia="Calibri"/>
          <w:sz w:val="28"/>
          <w:szCs w:val="28"/>
          <w:lang w:val="uk-UA"/>
        </w:rPr>
        <w:t>», 2017. P. 191–194.</w:t>
      </w:r>
    </w:p>
    <w:p w14:paraId="165B7ACC" w14:textId="77777777" w:rsidR="009465C4" w:rsidRPr="009F2DE3" w:rsidRDefault="009465C4" w:rsidP="009465C4">
      <w:pPr>
        <w:pStyle w:val="a7"/>
        <w:numPr>
          <w:ilvl w:val="0"/>
          <w:numId w:val="43"/>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Організаційна функція та повноваження Національної поліції України: проблеми взаємозв’язку та виконання. </w:t>
      </w:r>
      <w:r w:rsidRPr="009F2DE3">
        <w:rPr>
          <w:rFonts w:eastAsia="Calibri"/>
          <w:i/>
          <w:iCs/>
          <w:sz w:val="28"/>
          <w:szCs w:val="28"/>
          <w:lang w:val="uk-UA"/>
        </w:rPr>
        <w:t xml:space="preserve">Розвиток </w:t>
      </w:r>
      <w:r w:rsidRPr="009F2DE3">
        <w:rPr>
          <w:rFonts w:eastAsia="Calibri"/>
          <w:i/>
          <w:iCs/>
          <w:sz w:val="28"/>
          <w:szCs w:val="28"/>
          <w:lang w:val="uk-UA"/>
        </w:rPr>
        <w:lastRenderedPageBreak/>
        <w:t xml:space="preserve">адміністративного законодавства в умовах реформаційних процесів в Україні: </w:t>
      </w:r>
      <w:r w:rsidRPr="00C50BB0">
        <w:rPr>
          <w:rFonts w:eastAsia="Calibri"/>
          <w:iCs/>
          <w:sz w:val="28"/>
          <w:szCs w:val="28"/>
          <w:lang w:val="uk-UA"/>
        </w:rPr>
        <w:t xml:space="preserve">матеріали </w:t>
      </w:r>
      <w:proofErr w:type="spellStart"/>
      <w:r w:rsidRPr="00C50BB0">
        <w:rPr>
          <w:rFonts w:eastAsia="Calibri"/>
          <w:iCs/>
          <w:sz w:val="28"/>
          <w:szCs w:val="28"/>
          <w:lang w:val="uk-UA"/>
        </w:rPr>
        <w:t>Всеукр</w:t>
      </w:r>
      <w:proofErr w:type="spellEnd"/>
      <w:r w:rsidRPr="00C50BB0">
        <w:rPr>
          <w:rFonts w:eastAsia="Calibri"/>
          <w:iCs/>
          <w:sz w:val="28"/>
          <w:szCs w:val="28"/>
          <w:lang w:val="uk-UA"/>
        </w:rPr>
        <w:t>. круглого столу</w:t>
      </w:r>
      <w:r>
        <w:rPr>
          <w:rFonts w:eastAsia="Calibri"/>
          <w:sz w:val="28"/>
          <w:szCs w:val="28"/>
          <w:lang w:val="uk-UA"/>
        </w:rPr>
        <w:t xml:space="preserve"> (м. </w:t>
      </w:r>
      <w:r w:rsidRPr="009F2DE3">
        <w:rPr>
          <w:rFonts w:eastAsia="Calibri"/>
          <w:sz w:val="28"/>
          <w:szCs w:val="28"/>
          <w:lang w:val="uk-UA"/>
        </w:rPr>
        <w:t>Київ, 27</w:t>
      </w:r>
      <w:r>
        <w:rPr>
          <w:rFonts w:eastAsia="Calibri"/>
          <w:sz w:val="28"/>
          <w:szCs w:val="28"/>
          <w:lang w:val="uk-UA"/>
        </w:rPr>
        <w:t> </w:t>
      </w:r>
      <w:proofErr w:type="spellStart"/>
      <w:r w:rsidRPr="009F2DE3">
        <w:rPr>
          <w:rFonts w:eastAsia="Calibri"/>
          <w:sz w:val="28"/>
          <w:szCs w:val="28"/>
          <w:lang w:val="uk-UA"/>
        </w:rPr>
        <w:t>жовт</w:t>
      </w:r>
      <w:proofErr w:type="spellEnd"/>
      <w:r w:rsidRPr="009F2DE3">
        <w:rPr>
          <w:rFonts w:eastAsia="Calibri"/>
          <w:sz w:val="28"/>
          <w:szCs w:val="28"/>
          <w:lang w:val="uk-UA"/>
        </w:rPr>
        <w:t>. 2017</w:t>
      </w:r>
      <w:r>
        <w:rPr>
          <w:rFonts w:eastAsia="Calibri"/>
          <w:sz w:val="28"/>
          <w:szCs w:val="28"/>
          <w:lang w:val="uk-UA"/>
        </w:rPr>
        <w:t> </w:t>
      </w:r>
      <w:r w:rsidRPr="009F2DE3">
        <w:rPr>
          <w:rFonts w:eastAsia="Calibri"/>
          <w:sz w:val="28"/>
          <w:szCs w:val="28"/>
          <w:lang w:val="uk-UA"/>
        </w:rPr>
        <w:t>р.). Київ: Ін-т держави і права ім</w:t>
      </w:r>
      <w:r>
        <w:rPr>
          <w:rFonts w:eastAsia="Calibri"/>
          <w:sz w:val="28"/>
          <w:szCs w:val="28"/>
          <w:lang w:val="uk-UA"/>
        </w:rPr>
        <w:t>ені</w:t>
      </w:r>
      <w:r w:rsidRPr="009F2DE3">
        <w:rPr>
          <w:rFonts w:eastAsia="Calibri"/>
          <w:sz w:val="28"/>
          <w:szCs w:val="28"/>
          <w:lang w:val="uk-UA"/>
        </w:rPr>
        <w:t xml:space="preserve"> В.</w:t>
      </w:r>
      <w:r>
        <w:rPr>
          <w:rFonts w:eastAsia="Calibri"/>
          <w:sz w:val="28"/>
          <w:szCs w:val="28"/>
          <w:lang w:val="uk-UA"/>
        </w:rPr>
        <w:t> </w:t>
      </w:r>
      <w:r w:rsidRPr="009F2DE3">
        <w:rPr>
          <w:rFonts w:eastAsia="Calibri"/>
          <w:sz w:val="28"/>
          <w:szCs w:val="28"/>
          <w:lang w:val="uk-UA"/>
        </w:rPr>
        <w:t>М.</w:t>
      </w:r>
      <w:r>
        <w:rPr>
          <w:rFonts w:eastAsia="Calibri"/>
          <w:sz w:val="28"/>
          <w:szCs w:val="28"/>
          <w:lang w:val="uk-UA"/>
        </w:rPr>
        <w:t> </w:t>
      </w:r>
      <w:r w:rsidRPr="009F2DE3">
        <w:rPr>
          <w:rFonts w:eastAsia="Calibri"/>
          <w:sz w:val="28"/>
          <w:szCs w:val="28"/>
          <w:lang w:val="uk-UA"/>
        </w:rPr>
        <w:t>Корецького НАН України, 2017. С. 185–189.</w:t>
      </w:r>
    </w:p>
    <w:p w14:paraId="4E829FAD" w14:textId="77777777" w:rsidR="009465C4" w:rsidRPr="009F2DE3" w:rsidRDefault="009465C4" w:rsidP="009465C4">
      <w:pPr>
        <w:pStyle w:val="a7"/>
        <w:numPr>
          <w:ilvl w:val="0"/>
          <w:numId w:val="43"/>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Контрольна функція та повноваження Національної поліції України як центрального органу виконавчої влади. </w:t>
      </w:r>
      <w:r w:rsidRPr="009F2DE3">
        <w:rPr>
          <w:rFonts w:eastAsia="Calibri"/>
          <w:i/>
          <w:iCs/>
          <w:sz w:val="28"/>
          <w:szCs w:val="28"/>
          <w:lang w:val="uk-UA"/>
        </w:rPr>
        <w:t>Концептуальні засади реформування адміністративного права та фінансового права Україн</w:t>
      </w:r>
      <w:r>
        <w:rPr>
          <w:rFonts w:eastAsia="Calibri"/>
          <w:i/>
          <w:iCs/>
          <w:sz w:val="28"/>
          <w:szCs w:val="28"/>
          <w:lang w:val="uk-UA"/>
        </w:rPr>
        <w:t xml:space="preserve">и в сучасних умовах: </w:t>
      </w:r>
      <w:r w:rsidRPr="00C50BB0">
        <w:rPr>
          <w:rFonts w:eastAsia="Calibri"/>
          <w:iCs/>
          <w:sz w:val="28"/>
          <w:szCs w:val="28"/>
          <w:lang w:val="uk-UA"/>
        </w:rPr>
        <w:t xml:space="preserve">матеріали </w:t>
      </w:r>
      <w:proofErr w:type="spellStart"/>
      <w:r w:rsidRPr="00C50BB0">
        <w:rPr>
          <w:rFonts w:eastAsia="Calibri"/>
          <w:iCs/>
          <w:sz w:val="28"/>
          <w:szCs w:val="28"/>
          <w:lang w:val="uk-UA"/>
        </w:rPr>
        <w:t>Всеукр</w:t>
      </w:r>
      <w:proofErr w:type="spellEnd"/>
      <w:r w:rsidRPr="00C50BB0">
        <w:rPr>
          <w:rFonts w:eastAsia="Calibri"/>
          <w:iCs/>
          <w:sz w:val="28"/>
          <w:szCs w:val="28"/>
          <w:lang w:val="uk-UA"/>
        </w:rPr>
        <w:t>. круглого столу</w:t>
      </w:r>
      <w:r>
        <w:rPr>
          <w:rFonts w:eastAsia="Calibri"/>
          <w:sz w:val="28"/>
          <w:szCs w:val="28"/>
          <w:lang w:val="uk-UA"/>
        </w:rPr>
        <w:t xml:space="preserve"> (м. </w:t>
      </w:r>
      <w:r w:rsidRPr="009F2DE3">
        <w:rPr>
          <w:rFonts w:eastAsia="Calibri"/>
          <w:sz w:val="28"/>
          <w:szCs w:val="28"/>
          <w:lang w:val="uk-UA"/>
        </w:rPr>
        <w:t>Київ, 2 </w:t>
      </w:r>
      <w:proofErr w:type="spellStart"/>
      <w:r w:rsidRPr="009F2DE3">
        <w:rPr>
          <w:rFonts w:eastAsia="Calibri"/>
          <w:sz w:val="28"/>
          <w:szCs w:val="28"/>
          <w:lang w:val="uk-UA"/>
        </w:rPr>
        <w:t>листоп</w:t>
      </w:r>
      <w:proofErr w:type="spellEnd"/>
      <w:r w:rsidRPr="009F2DE3">
        <w:rPr>
          <w:rFonts w:eastAsia="Calibri"/>
          <w:sz w:val="28"/>
          <w:szCs w:val="28"/>
          <w:lang w:val="uk-UA"/>
        </w:rPr>
        <w:t>. 2018 р.). Київ</w:t>
      </w:r>
      <w:r>
        <w:rPr>
          <w:rFonts w:eastAsia="Calibri"/>
          <w:sz w:val="28"/>
          <w:szCs w:val="28"/>
          <w:lang w:val="uk-UA"/>
        </w:rPr>
        <w:t>:</w:t>
      </w:r>
      <w:r w:rsidRPr="009F2DE3">
        <w:rPr>
          <w:rFonts w:eastAsia="Calibri"/>
          <w:sz w:val="28"/>
          <w:szCs w:val="28"/>
          <w:lang w:val="uk-UA"/>
        </w:rPr>
        <w:t xml:space="preserve"> Ін-т держави і права ім</w:t>
      </w:r>
      <w:r>
        <w:rPr>
          <w:rFonts w:eastAsia="Calibri"/>
          <w:sz w:val="28"/>
          <w:szCs w:val="28"/>
          <w:lang w:val="uk-UA"/>
        </w:rPr>
        <w:t>ені</w:t>
      </w:r>
      <w:r w:rsidRPr="009F2DE3">
        <w:rPr>
          <w:rFonts w:eastAsia="Calibri"/>
          <w:sz w:val="28"/>
          <w:szCs w:val="28"/>
          <w:lang w:val="uk-UA"/>
        </w:rPr>
        <w:t xml:space="preserve"> В.</w:t>
      </w:r>
      <w:r>
        <w:rPr>
          <w:rFonts w:eastAsia="Calibri"/>
          <w:sz w:val="28"/>
          <w:szCs w:val="28"/>
          <w:lang w:val="uk-UA"/>
        </w:rPr>
        <w:t> </w:t>
      </w:r>
      <w:r w:rsidRPr="009F2DE3">
        <w:rPr>
          <w:rFonts w:eastAsia="Calibri"/>
          <w:sz w:val="28"/>
          <w:szCs w:val="28"/>
          <w:lang w:val="uk-UA"/>
        </w:rPr>
        <w:t>М.</w:t>
      </w:r>
      <w:r>
        <w:rPr>
          <w:rFonts w:eastAsia="Calibri"/>
          <w:sz w:val="28"/>
          <w:szCs w:val="28"/>
          <w:lang w:val="uk-UA"/>
        </w:rPr>
        <w:t> </w:t>
      </w:r>
      <w:r w:rsidRPr="009F2DE3">
        <w:rPr>
          <w:rFonts w:eastAsia="Calibri"/>
          <w:sz w:val="28"/>
          <w:szCs w:val="28"/>
          <w:lang w:val="uk-UA"/>
        </w:rPr>
        <w:t>Корецького НАН України, 2018. С. 197–202.</w:t>
      </w:r>
    </w:p>
    <w:p w14:paraId="04349933" w14:textId="77777777" w:rsidR="009465C4" w:rsidRPr="009F2DE3" w:rsidRDefault="009465C4" w:rsidP="009465C4">
      <w:pPr>
        <w:pStyle w:val="a7"/>
        <w:numPr>
          <w:ilvl w:val="0"/>
          <w:numId w:val="43"/>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en-US"/>
        </w:rPr>
        <w:t> </w:t>
      </w:r>
      <w:r w:rsidRPr="009F2DE3">
        <w:rPr>
          <w:rFonts w:eastAsia="Calibri"/>
          <w:sz w:val="28"/>
          <w:szCs w:val="28"/>
          <w:lang w:val="uk-UA"/>
        </w:rPr>
        <w:t xml:space="preserve">П. Координаційна функція та повноваження Національної поліції України як центрального органу виконавчої влади. </w:t>
      </w:r>
      <w:r w:rsidRPr="009F2DE3">
        <w:rPr>
          <w:rFonts w:eastAsia="Calibri"/>
          <w:i/>
          <w:iCs/>
          <w:sz w:val="28"/>
          <w:szCs w:val="28"/>
          <w:lang w:val="uk-UA"/>
        </w:rPr>
        <w:t>Пріоритет</w:t>
      </w:r>
      <w:r>
        <w:rPr>
          <w:rFonts w:eastAsia="Calibri"/>
          <w:i/>
          <w:iCs/>
          <w:sz w:val="28"/>
          <w:szCs w:val="28"/>
          <w:lang w:val="uk-UA"/>
        </w:rPr>
        <w:t>и розвитку юридичних наук у ХХІ</w:t>
      </w:r>
      <w:r>
        <w:rPr>
          <w:rFonts w:eastAsia="Calibri"/>
          <w:i/>
          <w:iCs/>
          <w:sz w:val="28"/>
          <w:szCs w:val="28"/>
          <w:lang w:val="en-US"/>
        </w:rPr>
        <w:t> </w:t>
      </w:r>
      <w:r w:rsidRPr="009F2DE3">
        <w:rPr>
          <w:rFonts w:eastAsia="Calibri"/>
          <w:i/>
          <w:iCs/>
          <w:sz w:val="28"/>
          <w:szCs w:val="28"/>
          <w:lang w:val="uk-UA"/>
        </w:rPr>
        <w:t xml:space="preserve">столітті: </w:t>
      </w:r>
      <w:r w:rsidRPr="00C50BB0">
        <w:rPr>
          <w:rFonts w:eastAsia="Calibri"/>
          <w:iCs/>
          <w:sz w:val="28"/>
          <w:szCs w:val="28"/>
          <w:lang w:val="uk-UA"/>
        </w:rPr>
        <w:t xml:space="preserve">матеріали </w:t>
      </w:r>
      <w:proofErr w:type="spellStart"/>
      <w:r w:rsidRPr="00C50BB0">
        <w:rPr>
          <w:rFonts w:eastAsia="Calibri"/>
          <w:iCs/>
          <w:sz w:val="28"/>
          <w:szCs w:val="28"/>
          <w:lang w:val="uk-UA"/>
        </w:rPr>
        <w:t>міжнар</w:t>
      </w:r>
      <w:proofErr w:type="spellEnd"/>
      <w:r w:rsidRPr="00C50BB0">
        <w:rPr>
          <w:rFonts w:eastAsia="Calibri"/>
          <w:iCs/>
          <w:sz w:val="28"/>
          <w:szCs w:val="28"/>
          <w:lang w:val="uk-UA"/>
        </w:rPr>
        <w:t>. наук.-</w:t>
      </w:r>
      <w:proofErr w:type="spellStart"/>
      <w:r w:rsidRPr="00C50BB0">
        <w:rPr>
          <w:rFonts w:eastAsia="Calibri"/>
          <w:iCs/>
          <w:sz w:val="28"/>
          <w:szCs w:val="28"/>
          <w:lang w:val="uk-UA"/>
        </w:rPr>
        <w:t>практ</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конф</w:t>
      </w:r>
      <w:proofErr w:type="spellEnd"/>
      <w:r w:rsidRPr="00C50BB0">
        <w:rPr>
          <w:rFonts w:eastAsia="Calibri"/>
          <w:iCs/>
          <w:sz w:val="28"/>
          <w:szCs w:val="28"/>
          <w:lang w:val="uk-UA"/>
        </w:rPr>
        <w:t>.</w:t>
      </w:r>
      <w:r w:rsidRPr="00C50BB0">
        <w:rPr>
          <w:rFonts w:eastAsia="Calibri"/>
          <w:sz w:val="28"/>
          <w:szCs w:val="28"/>
          <w:lang w:val="uk-UA"/>
        </w:rPr>
        <w:t xml:space="preserve"> </w:t>
      </w:r>
      <w:r w:rsidRPr="009F2DE3">
        <w:rPr>
          <w:rFonts w:eastAsia="Calibri"/>
          <w:sz w:val="28"/>
          <w:szCs w:val="28"/>
          <w:lang w:val="uk-UA"/>
        </w:rPr>
        <w:t>(м. Одеса, 12–13</w:t>
      </w:r>
      <w:r>
        <w:rPr>
          <w:rFonts w:eastAsia="Calibri"/>
          <w:sz w:val="28"/>
          <w:szCs w:val="28"/>
          <w:lang w:val="en-US"/>
        </w:rPr>
        <w:t> </w:t>
      </w:r>
      <w:r w:rsidRPr="009F2DE3">
        <w:rPr>
          <w:rFonts w:eastAsia="Calibri"/>
          <w:sz w:val="28"/>
          <w:szCs w:val="28"/>
          <w:lang w:val="uk-UA"/>
        </w:rPr>
        <w:t>квіт. 2019 р.). Одеса</w:t>
      </w:r>
      <w:r>
        <w:rPr>
          <w:rFonts w:eastAsia="Calibri"/>
          <w:sz w:val="28"/>
          <w:szCs w:val="28"/>
          <w:lang w:val="uk-UA"/>
        </w:rPr>
        <w:t>:</w:t>
      </w:r>
      <w:r w:rsidRPr="009F2DE3">
        <w:rPr>
          <w:rFonts w:eastAsia="Calibri"/>
          <w:sz w:val="28"/>
          <w:szCs w:val="28"/>
          <w:lang w:val="uk-UA"/>
        </w:rPr>
        <w:t xml:space="preserve"> Причорноморська фундація права. 2019. С. 108–111.</w:t>
      </w:r>
    </w:p>
    <w:p w14:paraId="70E5FBD6" w14:textId="77777777" w:rsidR="009465C4" w:rsidRPr="009F2DE3" w:rsidRDefault="009465C4" w:rsidP="009465C4">
      <w:pPr>
        <w:pStyle w:val="a7"/>
        <w:numPr>
          <w:ilvl w:val="0"/>
          <w:numId w:val="43"/>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Місце Національної поліції України в системі центральних органів виконавчої влади. </w:t>
      </w:r>
      <w:r w:rsidRPr="009F2DE3">
        <w:rPr>
          <w:rFonts w:eastAsia="Calibri"/>
          <w:i/>
          <w:iCs/>
          <w:sz w:val="28"/>
          <w:szCs w:val="28"/>
          <w:lang w:val="uk-UA"/>
        </w:rPr>
        <w:t>Проблеми розвитку адміністративного і фінансового права в умовах сучасних реф</w:t>
      </w:r>
      <w:r>
        <w:rPr>
          <w:rFonts w:eastAsia="Calibri"/>
          <w:i/>
          <w:iCs/>
          <w:sz w:val="28"/>
          <w:szCs w:val="28"/>
          <w:lang w:val="uk-UA"/>
        </w:rPr>
        <w:t xml:space="preserve">ормаційних процесів: </w:t>
      </w:r>
      <w:r w:rsidRPr="00C50BB0">
        <w:rPr>
          <w:rFonts w:eastAsia="Calibri"/>
          <w:iCs/>
          <w:sz w:val="28"/>
          <w:szCs w:val="28"/>
          <w:lang w:val="uk-UA"/>
        </w:rPr>
        <w:t xml:space="preserve">матеріали </w:t>
      </w:r>
      <w:proofErr w:type="spellStart"/>
      <w:r w:rsidRPr="00C50BB0">
        <w:rPr>
          <w:rFonts w:eastAsia="Calibri"/>
          <w:iCs/>
          <w:sz w:val="28"/>
          <w:szCs w:val="28"/>
          <w:lang w:val="uk-UA"/>
        </w:rPr>
        <w:t>Всеукр</w:t>
      </w:r>
      <w:proofErr w:type="spellEnd"/>
      <w:r w:rsidRPr="00C50BB0">
        <w:rPr>
          <w:rFonts w:eastAsia="Calibri"/>
          <w:iCs/>
          <w:sz w:val="28"/>
          <w:szCs w:val="28"/>
          <w:lang w:val="uk-UA"/>
        </w:rPr>
        <w:t>. круглого столу</w:t>
      </w:r>
      <w:r w:rsidRPr="00C50BB0">
        <w:rPr>
          <w:rFonts w:eastAsia="Calibri"/>
          <w:sz w:val="28"/>
          <w:szCs w:val="28"/>
          <w:lang w:val="uk-UA"/>
        </w:rPr>
        <w:t xml:space="preserve"> </w:t>
      </w:r>
      <w:r>
        <w:rPr>
          <w:rFonts w:eastAsia="Calibri"/>
          <w:sz w:val="28"/>
          <w:szCs w:val="28"/>
          <w:lang w:val="uk-UA"/>
        </w:rPr>
        <w:t>(м. </w:t>
      </w:r>
      <w:r w:rsidRPr="009F2DE3">
        <w:rPr>
          <w:rFonts w:eastAsia="Calibri"/>
          <w:sz w:val="28"/>
          <w:szCs w:val="28"/>
          <w:lang w:val="uk-UA"/>
        </w:rPr>
        <w:t>Київ, 1</w:t>
      </w:r>
      <w:r>
        <w:rPr>
          <w:rFonts w:eastAsia="Calibri"/>
          <w:sz w:val="28"/>
          <w:szCs w:val="28"/>
          <w:lang w:val="uk-UA"/>
        </w:rPr>
        <w:t> </w:t>
      </w:r>
      <w:proofErr w:type="spellStart"/>
      <w:r w:rsidRPr="009F2DE3">
        <w:rPr>
          <w:rFonts w:eastAsia="Calibri"/>
          <w:sz w:val="28"/>
          <w:szCs w:val="28"/>
          <w:lang w:val="uk-UA"/>
        </w:rPr>
        <w:t>листоп</w:t>
      </w:r>
      <w:proofErr w:type="spellEnd"/>
      <w:r w:rsidRPr="009F2DE3">
        <w:rPr>
          <w:rFonts w:eastAsia="Calibri"/>
          <w:sz w:val="28"/>
          <w:szCs w:val="28"/>
          <w:lang w:val="uk-UA"/>
        </w:rPr>
        <w:t>. 2019</w:t>
      </w:r>
      <w:r>
        <w:rPr>
          <w:rFonts w:eastAsia="Calibri"/>
          <w:sz w:val="28"/>
          <w:szCs w:val="28"/>
          <w:lang w:val="uk-UA"/>
        </w:rPr>
        <w:t> </w:t>
      </w:r>
      <w:r w:rsidRPr="009F2DE3">
        <w:rPr>
          <w:rFonts w:eastAsia="Calibri"/>
          <w:sz w:val="28"/>
          <w:szCs w:val="28"/>
          <w:lang w:val="uk-UA"/>
        </w:rPr>
        <w:t>р.). Київ</w:t>
      </w:r>
      <w:r>
        <w:rPr>
          <w:rFonts w:eastAsia="Calibri"/>
          <w:sz w:val="28"/>
          <w:szCs w:val="28"/>
          <w:lang w:val="uk-UA"/>
        </w:rPr>
        <w:t>:</w:t>
      </w:r>
      <w:r w:rsidRPr="009F2DE3">
        <w:rPr>
          <w:rFonts w:eastAsia="Calibri"/>
          <w:sz w:val="28"/>
          <w:szCs w:val="28"/>
          <w:lang w:val="uk-UA"/>
        </w:rPr>
        <w:t xml:space="preserve"> Ін-т держави і права ім</w:t>
      </w:r>
      <w:r>
        <w:rPr>
          <w:rFonts w:eastAsia="Calibri"/>
          <w:sz w:val="28"/>
          <w:szCs w:val="28"/>
          <w:lang w:val="uk-UA"/>
        </w:rPr>
        <w:t>ені</w:t>
      </w:r>
      <w:r w:rsidRPr="009F2DE3">
        <w:rPr>
          <w:rFonts w:eastAsia="Calibri"/>
          <w:sz w:val="28"/>
          <w:szCs w:val="28"/>
          <w:lang w:val="uk-UA"/>
        </w:rPr>
        <w:t xml:space="preserve"> В.</w:t>
      </w:r>
      <w:r>
        <w:rPr>
          <w:rFonts w:eastAsia="Calibri"/>
          <w:sz w:val="28"/>
          <w:szCs w:val="28"/>
          <w:lang w:val="uk-UA"/>
        </w:rPr>
        <w:t> </w:t>
      </w:r>
      <w:r w:rsidRPr="009F2DE3">
        <w:rPr>
          <w:rFonts w:eastAsia="Calibri"/>
          <w:sz w:val="28"/>
          <w:szCs w:val="28"/>
          <w:lang w:val="uk-UA"/>
        </w:rPr>
        <w:t>М.</w:t>
      </w:r>
      <w:r>
        <w:rPr>
          <w:rFonts w:eastAsia="Calibri"/>
          <w:sz w:val="28"/>
          <w:szCs w:val="28"/>
          <w:lang w:val="uk-UA"/>
        </w:rPr>
        <w:t> </w:t>
      </w:r>
      <w:r w:rsidRPr="009F2DE3">
        <w:rPr>
          <w:rFonts w:eastAsia="Calibri"/>
          <w:sz w:val="28"/>
          <w:szCs w:val="28"/>
          <w:lang w:val="uk-UA"/>
        </w:rPr>
        <w:t>Корецького НАН України, 2019. С. 174–178.</w:t>
      </w:r>
    </w:p>
    <w:p w14:paraId="41FB376E" w14:textId="77777777" w:rsidR="009465C4" w:rsidRPr="009F2DE3" w:rsidRDefault="009465C4" w:rsidP="009465C4">
      <w:pPr>
        <w:tabs>
          <w:tab w:val="left" w:pos="0"/>
        </w:tabs>
        <w:spacing w:after="0" w:line="360" w:lineRule="auto"/>
        <w:ind w:firstLine="709"/>
        <w:rPr>
          <w:sz w:val="28"/>
          <w:szCs w:val="28"/>
          <w:lang w:val="uk-UA"/>
        </w:rPr>
      </w:pPr>
    </w:p>
    <w:p w14:paraId="5D8A4602" w14:textId="77777777" w:rsidR="009465C4" w:rsidRPr="009F2DE3" w:rsidRDefault="009465C4" w:rsidP="009465C4">
      <w:pPr>
        <w:tabs>
          <w:tab w:val="left" w:pos="0"/>
        </w:tabs>
        <w:spacing w:after="0" w:line="360" w:lineRule="auto"/>
        <w:ind w:firstLine="709"/>
        <w:rPr>
          <w:sz w:val="28"/>
          <w:szCs w:val="28"/>
          <w:lang w:val="uk-UA"/>
        </w:rPr>
        <w:sectPr w:rsidR="009465C4" w:rsidRPr="009F2DE3" w:rsidSect="0039013E">
          <w:headerReference w:type="even" r:id="rId8"/>
          <w:headerReference w:type="default" r:id="rId9"/>
          <w:pgSz w:w="11906" w:h="16838"/>
          <w:pgMar w:top="1134" w:right="851" w:bottom="1134" w:left="1418" w:header="709" w:footer="709" w:gutter="0"/>
          <w:cols w:space="708"/>
          <w:docGrid w:linePitch="360"/>
        </w:sectPr>
      </w:pPr>
    </w:p>
    <w:p w14:paraId="1CACACC5" w14:textId="77777777" w:rsidR="00BA6535" w:rsidRPr="00FD62BD" w:rsidRDefault="00FD62BD" w:rsidP="009465C4">
      <w:pPr>
        <w:spacing w:after="0" w:line="240" w:lineRule="auto"/>
        <w:jc w:val="center"/>
        <w:rPr>
          <w:rFonts w:cs="Times New Roman"/>
          <w:b/>
          <w:sz w:val="28"/>
          <w:szCs w:val="28"/>
          <w:lang w:val="uk-UA"/>
        </w:rPr>
      </w:pPr>
      <w:r w:rsidRPr="00FD62BD">
        <w:rPr>
          <w:rFonts w:cs="Times New Roman"/>
          <w:b/>
          <w:sz w:val="28"/>
          <w:szCs w:val="28"/>
          <w:lang w:val="uk-UA"/>
        </w:rPr>
        <w:lastRenderedPageBreak/>
        <w:t>ЗМІСТ</w:t>
      </w:r>
    </w:p>
    <w:p w14:paraId="276CC694" w14:textId="77777777" w:rsidR="00BA6535" w:rsidRDefault="00BA6535" w:rsidP="00FD62BD">
      <w:pPr>
        <w:spacing w:after="0" w:line="240" w:lineRule="auto"/>
        <w:jc w:val="both"/>
        <w:rPr>
          <w:rFonts w:cs="Times New Roman"/>
          <w:sz w:val="28"/>
          <w:szCs w:val="28"/>
          <w:lang w:val="uk-UA"/>
        </w:rPr>
      </w:pPr>
    </w:p>
    <w:p w14:paraId="130ADA69" w14:textId="77777777" w:rsidR="00C8741F" w:rsidRPr="00BA6535" w:rsidRDefault="00C8741F" w:rsidP="00FD62BD">
      <w:pPr>
        <w:spacing w:after="0" w:line="240" w:lineRule="auto"/>
        <w:jc w:val="both"/>
        <w:rPr>
          <w:rFonts w:cs="Times New Roman"/>
          <w:sz w:val="28"/>
          <w:szCs w:val="28"/>
          <w:lang w:val="uk-UA"/>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gridCol w:w="951"/>
      </w:tblGrid>
      <w:tr w:rsidR="00FD62BD" w14:paraId="4AD06606" w14:textId="77777777" w:rsidTr="00260CCA">
        <w:tc>
          <w:tcPr>
            <w:tcW w:w="8902" w:type="dxa"/>
          </w:tcPr>
          <w:p w14:paraId="22699BEE" w14:textId="77777777" w:rsidR="00FD62BD" w:rsidRPr="00C8741F" w:rsidRDefault="00C8741F" w:rsidP="00FD62BD">
            <w:pPr>
              <w:rPr>
                <w:sz w:val="28"/>
                <w:szCs w:val="28"/>
                <w:lang w:val="uk-UA"/>
              </w:rPr>
            </w:pPr>
            <w:r w:rsidRPr="00BA6535">
              <w:rPr>
                <w:b/>
                <w:sz w:val="28"/>
                <w:szCs w:val="28"/>
                <w:lang w:val="uk-UA"/>
              </w:rPr>
              <w:t xml:space="preserve">ПЕРЕЛІК УМОВНИХ </w:t>
            </w:r>
            <w:r>
              <w:rPr>
                <w:b/>
                <w:sz w:val="28"/>
                <w:szCs w:val="28"/>
                <w:lang w:val="uk-UA"/>
              </w:rPr>
              <w:t>ПОЗНА</w:t>
            </w:r>
            <w:r w:rsidRPr="00BA6535">
              <w:rPr>
                <w:b/>
                <w:sz w:val="28"/>
                <w:szCs w:val="28"/>
                <w:lang w:val="uk-UA"/>
              </w:rPr>
              <w:t>ЧЕНЬ</w:t>
            </w:r>
            <w:r>
              <w:rPr>
                <w:sz w:val="28"/>
                <w:szCs w:val="28"/>
                <w:lang w:val="uk-UA"/>
              </w:rPr>
              <w:t> …………………………………...</w:t>
            </w:r>
          </w:p>
        </w:tc>
        <w:tc>
          <w:tcPr>
            <w:tcW w:w="951" w:type="dxa"/>
          </w:tcPr>
          <w:p w14:paraId="488FAC43" w14:textId="77777777" w:rsidR="00FD62BD" w:rsidRDefault="00C8741F" w:rsidP="00FD62BD">
            <w:pPr>
              <w:jc w:val="right"/>
              <w:rPr>
                <w:sz w:val="28"/>
                <w:szCs w:val="28"/>
                <w:lang w:val="uk-UA"/>
              </w:rPr>
            </w:pPr>
            <w:r>
              <w:rPr>
                <w:sz w:val="28"/>
                <w:szCs w:val="28"/>
                <w:lang w:val="uk-UA"/>
              </w:rPr>
              <w:t>3</w:t>
            </w:r>
          </w:p>
        </w:tc>
      </w:tr>
      <w:tr w:rsidR="00FD62BD" w14:paraId="068D7C51" w14:textId="77777777" w:rsidTr="00260CCA">
        <w:tc>
          <w:tcPr>
            <w:tcW w:w="8902" w:type="dxa"/>
          </w:tcPr>
          <w:p w14:paraId="37E6CC4C" w14:textId="77777777" w:rsidR="00FD62BD" w:rsidRDefault="00FD62BD" w:rsidP="00FD62BD">
            <w:pPr>
              <w:rPr>
                <w:sz w:val="28"/>
                <w:szCs w:val="28"/>
                <w:lang w:val="uk-UA"/>
              </w:rPr>
            </w:pPr>
          </w:p>
        </w:tc>
        <w:tc>
          <w:tcPr>
            <w:tcW w:w="951" w:type="dxa"/>
          </w:tcPr>
          <w:p w14:paraId="2C384A77" w14:textId="77777777" w:rsidR="00FD62BD" w:rsidRDefault="00FD62BD" w:rsidP="00FD62BD">
            <w:pPr>
              <w:jc w:val="right"/>
              <w:rPr>
                <w:sz w:val="28"/>
                <w:szCs w:val="28"/>
                <w:lang w:val="uk-UA"/>
              </w:rPr>
            </w:pPr>
          </w:p>
        </w:tc>
      </w:tr>
      <w:tr w:rsidR="00FD62BD" w14:paraId="688A58C9" w14:textId="77777777" w:rsidTr="00260CCA">
        <w:tc>
          <w:tcPr>
            <w:tcW w:w="8902" w:type="dxa"/>
          </w:tcPr>
          <w:p w14:paraId="7CE6F508" w14:textId="77777777" w:rsidR="00FD62BD" w:rsidRPr="00C8741F" w:rsidRDefault="00C8741F" w:rsidP="00FD62BD">
            <w:pPr>
              <w:rPr>
                <w:sz w:val="28"/>
                <w:szCs w:val="28"/>
                <w:lang w:val="uk-UA"/>
              </w:rPr>
            </w:pPr>
            <w:r w:rsidRPr="00BA6535">
              <w:rPr>
                <w:b/>
                <w:sz w:val="28"/>
                <w:szCs w:val="28"/>
                <w:lang w:val="uk-UA"/>
              </w:rPr>
              <w:t>ВСТУП</w:t>
            </w:r>
            <w:r w:rsidRPr="00C8741F">
              <w:rPr>
                <w:sz w:val="28"/>
                <w:szCs w:val="28"/>
                <w:lang w:val="uk-UA"/>
              </w:rPr>
              <w:t> ………………………………………</w:t>
            </w:r>
            <w:r>
              <w:rPr>
                <w:sz w:val="28"/>
                <w:szCs w:val="28"/>
                <w:lang w:val="uk-UA"/>
              </w:rPr>
              <w:t>………………………………</w:t>
            </w:r>
          </w:p>
        </w:tc>
        <w:tc>
          <w:tcPr>
            <w:tcW w:w="951" w:type="dxa"/>
          </w:tcPr>
          <w:p w14:paraId="43532A4B" w14:textId="77777777" w:rsidR="00FD62BD" w:rsidRDefault="00C8741F" w:rsidP="00FD62BD">
            <w:pPr>
              <w:jc w:val="right"/>
              <w:rPr>
                <w:sz w:val="28"/>
                <w:szCs w:val="28"/>
                <w:lang w:val="uk-UA"/>
              </w:rPr>
            </w:pPr>
            <w:r>
              <w:rPr>
                <w:sz w:val="28"/>
                <w:szCs w:val="28"/>
                <w:lang w:val="uk-UA"/>
              </w:rPr>
              <w:t>4</w:t>
            </w:r>
          </w:p>
        </w:tc>
      </w:tr>
      <w:tr w:rsidR="00FD62BD" w14:paraId="5E6AE838" w14:textId="77777777" w:rsidTr="00260CCA">
        <w:tc>
          <w:tcPr>
            <w:tcW w:w="8902" w:type="dxa"/>
          </w:tcPr>
          <w:p w14:paraId="1E7CF32F" w14:textId="77777777" w:rsidR="00FD62BD" w:rsidRDefault="00FD62BD" w:rsidP="00FD62BD">
            <w:pPr>
              <w:rPr>
                <w:sz w:val="28"/>
                <w:szCs w:val="28"/>
                <w:lang w:val="uk-UA"/>
              </w:rPr>
            </w:pPr>
          </w:p>
        </w:tc>
        <w:tc>
          <w:tcPr>
            <w:tcW w:w="951" w:type="dxa"/>
          </w:tcPr>
          <w:p w14:paraId="3A8A1596" w14:textId="77777777" w:rsidR="00FD62BD" w:rsidRDefault="00FD62BD" w:rsidP="00FD62BD">
            <w:pPr>
              <w:jc w:val="right"/>
              <w:rPr>
                <w:sz w:val="28"/>
                <w:szCs w:val="28"/>
                <w:lang w:val="uk-UA"/>
              </w:rPr>
            </w:pPr>
          </w:p>
        </w:tc>
      </w:tr>
      <w:tr w:rsidR="00FD62BD" w14:paraId="2DD29AC7" w14:textId="77777777" w:rsidTr="00260CCA">
        <w:tc>
          <w:tcPr>
            <w:tcW w:w="8902" w:type="dxa"/>
          </w:tcPr>
          <w:p w14:paraId="465B862F" w14:textId="77777777" w:rsidR="00FD62BD" w:rsidRDefault="00C8741F" w:rsidP="00FD62BD">
            <w:pPr>
              <w:rPr>
                <w:sz w:val="28"/>
                <w:szCs w:val="28"/>
                <w:lang w:val="uk-UA"/>
              </w:rPr>
            </w:pPr>
            <w:r>
              <w:rPr>
                <w:b/>
                <w:sz w:val="28"/>
                <w:szCs w:val="28"/>
                <w:lang w:val="uk-UA"/>
              </w:rPr>
              <w:t>РОЗДІЛ </w:t>
            </w:r>
            <w:r w:rsidRPr="00BA6535">
              <w:rPr>
                <w:b/>
                <w:sz w:val="28"/>
                <w:szCs w:val="28"/>
                <w:lang w:val="uk-UA"/>
              </w:rPr>
              <w:t>1. Теоретико-прикладні засади організаційно-правового забезпечення діяльності Національної поліції України як центрального органу виконавчої влади</w:t>
            </w:r>
          </w:p>
        </w:tc>
        <w:tc>
          <w:tcPr>
            <w:tcW w:w="951" w:type="dxa"/>
          </w:tcPr>
          <w:p w14:paraId="40378ABF" w14:textId="77777777" w:rsidR="00FD62BD" w:rsidRDefault="00FD62BD" w:rsidP="00FD62BD">
            <w:pPr>
              <w:jc w:val="right"/>
              <w:rPr>
                <w:sz w:val="28"/>
                <w:szCs w:val="28"/>
                <w:lang w:val="uk-UA"/>
              </w:rPr>
            </w:pPr>
          </w:p>
        </w:tc>
      </w:tr>
      <w:tr w:rsidR="00FD62BD" w14:paraId="123452D7" w14:textId="77777777" w:rsidTr="00260CCA">
        <w:tc>
          <w:tcPr>
            <w:tcW w:w="8902" w:type="dxa"/>
          </w:tcPr>
          <w:p w14:paraId="03889286" w14:textId="77777777" w:rsidR="00FD62BD" w:rsidRDefault="00C8741F" w:rsidP="00FD62BD">
            <w:pPr>
              <w:rPr>
                <w:sz w:val="28"/>
                <w:szCs w:val="28"/>
                <w:lang w:val="uk-UA"/>
              </w:rPr>
            </w:pPr>
            <w:r>
              <w:rPr>
                <w:sz w:val="28"/>
                <w:szCs w:val="28"/>
                <w:lang w:val="uk-UA"/>
              </w:rPr>
              <w:t>1.1 </w:t>
            </w:r>
            <w:r w:rsidRPr="00BA6535">
              <w:rPr>
                <w:sz w:val="28"/>
                <w:szCs w:val="28"/>
                <w:lang w:val="uk-UA"/>
              </w:rPr>
              <w:t>Основні етапи становлення і розвитку організаційно-правового забезпечення діяльності Національної поліції України</w:t>
            </w:r>
            <w:r>
              <w:rPr>
                <w:sz w:val="28"/>
                <w:szCs w:val="28"/>
                <w:lang w:val="uk-UA"/>
              </w:rPr>
              <w:t> …………………..</w:t>
            </w:r>
          </w:p>
        </w:tc>
        <w:tc>
          <w:tcPr>
            <w:tcW w:w="951" w:type="dxa"/>
          </w:tcPr>
          <w:p w14:paraId="2969C412" w14:textId="77777777" w:rsidR="00FD62BD" w:rsidRDefault="00FD62BD" w:rsidP="00FD62BD">
            <w:pPr>
              <w:jc w:val="right"/>
              <w:rPr>
                <w:sz w:val="28"/>
                <w:szCs w:val="28"/>
                <w:lang w:val="uk-UA"/>
              </w:rPr>
            </w:pPr>
          </w:p>
          <w:p w14:paraId="5993B284" w14:textId="77777777" w:rsidR="00C8741F" w:rsidRDefault="00260CCA" w:rsidP="00FD62BD">
            <w:pPr>
              <w:jc w:val="right"/>
              <w:rPr>
                <w:sz w:val="28"/>
                <w:szCs w:val="28"/>
                <w:lang w:val="uk-UA"/>
              </w:rPr>
            </w:pPr>
            <w:r>
              <w:rPr>
                <w:sz w:val="28"/>
                <w:szCs w:val="28"/>
                <w:lang w:val="uk-UA"/>
              </w:rPr>
              <w:t>15</w:t>
            </w:r>
          </w:p>
        </w:tc>
      </w:tr>
      <w:tr w:rsidR="00FD62BD" w14:paraId="5D76D0FC" w14:textId="77777777" w:rsidTr="00260CCA">
        <w:tc>
          <w:tcPr>
            <w:tcW w:w="8902" w:type="dxa"/>
          </w:tcPr>
          <w:p w14:paraId="7C5AB042" w14:textId="77777777" w:rsidR="00FD62BD" w:rsidRDefault="00C8741F" w:rsidP="00FD62BD">
            <w:pPr>
              <w:rPr>
                <w:sz w:val="28"/>
                <w:szCs w:val="28"/>
                <w:lang w:val="uk-UA"/>
              </w:rPr>
            </w:pPr>
            <w:r>
              <w:rPr>
                <w:sz w:val="28"/>
                <w:szCs w:val="28"/>
                <w:lang w:val="uk-UA"/>
              </w:rPr>
              <w:t>1.2 </w:t>
            </w:r>
            <w:r w:rsidRPr="00BA6535">
              <w:rPr>
                <w:sz w:val="28"/>
                <w:szCs w:val="28"/>
                <w:lang w:val="uk-UA"/>
              </w:rPr>
              <w:t>Національна поліція України в системі центральних органів виконавчої влади</w:t>
            </w:r>
            <w:r>
              <w:rPr>
                <w:sz w:val="28"/>
                <w:szCs w:val="28"/>
                <w:lang w:val="uk-UA"/>
              </w:rPr>
              <w:t> …………………………………………………………….</w:t>
            </w:r>
          </w:p>
        </w:tc>
        <w:tc>
          <w:tcPr>
            <w:tcW w:w="951" w:type="dxa"/>
          </w:tcPr>
          <w:p w14:paraId="3E28CFFC" w14:textId="77777777" w:rsidR="00FD62BD" w:rsidRDefault="00FD62BD" w:rsidP="00FD62BD">
            <w:pPr>
              <w:jc w:val="right"/>
              <w:rPr>
                <w:sz w:val="28"/>
                <w:szCs w:val="28"/>
                <w:lang w:val="uk-UA"/>
              </w:rPr>
            </w:pPr>
          </w:p>
          <w:p w14:paraId="3EBFC1B3" w14:textId="77777777" w:rsidR="00C8741F" w:rsidRDefault="00260CCA" w:rsidP="00FD62BD">
            <w:pPr>
              <w:jc w:val="right"/>
              <w:rPr>
                <w:sz w:val="28"/>
                <w:szCs w:val="28"/>
                <w:lang w:val="uk-UA"/>
              </w:rPr>
            </w:pPr>
            <w:r>
              <w:rPr>
                <w:sz w:val="28"/>
                <w:szCs w:val="28"/>
                <w:lang w:val="uk-UA"/>
              </w:rPr>
              <w:t>31</w:t>
            </w:r>
          </w:p>
        </w:tc>
      </w:tr>
      <w:tr w:rsidR="00FD62BD" w14:paraId="29F75AFF" w14:textId="77777777" w:rsidTr="00260CCA">
        <w:tc>
          <w:tcPr>
            <w:tcW w:w="8902" w:type="dxa"/>
          </w:tcPr>
          <w:p w14:paraId="323C2F09" w14:textId="77777777" w:rsidR="00FD62BD" w:rsidRPr="00C8741F" w:rsidRDefault="00C8741F" w:rsidP="00FD62BD">
            <w:pPr>
              <w:rPr>
                <w:sz w:val="28"/>
                <w:szCs w:val="28"/>
              </w:rPr>
            </w:pPr>
            <w:r>
              <w:rPr>
                <w:sz w:val="28"/>
                <w:szCs w:val="28"/>
                <w:lang w:val="uk-UA"/>
              </w:rPr>
              <w:t>1.3</w:t>
            </w:r>
            <w:r>
              <w:rPr>
                <w:sz w:val="28"/>
                <w:szCs w:val="28"/>
                <w:lang w:val="en-US"/>
              </w:rPr>
              <w:t> </w:t>
            </w:r>
            <w:r w:rsidRPr="00BA6535">
              <w:rPr>
                <w:sz w:val="28"/>
                <w:szCs w:val="28"/>
                <w:lang w:val="uk-UA"/>
              </w:rPr>
              <w:t>Загальна характеристика сучасного стану правового забезпечення мети та завдання діяльності Національної поліції України</w:t>
            </w:r>
            <w:r>
              <w:rPr>
                <w:sz w:val="28"/>
                <w:szCs w:val="28"/>
                <w:lang w:val="uk-UA"/>
              </w:rPr>
              <w:t> ………………</w:t>
            </w:r>
          </w:p>
        </w:tc>
        <w:tc>
          <w:tcPr>
            <w:tcW w:w="951" w:type="dxa"/>
          </w:tcPr>
          <w:p w14:paraId="49E53DCB" w14:textId="77777777" w:rsidR="00FD62BD" w:rsidRDefault="00FD62BD" w:rsidP="00FD62BD">
            <w:pPr>
              <w:jc w:val="right"/>
              <w:rPr>
                <w:sz w:val="28"/>
                <w:szCs w:val="28"/>
                <w:lang w:val="uk-UA"/>
              </w:rPr>
            </w:pPr>
          </w:p>
          <w:p w14:paraId="7A806032" w14:textId="77777777" w:rsidR="00C8741F" w:rsidRDefault="00260CCA" w:rsidP="00FD62BD">
            <w:pPr>
              <w:jc w:val="right"/>
              <w:rPr>
                <w:sz w:val="28"/>
                <w:szCs w:val="28"/>
                <w:lang w:val="uk-UA"/>
              </w:rPr>
            </w:pPr>
            <w:r>
              <w:rPr>
                <w:sz w:val="28"/>
                <w:szCs w:val="28"/>
                <w:lang w:val="uk-UA"/>
              </w:rPr>
              <w:t>44</w:t>
            </w:r>
          </w:p>
        </w:tc>
      </w:tr>
      <w:tr w:rsidR="00FD62BD" w14:paraId="1152F03E" w14:textId="77777777" w:rsidTr="00260CCA">
        <w:tc>
          <w:tcPr>
            <w:tcW w:w="8902" w:type="dxa"/>
          </w:tcPr>
          <w:p w14:paraId="116AB3CB" w14:textId="77777777" w:rsidR="00FD62BD" w:rsidRPr="00C8741F" w:rsidRDefault="00C8741F" w:rsidP="00C8741F">
            <w:pPr>
              <w:rPr>
                <w:sz w:val="28"/>
                <w:szCs w:val="28"/>
              </w:rPr>
            </w:pPr>
            <w:r w:rsidRPr="00C8741F">
              <w:rPr>
                <w:sz w:val="28"/>
                <w:szCs w:val="28"/>
              </w:rPr>
              <w:t>1</w:t>
            </w:r>
            <w:r>
              <w:rPr>
                <w:sz w:val="28"/>
                <w:szCs w:val="28"/>
              </w:rPr>
              <w:t>.</w:t>
            </w:r>
            <w:r w:rsidRPr="00C8741F">
              <w:rPr>
                <w:sz w:val="28"/>
                <w:szCs w:val="28"/>
              </w:rPr>
              <w:t>4</w:t>
            </w:r>
            <w:r>
              <w:rPr>
                <w:sz w:val="28"/>
                <w:szCs w:val="28"/>
              </w:rPr>
              <w:t> </w:t>
            </w:r>
            <w:r w:rsidRPr="00BA6535">
              <w:rPr>
                <w:sz w:val="28"/>
                <w:szCs w:val="28"/>
                <w:lang w:val="uk-UA"/>
              </w:rPr>
              <w:t>Основні принципи діяльності Національної поліції України та особливості їх правового забезпечення</w:t>
            </w:r>
            <w:r>
              <w:rPr>
                <w:sz w:val="28"/>
                <w:szCs w:val="28"/>
                <w:lang w:val="uk-UA"/>
              </w:rPr>
              <w:t> ……………………………………</w:t>
            </w:r>
          </w:p>
        </w:tc>
        <w:tc>
          <w:tcPr>
            <w:tcW w:w="951" w:type="dxa"/>
          </w:tcPr>
          <w:p w14:paraId="45802D57" w14:textId="77777777" w:rsidR="00FD62BD" w:rsidRDefault="00FD62BD" w:rsidP="00FD62BD">
            <w:pPr>
              <w:jc w:val="right"/>
              <w:rPr>
                <w:sz w:val="28"/>
                <w:szCs w:val="28"/>
                <w:lang w:val="uk-UA"/>
              </w:rPr>
            </w:pPr>
          </w:p>
          <w:p w14:paraId="61583E17" w14:textId="77777777" w:rsidR="00C8741F" w:rsidRDefault="00260CCA" w:rsidP="00FD62BD">
            <w:pPr>
              <w:jc w:val="right"/>
              <w:rPr>
                <w:sz w:val="28"/>
                <w:szCs w:val="28"/>
                <w:lang w:val="uk-UA"/>
              </w:rPr>
            </w:pPr>
            <w:r>
              <w:rPr>
                <w:sz w:val="28"/>
                <w:szCs w:val="28"/>
                <w:lang w:val="uk-UA"/>
              </w:rPr>
              <w:t>58</w:t>
            </w:r>
          </w:p>
        </w:tc>
      </w:tr>
      <w:tr w:rsidR="00FD62BD" w14:paraId="22C207E3" w14:textId="77777777" w:rsidTr="00260CCA">
        <w:tc>
          <w:tcPr>
            <w:tcW w:w="8902" w:type="dxa"/>
          </w:tcPr>
          <w:p w14:paraId="35D745FA" w14:textId="77777777" w:rsidR="00FD62BD" w:rsidRDefault="00C8741F" w:rsidP="00C8741F">
            <w:pPr>
              <w:rPr>
                <w:sz w:val="28"/>
                <w:szCs w:val="28"/>
                <w:lang w:val="uk-UA"/>
              </w:rPr>
            </w:pPr>
            <w:r w:rsidRPr="00BA6535">
              <w:rPr>
                <w:sz w:val="28"/>
                <w:szCs w:val="28"/>
                <w:lang w:val="uk-UA"/>
              </w:rPr>
              <w:t xml:space="preserve">Висновки до </w:t>
            </w:r>
            <w:r>
              <w:rPr>
                <w:sz w:val="28"/>
                <w:szCs w:val="28"/>
                <w:lang w:val="uk-UA"/>
              </w:rPr>
              <w:t>Р</w:t>
            </w:r>
            <w:r w:rsidRPr="00BA6535">
              <w:rPr>
                <w:sz w:val="28"/>
                <w:szCs w:val="28"/>
                <w:lang w:val="uk-UA"/>
              </w:rPr>
              <w:t>озділу</w:t>
            </w:r>
            <w:r>
              <w:rPr>
                <w:sz w:val="28"/>
                <w:szCs w:val="28"/>
                <w:lang w:val="uk-UA"/>
              </w:rPr>
              <w:t> </w:t>
            </w:r>
            <w:r w:rsidRPr="00BA6535">
              <w:rPr>
                <w:sz w:val="28"/>
                <w:szCs w:val="28"/>
                <w:lang w:val="uk-UA"/>
              </w:rPr>
              <w:t>1</w:t>
            </w:r>
            <w:r>
              <w:rPr>
                <w:sz w:val="28"/>
                <w:szCs w:val="28"/>
                <w:lang w:val="uk-UA"/>
              </w:rPr>
              <w:t> ………………………………………………………</w:t>
            </w:r>
          </w:p>
        </w:tc>
        <w:tc>
          <w:tcPr>
            <w:tcW w:w="951" w:type="dxa"/>
          </w:tcPr>
          <w:p w14:paraId="1EA45E4A" w14:textId="77777777" w:rsidR="00FD62BD" w:rsidRDefault="00260CCA" w:rsidP="00FD62BD">
            <w:pPr>
              <w:jc w:val="right"/>
              <w:rPr>
                <w:sz w:val="28"/>
                <w:szCs w:val="28"/>
                <w:lang w:val="uk-UA"/>
              </w:rPr>
            </w:pPr>
            <w:r>
              <w:rPr>
                <w:sz w:val="28"/>
                <w:szCs w:val="28"/>
                <w:lang w:val="uk-UA"/>
              </w:rPr>
              <w:t>88</w:t>
            </w:r>
          </w:p>
        </w:tc>
      </w:tr>
      <w:tr w:rsidR="00FD62BD" w14:paraId="7F2D2D10" w14:textId="77777777" w:rsidTr="00260CCA">
        <w:tc>
          <w:tcPr>
            <w:tcW w:w="8902" w:type="dxa"/>
          </w:tcPr>
          <w:p w14:paraId="08B5627D" w14:textId="77777777" w:rsidR="00FD62BD" w:rsidRDefault="00FD62BD" w:rsidP="00FD62BD">
            <w:pPr>
              <w:rPr>
                <w:sz w:val="28"/>
                <w:szCs w:val="28"/>
                <w:lang w:val="uk-UA"/>
              </w:rPr>
            </w:pPr>
          </w:p>
        </w:tc>
        <w:tc>
          <w:tcPr>
            <w:tcW w:w="951" w:type="dxa"/>
          </w:tcPr>
          <w:p w14:paraId="319012C7" w14:textId="77777777" w:rsidR="00FD62BD" w:rsidRDefault="00FD62BD" w:rsidP="00FD62BD">
            <w:pPr>
              <w:jc w:val="right"/>
              <w:rPr>
                <w:sz w:val="28"/>
                <w:szCs w:val="28"/>
                <w:lang w:val="uk-UA"/>
              </w:rPr>
            </w:pPr>
          </w:p>
        </w:tc>
      </w:tr>
      <w:tr w:rsidR="00FD62BD" w14:paraId="4B50D19A" w14:textId="77777777" w:rsidTr="00260CCA">
        <w:tc>
          <w:tcPr>
            <w:tcW w:w="8902" w:type="dxa"/>
          </w:tcPr>
          <w:p w14:paraId="0326B7AD" w14:textId="77777777" w:rsidR="00FD62BD" w:rsidRDefault="00C8741F" w:rsidP="00C8741F">
            <w:pPr>
              <w:rPr>
                <w:sz w:val="28"/>
                <w:szCs w:val="28"/>
                <w:lang w:val="uk-UA"/>
              </w:rPr>
            </w:pPr>
            <w:r w:rsidRPr="00BA6535">
              <w:rPr>
                <w:b/>
                <w:sz w:val="28"/>
                <w:szCs w:val="28"/>
                <w:lang w:val="uk-UA"/>
              </w:rPr>
              <w:t>РОЗДІЛ</w:t>
            </w:r>
            <w:r>
              <w:rPr>
                <w:b/>
                <w:sz w:val="28"/>
                <w:szCs w:val="28"/>
                <w:lang w:val="uk-UA"/>
              </w:rPr>
              <w:t> </w:t>
            </w:r>
            <w:r w:rsidRPr="00BA6535">
              <w:rPr>
                <w:b/>
                <w:sz w:val="28"/>
                <w:szCs w:val="28"/>
                <w:lang w:val="uk-UA"/>
              </w:rPr>
              <w:t>2. Зміст організаційно-правового забезпечення діяльності Національної поліції України як центрального органу виконавчої влади та шляхи його вдосконалення</w:t>
            </w:r>
          </w:p>
        </w:tc>
        <w:tc>
          <w:tcPr>
            <w:tcW w:w="951" w:type="dxa"/>
          </w:tcPr>
          <w:p w14:paraId="7F611ADF" w14:textId="77777777" w:rsidR="00FD62BD" w:rsidRDefault="00FD62BD" w:rsidP="00FD62BD">
            <w:pPr>
              <w:jc w:val="right"/>
              <w:rPr>
                <w:sz w:val="28"/>
                <w:szCs w:val="28"/>
                <w:lang w:val="uk-UA"/>
              </w:rPr>
            </w:pPr>
          </w:p>
        </w:tc>
      </w:tr>
      <w:tr w:rsidR="00C8741F" w14:paraId="052DE19A" w14:textId="77777777" w:rsidTr="00260CCA">
        <w:tc>
          <w:tcPr>
            <w:tcW w:w="8902" w:type="dxa"/>
          </w:tcPr>
          <w:p w14:paraId="7685E3C6" w14:textId="77777777" w:rsidR="00C8741F" w:rsidRDefault="00C8741F" w:rsidP="00BD20E0">
            <w:pPr>
              <w:rPr>
                <w:sz w:val="28"/>
                <w:szCs w:val="28"/>
                <w:lang w:val="uk-UA"/>
              </w:rPr>
            </w:pPr>
            <w:r>
              <w:rPr>
                <w:sz w:val="28"/>
                <w:szCs w:val="28"/>
                <w:lang w:val="uk-UA"/>
              </w:rPr>
              <w:t>2.1 </w:t>
            </w:r>
            <w:r w:rsidRPr="00BA6535">
              <w:rPr>
                <w:sz w:val="28"/>
                <w:szCs w:val="28"/>
                <w:lang w:val="uk-UA"/>
              </w:rPr>
              <w:t>Взаємозв’язок функцій та повноважень у діяльності Національної поліції України</w:t>
            </w:r>
            <w:r>
              <w:rPr>
                <w:sz w:val="28"/>
                <w:szCs w:val="28"/>
                <w:lang w:val="uk-UA"/>
              </w:rPr>
              <w:t> ………………………………………………………………</w:t>
            </w:r>
          </w:p>
        </w:tc>
        <w:tc>
          <w:tcPr>
            <w:tcW w:w="951" w:type="dxa"/>
          </w:tcPr>
          <w:p w14:paraId="0980132D" w14:textId="77777777" w:rsidR="00C8741F" w:rsidRDefault="00C8741F" w:rsidP="00BD20E0">
            <w:pPr>
              <w:jc w:val="right"/>
              <w:rPr>
                <w:sz w:val="28"/>
                <w:szCs w:val="28"/>
                <w:lang w:val="uk-UA"/>
              </w:rPr>
            </w:pPr>
          </w:p>
          <w:p w14:paraId="116C5CB9" w14:textId="77777777" w:rsidR="00C8741F" w:rsidRDefault="00260CCA" w:rsidP="00BD20E0">
            <w:pPr>
              <w:jc w:val="right"/>
              <w:rPr>
                <w:sz w:val="28"/>
                <w:szCs w:val="28"/>
                <w:lang w:val="uk-UA"/>
              </w:rPr>
            </w:pPr>
            <w:r>
              <w:rPr>
                <w:sz w:val="28"/>
                <w:szCs w:val="28"/>
                <w:lang w:val="uk-UA"/>
              </w:rPr>
              <w:t>93</w:t>
            </w:r>
          </w:p>
        </w:tc>
      </w:tr>
      <w:tr w:rsidR="00C8741F" w14:paraId="3714BB7B" w14:textId="77777777" w:rsidTr="00260CCA">
        <w:tc>
          <w:tcPr>
            <w:tcW w:w="8902" w:type="dxa"/>
          </w:tcPr>
          <w:p w14:paraId="4C3493DB" w14:textId="77777777" w:rsidR="00C8741F" w:rsidRDefault="00C8741F" w:rsidP="00C8741F">
            <w:pPr>
              <w:rPr>
                <w:sz w:val="28"/>
                <w:szCs w:val="28"/>
                <w:lang w:val="uk-UA"/>
              </w:rPr>
            </w:pPr>
            <w:r>
              <w:rPr>
                <w:sz w:val="28"/>
                <w:szCs w:val="28"/>
                <w:lang w:val="uk-UA"/>
              </w:rPr>
              <w:t>2.2 </w:t>
            </w:r>
            <w:r w:rsidRPr="00BA6535">
              <w:rPr>
                <w:sz w:val="28"/>
                <w:szCs w:val="28"/>
                <w:lang w:val="uk-UA"/>
              </w:rPr>
              <w:t>Основні структурні елементи Національної поліції України та правове забезпечення їх взаємодії</w:t>
            </w:r>
            <w:r>
              <w:rPr>
                <w:sz w:val="28"/>
                <w:szCs w:val="28"/>
                <w:lang w:val="uk-UA"/>
              </w:rPr>
              <w:t> ………………………………………….</w:t>
            </w:r>
          </w:p>
        </w:tc>
        <w:tc>
          <w:tcPr>
            <w:tcW w:w="951" w:type="dxa"/>
          </w:tcPr>
          <w:p w14:paraId="18191A45" w14:textId="77777777" w:rsidR="00C8741F" w:rsidRDefault="00C8741F" w:rsidP="00BD20E0">
            <w:pPr>
              <w:jc w:val="right"/>
              <w:rPr>
                <w:sz w:val="28"/>
                <w:szCs w:val="28"/>
                <w:lang w:val="uk-UA"/>
              </w:rPr>
            </w:pPr>
          </w:p>
          <w:p w14:paraId="16117726" w14:textId="77777777" w:rsidR="00C8741F" w:rsidRDefault="00260CCA" w:rsidP="00BD20E0">
            <w:pPr>
              <w:jc w:val="right"/>
              <w:rPr>
                <w:sz w:val="28"/>
                <w:szCs w:val="28"/>
                <w:lang w:val="uk-UA"/>
              </w:rPr>
            </w:pPr>
            <w:r>
              <w:rPr>
                <w:sz w:val="28"/>
                <w:szCs w:val="28"/>
                <w:lang w:val="uk-UA"/>
              </w:rPr>
              <w:t>133</w:t>
            </w:r>
          </w:p>
        </w:tc>
      </w:tr>
      <w:tr w:rsidR="00C8741F" w14:paraId="37B9846D" w14:textId="77777777" w:rsidTr="00260CCA">
        <w:tc>
          <w:tcPr>
            <w:tcW w:w="8902" w:type="dxa"/>
          </w:tcPr>
          <w:p w14:paraId="31692CE2" w14:textId="77777777" w:rsidR="00C8741F" w:rsidRDefault="00C8741F" w:rsidP="00BD20E0">
            <w:pPr>
              <w:rPr>
                <w:sz w:val="28"/>
                <w:szCs w:val="28"/>
                <w:lang w:val="uk-UA"/>
              </w:rPr>
            </w:pPr>
            <w:r>
              <w:rPr>
                <w:sz w:val="28"/>
                <w:szCs w:val="28"/>
                <w:lang w:val="uk-UA"/>
              </w:rPr>
              <w:t>2.3 </w:t>
            </w:r>
            <w:r w:rsidR="00545BCE" w:rsidRPr="00BA6535">
              <w:rPr>
                <w:sz w:val="28"/>
                <w:szCs w:val="28"/>
                <w:lang w:val="uk-UA"/>
              </w:rPr>
              <w:t>Шляхи і напрями удосконалення організаційно-правового забезпечення діяльності Національної поліції України</w:t>
            </w:r>
            <w:r w:rsidR="00545BCE">
              <w:rPr>
                <w:sz w:val="28"/>
                <w:szCs w:val="28"/>
                <w:lang w:val="uk-UA"/>
              </w:rPr>
              <w:t> …………………..</w:t>
            </w:r>
          </w:p>
        </w:tc>
        <w:tc>
          <w:tcPr>
            <w:tcW w:w="951" w:type="dxa"/>
          </w:tcPr>
          <w:p w14:paraId="2AEBB3B8" w14:textId="77777777" w:rsidR="00C8741F" w:rsidRDefault="00C8741F" w:rsidP="00BD20E0">
            <w:pPr>
              <w:jc w:val="right"/>
              <w:rPr>
                <w:sz w:val="28"/>
                <w:szCs w:val="28"/>
                <w:lang w:val="uk-UA"/>
              </w:rPr>
            </w:pPr>
          </w:p>
          <w:p w14:paraId="2F5A569D" w14:textId="77777777" w:rsidR="00545BCE" w:rsidRDefault="00260CCA" w:rsidP="00BD20E0">
            <w:pPr>
              <w:jc w:val="right"/>
              <w:rPr>
                <w:sz w:val="28"/>
                <w:szCs w:val="28"/>
                <w:lang w:val="uk-UA"/>
              </w:rPr>
            </w:pPr>
            <w:r>
              <w:rPr>
                <w:sz w:val="28"/>
                <w:szCs w:val="28"/>
                <w:lang w:val="uk-UA"/>
              </w:rPr>
              <w:t>150</w:t>
            </w:r>
          </w:p>
        </w:tc>
      </w:tr>
      <w:tr w:rsidR="00C8741F" w14:paraId="5751BE66" w14:textId="77777777" w:rsidTr="00260CCA">
        <w:tc>
          <w:tcPr>
            <w:tcW w:w="8902" w:type="dxa"/>
          </w:tcPr>
          <w:p w14:paraId="631A16B2" w14:textId="77777777" w:rsidR="00C8741F" w:rsidRDefault="00C8741F" w:rsidP="00BD20E0">
            <w:pPr>
              <w:rPr>
                <w:sz w:val="28"/>
                <w:szCs w:val="28"/>
                <w:lang w:val="uk-UA"/>
              </w:rPr>
            </w:pPr>
            <w:r>
              <w:rPr>
                <w:sz w:val="28"/>
                <w:szCs w:val="28"/>
                <w:lang w:val="uk-UA"/>
              </w:rPr>
              <w:t>Висновки до Р</w:t>
            </w:r>
            <w:r w:rsidRPr="00BA6535">
              <w:rPr>
                <w:sz w:val="28"/>
                <w:szCs w:val="28"/>
                <w:lang w:val="uk-UA"/>
              </w:rPr>
              <w:t>озділу</w:t>
            </w:r>
            <w:r>
              <w:rPr>
                <w:sz w:val="28"/>
                <w:szCs w:val="28"/>
                <w:lang w:val="uk-UA"/>
              </w:rPr>
              <w:t> </w:t>
            </w:r>
            <w:r w:rsidRPr="00BA6535">
              <w:rPr>
                <w:sz w:val="28"/>
                <w:szCs w:val="28"/>
                <w:lang w:val="uk-UA"/>
              </w:rPr>
              <w:t>2</w:t>
            </w:r>
            <w:r>
              <w:rPr>
                <w:sz w:val="28"/>
                <w:szCs w:val="28"/>
                <w:lang w:val="uk-UA"/>
              </w:rPr>
              <w:t> ………………………………………………………</w:t>
            </w:r>
          </w:p>
        </w:tc>
        <w:tc>
          <w:tcPr>
            <w:tcW w:w="951" w:type="dxa"/>
          </w:tcPr>
          <w:p w14:paraId="7AE5A757" w14:textId="77777777" w:rsidR="00C8741F" w:rsidRDefault="00260CCA" w:rsidP="00BD20E0">
            <w:pPr>
              <w:jc w:val="right"/>
              <w:rPr>
                <w:sz w:val="28"/>
                <w:szCs w:val="28"/>
                <w:lang w:val="uk-UA"/>
              </w:rPr>
            </w:pPr>
            <w:r>
              <w:rPr>
                <w:sz w:val="28"/>
                <w:szCs w:val="28"/>
                <w:lang w:val="uk-UA"/>
              </w:rPr>
              <w:t>175</w:t>
            </w:r>
          </w:p>
        </w:tc>
      </w:tr>
      <w:tr w:rsidR="00C8741F" w14:paraId="2F12FFA4" w14:textId="77777777" w:rsidTr="00260CCA">
        <w:tc>
          <w:tcPr>
            <w:tcW w:w="8902" w:type="dxa"/>
          </w:tcPr>
          <w:p w14:paraId="76022A64" w14:textId="77777777" w:rsidR="00C8741F" w:rsidRDefault="00C8741F" w:rsidP="00BD20E0">
            <w:pPr>
              <w:rPr>
                <w:sz w:val="28"/>
                <w:szCs w:val="28"/>
                <w:lang w:val="uk-UA"/>
              </w:rPr>
            </w:pPr>
          </w:p>
        </w:tc>
        <w:tc>
          <w:tcPr>
            <w:tcW w:w="951" w:type="dxa"/>
          </w:tcPr>
          <w:p w14:paraId="4C212847" w14:textId="77777777" w:rsidR="00C8741F" w:rsidRDefault="00C8741F" w:rsidP="00BD20E0">
            <w:pPr>
              <w:jc w:val="right"/>
              <w:rPr>
                <w:sz w:val="28"/>
                <w:szCs w:val="28"/>
                <w:lang w:val="uk-UA"/>
              </w:rPr>
            </w:pPr>
          </w:p>
        </w:tc>
      </w:tr>
      <w:tr w:rsidR="00C8741F" w14:paraId="529FD78B" w14:textId="77777777" w:rsidTr="00260CCA">
        <w:tc>
          <w:tcPr>
            <w:tcW w:w="8902" w:type="dxa"/>
          </w:tcPr>
          <w:p w14:paraId="06E5F3E0" w14:textId="77777777" w:rsidR="00C8741F" w:rsidRPr="00545BCE" w:rsidRDefault="00545BCE" w:rsidP="00BD20E0">
            <w:pPr>
              <w:rPr>
                <w:sz w:val="28"/>
                <w:szCs w:val="28"/>
                <w:lang w:val="uk-UA"/>
              </w:rPr>
            </w:pPr>
            <w:r w:rsidRPr="00BA6535">
              <w:rPr>
                <w:b/>
                <w:sz w:val="28"/>
                <w:szCs w:val="28"/>
                <w:lang w:val="uk-UA"/>
              </w:rPr>
              <w:t>ВИСНОВКИ</w:t>
            </w:r>
            <w:r>
              <w:rPr>
                <w:sz w:val="28"/>
                <w:szCs w:val="28"/>
                <w:lang w:val="uk-UA"/>
              </w:rPr>
              <w:t> ………………………………………………………………...</w:t>
            </w:r>
          </w:p>
        </w:tc>
        <w:tc>
          <w:tcPr>
            <w:tcW w:w="951" w:type="dxa"/>
          </w:tcPr>
          <w:p w14:paraId="3EC97BD1" w14:textId="77777777" w:rsidR="00C8741F" w:rsidRDefault="00260CCA" w:rsidP="00BD20E0">
            <w:pPr>
              <w:jc w:val="right"/>
              <w:rPr>
                <w:sz w:val="28"/>
                <w:szCs w:val="28"/>
                <w:lang w:val="uk-UA"/>
              </w:rPr>
            </w:pPr>
            <w:r>
              <w:rPr>
                <w:sz w:val="28"/>
                <w:szCs w:val="28"/>
                <w:lang w:val="uk-UA"/>
              </w:rPr>
              <w:t>179</w:t>
            </w:r>
          </w:p>
        </w:tc>
      </w:tr>
      <w:tr w:rsidR="00C8741F" w14:paraId="47F028B6" w14:textId="77777777" w:rsidTr="00260CCA">
        <w:tc>
          <w:tcPr>
            <w:tcW w:w="8902" w:type="dxa"/>
          </w:tcPr>
          <w:p w14:paraId="591CC86F" w14:textId="77777777" w:rsidR="00C8741F" w:rsidRDefault="00C8741F" w:rsidP="00BD20E0">
            <w:pPr>
              <w:rPr>
                <w:sz w:val="28"/>
                <w:szCs w:val="28"/>
                <w:lang w:val="uk-UA"/>
              </w:rPr>
            </w:pPr>
          </w:p>
        </w:tc>
        <w:tc>
          <w:tcPr>
            <w:tcW w:w="951" w:type="dxa"/>
          </w:tcPr>
          <w:p w14:paraId="40423B77" w14:textId="77777777" w:rsidR="00C8741F" w:rsidRDefault="00C8741F" w:rsidP="00BD20E0">
            <w:pPr>
              <w:jc w:val="right"/>
              <w:rPr>
                <w:sz w:val="28"/>
                <w:szCs w:val="28"/>
                <w:lang w:val="uk-UA"/>
              </w:rPr>
            </w:pPr>
          </w:p>
        </w:tc>
      </w:tr>
      <w:tr w:rsidR="00C8741F" w14:paraId="4A865EBF" w14:textId="77777777" w:rsidTr="00260CCA">
        <w:tc>
          <w:tcPr>
            <w:tcW w:w="8902" w:type="dxa"/>
          </w:tcPr>
          <w:p w14:paraId="635697D8" w14:textId="77777777" w:rsidR="00C8741F" w:rsidRPr="00545BCE" w:rsidRDefault="00545BCE" w:rsidP="00BD20E0">
            <w:pPr>
              <w:rPr>
                <w:sz w:val="28"/>
                <w:szCs w:val="28"/>
                <w:lang w:val="uk-UA"/>
              </w:rPr>
            </w:pPr>
            <w:r w:rsidRPr="00BA6535">
              <w:rPr>
                <w:b/>
                <w:sz w:val="28"/>
                <w:szCs w:val="28"/>
                <w:lang w:val="uk-UA"/>
              </w:rPr>
              <w:t>СПИСОК ВИКОРИСТАНИХ ДЖЕРЕЛ</w:t>
            </w:r>
            <w:r>
              <w:rPr>
                <w:sz w:val="28"/>
                <w:szCs w:val="28"/>
                <w:lang w:val="uk-UA"/>
              </w:rPr>
              <w:t> ………………………………..</w:t>
            </w:r>
          </w:p>
        </w:tc>
        <w:tc>
          <w:tcPr>
            <w:tcW w:w="951" w:type="dxa"/>
          </w:tcPr>
          <w:p w14:paraId="0C0C2F7C" w14:textId="77777777" w:rsidR="00C8741F" w:rsidRDefault="00260CCA" w:rsidP="00BD20E0">
            <w:pPr>
              <w:jc w:val="right"/>
              <w:rPr>
                <w:sz w:val="28"/>
                <w:szCs w:val="28"/>
                <w:lang w:val="uk-UA"/>
              </w:rPr>
            </w:pPr>
            <w:r>
              <w:rPr>
                <w:sz w:val="28"/>
                <w:szCs w:val="28"/>
                <w:lang w:val="uk-UA"/>
              </w:rPr>
              <w:t>188</w:t>
            </w:r>
          </w:p>
        </w:tc>
      </w:tr>
      <w:tr w:rsidR="00C8741F" w14:paraId="07912DF1" w14:textId="77777777" w:rsidTr="00260CCA">
        <w:tc>
          <w:tcPr>
            <w:tcW w:w="8902" w:type="dxa"/>
          </w:tcPr>
          <w:p w14:paraId="1FED8FCB" w14:textId="77777777" w:rsidR="00C8741F" w:rsidRDefault="00C8741F" w:rsidP="00BD20E0">
            <w:pPr>
              <w:rPr>
                <w:sz w:val="28"/>
                <w:szCs w:val="28"/>
                <w:lang w:val="uk-UA"/>
              </w:rPr>
            </w:pPr>
          </w:p>
        </w:tc>
        <w:tc>
          <w:tcPr>
            <w:tcW w:w="951" w:type="dxa"/>
          </w:tcPr>
          <w:p w14:paraId="77B22061" w14:textId="77777777" w:rsidR="00C8741F" w:rsidRDefault="00C8741F" w:rsidP="00BD20E0">
            <w:pPr>
              <w:jc w:val="right"/>
              <w:rPr>
                <w:sz w:val="28"/>
                <w:szCs w:val="28"/>
                <w:lang w:val="uk-UA"/>
              </w:rPr>
            </w:pPr>
          </w:p>
        </w:tc>
      </w:tr>
      <w:tr w:rsidR="00C8741F" w14:paraId="0CAF88DE" w14:textId="77777777" w:rsidTr="00260CCA">
        <w:tc>
          <w:tcPr>
            <w:tcW w:w="8902" w:type="dxa"/>
          </w:tcPr>
          <w:p w14:paraId="679C1E09" w14:textId="77777777" w:rsidR="00C8741F" w:rsidRPr="00545BCE" w:rsidRDefault="00545BCE" w:rsidP="00BD20E0">
            <w:pPr>
              <w:rPr>
                <w:sz w:val="28"/>
                <w:szCs w:val="28"/>
                <w:lang w:val="uk-UA"/>
              </w:rPr>
            </w:pPr>
            <w:r w:rsidRPr="00BA6535">
              <w:rPr>
                <w:b/>
                <w:sz w:val="28"/>
                <w:szCs w:val="28"/>
                <w:lang w:val="uk-UA"/>
              </w:rPr>
              <w:t>ДОДАТ</w:t>
            </w:r>
            <w:r>
              <w:rPr>
                <w:b/>
                <w:sz w:val="28"/>
                <w:szCs w:val="28"/>
                <w:lang w:val="uk-UA"/>
              </w:rPr>
              <w:t>О</w:t>
            </w:r>
            <w:r w:rsidRPr="00BA6535">
              <w:rPr>
                <w:b/>
                <w:sz w:val="28"/>
                <w:szCs w:val="28"/>
                <w:lang w:val="uk-UA"/>
              </w:rPr>
              <w:t>К</w:t>
            </w:r>
            <w:r>
              <w:rPr>
                <w:b/>
                <w:sz w:val="28"/>
                <w:szCs w:val="28"/>
                <w:lang w:val="uk-UA"/>
              </w:rPr>
              <w:t> А</w:t>
            </w:r>
            <w:r>
              <w:rPr>
                <w:sz w:val="28"/>
                <w:szCs w:val="28"/>
                <w:lang w:val="uk-UA"/>
              </w:rPr>
              <w:t> ………………………………………………………………...</w:t>
            </w:r>
          </w:p>
        </w:tc>
        <w:tc>
          <w:tcPr>
            <w:tcW w:w="951" w:type="dxa"/>
          </w:tcPr>
          <w:p w14:paraId="6B3934E8" w14:textId="77777777" w:rsidR="00C8741F" w:rsidRDefault="00260CCA" w:rsidP="00BD20E0">
            <w:pPr>
              <w:jc w:val="right"/>
              <w:rPr>
                <w:sz w:val="28"/>
                <w:szCs w:val="28"/>
                <w:lang w:val="uk-UA"/>
              </w:rPr>
            </w:pPr>
            <w:r>
              <w:rPr>
                <w:sz w:val="28"/>
                <w:szCs w:val="28"/>
                <w:lang w:val="uk-UA"/>
              </w:rPr>
              <w:t>224</w:t>
            </w:r>
          </w:p>
        </w:tc>
      </w:tr>
    </w:tbl>
    <w:p w14:paraId="4522655F" w14:textId="77777777" w:rsidR="00BA6535" w:rsidRPr="00BA6535" w:rsidRDefault="00BA6535" w:rsidP="00FD62BD">
      <w:pPr>
        <w:spacing w:after="0" w:line="240" w:lineRule="auto"/>
        <w:jc w:val="both"/>
        <w:rPr>
          <w:rFonts w:cs="Times New Roman"/>
          <w:sz w:val="28"/>
          <w:szCs w:val="28"/>
          <w:lang w:val="uk-UA"/>
        </w:rPr>
      </w:pPr>
    </w:p>
    <w:p w14:paraId="5397B43E" w14:textId="77777777" w:rsidR="00D33A1B" w:rsidRPr="00BA6535" w:rsidRDefault="00D33A1B" w:rsidP="00BA6535">
      <w:pPr>
        <w:spacing w:after="0" w:line="360" w:lineRule="auto"/>
        <w:ind w:firstLine="709"/>
        <w:jc w:val="both"/>
        <w:rPr>
          <w:rFonts w:cs="Times New Roman"/>
          <w:b/>
          <w:sz w:val="28"/>
          <w:szCs w:val="28"/>
          <w:lang w:val="uk-UA"/>
        </w:rPr>
      </w:pPr>
      <w:r w:rsidRPr="00BA6535">
        <w:rPr>
          <w:rFonts w:cs="Times New Roman"/>
          <w:b/>
          <w:sz w:val="28"/>
          <w:szCs w:val="28"/>
          <w:lang w:val="uk-UA"/>
        </w:rPr>
        <w:br w:type="page"/>
      </w:r>
    </w:p>
    <w:p w14:paraId="7DEA9A57" w14:textId="77777777" w:rsidR="00B07C5F" w:rsidRDefault="00B07C5F" w:rsidP="00545BCE">
      <w:pPr>
        <w:spacing w:after="0" w:line="360" w:lineRule="auto"/>
        <w:jc w:val="center"/>
        <w:rPr>
          <w:rFonts w:cs="Times New Roman"/>
          <w:b/>
          <w:sz w:val="28"/>
          <w:szCs w:val="28"/>
          <w:lang w:val="uk-UA"/>
        </w:rPr>
      </w:pPr>
      <w:r w:rsidRPr="00BA6535">
        <w:rPr>
          <w:rFonts w:cs="Times New Roman"/>
          <w:b/>
          <w:sz w:val="28"/>
          <w:szCs w:val="28"/>
          <w:lang w:val="uk-UA"/>
        </w:rPr>
        <w:lastRenderedPageBreak/>
        <w:t xml:space="preserve">ПЕРЕЛІК УМОВНИХ </w:t>
      </w:r>
      <w:r w:rsidR="00545BCE">
        <w:rPr>
          <w:rFonts w:cs="Times New Roman"/>
          <w:b/>
          <w:sz w:val="28"/>
          <w:szCs w:val="28"/>
          <w:lang w:val="uk-UA"/>
        </w:rPr>
        <w:t>ПОЗНА</w:t>
      </w:r>
      <w:r w:rsidRPr="00BA6535">
        <w:rPr>
          <w:rFonts w:cs="Times New Roman"/>
          <w:b/>
          <w:sz w:val="28"/>
          <w:szCs w:val="28"/>
          <w:lang w:val="uk-UA"/>
        </w:rPr>
        <w:t>ЧЕНЬ</w:t>
      </w:r>
    </w:p>
    <w:p w14:paraId="2C300A6C" w14:textId="77777777" w:rsidR="00545BCE" w:rsidRPr="00545BCE" w:rsidRDefault="00545BCE" w:rsidP="00545BCE">
      <w:pPr>
        <w:spacing w:after="0" w:line="360" w:lineRule="auto"/>
        <w:jc w:val="both"/>
        <w:rPr>
          <w:rFonts w:cs="Times New Roman"/>
          <w:sz w:val="28"/>
          <w:szCs w:val="28"/>
          <w:lang w:val="uk-UA"/>
        </w:rPr>
      </w:pPr>
    </w:p>
    <w:tbl>
      <w:tblPr>
        <w:tblW w:w="0" w:type="auto"/>
        <w:tblLayout w:type="fixed"/>
        <w:tblLook w:val="04A0" w:firstRow="1" w:lastRow="0" w:firstColumn="1" w:lastColumn="0" w:noHBand="0" w:noVBand="1"/>
      </w:tblPr>
      <w:tblGrid>
        <w:gridCol w:w="2093"/>
        <w:gridCol w:w="567"/>
        <w:gridCol w:w="6944"/>
      </w:tblGrid>
      <w:tr w:rsidR="00B07C5F" w:rsidRPr="00BA6535" w14:paraId="5E4DD90D" w14:textId="77777777" w:rsidTr="00874548">
        <w:tc>
          <w:tcPr>
            <w:tcW w:w="2093" w:type="dxa"/>
          </w:tcPr>
          <w:p w14:paraId="4A0C8CCD" w14:textId="77777777" w:rsidR="00B07C5F" w:rsidRPr="00BA6535" w:rsidRDefault="00B07C5F" w:rsidP="00545BCE">
            <w:pPr>
              <w:spacing w:after="0" w:line="360" w:lineRule="auto"/>
              <w:jc w:val="both"/>
              <w:rPr>
                <w:rFonts w:cs="Times New Roman"/>
                <w:sz w:val="28"/>
                <w:szCs w:val="28"/>
                <w:lang w:val="uk-UA"/>
              </w:rPr>
            </w:pPr>
            <w:r w:rsidRPr="00BA6535">
              <w:rPr>
                <w:rFonts w:cs="Times New Roman"/>
                <w:sz w:val="28"/>
                <w:szCs w:val="28"/>
                <w:lang w:val="uk-UA"/>
              </w:rPr>
              <w:t>ВРУ</w:t>
            </w:r>
          </w:p>
        </w:tc>
        <w:tc>
          <w:tcPr>
            <w:tcW w:w="567" w:type="dxa"/>
          </w:tcPr>
          <w:p w14:paraId="5E827DD2" w14:textId="77777777" w:rsidR="00B07C5F" w:rsidRPr="00BA6535" w:rsidRDefault="00B07C5F" w:rsidP="00545BCE">
            <w:pPr>
              <w:tabs>
                <w:tab w:val="center" w:pos="175"/>
              </w:tabs>
              <w:spacing w:after="0" w:line="360" w:lineRule="auto"/>
              <w:jc w:val="both"/>
              <w:rPr>
                <w:rFonts w:cs="Times New Roman"/>
                <w:bCs/>
                <w:sz w:val="28"/>
                <w:szCs w:val="28"/>
                <w:lang w:val="uk-UA"/>
              </w:rPr>
            </w:pPr>
            <w:r w:rsidRPr="00BA6535">
              <w:rPr>
                <w:rFonts w:cs="Times New Roman"/>
                <w:bCs/>
                <w:sz w:val="28"/>
                <w:szCs w:val="28"/>
                <w:lang w:val="uk-UA"/>
              </w:rPr>
              <w:t>–</w:t>
            </w:r>
          </w:p>
        </w:tc>
        <w:tc>
          <w:tcPr>
            <w:tcW w:w="6944" w:type="dxa"/>
          </w:tcPr>
          <w:p w14:paraId="4F21C9F7" w14:textId="77777777" w:rsidR="00B07C5F" w:rsidRPr="00BA6535" w:rsidRDefault="00B07C5F" w:rsidP="00545BCE">
            <w:pPr>
              <w:spacing w:after="0" w:line="360" w:lineRule="auto"/>
              <w:jc w:val="both"/>
              <w:rPr>
                <w:rFonts w:cs="Times New Roman"/>
                <w:sz w:val="28"/>
                <w:szCs w:val="28"/>
                <w:lang w:val="uk-UA"/>
              </w:rPr>
            </w:pPr>
            <w:r w:rsidRPr="00BA6535">
              <w:rPr>
                <w:rFonts w:cs="Times New Roman"/>
                <w:sz w:val="28"/>
                <w:szCs w:val="28"/>
                <w:lang w:val="uk-UA"/>
              </w:rPr>
              <w:t>Верховна Рада України</w:t>
            </w:r>
          </w:p>
        </w:tc>
      </w:tr>
      <w:tr w:rsidR="00B07C5F" w:rsidRPr="00BA6535" w14:paraId="758DEDC5" w14:textId="77777777" w:rsidTr="00874548">
        <w:tc>
          <w:tcPr>
            <w:tcW w:w="2093" w:type="dxa"/>
          </w:tcPr>
          <w:p w14:paraId="6B8CBD22" w14:textId="77777777" w:rsidR="00B07C5F" w:rsidRPr="00BA6535" w:rsidRDefault="00B07C5F" w:rsidP="00545BCE">
            <w:pPr>
              <w:spacing w:after="0" w:line="360" w:lineRule="auto"/>
              <w:jc w:val="both"/>
              <w:rPr>
                <w:rFonts w:cs="Times New Roman"/>
                <w:sz w:val="28"/>
                <w:szCs w:val="28"/>
                <w:lang w:val="uk-UA"/>
              </w:rPr>
            </w:pPr>
            <w:r w:rsidRPr="00BA6535">
              <w:rPr>
                <w:rFonts w:cs="Times New Roman"/>
                <w:sz w:val="28"/>
                <w:szCs w:val="28"/>
                <w:lang w:val="uk-UA"/>
              </w:rPr>
              <w:t>ГУНП</w:t>
            </w:r>
          </w:p>
        </w:tc>
        <w:tc>
          <w:tcPr>
            <w:tcW w:w="567" w:type="dxa"/>
          </w:tcPr>
          <w:p w14:paraId="1140B365" w14:textId="77777777" w:rsidR="00B07C5F" w:rsidRPr="00BA6535" w:rsidRDefault="00B07C5F" w:rsidP="00545BCE">
            <w:pPr>
              <w:spacing w:after="0" w:line="360" w:lineRule="auto"/>
              <w:jc w:val="both"/>
              <w:rPr>
                <w:rFonts w:cs="Times New Roman"/>
                <w:bCs/>
                <w:sz w:val="28"/>
                <w:szCs w:val="28"/>
                <w:lang w:val="uk-UA"/>
              </w:rPr>
            </w:pPr>
            <w:r w:rsidRPr="00BA6535">
              <w:rPr>
                <w:rFonts w:cs="Times New Roman"/>
                <w:bCs/>
                <w:sz w:val="28"/>
                <w:szCs w:val="28"/>
                <w:lang w:val="uk-UA"/>
              </w:rPr>
              <w:t>–</w:t>
            </w:r>
          </w:p>
        </w:tc>
        <w:tc>
          <w:tcPr>
            <w:tcW w:w="6944" w:type="dxa"/>
          </w:tcPr>
          <w:p w14:paraId="7A2EEED9" w14:textId="77777777" w:rsidR="00B07C5F" w:rsidRPr="00BA6535" w:rsidRDefault="00B07C5F" w:rsidP="00545BCE">
            <w:pPr>
              <w:spacing w:after="0" w:line="360" w:lineRule="auto"/>
              <w:jc w:val="both"/>
              <w:rPr>
                <w:rFonts w:cs="Times New Roman"/>
                <w:sz w:val="28"/>
                <w:szCs w:val="28"/>
                <w:lang w:val="uk-UA"/>
              </w:rPr>
            </w:pPr>
            <w:r w:rsidRPr="00BA6535">
              <w:rPr>
                <w:rFonts w:cs="Times New Roman"/>
                <w:sz w:val="28"/>
                <w:szCs w:val="28"/>
                <w:lang w:val="uk-UA"/>
              </w:rPr>
              <w:t>Головне управління Національної поліції</w:t>
            </w:r>
          </w:p>
        </w:tc>
      </w:tr>
      <w:tr w:rsidR="00B07C5F" w:rsidRPr="00BA6535" w14:paraId="56890207" w14:textId="77777777" w:rsidTr="00874548">
        <w:tc>
          <w:tcPr>
            <w:tcW w:w="2093" w:type="dxa"/>
          </w:tcPr>
          <w:p w14:paraId="60E790FB" w14:textId="77777777" w:rsidR="00B07C5F" w:rsidRPr="00BA6535" w:rsidRDefault="00B07C5F" w:rsidP="00545BCE">
            <w:pPr>
              <w:spacing w:after="0" w:line="360" w:lineRule="auto"/>
              <w:jc w:val="both"/>
              <w:rPr>
                <w:rFonts w:cs="Times New Roman"/>
                <w:sz w:val="28"/>
                <w:szCs w:val="28"/>
                <w:lang w:val="uk-UA"/>
              </w:rPr>
            </w:pPr>
            <w:r w:rsidRPr="00BA6535">
              <w:rPr>
                <w:rFonts w:cs="Times New Roman"/>
                <w:sz w:val="28"/>
                <w:szCs w:val="28"/>
                <w:lang w:val="uk-UA"/>
              </w:rPr>
              <w:t>ЄС</w:t>
            </w:r>
          </w:p>
        </w:tc>
        <w:tc>
          <w:tcPr>
            <w:tcW w:w="567" w:type="dxa"/>
          </w:tcPr>
          <w:p w14:paraId="2EB1D51C" w14:textId="77777777" w:rsidR="00B07C5F" w:rsidRPr="00BA6535" w:rsidRDefault="00B07C5F" w:rsidP="00545BCE">
            <w:pPr>
              <w:spacing w:after="0" w:line="360" w:lineRule="auto"/>
              <w:jc w:val="both"/>
              <w:rPr>
                <w:rFonts w:cs="Times New Roman"/>
                <w:bCs/>
                <w:sz w:val="28"/>
                <w:szCs w:val="28"/>
                <w:lang w:val="uk-UA"/>
              </w:rPr>
            </w:pPr>
            <w:r w:rsidRPr="00BA6535">
              <w:rPr>
                <w:rFonts w:cs="Times New Roman"/>
                <w:bCs/>
                <w:sz w:val="28"/>
                <w:szCs w:val="28"/>
                <w:lang w:val="uk-UA"/>
              </w:rPr>
              <w:t>–</w:t>
            </w:r>
          </w:p>
        </w:tc>
        <w:tc>
          <w:tcPr>
            <w:tcW w:w="6944" w:type="dxa"/>
          </w:tcPr>
          <w:p w14:paraId="77496A89" w14:textId="77777777" w:rsidR="00B07C5F" w:rsidRPr="00BA6535" w:rsidRDefault="00B07C5F" w:rsidP="00545BCE">
            <w:pPr>
              <w:spacing w:after="0" w:line="360" w:lineRule="auto"/>
              <w:jc w:val="both"/>
              <w:rPr>
                <w:rFonts w:cs="Times New Roman"/>
                <w:sz w:val="28"/>
                <w:szCs w:val="28"/>
                <w:lang w:val="uk-UA"/>
              </w:rPr>
            </w:pPr>
            <w:r w:rsidRPr="00BA6535">
              <w:rPr>
                <w:rFonts w:cs="Times New Roman"/>
                <w:sz w:val="28"/>
                <w:szCs w:val="28"/>
                <w:lang w:val="uk-UA"/>
              </w:rPr>
              <w:t xml:space="preserve">Європейський </w:t>
            </w:r>
            <w:r w:rsidR="00E81F4D" w:rsidRPr="00BA6535">
              <w:rPr>
                <w:rFonts w:cs="Times New Roman"/>
                <w:sz w:val="28"/>
                <w:szCs w:val="28"/>
                <w:lang w:val="uk-UA"/>
              </w:rPr>
              <w:t>С</w:t>
            </w:r>
            <w:r w:rsidRPr="00BA6535">
              <w:rPr>
                <w:rFonts w:cs="Times New Roman"/>
                <w:sz w:val="28"/>
                <w:szCs w:val="28"/>
                <w:lang w:val="uk-UA"/>
              </w:rPr>
              <w:t>оюз</w:t>
            </w:r>
          </w:p>
        </w:tc>
      </w:tr>
      <w:tr w:rsidR="00B07C5F" w:rsidRPr="00BA6535" w14:paraId="418BC513" w14:textId="77777777" w:rsidTr="00874548">
        <w:tc>
          <w:tcPr>
            <w:tcW w:w="2093" w:type="dxa"/>
          </w:tcPr>
          <w:p w14:paraId="611FB4E9" w14:textId="77777777" w:rsidR="00B07C5F" w:rsidRPr="00BA6535" w:rsidRDefault="00B07C5F" w:rsidP="00545BCE">
            <w:pPr>
              <w:spacing w:after="0" w:line="360" w:lineRule="auto"/>
              <w:jc w:val="both"/>
              <w:rPr>
                <w:rFonts w:cs="Times New Roman"/>
                <w:sz w:val="28"/>
                <w:szCs w:val="28"/>
                <w:lang w:val="uk-UA"/>
              </w:rPr>
            </w:pPr>
            <w:r w:rsidRPr="00BA6535">
              <w:rPr>
                <w:rFonts w:cs="Times New Roman"/>
                <w:sz w:val="28"/>
                <w:szCs w:val="28"/>
                <w:lang w:val="uk-UA"/>
              </w:rPr>
              <w:t>ЄСПЛ</w:t>
            </w:r>
          </w:p>
        </w:tc>
        <w:tc>
          <w:tcPr>
            <w:tcW w:w="567" w:type="dxa"/>
          </w:tcPr>
          <w:p w14:paraId="186C3DD7" w14:textId="77777777" w:rsidR="00B07C5F" w:rsidRPr="00BA6535" w:rsidRDefault="00B07C5F" w:rsidP="00545BCE">
            <w:pPr>
              <w:spacing w:after="0" w:line="360" w:lineRule="auto"/>
              <w:jc w:val="both"/>
              <w:rPr>
                <w:rFonts w:cs="Times New Roman"/>
                <w:bCs/>
                <w:sz w:val="28"/>
                <w:szCs w:val="28"/>
                <w:lang w:val="uk-UA"/>
              </w:rPr>
            </w:pPr>
            <w:r w:rsidRPr="00BA6535">
              <w:rPr>
                <w:rFonts w:cs="Times New Roman"/>
                <w:bCs/>
                <w:sz w:val="28"/>
                <w:szCs w:val="28"/>
                <w:lang w:val="uk-UA"/>
              </w:rPr>
              <w:t>–</w:t>
            </w:r>
          </w:p>
        </w:tc>
        <w:tc>
          <w:tcPr>
            <w:tcW w:w="6944" w:type="dxa"/>
          </w:tcPr>
          <w:p w14:paraId="0B8D29DD" w14:textId="77777777" w:rsidR="00B07C5F" w:rsidRPr="00BA6535" w:rsidRDefault="00B07C5F" w:rsidP="00545BCE">
            <w:pPr>
              <w:spacing w:after="0" w:line="360" w:lineRule="auto"/>
              <w:jc w:val="both"/>
              <w:rPr>
                <w:rFonts w:cs="Times New Roman"/>
                <w:sz w:val="28"/>
                <w:szCs w:val="28"/>
                <w:lang w:val="uk-UA"/>
              </w:rPr>
            </w:pPr>
            <w:r w:rsidRPr="00BA6535">
              <w:rPr>
                <w:rFonts w:cs="Times New Roman"/>
                <w:sz w:val="28"/>
                <w:szCs w:val="28"/>
                <w:lang w:val="uk-UA"/>
              </w:rPr>
              <w:t>Європейський суд з прав людини</w:t>
            </w:r>
          </w:p>
        </w:tc>
      </w:tr>
      <w:tr w:rsidR="00EA0CDC" w:rsidRPr="00BA6535" w14:paraId="4DCDA860" w14:textId="77777777" w:rsidTr="00874548">
        <w:tc>
          <w:tcPr>
            <w:tcW w:w="2093" w:type="dxa"/>
          </w:tcPr>
          <w:p w14:paraId="2A142FD0"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КМУ</w:t>
            </w:r>
          </w:p>
        </w:tc>
        <w:tc>
          <w:tcPr>
            <w:tcW w:w="567" w:type="dxa"/>
          </w:tcPr>
          <w:p w14:paraId="637B0418" w14:textId="77777777" w:rsidR="00EA0CDC" w:rsidRPr="00BA6535" w:rsidRDefault="00EA0CDC" w:rsidP="00545BCE">
            <w:pPr>
              <w:spacing w:after="0" w:line="360" w:lineRule="auto"/>
              <w:jc w:val="both"/>
              <w:rPr>
                <w:rFonts w:cs="Times New Roman"/>
                <w:bCs/>
                <w:sz w:val="28"/>
                <w:szCs w:val="28"/>
                <w:lang w:val="uk-UA"/>
              </w:rPr>
            </w:pPr>
            <w:r w:rsidRPr="00BA6535">
              <w:rPr>
                <w:rFonts w:cs="Times New Roman"/>
                <w:bCs/>
                <w:sz w:val="28"/>
                <w:szCs w:val="28"/>
                <w:lang w:val="uk-UA"/>
              </w:rPr>
              <w:t>–</w:t>
            </w:r>
          </w:p>
        </w:tc>
        <w:tc>
          <w:tcPr>
            <w:tcW w:w="6944" w:type="dxa"/>
          </w:tcPr>
          <w:p w14:paraId="0158FC24"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Кабінет Міністрів України</w:t>
            </w:r>
          </w:p>
        </w:tc>
      </w:tr>
      <w:tr w:rsidR="00EA0CDC" w:rsidRPr="00BA6535" w14:paraId="454CF9B8" w14:textId="77777777" w:rsidTr="00874548">
        <w:tc>
          <w:tcPr>
            <w:tcW w:w="2093" w:type="dxa"/>
          </w:tcPr>
          <w:p w14:paraId="65C146A9"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КПК України</w:t>
            </w:r>
          </w:p>
        </w:tc>
        <w:tc>
          <w:tcPr>
            <w:tcW w:w="567" w:type="dxa"/>
          </w:tcPr>
          <w:p w14:paraId="42C0BA41" w14:textId="77777777" w:rsidR="00EA0CDC" w:rsidRPr="00BA6535" w:rsidRDefault="00EA0CDC" w:rsidP="00545BCE">
            <w:pPr>
              <w:spacing w:after="0" w:line="360" w:lineRule="auto"/>
              <w:jc w:val="both"/>
              <w:rPr>
                <w:rFonts w:cs="Times New Roman"/>
                <w:bCs/>
                <w:sz w:val="28"/>
                <w:szCs w:val="28"/>
                <w:lang w:val="uk-UA"/>
              </w:rPr>
            </w:pPr>
            <w:r w:rsidRPr="00BA6535">
              <w:rPr>
                <w:rFonts w:cs="Times New Roman"/>
                <w:bCs/>
                <w:sz w:val="28"/>
                <w:szCs w:val="28"/>
                <w:lang w:val="uk-UA"/>
              </w:rPr>
              <w:t>–</w:t>
            </w:r>
          </w:p>
        </w:tc>
        <w:tc>
          <w:tcPr>
            <w:tcW w:w="6944" w:type="dxa"/>
          </w:tcPr>
          <w:p w14:paraId="76B628ED"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Кримінальний процесуальний кодекс України</w:t>
            </w:r>
          </w:p>
        </w:tc>
      </w:tr>
      <w:tr w:rsidR="00EA0CDC" w:rsidRPr="00BA6535" w14:paraId="33CA0154" w14:textId="77777777" w:rsidTr="00874548">
        <w:tc>
          <w:tcPr>
            <w:tcW w:w="2093" w:type="dxa"/>
          </w:tcPr>
          <w:p w14:paraId="3514D7CB"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КУпАП</w:t>
            </w:r>
          </w:p>
        </w:tc>
        <w:tc>
          <w:tcPr>
            <w:tcW w:w="567" w:type="dxa"/>
          </w:tcPr>
          <w:p w14:paraId="7BA75950" w14:textId="77777777" w:rsidR="00EA0CDC" w:rsidRPr="00BA6535" w:rsidRDefault="00EA0CDC" w:rsidP="00545BCE">
            <w:pPr>
              <w:spacing w:after="0" w:line="360" w:lineRule="auto"/>
              <w:jc w:val="both"/>
              <w:rPr>
                <w:rFonts w:cs="Times New Roman"/>
                <w:bCs/>
                <w:sz w:val="28"/>
                <w:szCs w:val="28"/>
                <w:lang w:val="uk-UA"/>
              </w:rPr>
            </w:pPr>
            <w:r w:rsidRPr="00BA6535">
              <w:rPr>
                <w:rFonts w:cs="Times New Roman"/>
                <w:bCs/>
                <w:sz w:val="28"/>
                <w:szCs w:val="28"/>
                <w:lang w:val="uk-UA"/>
              </w:rPr>
              <w:t>–</w:t>
            </w:r>
          </w:p>
        </w:tc>
        <w:tc>
          <w:tcPr>
            <w:tcW w:w="6944" w:type="dxa"/>
          </w:tcPr>
          <w:p w14:paraId="5E1A58B5"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Кодекс України про адміністративні правопорушення</w:t>
            </w:r>
          </w:p>
        </w:tc>
      </w:tr>
      <w:tr w:rsidR="00EA0CDC" w:rsidRPr="00BA6535" w14:paraId="57575F48" w14:textId="77777777" w:rsidTr="00874548">
        <w:tc>
          <w:tcPr>
            <w:tcW w:w="2093" w:type="dxa"/>
          </w:tcPr>
          <w:p w14:paraId="67A1CABB"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МВС України</w:t>
            </w:r>
          </w:p>
        </w:tc>
        <w:tc>
          <w:tcPr>
            <w:tcW w:w="567" w:type="dxa"/>
          </w:tcPr>
          <w:p w14:paraId="44EB5242"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w:t>
            </w:r>
          </w:p>
        </w:tc>
        <w:tc>
          <w:tcPr>
            <w:tcW w:w="6944" w:type="dxa"/>
          </w:tcPr>
          <w:p w14:paraId="12BF7E27"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Міністерство внутрішніх справ України</w:t>
            </w:r>
          </w:p>
        </w:tc>
      </w:tr>
      <w:tr w:rsidR="006C4587" w:rsidRPr="00BA6535" w14:paraId="45F07690" w14:textId="77777777" w:rsidTr="00874548">
        <w:tc>
          <w:tcPr>
            <w:tcW w:w="2093" w:type="dxa"/>
          </w:tcPr>
          <w:p w14:paraId="4DEF2113" w14:textId="77777777" w:rsidR="006C4587" w:rsidRPr="00BA6535" w:rsidRDefault="006C4587" w:rsidP="00545BCE">
            <w:pPr>
              <w:spacing w:after="0" w:line="360" w:lineRule="auto"/>
              <w:jc w:val="both"/>
              <w:rPr>
                <w:rFonts w:cs="Times New Roman"/>
                <w:sz w:val="28"/>
                <w:szCs w:val="28"/>
                <w:lang w:val="uk-UA"/>
              </w:rPr>
            </w:pPr>
            <w:r w:rsidRPr="00BA6535">
              <w:rPr>
                <w:rFonts w:cs="Times New Roman"/>
                <w:sz w:val="28"/>
                <w:szCs w:val="28"/>
                <w:lang w:val="uk-UA"/>
              </w:rPr>
              <w:t>Мінфін</w:t>
            </w:r>
          </w:p>
        </w:tc>
        <w:tc>
          <w:tcPr>
            <w:tcW w:w="567" w:type="dxa"/>
          </w:tcPr>
          <w:p w14:paraId="69D4C086" w14:textId="77777777" w:rsidR="006C4587" w:rsidRPr="00BA6535" w:rsidRDefault="00022F94" w:rsidP="00545BCE">
            <w:pPr>
              <w:spacing w:after="0" w:line="360" w:lineRule="auto"/>
              <w:jc w:val="both"/>
              <w:rPr>
                <w:rFonts w:cs="Times New Roman"/>
                <w:sz w:val="28"/>
                <w:szCs w:val="28"/>
                <w:lang w:val="uk-UA"/>
              </w:rPr>
            </w:pPr>
            <w:r w:rsidRPr="00BA6535">
              <w:rPr>
                <w:rFonts w:cs="Times New Roman"/>
                <w:sz w:val="28"/>
                <w:szCs w:val="28"/>
                <w:lang w:val="uk-UA"/>
              </w:rPr>
              <w:t>–</w:t>
            </w:r>
          </w:p>
        </w:tc>
        <w:tc>
          <w:tcPr>
            <w:tcW w:w="6944" w:type="dxa"/>
          </w:tcPr>
          <w:p w14:paraId="21EAC0BA" w14:textId="77777777" w:rsidR="006C4587" w:rsidRPr="00BA6535" w:rsidRDefault="006C4587" w:rsidP="00545BCE">
            <w:pPr>
              <w:spacing w:after="0" w:line="360" w:lineRule="auto"/>
              <w:jc w:val="both"/>
              <w:rPr>
                <w:rFonts w:cs="Times New Roman"/>
                <w:sz w:val="28"/>
                <w:szCs w:val="28"/>
                <w:lang w:val="uk-UA"/>
              </w:rPr>
            </w:pPr>
            <w:r w:rsidRPr="00BA6535">
              <w:rPr>
                <w:rFonts w:cs="Times New Roman"/>
                <w:sz w:val="28"/>
                <w:szCs w:val="28"/>
                <w:lang w:val="uk-UA"/>
              </w:rPr>
              <w:t>Міністерство фінансів України</w:t>
            </w:r>
          </w:p>
        </w:tc>
      </w:tr>
      <w:tr w:rsidR="00874548" w:rsidRPr="00BA6535" w14:paraId="3840B466" w14:textId="77777777" w:rsidTr="00874548">
        <w:tc>
          <w:tcPr>
            <w:tcW w:w="2093" w:type="dxa"/>
          </w:tcPr>
          <w:p w14:paraId="350147BB" w14:textId="77777777" w:rsidR="00874548" w:rsidRPr="00BA6535" w:rsidRDefault="00874548" w:rsidP="00545BCE">
            <w:pPr>
              <w:spacing w:after="0" w:line="360" w:lineRule="auto"/>
              <w:jc w:val="both"/>
              <w:rPr>
                <w:rFonts w:cs="Times New Roman"/>
                <w:sz w:val="28"/>
                <w:szCs w:val="28"/>
                <w:lang w:val="uk-UA"/>
              </w:rPr>
            </w:pPr>
            <w:r w:rsidRPr="00BA6535">
              <w:rPr>
                <w:rFonts w:cs="Times New Roman"/>
                <w:sz w:val="28"/>
                <w:szCs w:val="28"/>
                <w:lang w:val="uk-UA"/>
              </w:rPr>
              <w:t>Мін</w:t>
            </w:r>
            <w:r w:rsidR="00BE365F" w:rsidRPr="00BA6535">
              <w:rPr>
                <w:rFonts w:cs="Times New Roman"/>
                <w:sz w:val="28"/>
                <w:szCs w:val="28"/>
                <w:lang w:val="uk-UA"/>
              </w:rPr>
              <w:t>’</w:t>
            </w:r>
            <w:r w:rsidRPr="00BA6535">
              <w:rPr>
                <w:rFonts w:cs="Times New Roman"/>
                <w:sz w:val="28"/>
                <w:szCs w:val="28"/>
                <w:lang w:val="uk-UA"/>
              </w:rPr>
              <w:t>юст</w:t>
            </w:r>
          </w:p>
        </w:tc>
        <w:tc>
          <w:tcPr>
            <w:tcW w:w="567" w:type="dxa"/>
          </w:tcPr>
          <w:p w14:paraId="0D29AD79" w14:textId="77777777" w:rsidR="00874548" w:rsidRPr="00BA6535" w:rsidRDefault="00022F94" w:rsidP="00545BCE">
            <w:pPr>
              <w:spacing w:after="0" w:line="360" w:lineRule="auto"/>
              <w:jc w:val="both"/>
              <w:rPr>
                <w:rFonts w:cs="Times New Roman"/>
                <w:sz w:val="28"/>
                <w:szCs w:val="28"/>
                <w:lang w:val="uk-UA"/>
              </w:rPr>
            </w:pPr>
            <w:r w:rsidRPr="00BA6535">
              <w:rPr>
                <w:rFonts w:cs="Times New Roman"/>
                <w:sz w:val="28"/>
                <w:szCs w:val="28"/>
                <w:lang w:val="uk-UA"/>
              </w:rPr>
              <w:t>–</w:t>
            </w:r>
          </w:p>
        </w:tc>
        <w:tc>
          <w:tcPr>
            <w:tcW w:w="6944" w:type="dxa"/>
          </w:tcPr>
          <w:p w14:paraId="12F0BAF3" w14:textId="77777777" w:rsidR="00874548" w:rsidRPr="00BA6535" w:rsidRDefault="00874548" w:rsidP="00545BCE">
            <w:pPr>
              <w:spacing w:after="0" w:line="360" w:lineRule="auto"/>
              <w:jc w:val="both"/>
              <w:rPr>
                <w:rFonts w:cs="Times New Roman"/>
                <w:sz w:val="28"/>
                <w:szCs w:val="28"/>
                <w:lang w:val="uk-UA"/>
              </w:rPr>
            </w:pPr>
            <w:r w:rsidRPr="00BA6535">
              <w:rPr>
                <w:rFonts w:cs="Times New Roman"/>
                <w:sz w:val="28"/>
                <w:szCs w:val="28"/>
                <w:lang w:val="uk-UA"/>
              </w:rPr>
              <w:t>Міністерство юстиції України</w:t>
            </w:r>
          </w:p>
        </w:tc>
      </w:tr>
      <w:tr w:rsidR="00EA0CDC" w:rsidRPr="00BA6535" w14:paraId="1F6E9B25" w14:textId="77777777" w:rsidTr="00874548">
        <w:tc>
          <w:tcPr>
            <w:tcW w:w="2093" w:type="dxa"/>
          </w:tcPr>
          <w:p w14:paraId="255588C5"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НПУ</w:t>
            </w:r>
          </w:p>
        </w:tc>
        <w:tc>
          <w:tcPr>
            <w:tcW w:w="567" w:type="dxa"/>
          </w:tcPr>
          <w:p w14:paraId="5D6CADA1"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w:t>
            </w:r>
          </w:p>
        </w:tc>
        <w:tc>
          <w:tcPr>
            <w:tcW w:w="6944" w:type="dxa"/>
          </w:tcPr>
          <w:p w14:paraId="2D4DDEF1"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Національна поліція України</w:t>
            </w:r>
          </w:p>
        </w:tc>
      </w:tr>
      <w:tr w:rsidR="00EA0CDC" w:rsidRPr="00BA6535" w14:paraId="429FAC24" w14:textId="77777777" w:rsidTr="00874548">
        <w:tc>
          <w:tcPr>
            <w:tcW w:w="2093" w:type="dxa"/>
          </w:tcPr>
          <w:p w14:paraId="71429AE1" w14:textId="77777777" w:rsidR="00EA0CDC" w:rsidRPr="00BA6535" w:rsidRDefault="00EA0CDC" w:rsidP="00545BCE">
            <w:pPr>
              <w:spacing w:after="0" w:line="360" w:lineRule="auto"/>
              <w:jc w:val="both"/>
              <w:rPr>
                <w:rFonts w:cs="Times New Roman"/>
                <w:sz w:val="28"/>
                <w:szCs w:val="28"/>
                <w:lang w:val="uk-UA"/>
              </w:rPr>
            </w:pPr>
            <w:r w:rsidRPr="00BA6535">
              <w:rPr>
                <w:rFonts w:eastAsia="Times New Roman" w:cs="Times New Roman"/>
                <w:sz w:val="28"/>
                <w:szCs w:val="28"/>
                <w:lang w:val="uk-UA" w:eastAsia="ru-RU"/>
              </w:rPr>
              <w:t>ОБСЄ</w:t>
            </w:r>
          </w:p>
        </w:tc>
        <w:tc>
          <w:tcPr>
            <w:tcW w:w="567" w:type="dxa"/>
          </w:tcPr>
          <w:p w14:paraId="233C8BAC"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w:t>
            </w:r>
          </w:p>
        </w:tc>
        <w:tc>
          <w:tcPr>
            <w:tcW w:w="6944" w:type="dxa"/>
          </w:tcPr>
          <w:p w14:paraId="64C7088B"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Організація з безпеки та співробітництва в Європі</w:t>
            </w:r>
          </w:p>
        </w:tc>
      </w:tr>
      <w:tr w:rsidR="00EA0CDC" w:rsidRPr="00BA6535" w14:paraId="48AF8C4A" w14:textId="77777777" w:rsidTr="00874548">
        <w:tc>
          <w:tcPr>
            <w:tcW w:w="2093" w:type="dxa"/>
          </w:tcPr>
          <w:p w14:paraId="029BAD49"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ОВС</w:t>
            </w:r>
          </w:p>
        </w:tc>
        <w:tc>
          <w:tcPr>
            <w:tcW w:w="567" w:type="dxa"/>
          </w:tcPr>
          <w:p w14:paraId="29537295"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w:t>
            </w:r>
          </w:p>
        </w:tc>
        <w:tc>
          <w:tcPr>
            <w:tcW w:w="6944" w:type="dxa"/>
          </w:tcPr>
          <w:p w14:paraId="015F864B"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Органи внутрішніх справ</w:t>
            </w:r>
          </w:p>
        </w:tc>
      </w:tr>
      <w:tr w:rsidR="00EA0CDC" w:rsidRPr="00BA6535" w14:paraId="35B7A73C" w14:textId="77777777" w:rsidTr="00874548">
        <w:tc>
          <w:tcPr>
            <w:tcW w:w="2093" w:type="dxa"/>
          </w:tcPr>
          <w:p w14:paraId="11A5D0B3" w14:textId="77777777" w:rsidR="00EA0CDC" w:rsidRPr="00BA6535" w:rsidRDefault="00EA0CDC" w:rsidP="00545BCE">
            <w:pPr>
              <w:spacing w:after="0" w:line="360" w:lineRule="auto"/>
              <w:jc w:val="both"/>
              <w:rPr>
                <w:rFonts w:cs="Times New Roman"/>
                <w:sz w:val="28"/>
                <w:szCs w:val="28"/>
                <w:lang w:val="uk-UA"/>
              </w:rPr>
            </w:pPr>
            <w:r w:rsidRPr="00BA6535">
              <w:rPr>
                <w:rFonts w:eastAsia="Times New Roman" w:cs="Times New Roman"/>
                <w:sz w:val="28"/>
                <w:szCs w:val="28"/>
                <w:lang w:val="uk-UA" w:eastAsia="ru-RU"/>
              </w:rPr>
              <w:t>ООН</w:t>
            </w:r>
          </w:p>
        </w:tc>
        <w:tc>
          <w:tcPr>
            <w:tcW w:w="567" w:type="dxa"/>
          </w:tcPr>
          <w:p w14:paraId="21440B7E"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w:t>
            </w:r>
          </w:p>
        </w:tc>
        <w:tc>
          <w:tcPr>
            <w:tcW w:w="6944" w:type="dxa"/>
          </w:tcPr>
          <w:p w14:paraId="4A79978C"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Організація Об</w:t>
            </w:r>
            <w:r w:rsidR="00BE365F" w:rsidRPr="00BA6535">
              <w:rPr>
                <w:rFonts w:cs="Times New Roman"/>
                <w:sz w:val="28"/>
                <w:szCs w:val="28"/>
                <w:lang w:val="uk-UA"/>
              </w:rPr>
              <w:t>’</w:t>
            </w:r>
            <w:r w:rsidRPr="00BA6535">
              <w:rPr>
                <w:rFonts w:cs="Times New Roman"/>
                <w:sz w:val="28"/>
                <w:szCs w:val="28"/>
                <w:lang w:val="uk-UA"/>
              </w:rPr>
              <w:t>єднаних Націй</w:t>
            </w:r>
          </w:p>
        </w:tc>
      </w:tr>
      <w:tr w:rsidR="00EA0CDC" w:rsidRPr="00BA6535" w14:paraId="0DDCB424" w14:textId="77777777" w:rsidTr="00874548">
        <w:tc>
          <w:tcPr>
            <w:tcW w:w="2093" w:type="dxa"/>
          </w:tcPr>
          <w:p w14:paraId="61976650" w14:textId="77777777" w:rsidR="00EA0CDC" w:rsidRPr="00BA6535" w:rsidRDefault="00EA0CDC" w:rsidP="00545BCE">
            <w:pPr>
              <w:spacing w:after="0" w:line="360" w:lineRule="auto"/>
              <w:jc w:val="both"/>
              <w:rPr>
                <w:rFonts w:eastAsia="Times New Roman" w:cs="Times New Roman"/>
                <w:sz w:val="28"/>
                <w:szCs w:val="28"/>
                <w:lang w:val="uk-UA" w:eastAsia="ru-RU"/>
              </w:rPr>
            </w:pPr>
            <w:r w:rsidRPr="00BA6535">
              <w:rPr>
                <w:rFonts w:cs="Times New Roman"/>
                <w:sz w:val="28"/>
                <w:szCs w:val="28"/>
                <w:lang w:val="uk-UA"/>
              </w:rPr>
              <w:t>ЦОВВ</w:t>
            </w:r>
          </w:p>
        </w:tc>
        <w:tc>
          <w:tcPr>
            <w:tcW w:w="567" w:type="dxa"/>
          </w:tcPr>
          <w:p w14:paraId="083CE9C7" w14:textId="77777777" w:rsidR="00EA0CDC" w:rsidRPr="00BA6535" w:rsidRDefault="00545BCE" w:rsidP="00545BCE">
            <w:pPr>
              <w:spacing w:after="0" w:line="360" w:lineRule="auto"/>
              <w:jc w:val="both"/>
              <w:rPr>
                <w:rFonts w:cs="Times New Roman"/>
                <w:sz w:val="28"/>
                <w:szCs w:val="28"/>
                <w:lang w:val="uk-UA"/>
              </w:rPr>
            </w:pPr>
            <w:r>
              <w:rPr>
                <w:rFonts w:cs="Times New Roman"/>
                <w:sz w:val="28"/>
                <w:szCs w:val="28"/>
                <w:lang w:val="uk-UA"/>
              </w:rPr>
              <w:t>–</w:t>
            </w:r>
          </w:p>
        </w:tc>
        <w:tc>
          <w:tcPr>
            <w:tcW w:w="6944" w:type="dxa"/>
          </w:tcPr>
          <w:p w14:paraId="23E11B30" w14:textId="77777777" w:rsidR="00EA0CDC" w:rsidRPr="00BA6535" w:rsidRDefault="00EA0CDC" w:rsidP="00545BCE">
            <w:pPr>
              <w:spacing w:after="0" w:line="360" w:lineRule="auto"/>
              <w:jc w:val="both"/>
              <w:rPr>
                <w:rFonts w:cs="Times New Roman"/>
                <w:sz w:val="28"/>
                <w:szCs w:val="28"/>
                <w:lang w:val="uk-UA"/>
              </w:rPr>
            </w:pPr>
            <w:r w:rsidRPr="00BA6535">
              <w:rPr>
                <w:rFonts w:cs="Times New Roman"/>
                <w:sz w:val="28"/>
                <w:szCs w:val="28"/>
                <w:lang w:val="uk-UA"/>
              </w:rPr>
              <w:t>Центральний орган виконавчої влади</w:t>
            </w:r>
          </w:p>
        </w:tc>
      </w:tr>
    </w:tbl>
    <w:p w14:paraId="66F7894A" w14:textId="77777777" w:rsidR="000B36A7" w:rsidRPr="00BA6535" w:rsidRDefault="000B36A7" w:rsidP="00BA6535">
      <w:pPr>
        <w:spacing w:after="0" w:line="360" w:lineRule="auto"/>
        <w:ind w:firstLine="709"/>
        <w:jc w:val="both"/>
        <w:rPr>
          <w:rFonts w:eastAsia="Calibri" w:cs="Times New Roman"/>
          <w:b/>
          <w:sz w:val="28"/>
          <w:szCs w:val="28"/>
          <w:lang w:val="uk-UA"/>
        </w:rPr>
      </w:pPr>
      <w:r w:rsidRPr="00BA6535">
        <w:rPr>
          <w:rFonts w:eastAsia="Calibri" w:cs="Times New Roman"/>
          <w:b/>
          <w:sz w:val="28"/>
          <w:szCs w:val="28"/>
          <w:lang w:val="uk-UA"/>
        </w:rPr>
        <w:br w:type="page"/>
      </w:r>
    </w:p>
    <w:p w14:paraId="415ACF46" w14:textId="77777777" w:rsidR="00B07C5F" w:rsidRPr="00BA6535" w:rsidRDefault="00B07C5F" w:rsidP="00545BCE">
      <w:pPr>
        <w:spacing w:after="0" w:line="360" w:lineRule="auto"/>
        <w:jc w:val="center"/>
        <w:rPr>
          <w:rFonts w:eastAsia="Calibri" w:cs="Times New Roman"/>
          <w:b/>
          <w:sz w:val="28"/>
          <w:szCs w:val="28"/>
          <w:lang w:val="uk-UA"/>
        </w:rPr>
      </w:pPr>
      <w:r w:rsidRPr="00BA6535">
        <w:rPr>
          <w:rFonts w:eastAsia="Calibri" w:cs="Times New Roman"/>
          <w:b/>
          <w:sz w:val="28"/>
          <w:szCs w:val="28"/>
          <w:lang w:val="uk-UA"/>
        </w:rPr>
        <w:lastRenderedPageBreak/>
        <w:t>ВСТУП</w:t>
      </w:r>
    </w:p>
    <w:p w14:paraId="53CE7FC7" w14:textId="77777777" w:rsidR="00545BCE" w:rsidRPr="00545BCE" w:rsidRDefault="00545BCE" w:rsidP="00BA6535">
      <w:pPr>
        <w:spacing w:after="0" w:line="360" w:lineRule="auto"/>
        <w:ind w:firstLine="709"/>
        <w:jc w:val="both"/>
        <w:rPr>
          <w:rFonts w:cs="Times New Roman"/>
          <w:sz w:val="28"/>
          <w:szCs w:val="28"/>
          <w:lang w:val="uk-UA"/>
        </w:rPr>
      </w:pPr>
    </w:p>
    <w:p w14:paraId="3408DCD8" w14:textId="77777777" w:rsidR="00E25C39" w:rsidRPr="00BA6535" w:rsidRDefault="00967FAD" w:rsidP="00BA6535">
      <w:pPr>
        <w:spacing w:after="0" w:line="360" w:lineRule="auto"/>
        <w:ind w:firstLine="709"/>
        <w:jc w:val="both"/>
        <w:rPr>
          <w:rFonts w:cs="Times New Roman"/>
          <w:sz w:val="28"/>
          <w:szCs w:val="28"/>
          <w:lang w:val="uk-UA"/>
        </w:rPr>
      </w:pPr>
      <w:r w:rsidRPr="00BA6535">
        <w:rPr>
          <w:rFonts w:cs="Times New Roman"/>
          <w:b/>
          <w:sz w:val="28"/>
          <w:szCs w:val="28"/>
          <w:lang w:val="uk-UA"/>
        </w:rPr>
        <w:t>Обґрунтування вибору теми дослідження</w:t>
      </w:r>
      <w:r w:rsidR="00B07C5F" w:rsidRPr="00BA6535">
        <w:rPr>
          <w:rFonts w:cs="Times New Roman"/>
          <w:b/>
          <w:sz w:val="28"/>
          <w:szCs w:val="28"/>
          <w:lang w:val="uk-UA"/>
        </w:rPr>
        <w:t>.</w:t>
      </w:r>
      <w:r w:rsidR="00E25C39" w:rsidRPr="00BA6535">
        <w:rPr>
          <w:rFonts w:cs="Times New Roman"/>
          <w:sz w:val="28"/>
          <w:szCs w:val="28"/>
          <w:lang w:val="uk-UA"/>
        </w:rPr>
        <w:t xml:space="preserve"> На сучасному етапі розвитку України особлива увага приділяється динаміці перетворень у державі, створенн</w:t>
      </w:r>
      <w:r w:rsidR="009D45C0" w:rsidRPr="00BA6535">
        <w:rPr>
          <w:rFonts w:cs="Times New Roman"/>
          <w:sz w:val="28"/>
          <w:szCs w:val="28"/>
          <w:lang w:val="uk-UA"/>
        </w:rPr>
        <w:t>ю</w:t>
      </w:r>
      <w:r w:rsidR="00E25C39" w:rsidRPr="00BA6535">
        <w:rPr>
          <w:rFonts w:cs="Times New Roman"/>
          <w:sz w:val="28"/>
          <w:szCs w:val="28"/>
          <w:lang w:val="uk-UA"/>
        </w:rPr>
        <w:t xml:space="preserve"> нових або реформуванн</w:t>
      </w:r>
      <w:r w:rsidR="009D45C0" w:rsidRPr="00BA6535">
        <w:rPr>
          <w:rFonts w:cs="Times New Roman"/>
          <w:sz w:val="28"/>
          <w:szCs w:val="28"/>
          <w:lang w:val="uk-UA"/>
        </w:rPr>
        <w:t>ю</w:t>
      </w:r>
      <w:r w:rsidR="00E25C39" w:rsidRPr="00BA6535">
        <w:rPr>
          <w:rFonts w:cs="Times New Roman"/>
          <w:sz w:val="28"/>
          <w:szCs w:val="28"/>
          <w:lang w:val="uk-UA"/>
        </w:rPr>
        <w:t xml:space="preserve"> існуючих інституцій, зокрема в адміністративно-правовій та правоохоронній сферах. Зміни, які відбуваються у правовому житті держави, знаходять своє відображення в національному законодавстві, зокрема в правовому регулюванні діяльності органів виконавчої влади.</w:t>
      </w:r>
    </w:p>
    <w:p w14:paraId="530D255B" w14:textId="77777777" w:rsidR="00E25C39" w:rsidRPr="00BA6535" w:rsidRDefault="00E25C39" w:rsidP="00BA6535">
      <w:pPr>
        <w:spacing w:after="0" w:line="360" w:lineRule="auto"/>
        <w:ind w:firstLine="709"/>
        <w:jc w:val="both"/>
        <w:rPr>
          <w:rFonts w:cs="Times New Roman"/>
          <w:sz w:val="28"/>
          <w:szCs w:val="28"/>
          <w:lang w:val="uk-UA"/>
        </w:rPr>
      </w:pPr>
      <w:r w:rsidRPr="00BA6535">
        <w:rPr>
          <w:rFonts w:cs="Times New Roman"/>
          <w:sz w:val="28"/>
          <w:szCs w:val="28"/>
          <w:lang w:val="uk-UA"/>
        </w:rPr>
        <w:t>Розпорядженням Кабінету Міністрів України від 22</w:t>
      </w:r>
      <w:r w:rsidR="009D45C0" w:rsidRPr="00BA6535">
        <w:rPr>
          <w:rFonts w:cs="Times New Roman"/>
          <w:sz w:val="28"/>
          <w:szCs w:val="28"/>
          <w:lang w:val="uk-UA"/>
        </w:rPr>
        <w:t> </w:t>
      </w:r>
      <w:r w:rsidRPr="00BA6535">
        <w:rPr>
          <w:rFonts w:cs="Times New Roman"/>
          <w:sz w:val="28"/>
          <w:szCs w:val="28"/>
          <w:lang w:val="uk-UA"/>
        </w:rPr>
        <w:t>жовтня 2014</w:t>
      </w:r>
      <w:r w:rsidR="009D45C0" w:rsidRPr="00BA6535">
        <w:rPr>
          <w:rFonts w:cs="Times New Roman"/>
          <w:sz w:val="28"/>
          <w:szCs w:val="28"/>
          <w:lang w:val="uk-UA"/>
        </w:rPr>
        <w:t> </w:t>
      </w:r>
      <w:r w:rsidRPr="00BA6535">
        <w:rPr>
          <w:rFonts w:cs="Times New Roman"/>
          <w:sz w:val="28"/>
          <w:szCs w:val="28"/>
          <w:lang w:val="uk-UA"/>
        </w:rPr>
        <w:t>р. № 1118-р була схвалена Стратегія розвитку органів внутрішніх справ України і Концепція першочергових заходів реформування системи Міністерства внутрішніх справ України. Також Указом Президента України №</w:t>
      </w:r>
      <w:r w:rsidR="00545BCE">
        <w:rPr>
          <w:rFonts w:cs="Times New Roman"/>
          <w:sz w:val="28"/>
          <w:szCs w:val="28"/>
          <w:lang w:val="uk-UA"/>
        </w:rPr>
        <w:t> </w:t>
      </w:r>
      <w:r w:rsidRPr="00BA6535">
        <w:rPr>
          <w:rFonts w:cs="Times New Roman"/>
          <w:sz w:val="28"/>
          <w:szCs w:val="28"/>
          <w:lang w:val="uk-UA"/>
        </w:rPr>
        <w:t>5/2015 від 12</w:t>
      </w:r>
      <w:r w:rsidR="009D45C0" w:rsidRPr="00BA6535">
        <w:rPr>
          <w:rFonts w:cs="Times New Roman"/>
          <w:sz w:val="28"/>
          <w:szCs w:val="28"/>
          <w:lang w:val="uk-UA"/>
        </w:rPr>
        <w:t> </w:t>
      </w:r>
      <w:r w:rsidRPr="00BA6535">
        <w:rPr>
          <w:rFonts w:cs="Times New Roman"/>
          <w:sz w:val="28"/>
          <w:szCs w:val="28"/>
          <w:lang w:val="uk-UA"/>
        </w:rPr>
        <w:t>січня 2015</w:t>
      </w:r>
      <w:r w:rsidR="009D45C0" w:rsidRPr="00BA6535">
        <w:rPr>
          <w:rFonts w:cs="Times New Roman"/>
          <w:sz w:val="28"/>
          <w:szCs w:val="28"/>
          <w:lang w:val="uk-UA"/>
        </w:rPr>
        <w:t> </w:t>
      </w:r>
      <w:r w:rsidRPr="00BA6535">
        <w:rPr>
          <w:rFonts w:cs="Times New Roman"/>
          <w:sz w:val="28"/>
          <w:szCs w:val="28"/>
          <w:lang w:val="uk-UA"/>
        </w:rPr>
        <w:t>р. була схвалена Стратегія сталого розвитку «</w:t>
      </w:r>
      <w:r w:rsidR="00545BCE">
        <w:rPr>
          <w:rFonts w:cs="Times New Roman"/>
          <w:sz w:val="28"/>
          <w:szCs w:val="28"/>
          <w:lang w:val="uk-UA"/>
        </w:rPr>
        <w:t>Україна </w:t>
      </w:r>
      <w:r w:rsidRPr="00BA6535">
        <w:rPr>
          <w:rFonts w:cs="Times New Roman"/>
          <w:sz w:val="28"/>
          <w:szCs w:val="28"/>
          <w:lang w:val="uk-UA"/>
        </w:rPr>
        <w:t>–</w:t>
      </w:r>
      <w:r w:rsidR="00545BCE">
        <w:rPr>
          <w:rFonts w:cs="Times New Roman"/>
          <w:sz w:val="28"/>
          <w:szCs w:val="28"/>
          <w:lang w:val="uk-UA"/>
        </w:rPr>
        <w:t> </w:t>
      </w:r>
      <w:r w:rsidRPr="00BA6535">
        <w:rPr>
          <w:rFonts w:cs="Times New Roman"/>
          <w:sz w:val="28"/>
          <w:szCs w:val="28"/>
          <w:lang w:val="uk-UA"/>
        </w:rPr>
        <w:t xml:space="preserve">2020». Цими програмними документами передбачено здійснення комплексу організаційних та правових заходів з реформування правоохоронної системи України, спрямованих на розбудову Міністерства внутрішніх справ України як цивільного органу європейського зразка та формування поліції як основного виконавця державної політики </w:t>
      </w:r>
      <w:r w:rsidR="009D45C0" w:rsidRPr="00BA6535">
        <w:rPr>
          <w:rFonts w:cs="Times New Roman"/>
          <w:sz w:val="28"/>
          <w:szCs w:val="28"/>
          <w:lang w:val="uk-UA"/>
        </w:rPr>
        <w:t xml:space="preserve">у </w:t>
      </w:r>
      <w:r w:rsidRPr="00BA6535">
        <w:rPr>
          <w:rFonts w:cs="Times New Roman"/>
          <w:sz w:val="28"/>
          <w:szCs w:val="28"/>
          <w:lang w:val="uk-UA"/>
        </w:rPr>
        <w:t>сфері забезпечення публічної безпеки та порядку, захисту прав і свобод людини. Утворення в Україні поліції та ліквідація інституту міліції було невідворотн</w:t>
      </w:r>
      <w:r w:rsidR="009D45C0" w:rsidRPr="00BA6535">
        <w:rPr>
          <w:rFonts w:cs="Times New Roman"/>
          <w:sz w:val="28"/>
          <w:szCs w:val="28"/>
          <w:lang w:val="uk-UA"/>
        </w:rPr>
        <w:t>и</w:t>
      </w:r>
      <w:r w:rsidRPr="00BA6535">
        <w:rPr>
          <w:rFonts w:cs="Times New Roman"/>
          <w:sz w:val="28"/>
          <w:szCs w:val="28"/>
          <w:lang w:val="uk-UA"/>
        </w:rPr>
        <w:t>м процесом, обумовленим багатьма чинниками, у тому числі негативним ставленням суспільства до діяльності міліції та численною негативною судовою практикою Європейського суду з прав людини щодо порушення міліцією в Україні права на свободу та особисту недоторканність, права на життя тощо. Станом на 2013</w:t>
      </w:r>
      <w:r w:rsidR="00545BCE">
        <w:rPr>
          <w:rFonts w:cs="Times New Roman"/>
          <w:sz w:val="28"/>
          <w:szCs w:val="28"/>
          <w:lang w:val="uk-UA"/>
        </w:rPr>
        <w:t> </w:t>
      </w:r>
      <w:r w:rsidRPr="00BA6535">
        <w:rPr>
          <w:rFonts w:cs="Times New Roman"/>
          <w:sz w:val="28"/>
          <w:szCs w:val="28"/>
          <w:lang w:val="uk-UA"/>
        </w:rPr>
        <w:t>рік рівень довіри громадян до міліції сягав лише 3</w:t>
      </w:r>
      <w:r w:rsidR="009D45C0" w:rsidRPr="00BA6535">
        <w:rPr>
          <w:rFonts w:cs="Times New Roman"/>
          <w:sz w:val="28"/>
          <w:szCs w:val="28"/>
          <w:lang w:val="uk-UA"/>
        </w:rPr>
        <w:t>–</w:t>
      </w:r>
      <w:r w:rsidRPr="00BA6535">
        <w:rPr>
          <w:rFonts w:cs="Times New Roman"/>
          <w:sz w:val="28"/>
          <w:szCs w:val="28"/>
          <w:lang w:val="uk-UA"/>
        </w:rPr>
        <w:t>5</w:t>
      </w:r>
      <w:r w:rsidR="00545BCE">
        <w:rPr>
          <w:rFonts w:cs="Times New Roman"/>
          <w:sz w:val="28"/>
          <w:szCs w:val="28"/>
          <w:lang w:val="uk-UA"/>
        </w:rPr>
        <w:t> </w:t>
      </w:r>
      <w:r w:rsidRPr="00BA6535">
        <w:rPr>
          <w:rFonts w:cs="Times New Roman"/>
          <w:sz w:val="28"/>
          <w:szCs w:val="28"/>
          <w:lang w:val="uk-UA"/>
        </w:rPr>
        <w:t>%.</w:t>
      </w:r>
    </w:p>
    <w:p w14:paraId="3A5EFA90" w14:textId="77777777" w:rsidR="00E25C39" w:rsidRPr="00BA6535" w:rsidRDefault="00E25C39"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На підставі Закону України «Про Національну поліцію» (далі – Закон про НПУ) було створено новий центральний орган виконавчої влади в правоохоронній сфері – Національну поліцію України (далі – НПУ). Це стало правовою основою для проведення функціональних та організаційних </w:t>
      </w:r>
      <w:r w:rsidRPr="00BA6535">
        <w:rPr>
          <w:rFonts w:cs="Times New Roman"/>
          <w:sz w:val="28"/>
          <w:szCs w:val="28"/>
          <w:lang w:val="uk-UA"/>
        </w:rPr>
        <w:lastRenderedPageBreak/>
        <w:t>перетворень у системі Міністерства внутрішніх справ України (далі – МВС України), а саме – розподілу функцій з формування державної правоохоронної політики, які має виконувати Міністерство внутрішніх справ України, та функцій з її реалізації, які має виконувати Національна поліція України.</w:t>
      </w:r>
    </w:p>
    <w:p w14:paraId="68BF2C5E" w14:textId="77777777" w:rsidR="00E25C39" w:rsidRPr="00BA6535" w:rsidRDefault="00E25C39"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Становлення організаційно-правового регулювання діяльності НПУ як органу, що має забезпечувати стабільно високий рівень правопорядку і якому довіряє суспільство, є тривалим процесом. Він обумовлюється необхідністю вирішення багатьох питань організаційного та правового характеру, зокрема напрацювання нормативної бази, побудови ефективної системи органів, чіткого розподілу їх функцій та повноважень, забезпечення оптимальної координації між підрозділами поліції та встановлення тісної взаємодії з громадськістю </w:t>
      </w:r>
      <w:r w:rsidR="00FC7BED" w:rsidRPr="00BA6535">
        <w:rPr>
          <w:rFonts w:cs="Times New Roman"/>
          <w:sz w:val="28"/>
          <w:szCs w:val="28"/>
          <w:lang w:val="uk-UA"/>
        </w:rPr>
        <w:t xml:space="preserve">й </w:t>
      </w:r>
      <w:r w:rsidRPr="00BA6535">
        <w:rPr>
          <w:rFonts w:cs="Times New Roman"/>
          <w:sz w:val="28"/>
          <w:szCs w:val="28"/>
          <w:lang w:val="uk-UA"/>
        </w:rPr>
        <w:t>органами місцевого самоврядування. Налагодження стабільного та ефективного управління на всіх структурних рівнях Національної поліції України потребує вирішення низки теоретичних питань поліцейської діяльності, вироблення нових концептуальних підходів до визначення принципів, мети, завдань, функцій та повноважень новоутвореного центрального органу виконавчої влади (далі</w:t>
      </w:r>
      <w:r w:rsidR="00545BCE">
        <w:rPr>
          <w:rFonts w:cs="Times New Roman"/>
          <w:sz w:val="28"/>
          <w:szCs w:val="28"/>
          <w:lang w:val="uk-UA"/>
        </w:rPr>
        <w:t> </w:t>
      </w:r>
      <w:r w:rsidRPr="00BA6535">
        <w:rPr>
          <w:rFonts w:cs="Times New Roman"/>
          <w:sz w:val="28"/>
          <w:szCs w:val="28"/>
          <w:lang w:val="uk-UA"/>
        </w:rPr>
        <w:t>– ЦОВВ).</w:t>
      </w:r>
    </w:p>
    <w:p w14:paraId="09160BFC" w14:textId="77777777" w:rsidR="00E25C39" w:rsidRPr="00BA6535" w:rsidRDefault="00E25C39" w:rsidP="00BA6535">
      <w:pPr>
        <w:spacing w:after="0" w:line="360" w:lineRule="auto"/>
        <w:ind w:firstLine="709"/>
        <w:jc w:val="both"/>
        <w:rPr>
          <w:rFonts w:cs="Times New Roman"/>
          <w:sz w:val="28"/>
          <w:szCs w:val="28"/>
          <w:lang w:val="uk-UA"/>
        </w:rPr>
      </w:pPr>
      <w:r w:rsidRPr="00BA6535">
        <w:rPr>
          <w:rFonts w:cs="Times New Roman"/>
          <w:spacing w:val="-2"/>
          <w:sz w:val="28"/>
          <w:szCs w:val="28"/>
          <w:lang w:val="uk-UA"/>
        </w:rPr>
        <w:t>Загальнотеоретичні та галузеві аспекти цієї проблематики розробляли такі науковці, як В.</w:t>
      </w:r>
      <w:r w:rsidR="00545BCE">
        <w:rPr>
          <w:rFonts w:cs="Times New Roman"/>
          <w:spacing w:val="-2"/>
          <w:sz w:val="28"/>
          <w:szCs w:val="28"/>
          <w:lang w:val="uk-UA"/>
        </w:rPr>
        <w:t> </w:t>
      </w:r>
      <w:r w:rsidRPr="00BA6535">
        <w:rPr>
          <w:rFonts w:cs="Times New Roman"/>
          <w:spacing w:val="-2"/>
          <w:sz w:val="28"/>
          <w:szCs w:val="28"/>
          <w:lang w:val="uk-UA"/>
        </w:rPr>
        <w:t>Б.</w:t>
      </w:r>
      <w:r w:rsidR="00F4086C" w:rsidRPr="00BA6535">
        <w:rPr>
          <w:rFonts w:cs="Times New Roman"/>
          <w:spacing w:val="-2"/>
          <w:sz w:val="28"/>
          <w:szCs w:val="28"/>
          <w:lang w:val="uk-UA"/>
        </w:rPr>
        <w:t> </w:t>
      </w:r>
      <w:proofErr w:type="spellStart"/>
      <w:r w:rsidRPr="00BA6535">
        <w:rPr>
          <w:rFonts w:cs="Times New Roman"/>
          <w:spacing w:val="-2"/>
          <w:sz w:val="28"/>
          <w:szCs w:val="28"/>
          <w:lang w:val="uk-UA"/>
        </w:rPr>
        <w:t>Авер’янов</w:t>
      </w:r>
      <w:proofErr w:type="spellEnd"/>
      <w:r w:rsidRPr="00BA6535">
        <w:rPr>
          <w:rFonts w:cs="Times New Roman"/>
          <w:spacing w:val="-2"/>
          <w:sz w:val="28"/>
          <w:szCs w:val="28"/>
          <w:lang w:val="uk-UA"/>
        </w:rPr>
        <w:t>, О.</w:t>
      </w:r>
      <w:r w:rsidR="00545BCE">
        <w:rPr>
          <w:rFonts w:cs="Times New Roman"/>
          <w:spacing w:val="-2"/>
          <w:sz w:val="28"/>
          <w:szCs w:val="28"/>
          <w:lang w:val="uk-UA"/>
        </w:rPr>
        <w:t> </w:t>
      </w:r>
      <w:r w:rsidRPr="00BA6535">
        <w:rPr>
          <w:rFonts w:cs="Times New Roman"/>
          <w:spacing w:val="-2"/>
          <w:sz w:val="28"/>
          <w:szCs w:val="28"/>
          <w:lang w:val="uk-UA"/>
        </w:rPr>
        <w:t>Ф.</w:t>
      </w:r>
      <w:r w:rsidR="00F4086C" w:rsidRPr="00BA6535">
        <w:rPr>
          <w:rFonts w:cs="Times New Roman"/>
          <w:spacing w:val="-2"/>
          <w:sz w:val="28"/>
          <w:szCs w:val="28"/>
          <w:lang w:val="uk-UA"/>
        </w:rPr>
        <w:t> </w:t>
      </w:r>
      <w:r w:rsidRPr="00BA6535">
        <w:rPr>
          <w:rFonts w:cs="Times New Roman"/>
          <w:spacing w:val="-2"/>
          <w:sz w:val="28"/>
          <w:szCs w:val="28"/>
          <w:lang w:val="uk-UA"/>
        </w:rPr>
        <w:t xml:space="preserve">Андрійко, </w:t>
      </w:r>
      <w:r w:rsidR="00F43E95" w:rsidRPr="00BA6535">
        <w:rPr>
          <w:rFonts w:cs="Times New Roman"/>
          <w:spacing w:val="-2"/>
          <w:sz w:val="28"/>
          <w:szCs w:val="28"/>
          <w:lang w:val="uk-UA"/>
        </w:rPr>
        <w:t>Н.</w:t>
      </w:r>
      <w:r w:rsidR="00545BCE">
        <w:rPr>
          <w:rFonts w:cs="Times New Roman"/>
          <w:spacing w:val="-2"/>
          <w:sz w:val="28"/>
          <w:szCs w:val="28"/>
          <w:lang w:val="uk-UA"/>
        </w:rPr>
        <w:t> </w:t>
      </w:r>
      <w:r w:rsidR="00F43E95" w:rsidRPr="00BA6535">
        <w:rPr>
          <w:rFonts w:cs="Times New Roman"/>
          <w:spacing w:val="-2"/>
          <w:sz w:val="28"/>
          <w:szCs w:val="28"/>
          <w:lang w:val="uk-UA"/>
        </w:rPr>
        <w:t>О. </w:t>
      </w:r>
      <w:proofErr w:type="spellStart"/>
      <w:r w:rsidR="00F43E95" w:rsidRPr="00BA6535">
        <w:rPr>
          <w:rFonts w:cs="Times New Roman"/>
          <w:spacing w:val="-2"/>
          <w:sz w:val="28"/>
          <w:szCs w:val="28"/>
          <w:lang w:val="uk-UA"/>
        </w:rPr>
        <w:t>Армаш</w:t>
      </w:r>
      <w:proofErr w:type="spellEnd"/>
      <w:r w:rsidR="00F43E95" w:rsidRPr="00BA6535">
        <w:rPr>
          <w:rFonts w:cs="Times New Roman"/>
          <w:spacing w:val="-2"/>
          <w:sz w:val="28"/>
          <w:szCs w:val="28"/>
          <w:lang w:val="uk-UA"/>
        </w:rPr>
        <w:t xml:space="preserve">, </w:t>
      </w:r>
      <w:r w:rsidRPr="00BA6535">
        <w:rPr>
          <w:rFonts w:cs="Times New Roman"/>
          <w:spacing w:val="-2"/>
          <w:sz w:val="28"/>
          <w:szCs w:val="28"/>
          <w:lang w:val="uk-UA"/>
        </w:rPr>
        <w:t>Г.</w:t>
      </w:r>
      <w:r w:rsidR="00545BCE">
        <w:rPr>
          <w:rFonts w:cs="Times New Roman"/>
          <w:spacing w:val="-2"/>
          <w:sz w:val="28"/>
          <w:szCs w:val="28"/>
          <w:lang w:val="uk-UA"/>
        </w:rPr>
        <w:t> </w:t>
      </w:r>
      <w:r w:rsidRPr="00BA6535">
        <w:rPr>
          <w:rFonts w:cs="Times New Roman"/>
          <w:spacing w:val="-2"/>
          <w:sz w:val="28"/>
          <w:szCs w:val="28"/>
          <w:lang w:val="uk-UA"/>
        </w:rPr>
        <w:t>В.</w:t>
      </w:r>
      <w:r w:rsidR="00F4086C" w:rsidRPr="00BA6535">
        <w:rPr>
          <w:rFonts w:cs="Times New Roman"/>
          <w:spacing w:val="-2"/>
          <w:sz w:val="28"/>
          <w:szCs w:val="28"/>
          <w:lang w:val="uk-UA"/>
        </w:rPr>
        <w:t> </w:t>
      </w:r>
      <w:proofErr w:type="spellStart"/>
      <w:r w:rsidRPr="00BA6535">
        <w:rPr>
          <w:rFonts w:cs="Times New Roman"/>
          <w:spacing w:val="-2"/>
          <w:sz w:val="28"/>
          <w:szCs w:val="28"/>
          <w:lang w:val="uk-UA"/>
        </w:rPr>
        <w:t>Атаманчук</w:t>
      </w:r>
      <w:proofErr w:type="spellEnd"/>
      <w:r w:rsidRPr="00BA6535">
        <w:rPr>
          <w:rFonts w:cs="Times New Roman"/>
          <w:spacing w:val="-2"/>
          <w:sz w:val="28"/>
          <w:szCs w:val="28"/>
          <w:lang w:val="uk-UA"/>
        </w:rPr>
        <w:t>, О.</w:t>
      </w:r>
      <w:r w:rsidR="00545BCE">
        <w:rPr>
          <w:rFonts w:cs="Times New Roman"/>
          <w:spacing w:val="-2"/>
          <w:sz w:val="28"/>
          <w:szCs w:val="28"/>
          <w:lang w:val="uk-UA"/>
        </w:rPr>
        <w:t> </w:t>
      </w:r>
      <w:r w:rsidRPr="00BA6535">
        <w:rPr>
          <w:rFonts w:cs="Times New Roman"/>
          <w:spacing w:val="-2"/>
          <w:sz w:val="28"/>
          <w:szCs w:val="28"/>
          <w:lang w:val="uk-UA"/>
        </w:rPr>
        <w:t>М.</w:t>
      </w:r>
      <w:r w:rsidR="00F4086C" w:rsidRPr="00BA6535">
        <w:rPr>
          <w:rFonts w:cs="Times New Roman"/>
          <w:spacing w:val="-2"/>
          <w:sz w:val="28"/>
          <w:szCs w:val="28"/>
          <w:lang w:val="uk-UA"/>
        </w:rPr>
        <w:t> </w:t>
      </w:r>
      <w:r w:rsidRPr="00BA6535">
        <w:rPr>
          <w:rFonts w:cs="Times New Roman"/>
          <w:spacing w:val="-2"/>
          <w:sz w:val="28"/>
          <w:szCs w:val="28"/>
          <w:lang w:val="uk-UA"/>
        </w:rPr>
        <w:t>Бандурка,</w:t>
      </w:r>
      <w:r w:rsidRPr="00BA6535">
        <w:rPr>
          <w:rFonts w:cs="Times New Roman"/>
          <w:sz w:val="28"/>
          <w:szCs w:val="28"/>
          <w:lang w:val="uk-UA"/>
        </w:rPr>
        <w:t xml:space="preserve"> О.</w:t>
      </w:r>
      <w:r w:rsidR="00545BCE">
        <w:rPr>
          <w:rFonts w:cs="Times New Roman"/>
          <w:sz w:val="28"/>
          <w:szCs w:val="28"/>
          <w:lang w:val="uk-UA"/>
        </w:rPr>
        <w:t> </w:t>
      </w:r>
      <w:r w:rsidRPr="00BA6535">
        <w:rPr>
          <w:rFonts w:cs="Times New Roman"/>
          <w:sz w:val="28"/>
          <w:szCs w:val="28"/>
          <w:lang w:val="uk-UA"/>
        </w:rPr>
        <w:t>А.</w:t>
      </w:r>
      <w:r w:rsidR="00F4086C" w:rsidRPr="00BA6535">
        <w:rPr>
          <w:rFonts w:cs="Times New Roman"/>
          <w:sz w:val="28"/>
          <w:szCs w:val="28"/>
          <w:lang w:val="uk-UA"/>
        </w:rPr>
        <w:t> </w:t>
      </w:r>
      <w:proofErr w:type="spellStart"/>
      <w:r w:rsidRPr="00BA6535">
        <w:rPr>
          <w:rFonts w:cs="Times New Roman"/>
          <w:sz w:val="28"/>
          <w:szCs w:val="28"/>
          <w:lang w:val="uk-UA"/>
        </w:rPr>
        <w:t>Банчук</w:t>
      </w:r>
      <w:proofErr w:type="spellEnd"/>
      <w:r w:rsidRPr="00BA6535">
        <w:rPr>
          <w:rFonts w:cs="Times New Roman"/>
          <w:sz w:val="28"/>
          <w:szCs w:val="28"/>
          <w:lang w:val="uk-UA"/>
        </w:rPr>
        <w:t>, Д.</w:t>
      </w:r>
      <w:r w:rsidR="00545BCE">
        <w:rPr>
          <w:rFonts w:cs="Times New Roman"/>
          <w:sz w:val="28"/>
          <w:szCs w:val="28"/>
          <w:lang w:val="uk-UA"/>
        </w:rPr>
        <w:t> </w:t>
      </w:r>
      <w:r w:rsidRPr="00BA6535">
        <w:rPr>
          <w:rFonts w:cs="Times New Roman"/>
          <w:sz w:val="28"/>
          <w:szCs w:val="28"/>
          <w:lang w:val="uk-UA"/>
        </w:rPr>
        <w:t>Н.</w:t>
      </w:r>
      <w:r w:rsidR="00F4086C" w:rsidRPr="00BA6535">
        <w:rPr>
          <w:rFonts w:cs="Times New Roman"/>
          <w:sz w:val="28"/>
          <w:szCs w:val="28"/>
          <w:lang w:val="uk-UA"/>
        </w:rPr>
        <w:t> </w:t>
      </w:r>
      <w:proofErr w:type="spellStart"/>
      <w:r w:rsidRPr="00BA6535">
        <w:rPr>
          <w:rFonts w:cs="Times New Roman"/>
          <w:sz w:val="28"/>
          <w:szCs w:val="28"/>
          <w:lang w:val="uk-UA"/>
        </w:rPr>
        <w:t>Бахрах</w:t>
      </w:r>
      <w:proofErr w:type="spellEnd"/>
      <w:r w:rsidRPr="00BA6535">
        <w:rPr>
          <w:rFonts w:cs="Times New Roman"/>
          <w:sz w:val="28"/>
          <w:szCs w:val="28"/>
          <w:lang w:val="uk-UA"/>
        </w:rPr>
        <w:t>, О.</w:t>
      </w:r>
      <w:r w:rsidR="00545BCE">
        <w:rPr>
          <w:rFonts w:cs="Times New Roman"/>
          <w:sz w:val="28"/>
          <w:szCs w:val="28"/>
          <w:lang w:val="uk-UA"/>
        </w:rPr>
        <w:t> </w:t>
      </w:r>
      <w:r w:rsidRPr="00BA6535">
        <w:rPr>
          <w:rFonts w:cs="Times New Roman"/>
          <w:sz w:val="28"/>
          <w:szCs w:val="28"/>
          <w:lang w:val="uk-UA"/>
        </w:rPr>
        <w:t>І.</w:t>
      </w:r>
      <w:r w:rsidR="00F4086C" w:rsidRPr="00BA6535">
        <w:rPr>
          <w:rFonts w:cs="Times New Roman"/>
          <w:sz w:val="28"/>
          <w:szCs w:val="28"/>
          <w:lang w:val="uk-UA"/>
        </w:rPr>
        <w:t> </w:t>
      </w:r>
      <w:proofErr w:type="spellStart"/>
      <w:r w:rsidRPr="00BA6535">
        <w:rPr>
          <w:rFonts w:cs="Times New Roman"/>
          <w:sz w:val="28"/>
          <w:szCs w:val="28"/>
          <w:lang w:val="uk-UA"/>
        </w:rPr>
        <w:t>Безпалова</w:t>
      </w:r>
      <w:proofErr w:type="spellEnd"/>
      <w:r w:rsidRPr="00BA6535">
        <w:rPr>
          <w:rFonts w:cs="Times New Roman"/>
          <w:sz w:val="28"/>
          <w:szCs w:val="28"/>
          <w:lang w:val="uk-UA"/>
        </w:rPr>
        <w:t>, Ю.</w:t>
      </w:r>
      <w:r w:rsidR="00545BCE">
        <w:rPr>
          <w:rFonts w:cs="Times New Roman"/>
          <w:sz w:val="28"/>
          <w:szCs w:val="28"/>
          <w:lang w:val="uk-UA"/>
        </w:rPr>
        <w:t> </w:t>
      </w:r>
      <w:r w:rsidRPr="00BA6535">
        <w:rPr>
          <w:rFonts w:cs="Times New Roman"/>
          <w:sz w:val="28"/>
          <w:szCs w:val="28"/>
          <w:lang w:val="uk-UA"/>
        </w:rPr>
        <w:t>П.</w:t>
      </w:r>
      <w:r w:rsidR="00F4086C" w:rsidRPr="00BA6535">
        <w:rPr>
          <w:rFonts w:cs="Times New Roman"/>
          <w:sz w:val="28"/>
          <w:szCs w:val="28"/>
          <w:lang w:val="uk-UA"/>
        </w:rPr>
        <w:t> </w:t>
      </w:r>
      <w:proofErr w:type="spellStart"/>
      <w:r w:rsidRPr="00BA6535">
        <w:rPr>
          <w:rFonts w:cs="Times New Roman"/>
          <w:sz w:val="28"/>
          <w:szCs w:val="28"/>
          <w:lang w:val="uk-UA"/>
        </w:rPr>
        <w:t>Битяк</w:t>
      </w:r>
      <w:proofErr w:type="spellEnd"/>
      <w:r w:rsidRPr="00BA6535">
        <w:rPr>
          <w:rFonts w:cs="Times New Roman"/>
          <w:sz w:val="28"/>
          <w:szCs w:val="28"/>
          <w:lang w:val="uk-UA"/>
        </w:rPr>
        <w:t>, В.</w:t>
      </w:r>
      <w:r w:rsidR="00545BCE">
        <w:rPr>
          <w:rFonts w:cs="Times New Roman"/>
          <w:sz w:val="28"/>
          <w:szCs w:val="28"/>
          <w:lang w:val="uk-UA"/>
        </w:rPr>
        <w:t> </w:t>
      </w:r>
      <w:r w:rsidRPr="00BA6535">
        <w:rPr>
          <w:rFonts w:cs="Times New Roman"/>
          <w:sz w:val="28"/>
          <w:szCs w:val="28"/>
          <w:lang w:val="uk-UA"/>
        </w:rPr>
        <w:t>М.</w:t>
      </w:r>
      <w:r w:rsidR="00F4086C" w:rsidRPr="00BA6535">
        <w:rPr>
          <w:rFonts w:cs="Times New Roman"/>
          <w:sz w:val="28"/>
          <w:szCs w:val="28"/>
          <w:lang w:val="uk-UA"/>
        </w:rPr>
        <w:t> </w:t>
      </w:r>
      <w:proofErr w:type="spellStart"/>
      <w:r w:rsidRPr="00BA6535">
        <w:rPr>
          <w:rFonts w:cs="Times New Roman"/>
          <w:sz w:val="28"/>
          <w:szCs w:val="28"/>
          <w:lang w:val="uk-UA"/>
        </w:rPr>
        <w:t>Гаращук</w:t>
      </w:r>
      <w:proofErr w:type="spellEnd"/>
      <w:r w:rsidRPr="00BA6535">
        <w:rPr>
          <w:rFonts w:cs="Times New Roman"/>
          <w:sz w:val="28"/>
          <w:szCs w:val="28"/>
          <w:lang w:val="uk-UA"/>
        </w:rPr>
        <w:t>,</w:t>
      </w:r>
      <w:r w:rsidR="00F4086C" w:rsidRPr="00BA6535">
        <w:rPr>
          <w:rFonts w:cs="Times New Roman"/>
          <w:sz w:val="28"/>
          <w:szCs w:val="28"/>
          <w:lang w:val="uk-UA"/>
        </w:rPr>
        <w:t xml:space="preserve"> </w:t>
      </w:r>
      <w:r w:rsidRPr="00BA6535">
        <w:rPr>
          <w:rFonts w:cs="Times New Roman"/>
          <w:sz w:val="28"/>
          <w:szCs w:val="28"/>
          <w:lang w:val="uk-UA"/>
        </w:rPr>
        <w:t>І.</w:t>
      </w:r>
      <w:r w:rsidR="00545BCE">
        <w:rPr>
          <w:rFonts w:cs="Times New Roman"/>
          <w:sz w:val="28"/>
          <w:szCs w:val="28"/>
          <w:lang w:val="uk-UA"/>
        </w:rPr>
        <w:t> </w:t>
      </w:r>
      <w:r w:rsidRPr="00BA6535">
        <w:rPr>
          <w:rFonts w:cs="Times New Roman"/>
          <w:sz w:val="28"/>
          <w:szCs w:val="28"/>
          <w:lang w:val="uk-UA"/>
        </w:rPr>
        <w:t>П.</w:t>
      </w:r>
      <w:r w:rsidR="00F4086C" w:rsidRPr="00BA6535">
        <w:rPr>
          <w:rFonts w:cs="Times New Roman"/>
          <w:sz w:val="28"/>
          <w:szCs w:val="28"/>
          <w:lang w:val="uk-UA"/>
        </w:rPr>
        <w:t> </w:t>
      </w:r>
      <w:proofErr w:type="spellStart"/>
      <w:r w:rsidRPr="00BA6535">
        <w:rPr>
          <w:rFonts w:cs="Times New Roman"/>
          <w:sz w:val="28"/>
          <w:szCs w:val="28"/>
          <w:lang w:val="uk-UA"/>
        </w:rPr>
        <w:t>Голосніченко</w:t>
      </w:r>
      <w:proofErr w:type="spellEnd"/>
      <w:r w:rsidRPr="00BA6535">
        <w:rPr>
          <w:rFonts w:cs="Times New Roman"/>
          <w:sz w:val="28"/>
          <w:szCs w:val="28"/>
          <w:lang w:val="uk-UA"/>
        </w:rPr>
        <w:t>, В.</w:t>
      </w:r>
      <w:r w:rsidR="00545BCE">
        <w:rPr>
          <w:rFonts w:cs="Times New Roman"/>
          <w:sz w:val="28"/>
          <w:szCs w:val="28"/>
          <w:lang w:val="uk-UA"/>
        </w:rPr>
        <w:t> </w:t>
      </w:r>
      <w:r w:rsidRPr="00BA6535">
        <w:rPr>
          <w:rFonts w:cs="Times New Roman"/>
          <w:sz w:val="28"/>
          <w:szCs w:val="28"/>
          <w:lang w:val="uk-UA"/>
        </w:rPr>
        <w:t>А.</w:t>
      </w:r>
      <w:r w:rsidR="00F4086C" w:rsidRPr="00BA6535">
        <w:rPr>
          <w:rFonts w:cs="Times New Roman"/>
          <w:sz w:val="28"/>
          <w:szCs w:val="28"/>
          <w:lang w:val="uk-UA"/>
        </w:rPr>
        <w:t> </w:t>
      </w:r>
      <w:r w:rsidRPr="00BA6535">
        <w:rPr>
          <w:rFonts w:cs="Times New Roman"/>
          <w:sz w:val="28"/>
          <w:szCs w:val="28"/>
          <w:lang w:val="uk-UA"/>
        </w:rPr>
        <w:t>Дерець, Д.</w:t>
      </w:r>
      <w:r w:rsidR="00545BCE">
        <w:rPr>
          <w:rFonts w:cs="Times New Roman"/>
          <w:sz w:val="28"/>
          <w:szCs w:val="28"/>
          <w:lang w:val="uk-UA"/>
        </w:rPr>
        <w:t> </w:t>
      </w:r>
      <w:r w:rsidRPr="00BA6535">
        <w:rPr>
          <w:rFonts w:cs="Times New Roman"/>
          <w:sz w:val="28"/>
          <w:szCs w:val="28"/>
          <w:lang w:val="uk-UA"/>
        </w:rPr>
        <w:t>П.</w:t>
      </w:r>
      <w:r w:rsidR="00F4086C" w:rsidRPr="00BA6535">
        <w:rPr>
          <w:rFonts w:cs="Times New Roman"/>
          <w:sz w:val="28"/>
          <w:szCs w:val="28"/>
          <w:lang w:val="uk-UA"/>
        </w:rPr>
        <w:t> </w:t>
      </w:r>
      <w:proofErr w:type="spellStart"/>
      <w:r w:rsidRPr="00BA6535">
        <w:rPr>
          <w:rFonts w:cs="Times New Roman"/>
          <w:sz w:val="28"/>
          <w:szCs w:val="28"/>
          <w:lang w:val="uk-UA"/>
        </w:rPr>
        <w:t>Калаянов</w:t>
      </w:r>
      <w:proofErr w:type="spellEnd"/>
      <w:r w:rsidRPr="00BA6535">
        <w:rPr>
          <w:rFonts w:cs="Times New Roman"/>
          <w:sz w:val="28"/>
          <w:szCs w:val="28"/>
          <w:lang w:val="uk-UA"/>
        </w:rPr>
        <w:t>, Р.</w:t>
      </w:r>
      <w:r w:rsidR="00545BCE">
        <w:rPr>
          <w:rFonts w:cs="Times New Roman"/>
          <w:sz w:val="28"/>
          <w:szCs w:val="28"/>
          <w:lang w:val="uk-UA"/>
        </w:rPr>
        <w:t> </w:t>
      </w:r>
      <w:r w:rsidRPr="00BA6535">
        <w:rPr>
          <w:rFonts w:cs="Times New Roman"/>
          <w:sz w:val="28"/>
          <w:szCs w:val="28"/>
          <w:lang w:val="uk-UA"/>
        </w:rPr>
        <w:t>А.</w:t>
      </w:r>
      <w:r w:rsidR="00F4086C" w:rsidRPr="00BA6535">
        <w:rPr>
          <w:rFonts w:cs="Times New Roman"/>
          <w:sz w:val="28"/>
          <w:szCs w:val="28"/>
          <w:lang w:val="uk-UA"/>
        </w:rPr>
        <w:t> </w:t>
      </w:r>
      <w:r w:rsidRPr="00BA6535">
        <w:rPr>
          <w:rFonts w:cs="Times New Roman"/>
          <w:sz w:val="28"/>
          <w:szCs w:val="28"/>
          <w:lang w:val="uk-UA"/>
        </w:rPr>
        <w:t>Калюжний, Л.</w:t>
      </w:r>
      <w:r w:rsidR="00545BCE">
        <w:rPr>
          <w:rFonts w:cs="Times New Roman"/>
          <w:sz w:val="28"/>
          <w:szCs w:val="28"/>
          <w:lang w:val="uk-UA"/>
        </w:rPr>
        <w:t> </w:t>
      </w:r>
      <w:r w:rsidRPr="00BA6535">
        <w:rPr>
          <w:rFonts w:cs="Times New Roman"/>
          <w:sz w:val="28"/>
          <w:szCs w:val="28"/>
          <w:lang w:val="uk-UA"/>
        </w:rPr>
        <w:t>Є.</w:t>
      </w:r>
      <w:r w:rsidR="00F4086C" w:rsidRPr="00BA6535">
        <w:rPr>
          <w:rFonts w:cs="Times New Roman"/>
          <w:sz w:val="28"/>
          <w:szCs w:val="28"/>
          <w:lang w:val="uk-UA"/>
        </w:rPr>
        <w:t> </w:t>
      </w:r>
      <w:r w:rsidRPr="00BA6535">
        <w:rPr>
          <w:rFonts w:cs="Times New Roman"/>
          <w:sz w:val="28"/>
          <w:szCs w:val="28"/>
          <w:lang w:val="uk-UA"/>
        </w:rPr>
        <w:t>Кисіль, І.</w:t>
      </w:r>
      <w:r w:rsidR="00545BCE">
        <w:rPr>
          <w:rFonts w:cs="Times New Roman"/>
          <w:sz w:val="28"/>
          <w:szCs w:val="28"/>
          <w:lang w:val="uk-UA"/>
        </w:rPr>
        <w:t> </w:t>
      </w:r>
      <w:r w:rsidRPr="00BA6535">
        <w:rPr>
          <w:rFonts w:cs="Times New Roman"/>
          <w:sz w:val="28"/>
          <w:szCs w:val="28"/>
          <w:lang w:val="uk-UA"/>
        </w:rPr>
        <w:t>Б.</w:t>
      </w:r>
      <w:r w:rsidR="00F4086C" w:rsidRPr="00BA6535">
        <w:rPr>
          <w:rFonts w:cs="Times New Roman"/>
          <w:sz w:val="28"/>
          <w:szCs w:val="28"/>
          <w:lang w:val="uk-UA"/>
        </w:rPr>
        <w:t> </w:t>
      </w:r>
      <w:proofErr w:type="spellStart"/>
      <w:r w:rsidRPr="00BA6535">
        <w:rPr>
          <w:rFonts w:cs="Times New Roman"/>
          <w:sz w:val="28"/>
          <w:szCs w:val="28"/>
          <w:lang w:val="uk-UA"/>
        </w:rPr>
        <w:t>Коліушко</w:t>
      </w:r>
      <w:proofErr w:type="spellEnd"/>
      <w:r w:rsidRPr="00BA6535">
        <w:rPr>
          <w:rFonts w:cs="Times New Roman"/>
          <w:sz w:val="28"/>
          <w:szCs w:val="28"/>
          <w:lang w:val="uk-UA"/>
        </w:rPr>
        <w:t>, Т.</w:t>
      </w:r>
      <w:r w:rsidR="00545BCE">
        <w:rPr>
          <w:rFonts w:cs="Times New Roman"/>
          <w:sz w:val="28"/>
          <w:szCs w:val="28"/>
          <w:lang w:val="uk-UA"/>
        </w:rPr>
        <w:t> </w:t>
      </w:r>
      <w:r w:rsidRPr="00BA6535">
        <w:rPr>
          <w:rFonts w:cs="Times New Roman"/>
          <w:sz w:val="28"/>
          <w:szCs w:val="28"/>
          <w:lang w:val="uk-UA"/>
        </w:rPr>
        <w:t>О.</w:t>
      </w:r>
      <w:r w:rsidR="00F4086C" w:rsidRPr="00BA6535">
        <w:rPr>
          <w:rFonts w:cs="Times New Roman"/>
          <w:sz w:val="28"/>
          <w:szCs w:val="28"/>
          <w:lang w:val="uk-UA"/>
        </w:rPr>
        <w:t> </w:t>
      </w:r>
      <w:proofErr w:type="spellStart"/>
      <w:r w:rsidRPr="00BA6535">
        <w:rPr>
          <w:rFonts w:cs="Times New Roman"/>
          <w:sz w:val="28"/>
          <w:szCs w:val="28"/>
          <w:lang w:val="uk-UA"/>
        </w:rPr>
        <w:t>Коломоєць</w:t>
      </w:r>
      <w:proofErr w:type="spellEnd"/>
      <w:r w:rsidRPr="00BA6535">
        <w:rPr>
          <w:rFonts w:cs="Times New Roman"/>
          <w:sz w:val="28"/>
          <w:szCs w:val="28"/>
          <w:lang w:val="uk-UA"/>
        </w:rPr>
        <w:t>, В.</w:t>
      </w:r>
      <w:r w:rsidR="00545BCE">
        <w:rPr>
          <w:rFonts w:cs="Times New Roman"/>
          <w:sz w:val="28"/>
          <w:szCs w:val="28"/>
          <w:lang w:val="uk-UA"/>
        </w:rPr>
        <w:t> </w:t>
      </w:r>
      <w:r w:rsidRPr="00BA6535">
        <w:rPr>
          <w:rFonts w:cs="Times New Roman"/>
          <w:sz w:val="28"/>
          <w:szCs w:val="28"/>
          <w:lang w:val="uk-UA"/>
        </w:rPr>
        <w:t>О.</w:t>
      </w:r>
      <w:r w:rsidR="00F4086C" w:rsidRPr="00BA6535">
        <w:rPr>
          <w:rFonts w:cs="Times New Roman"/>
          <w:sz w:val="28"/>
          <w:szCs w:val="28"/>
          <w:lang w:val="uk-UA"/>
        </w:rPr>
        <w:t> </w:t>
      </w:r>
      <w:proofErr w:type="spellStart"/>
      <w:r w:rsidRPr="00BA6535">
        <w:rPr>
          <w:rFonts w:cs="Times New Roman"/>
          <w:sz w:val="28"/>
          <w:szCs w:val="28"/>
          <w:lang w:val="uk-UA"/>
        </w:rPr>
        <w:t>Криволапчук</w:t>
      </w:r>
      <w:proofErr w:type="spellEnd"/>
      <w:r w:rsidRPr="00BA6535">
        <w:rPr>
          <w:rFonts w:cs="Times New Roman"/>
          <w:sz w:val="28"/>
          <w:szCs w:val="28"/>
          <w:lang w:val="uk-UA"/>
        </w:rPr>
        <w:t>, М.</w:t>
      </w:r>
      <w:r w:rsidR="00545BCE">
        <w:rPr>
          <w:rFonts w:cs="Times New Roman"/>
          <w:sz w:val="28"/>
          <w:szCs w:val="28"/>
          <w:lang w:val="uk-UA"/>
        </w:rPr>
        <w:t> </w:t>
      </w:r>
      <w:r w:rsidRPr="00BA6535">
        <w:rPr>
          <w:rFonts w:cs="Times New Roman"/>
          <w:sz w:val="28"/>
          <w:szCs w:val="28"/>
          <w:lang w:val="uk-UA"/>
        </w:rPr>
        <w:t>Ф.</w:t>
      </w:r>
      <w:r w:rsidR="00F4086C" w:rsidRPr="00BA6535">
        <w:rPr>
          <w:rFonts w:cs="Times New Roman"/>
          <w:sz w:val="28"/>
          <w:szCs w:val="28"/>
          <w:lang w:val="uk-UA"/>
        </w:rPr>
        <w:t> </w:t>
      </w:r>
      <w:proofErr w:type="spellStart"/>
      <w:r w:rsidRPr="00BA6535">
        <w:rPr>
          <w:rFonts w:cs="Times New Roman"/>
          <w:sz w:val="28"/>
          <w:szCs w:val="28"/>
          <w:lang w:val="uk-UA"/>
        </w:rPr>
        <w:t>Криштанович</w:t>
      </w:r>
      <w:proofErr w:type="spellEnd"/>
      <w:r w:rsidRPr="00BA6535">
        <w:rPr>
          <w:rFonts w:cs="Times New Roman"/>
          <w:sz w:val="28"/>
          <w:szCs w:val="28"/>
          <w:lang w:val="uk-UA"/>
        </w:rPr>
        <w:t>, М.</w:t>
      </w:r>
      <w:r w:rsidR="00545BCE">
        <w:rPr>
          <w:rFonts w:cs="Times New Roman"/>
          <w:sz w:val="28"/>
          <w:szCs w:val="28"/>
          <w:lang w:val="uk-UA"/>
        </w:rPr>
        <w:t> </w:t>
      </w:r>
      <w:r w:rsidRPr="00BA6535">
        <w:rPr>
          <w:rFonts w:cs="Times New Roman"/>
          <w:sz w:val="28"/>
          <w:szCs w:val="28"/>
          <w:lang w:val="uk-UA"/>
        </w:rPr>
        <w:t>В.</w:t>
      </w:r>
      <w:r w:rsidR="00F4086C" w:rsidRPr="00BA6535">
        <w:rPr>
          <w:rFonts w:cs="Times New Roman"/>
          <w:sz w:val="28"/>
          <w:szCs w:val="28"/>
          <w:lang w:val="uk-UA"/>
        </w:rPr>
        <w:t> </w:t>
      </w:r>
      <w:proofErr w:type="spellStart"/>
      <w:r w:rsidRPr="00BA6535">
        <w:rPr>
          <w:rFonts w:cs="Times New Roman"/>
          <w:sz w:val="28"/>
          <w:szCs w:val="28"/>
          <w:lang w:val="uk-UA"/>
        </w:rPr>
        <w:t>Лошицький</w:t>
      </w:r>
      <w:proofErr w:type="spellEnd"/>
      <w:r w:rsidRPr="00BA6535">
        <w:rPr>
          <w:rFonts w:cs="Times New Roman"/>
          <w:sz w:val="28"/>
          <w:szCs w:val="28"/>
          <w:lang w:val="uk-UA"/>
        </w:rPr>
        <w:t>, Н.</w:t>
      </w:r>
      <w:r w:rsidR="00545BCE">
        <w:rPr>
          <w:rFonts w:cs="Times New Roman"/>
          <w:sz w:val="28"/>
          <w:szCs w:val="28"/>
          <w:lang w:val="uk-UA"/>
        </w:rPr>
        <w:t> </w:t>
      </w:r>
      <w:r w:rsidRPr="00BA6535">
        <w:rPr>
          <w:rFonts w:cs="Times New Roman"/>
          <w:sz w:val="28"/>
          <w:szCs w:val="28"/>
          <w:lang w:val="uk-UA"/>
        </w:rPr>
        <w:t>П.</w:t>
      </w:r>
      <w:r w:rsidR="00F4086C" w:rsidRPr="00BA6535">
        <w:rPr>
          <w:rFonts w:cs="Times New Roman"/>
          <w:sz w:val="28"/>
          <w:szCs w:val="28"/>
          <w:lang w:val="uk-UA"/>
        </w:rPr>
        <w:t> </w:t>
      </w:r>
      <w:proofErr w:type="spellStart"/>
      <w:r w:rsidRPr="00BA6535">
        <w:rPr>
          <w:rFonts w:cs="Times New Roman"/>
          <w:sz w:val="28"/>
          <w:szCs w:val="28"/>
          <w:lang w:val="uk-UA"/>
        </w:rPr>
        <w:t>Матюхіна</w:t>
      </w:r>
      <w:proofErr w:type="spellEnd"/>
      <w:r w:rsidRPr="00BA6535">
        <w:rPr>
          <w:rFonts w:cs="Times New Roman"/>
          <w:sz w:val="28"/>
          <w:szCs w:val="28"/>
          <w:lang w:val="uk-UA"/>
        </w:rPr>
        <w:t>, Р.</w:t>
      </w:r>
      <w:r w:rsidR="00545BCE">
        <w:rPr>
          <w:rFonts w:cs="Times New Roman"/>
          <w:sz w:val="28"/>
          <w:szCs w:val="28"/>
          <w:lang w:val="uk-UA"/>
        </w:rPr>
        <w:t> </w:t>
      </w:r>
      <w:r w:rsidRPr="00BA6535">
        <w:rPr>
          <w:rFonts w:cs="Times New Roman"/>
          <w:sz w:val="28"/>
          <w:szCs w:val="28"/>
          <w:lang w:val="uk-UA"/>
        </w:rPr>
        <w:t>С.</w:t>
      </w:r>
      <w:r w:rsidR="00F4086C" w:rsidRPr="00BA6535">
        <w:rPr>
          <w:rFonts w:cs="Times New Roman"/>
          <w:sz w:val="28"/>
          <w:szCs w:val="28"/>
          <w:lang w:val="uk-UA"/>
        </w:rPr>
        <w:t> </w:t>
      </w:r>
      <w:r w:rsidRPr="00BA6535">
        <w:rPr>
          <w:rFonts w:cs="Times New Roman"/>
          <w:sz w:val="28"/>
          <w:szCs w:val="28"/>
          <w:lang w:val="uk-UA"/>
        </w:rPr>
        <w:t>Мельник, В.</w:t>
      </w:r>
      <w:r w:rsidR="00545BCE">
        <w:rPr>
          <w:rFonts w:cs="Times New Roman"/>
          <w:sz w:val="28"/>
          <w:szCs w:val="28"/>
          <w:lang w:val="uk-UA"/>
        </w:rPr>
        <w:t> </w:t>
      </w:r>
      <w:r w:rsidRPr="00BA6535">
        <w:rPr>
          <w:rFonts w:cs="Times New Roman"/>
          <w:sz w:val="28"/>
          <w:szCs w:val="28"/>
          <w:lang w:val="uk-UA"/>
        </w:rPr>
        <w:t>П.</w:t>
      </w:r>
      <w:r w:rsidR="00F4086C" w:rsidRPr="00BA6535">
        <w:rPr>
          <w:rFonts w:cs="Times New Roman"/>
          <w:sz w:val="28"/>
          <w:szCs w:val="28"/>
          <w:lang w:val="uk-UA"/>
        </w:rPr>
        <w:t> </w:t>
      </w:r>
      <w:proofErr w:type="spellStart"/>
      <w:r w:rsidRPr="00BA6535">
        <w:rPr>
          <w:rFonts w:cs="Times New Roman"/>
          <w:sz w:val="28"/>
          <w:szCs w:val="28"/>
          <w:lang w:val="uk-UA"/>
        </w:rPr>
        <w:t>Нагребельний</w:t>
      </w:r>
      <w:proofErr w:type="spellEnd"/>
      <w:r w:rsidRPr="00BA6535">
        <w:rPr>
          <w:rFonts w:cs="Times New Roman"/>
          <w:sz w:val="28"/>
          <w:szCs w:val="28"/>
          <w:lang w:val="uk-UA"/>
        </w:rPr>
        <w:t>, О.</w:t>
      </w:r>
      <w:r w:rsidR="00545BCE">
        <w:rPr>
          <w:rFonts w:cs="Times New Roman"/>
          <w:sz w:val="28"/>
          <w:szCs w:val="28"/>
          <w:lang w:val="uk-UA"/>
        </w:rPr>
        <w:t> </w:t>
      </w:r>
      <w:r w:rsidRPr="00BA6535">
        <w:rPr>
          <w:rFonts w:cs="Times New Roman"/>
          <w:sz w:val="28"/>
          <w:szCs w:val="28"/>
          <w:lang w:val="uk-UA"/>
        </w:rPr>
        <w:t>С.</w:t>
      </w:r>
      <w:r w:rsidR="00F4086C" w:rsidRPr="00BA6535">
        <w:rPr>
          <w:rFonts w:cs="Times New Roman"/>
          <w:sz w:val="28"/>
          <w:szCs w:val="28"/>
          <w:lang w:val="uk-UA"/>
        </w:rPr>
        <w:t> </w:t>
      </w:r>
      <w:proofErr w:type="spellStart"/>
      <w:r w:rsidRPr="00BA6535">
        <w:rPr>
          <w:rFonts w:cs="Times New Roman"/>
          <w:sz w:val="28"/>
          <w:szCs w:val="28"/>
          <w:lang w:val="uk-UA"/>
        </w:rPr>
        <w:t>Передерій</w:t>
      </w:r>
      <w:proofErr w:type="spellEnd"/>
      <w:r w:rsidRPr="00BA6535">
        <w:rPr>
          <w:rFonts w:cs="Times New Roman"/>
          <w:sz w:val="28"/>
          <w:szCs w:val="28"/>
          <w:lang w:val="uk-UA"/>
        </w:rPr>
        <w:t>, О.</w:t>
      </w:r>
      <w:r w:rsidR="00545BCE">
        <w:rPr>
          <w:rFonts w:cs="Times New Roman"/>
          <w:sz w:val="28"/>
          <w:szCs w:val="28"/>
          <w:lang w:val="uk-UA"/>
        </w:rPr>
        <w:t> </w:t>
      </w:r>
      <w:r w:rsidRPr="00BA6535">
        <w:rPr>
          <w:rFonts w:cs="Times New Roman"/>
          <w:sz w:val="28"/>
          <w:szCs w:val="28"/>
          <w:lang w:val="uk-UA"/>
        </w:rPr>
        <w:t>С.</w:t>
      </w:r>
      <w:r w:rsidR="00F4086C" w:rsidRPr="00BA6535">
        <w:rPr>
          <w:rFonts w:cs="Times New Roman"/>
          <w:sz w:val="28"/>
          <w:szCs w:val="28"/>
          <w:lang w:val="uk-UA"/>
        </w:rPr>
        <w:t> </w:t>
      </w:r>
      <w:proofErr w:type="spellStart"/>
      <w:r w:rsidR="00F4086C" w:rsidRPr="00BA6535">
        <w:rPr>
          <w:rFonts w:cs="Times New Roman"/>
          <w:sz w:val="28"/>
          <w:szCs w:val="28"/>
          <w:lang w:val="uk-UA"/>
        </w:rPr>
        <w:t>Проневич</w:t>
      </w:r>
      <w:proofErr w:type="spellEnd"/>
      <w:r w:rsidR="00F4086C" w:rsidRPr="00BA6535">
        <w:rPr>
          <w:rFonts w:cs="Times New Roman"/>
          <w:sz w:val="28"/>
          <w:szCs w:val="28"/>
          <w:lang w:val="uk-UA"/>
        </w:rPr>
        <w:t>, Ю.</w:t>
      </w:r>
      <w:r w:rsidR="00545BCE">
        <w:rPr>
          <w:rFonts w:cs="Times New Roman"/>
          <w:sz w:val="28"/>
          <w:szCs w:val="28"/>
          <w:lang w:val="uk-UA"/>
        </w:rPr>
        <w:t> </w:t>
      </w:r>
      <w:r w:rsidRPr="00BA6535">
        <w:rPr>
          <w:rFonts w:cs="Times New Roman"/>
          <w:sz w:val="28"/>
          <w:szCs w:val="28"/>
          <w:lang w:val="uk-UA"/>
        </w:rPr>
        <w:t>І.</w:t>
      </w:r>
      <w:r w:rsidR="00F4086C" w:rsidRPr="00BA6535">
        <w:rPr>
          <w:rFonts w:cs="Times New Roman"/>
          <w:sz w:val="28"/>
          <w:szCs w:val="28"/>
          <w:lang w:val="uk-UA"/>
        </w:rPr>
        <w:t> </w:t>
      </w:r>
      <w:r w:rsidRPr="00BA6535">
        <w:rPr>
          <w:rFonts w:cs="Times New Roman"/>
          <w:sz w:val="28"/>
          <w:szCs w:val="28"/>
          <w:lang w:val="uk-UA"/>
        </w:rPr>
        <w:t>Римаренко, В.</w:t>
      </w:r>
      <w:r w:rsidR="00545BCE">
        <w:rPr>
          <w:rFonts w:cs="Times New Roman"/>
          <w:sz w:val="28"/>
          <w:szCs w:val="28"/>
          <w:lang w:val="uk-UA"/>
        </w:rPr>
        <w:t> </w:t>
      </w:r>
      <w:r w:rsidRPr="00BA6535">
        <w:rPr>
          <w:rFonts w:cs="Times New Roman"/>
          <w:sz w:val="28"/>
          <w:szCs w:val="28"/>
          <w:lang w:val="uk-UA"/>
        </w:rPr>
        <w:t>В.</w:t>
      </w:r>
      <w:r w:rsidR="00F4086C" w:rsidRPr="00BA6535">
        <w:rPr>
          <w:rFonts w:cs="Times New Roman"/>
          <w:sz w:val="28"/>
          <w:szCs w:val="28"/>
          <w:lang w:val="uk-UA"/>
        </w:rPr>
        <w:t> </w:t>
      </w:r>
      <w:proofErr w:type="spellStart"/>
      <w:r w:rsidRPr="00BA6535">
        <w:rPr>
          <w:rFonts w:cs="Times New Roman"/>
          <w:sz w:val="28"/>
          <w:szCs w:val="28"/>
          <w:lang w:val="uk-UA"/>
        </w:rPr>
        <w:t>Сокуренко</w:t>
      </w:r>
      <w:proofErr w:type="spellEnd"/>
      <w:r w:rsidRPr="00BA6535">
        <w:rPr>
          <w:rFonts w:cs="Times New Roman"/>
          <w:sz w:val="28"/>
          <w:szCs w:val="28"/>
          <w:lang w:val="uk-UA"/>
        </w:rPr>
        <w:t>, Ю.</w:t>
      </w:r>
      <w:r w:rsidR="00545BCE">
        <w:rPr>
          <w:rFonts w:cs="Times New Roman"/>
          <w:sz w:val="28"/>
          <w:szCs w:val="28"/>
          <w:lang w:val="uk-UA"/>
        </w:rPr>
        <w:t> </w:t>
      </w:r>
      <w:r w:rsidRPr="00BA6535">
        <w:rPr>
          <w:rFonts w:cs="Times New Roman"/>
          <w:sz w:val="28"/>
          <w:szCs w:val="28"/>
          <w:lang w:val="uk-UA"/>
        </w:rPr>
        <w:t>В.</w:t>
      </w:r>
      <w:r w:rsidR="00F4086C" w:rsidRPr="00BA6535">
        <w:rPr>
          <w:rFonts w:cs="Times New Roman"/>
          <w:sz w:val="28"/>
          <w:szCs w:val="28"/>
          <w:lang w:val="uk-UA"/>
        </w:rPr>
        <w:t> </w:t>
      </w:r>
      <w:r w:rsidRPr="00BA6535">
        <w:rPr>
          <w:rFonts w:cs="Times New Roman"/>
          <w:sz w:val="28"/>
          <w:szCs w:val="28"/>
          <w:lang w:val="uk-UA"/>
        </w:rPr>
        <w:t xml:space="preserve">Фомін, </w:t>
      </w:r>
      <w:r w:rsidRPr="00BA6535">
        <w:rPr>
          <w:rFonts w:cs="Times New Roman"/>
          <w:spacing w:val="-4"/>
          <w:sz w:val="28"/>
          <w:szCs w:val="28"/>
          <w:lang w:val="uk-UA"/>
        </w:rPr>
        <w:t>О.</w:t>
      </w:r>
      <w:r w:rsidR="00545BCE">
        <w:rPr>
          <w:rFonts w:cs="Times New Roman"/>
          <w:spacing w:val="-4"/>
          <w:sz w:val="28"/>
          <w:szCs w:val="28"/>
          <w:lang w:val="uk-UA"/>
        </w:rPr>
        <w:t> </w:t>
      </w:r>
      <w:r w:rsidRPr="00BA6535">
        <w:rPr>
          <w:rFonts w:cs="Times New Roman"/>
          <w:spacing w:val="-4"/>
          <w:sz w:val="28"/>
          <w:szCs w:val="28"/>
          <w:lang w:val="uk-UA"/>
        </w:rPr>
        <w:t>П.</w:t>
      </w:r>
      <w:r w:rsidR="00F4086C" w:rsidRPr="00BA6535">
        <w:rPr>
          <w:rFonts w:cs="Times New Roman"/>
          <w:spacing w:val="-4"/>
          <w:sz w:val="28"/>
          <w:szCs w:val="28"/>
          <w:lang w:val="uk-UA"/>
        </w:rPr>
        <w:t> </w:t>
      </w:r>
      <w:proofErr w:type="spellStart"/>
      <w:r w:rsidRPr="00BA6535">
        <w:rPr>
          <w:rFonts w:cs="Times New Roman"/>
          <w:spacing w:val="-4"/>
          <w:sz w:val="28"/>
          <w:szCs w:val="28"/>
          <w:lang w:val="uk-UA"/>
        </w:rPr>
        <w:t>Хамходера</w:t>
      </w:r>
      <w:proofErr w:type="spellEnd"/>
      <w:r w:rsidRPr="00BA6535">
        <w:rPr>
          <w:rFonts w:cs="Times New Roman"/>
          <w:spacing w:val="-4"/>
          <w:sz w:val="28"/>
          <w:szCs w:val="28"/>
          <w:lang w:val="uk-UA"/>
        </w:rPr>
        <w:t>, В.</w:t>
      </w:r>
      <w:r w:rsidR="00545BCE">
        <w:rPr>
          <w:rFonts w:cs="Times New Roman"/>
          <w:spacing w:val="-4"/>
          <w:sz w:val="28"/>
          <w:szCs w:val="28"/>
          <w:lang w:val="uk-UA"/>
        </w:rPr>
        <w:t> </w:t>
      </w:r>
      <w:r w:rsidRPr="00BA6535">
        <w:rPr>
          <w:rFonts w:cs="Times New Roman"/>
          <w:spacing w:val="-4"/>
          <w:sz w:val="28"/>
          <w:szCs w:val="28"/>
          <w:lang w:val="uk-UA"/>
        </w:rPr>
        <w:t>М.</w:t>
      </w:r>
      <w:r w:rsidR="00F4086C" w:rsidRPr="00BA6535">
        <w:rPr>
          <w:rFonts w:cs="Times New Roman"/>
          <w:spacing w:val="-4"/>
          <w:sz w:val="28"/>
          <w:szCs w:val="28"/>
          <w:lang w:val="uk-UA"/>
        </w:rPr>
        <w:t> </w:t>
      </w:r>
      <w:r w:rsidRPr="00BA6535">
        <w:rPr>
          <w:rFonts w:cs="Times New Roman"/>
          <w:spacing w:val="-4"/>
          <w:sz w:val="28"/>
          <w:szCs w:val="28"/>
          <w:lang w:val="uk-UA"/>
        </w:rPr>
        <w:t>Шаповал, С.</w:t>
      </w:r>
      <w:r w:rsidR="00545BCE">
        <w:rPr>
          <w:rFonts w:cs="Times New Roman"/>
          <w:spacing w:val="-4"/>
          <w:sz w:val="28"/>
          <w:szCs w:val="28"/>
          <w:lang w:val="uk-UA"/>
        </w:rPr>
        <w:t> </w:t>
      </w:r>
      <w:r w:rsidRPr="00BA6535">
        <w:rPr>
          <w:rFonts w:cs="Times New Roman"/>
          <w:spacing w:val="-4"/>
          <w:sz w:val="28"/>
          <w:szCs w:val="28"/>
          <w:lang w:val="uk-UA"/>
        </w:rPr>
        <w:t>А.</w:t>
      </w:r>
      <w:r w:rsidR="00F4086C" w:rsidRPr="00BA6535">
        <w:rPr>
          <w:rFonts w:cs="Times New Roman"/>
          <w:spacing w:val="-4"/>
          <w:sz w:val="28"/>
          <w:szCs w:val="28"/>
          <w:lang w:val="uk-UA"/>
        </w:rPr>
        <w:t> </w:t>
      </w:r>
      <w:proofErr w:type="spellStart"/>
      <w:r w:rsidRPr="00BA6535">
        <w:rPr>
          <w:rFonts w:cs="Times New Roman"/>
          <w:spacing w:val="-4"/>
          <w:sz w:val="28"/>
          <w:szCs w:val="28"/>
          <w:lang w:val="uk-UA"/>
        </w:rPr>
        <w:t>Шалгунова</w:t>
      </w:r>
      <w:proofErr w:type="spellEnd"/>
      <w:r w:rsidRPr="00BA6535">
        <w:rPr>
          <w:rFonts w:cs="Times New Roman"/>
          <w:spacing w:val="-4"/>
          <w:sz w:val="28"/>
          <w:szCs w:val="28"/>
          <w:lang w:val="uk-UA"/>
        </w:rPr>
        <w:t>, Ю.</w:t>
      </w:r>
      <w:r w:rsidR="00545BCE">
        <w:rPr>
          <w:rFonts w:cs="Times New Roman"/>
          <w:spacing w:val="-4"/>
          <w:sz w:val="28"/>
          <w:szCs w:val="28"/>
          <w:lang w:val="uk-UA"/>
        </w:rPr>
        <w:t> </w:t>
      </w:r>
      <w:r w:rsidRPr="00BA6535">
        <w:rPr>
          <w:rFonts w:cs="Times New Roman"/>
          <w:spacing w:val="-4"/>
          <w:sz w:val="28"/>
          <w:szCs w:val="28"/>
          <w:lang w:val="uk-UA"/>
        </w:rPr>
        <w:t>С.</w:t>
      </w:r>
      <w:r w:rsidR="00F4086C" w:rsidRPr="00BA6535">
        <w:rPr>
          <w:rFonts w:cs="Times New Roman"/>
          <w:spacing w:val="-4"/>
          <w:sz w:val="28"/>
          <w:szCs w:val="28"/>
          <w:lang w:val="uk-UA"/>
        </w:rPr>
        <w:t> </w:t>
      </w:r>
      <w:proofErr w:type="spellStart"/>
      <w:r w:rsidRPr="00BA6535">
        <w:rPr>
          <w:rFonts w:cs="Times New Roman"/>
          <w:spacing w:val="-4"/>
          <w:sz w:val="28"/>
          <w:szCs w:val="28"/>
          <w:lang w:val="uk-UA"/>
        </w:rPr>
        <w:t>Шемшученко</w:t>
      </w:r>
      <w:proofErr w:type="spellEnd"/>
      <w:r w:rsidRPr="00BA6535">
        <w:rPr>
          <w:rFonts w:cs="Times New Roman"/>
          <w:spacing w:val="-4"/>
          <w:sz w:val="28"/>
          <w:szCs w:val="28"/>
          <w:lang w:val="uk-UA"/>
        </w:rPr>
        <w:t>, О.</w:t>
      </w:r>
      <w:r w:rsidR="00545BCE">
        <w:rPr>
          <w:rFonts w:cs="Times New Roman"/>
          <w:spacing w:val="-4"/>
          <w:sz w:val="28"/>
          <w:szCs w:val="28"/>
          <w:lang w:val="uk-UA"/>
        </w:rPr>
        <w:t> </w:t>
      </w:r>
      <w:r w:rsidRPr="00BA6535">
        <w:rPr>
          <w:rFonts w:cs="Times New Roman"/>
          <w:spacing w:val="-4"/>
          <w:sz w:val="28"/>
          <w:szCs w:val="28"/>
          <w:lang w:val="uk-UA"/>
        </w:rPr>
        <w:t>С.</w:t>
      </w:r>
      <w:r w:rsidR="00F4086C" w:rsidRPr="00BA6535">
        <w:rPr>
          <w:rFonts w:cs="Times New Roman"/>
          <w:spacing w:val="-4"/>
          <w:sz w:val="28"/>
          <w:szCs w:val="28"/>
          <w:lang w:val="uk-UA"/>
        </w:rPr>
        <w:t> </w:t>
      </w:r>
      <w:proofErr w:type="spellStart"/>
      <w:r w:rsidRPr="00BA6535">
        <w:rPr>
          <w:rFonts w:cs="Times New Roman"/>
          <w:spacing w:val="-4"/>
          <w:sz w:val="28"/>
          <w:szCs w:val="28"/>
          <w:lang w:val="uk-UA"/>
        </w:rPr>
        <w:t>Юнін</w:t>
      </w:r>
      <w:proofErr w:type="spellEnd"/>
      <w:r w:rsidRPr="00BA6535">
        <w:rPr>
          <w:rFonts w:cs="Times New Roman"/>
          <w:spacing w:val="-4"/>
          <w:sz w:val="28"/>
          <w:szCs w:val="28"/>
          <w:lang w:val="uk-UA"/>
        </w:rPr>
        <w:t>,</w:t>
      </w:r>
      <w:r w:rsidRPr="00BA6535">
        <w:rPr>
          <w:rFonts w:cs="Times New Roman"/>
          <w:sz w:val="28"/>
          <w:szCs w:val="28"/>
          <w:lang w:val="uk-UA"/>
        </w:rPr>
        <w:t xml:space="preserve"> О.</w:t>
      </w:r>
      <w:r w:rsidR="00545BCE">
        <w:rPr>
          <w:rFonts w:cs="Times New Roman"/>
          <w:sz w:val="28"/>
          <w:szCs w:val="28"/>
          <w:lang w:val="uk-UA"/>
        </w:rPr>
        <w:t> </w:t>
      </w:r>
      <w:r w:rsidRPr="00BA6535">
        <w:rPr>
          <w:rFonts w:cs="Times New Roman"/>
          <w:sz w:val="28"/>
          <w:szCs w:val="28"/>
          <w:lang w:val="uk-UA"/>
        </w:rPr>
        <w:t>Н.</w:t>
      </w:r>
      <w:r w:rsidR="00F4086C" w:rsidRPr="00BA6535">
        <w:rPr>
          <w:rFonts w:cs="Times New Roman"/>
          <w:sz w:val="28"/>
          <w:szCs w:val="28"/>
          <w:lang w:val="uk-UA"/>
        </w:rPr>
        <w:t> </w:t>
      </w:r>
      <w:proofErr w:type="spellStart"/>
      <w:r w:rsidRPr="00BA6535">
        <w:rPr>
          <w:rFonts w:cs="Times New Roman"/>
          <w:sz w:val="28"/>
          <w:szCs w:val="28"/>
          <w:lang w:val="uk-UA"/>
        </w:rPr>
        <w:t>Ярмиш</w:t>
      </w:r>
      <w:proofErr w:type="spellEnd"/>
      <w:r w:rsidRPr="00BA6535">
        <w:rPr>
          <w:rFonts w:cs="Times New Roman"/>
          <w:sz w:val="28"/>
          <w:szCs w:val="28"/>
          <w:lang w:val="uk-UA"/>
        </w:rPr>
        <w:t xml:space="preserve"> та ін.</w:t>
      </w:r>
    </w:p>
    <w:p w14:paraId="2DD6835C" w14:textId="77777777" w:rsidR="00E25C39" w:rsidRPr="00BA6535" w:rsidRDefault="00E25C39"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За час існування НПУ окремі питання організаційно-правового забезпечення її діяльності висвітлювались у працях </w:t>
      </w:r>
      <w:r w:rsidR="00F43E95" w:rsidRPr="00BA6535">
        <w:rPr>
          <w:rFonts w:cs="Times New Roman"/>
          <w:sz w:val="28"/>
          <w:szCs w:val="28"/>
          <w:lang w:val="uk-UA"/>
        </w:rPr>
        <w:t>С.</w:t>
      </w:r>
      <w:r w:rsidR="00545BCE">
        <w:rPr>
          <w:rFonts w:cs="Times New Roman"/>
          <w:sz w:val="28"/>
          <w:szCs w:val="28"/>
          <w:lang w:val="uk-UA"/>
        </w:rPr>
        <w:t> </w:t>
      </w:r>
      <w:r w:rsidR="00F43E95" w:rsidRPr="00BA6535">
        <w:rPr>
          <w:rFonts w:cs="Times New Roman"/>
          <w:sz w:val="28"/>
          <w:szCs w:val="28"/>
          <w:lang w:val="uk-UA"/>
        </w:rPr>
        <w:t>Г. </w:t>
      </w:r>
      <w:proofErr w:type="spellStart"/>
      <w:r w:rsidR="00F43E95" w:rsidRPr="00BA6535">
        <w:rPr>
          <w:rFonts w:cs="Times New Roman"/>
          <w:sz w:val="28"/>
          <w:szCs w:val="28"/>
          <w:lang w:val="uk-UA"/>
        </w:rPr>
        <w:t>Брателя</w:t>
      </w:r>
      <w:proofErr w:type="spellEnd"/>
      <w:r w:rsidR="00F43E95" w:rsidRPr="00BA6535">
        <w:rPr>
          <w:rFonts w:cs="Times New Roman"/>
          <w:sz w:val="28"/>
          <w:szCs w:val="28"/>
          <w:lang w:val="uk-UA"/>
        </w:rPr>
        <w:t xml:space="preserve">, </w:t>
      </w:r>
      <w:r w:rsidRPr="00BA6535">
        <w:rPr>
          <w:rFonts w:cs="Times New Roman"/>
          <w:sz w:val="28"/>
          <w:szCs w:val="28"/>
          <w:lang w:val="uk-UA"/>
        </w:rPr>
        <w:t>О.</w:t>
      </w:r>
      <w:r w:rsidR="00545BCE">
        <w:rPr>
          <w:rFonts w:cs="Times New Roman"/>
          <w:sz w:val="28"/>
          <w:szCs w:val="28"/>
          <w:lang w:val="uk-UA"/>
        </w:rPr>
        <w:t> </w:t>
      </w:r>
      <w:r w:rsidRPr="00BA6535">
        <w:rPr>
          <w:rFonts w:cs="Times New Roman"/>
          <w:sz w:val="28"/>
          <w:szCs w:val="28"/>
          <w:lang w:val="uk-UA"/>
        </w:rPr>
        <w:t>В.</w:t>
      </w:r>
      <w:r w:rsidR="008F40A5" w:rsidRPr="00BA6535">
        <w:rPr>
          <w:rFonts w:cs="Times New Roman"/>
          <w:sz w:val="28"/>
          <w:szCs w:val="28"/>
          <w:lang w:val="uk-UA"/>
        </w:rPr>
        <w:t> </w:t>
      </w:r>
      <w:proofErr w:type="spellStart"/>
      <w:r w:rsidRPr="00BA6535">
        <w:rPr>
          <w:rFonts w:cs="Times New Roman"/>
          <w:sz w:val="28"/>
          <w:szCs w:val="28"/>
          <w:lang w:val="uk-UA"/>
        </w:rPr>
        <w:t>Бударного</w:t>
      </w:r>
      <w:proofErr w:type="spellEnd"/>
      <w:r w:rsidRPr="00BA6535">
        <w:rPr>
          <w:rFonts w:cs="Times New Roman"/>
          <w:sz w:val="28"/>
          <w:szCs w:val="28"/>
          <w:lang w:val="uk-UA"/>
        </w:rPr>
        <w:t>, М.</w:t>
      </w:r>
      <w:r w:rsidR="00545BCE">
        <w:rPr>
          <w:rFonts w:cs="Times New Roman"/>
          <w:sz w:val="28"/>
          <w:szCs w:val="28"/>
          <w:lang w:val="uk-UA"/>
        </w:rPr>
        <w:t> </w:t>
      </w:r>
      <w:r w:rsidRPr="00BA6535">
        <w:rPr>
          <w:rFonts w:cs="Times New Roman"/>
          <w:sz w:val="28"/>
          <w:szCs w:val="28"/>
          <w:lang w:val="uk-UA"/>
        </w:rPr>
        <w:t>П.</w:t>
      </w:r>
      <w:r w:rsidR="008F40A5" w:rsidRPr="00BA6535">
        <w:rPr>
          <w:rFonts w:cs="Times New Roman"/>
          <w:sz w:val="28"/>
          <w:szCs w:val="28"/>
          <w:lang w:val="uk-UA"/>
        </w:rPr>
        <w:t> </w:t>
      </w:r>
      <w:proofErr w:type="spellStart"/>
      <w:r w:rsidRPr="00BA6535">
        <w:rPr>
          <w:rFonts w:cs="Times New Roman"/>
          <w:sz w:val="28"/>
          <w:szCs w:val="28"/>
          <w:lang w:val="uk-UA"/>
        </w:rPr>
        <w:t>Будзинського</w:t>
      </w:r>
      <w:proofErr w:type="spellEnd"/>
      <w:r w:rsidRPr="00BA6535">
        <w:rPr>
          <w:rFonts w:cs="Times New Roman"/>
          <w:sz w:val="28"/>
          <w:szCs w:val="28"/>
          <w:lang w:val="uk-UA"/>
        </w:rPr>
        <w:t>, Ю.</w:t>
      </w:r>
      <w:r w:rsidR="00545BCE">
        <w:rPr>
          <w:rFonts w:cs="Times New Roman"/>
          <w:sz w:val="28"/>
          <w:szCs w:val="28"/>
          <w:lang w:val="uk-UA"/>
        </w:rPr>
        <w:t> </w:t>
      </w:r>
      <w:r w:rsidRPr="00BA6535">
        <w:rPr>
          <w:rFonts w:cs="Times New Roman"/>
          <w:sz w:val="28"/>
          <w:szCs w:val="28"/>
          <w:lang w:val="uk-UA"/>
        </w:rPr>
        <w:t>Я.</w:t>
      </w:r>
      <w:r w:rsidR="008F40A5" w:rsidRPr="00BA6535">
        <w:rPr>
          <w:rFonts w:cs="Times New Roman"/>
          <w:sz w:val="28"/>
          <w:szCs w:val="28"/>
          <w:lang w:val="uk-UA"/>
        </w:rPr>
        <w:t> </w:t>
      </w:r>
      <w:r w:rsidRPr="00BA6535">
        <w:rPr>
          <w:rFonts w:cs="Times New Roman"/>
          <w:sz w:val="28"/>
          <w:szCs w:val="28"/>
          <w:lang w:val="uk-UA"/>
        </w:rPr>
        <w:t>Гладуна, С.</w:t>
      </w:r>
      <w:r w:rsidR="00545BCE">
        <w:rPr>
          <w:rFonts w:cs="Times New Roman"/>
          <w:sz w:val="28"/>
          <w:szCs w:val="28"/>
          <w:lang w:val="uk-UA"/>
        </w:rPr>
        <w:t> </w:t>
      </w:r>
      <w:r w:rsidRPr="00BA6535">
        <w:rPr>
          <w:rFonts w:cs="Times New Roman"/>
          <w:sz w:val="28"/>
          <w:szCs w:val="28"/>
          <w:lang w:val="uk-UA"/>
        </w:rPr>
        <w:t>М.</w:t>
      </w:r>
      <w:r w:rsidR="008F40A5" w:rsidRPr="00BA6535">
        <w:rPr>
          <w:rFonts w:cs="Times New Roman"/>
          <w:sz w:val="28"/>
          <w:szCs w:val="28"/>
          <w:lang w:val="uk-UA"/>
        </w:rPr>
        <w:t> </w:t>
      </w:r>
      <w:proofErr w:type="spellStart"/>
      <w:r w:rsidRPr="00BA6535">
        <w:rPr>
          <w:rFonts w:cs="Times New Roman"/>
          <w:sz w:val="28"/>
          <w:szCs w:val="28"/>
          <w:lang w:val="uk-UA"/>
        </w:rPr>
        <w:t>Гусарова</w:t>
      </w:r>
      <w:proofErr w:type="spellEnd"/>
      <w:r w:rsidRPr="00BA6535">
        <w:rPr>
          <w:rFonts w:cs="Times New Roman"/>
          <w:sz w:val="28"/>
          <w:szCs w:val="28"/>
          <w:lang w:val="uk-UA"/>
        </w:rPr>
        <w:t xml:space="preserve">, </w:t>
      </w:r>
      <w:r w:rsidRPr="00BA6535">
        <w:rPr>
          <w:rFonts w:cs="Times New Roman"/>
          <w:sz w:val="28"/>
          <w:szCs w:val="28"/>
          <w:lang w:val="uk-UA"/>
        </w:rPr>
        <w:lastRenderedPageBreak/>
        <w:t>Д.</w:t>
      </w:r>
      <w:r w:rsidR="00545BCE">
        <w:rPr>
          <w:rFonts w:cs="Times New Roman"/>
          <w:sz w:val="28"/>
          <w:szCs w:val="28"/>
          <w:lang w:val="uk-UA"/>
        </w:rPr>
        <w:t> </w:t>
      </w:r>
      <w:r w:rsidRPr="00BA6535">
        <w:rPr>
          <w:rFonts w:cs="Times New Roman"/>
          <w:sz w:val="28"/>
          <w:szCs w:val="28"/>
          <w:lang w:val="uk-UA"/>
        </w:rPr>
        <w:t>С.</w:t>
      </w:r>
      <w:r w:rsidR="008F40A5" w:rsidRPr="00BA6535">
        <w:rPr>
          <w:rFonts w:cs="Times New Roman"/>
          <w:sz w:val="28"/>
          <w:szCs w:val="28"/>
          <w:lang w:val="uk-UA"/>
        </w:rPr>
        <w:t> </w:t>
      </w:r>
      <w:proofErr w:type="spellStart"/>
      <w:r w:rsidRPr="00BA6535">
        <w:rPr>
          <w:rFonts w:cs="Times New Roman"/>
          <w:sz w:val="28"/>
          <w:szCs w:val="28"/>
          <w:lang w:val="uk-UA"/>
        </w:rPr>
        <w:t>Денисюка</w:t>
      </w:r>
      <w:proofErr w:type="spellEnd"/>
      <w:r w:rsidRPr="00BA6535">
        <w:rPr>
          <w:rFonts w:cs="Times New Roman"/>
          <w:sz w:val="28"/>
          <w:szCs w:val="28"/>
          <w:lang w:val="uk-UA"/>
        </w:rPr>
        <w:t>, А.</w:t>
      </w:r>
      <w:r w:rsidR="00545BCE">
        <w:rPr>
          <w:rFonts w:cs="Times New Roman"/>
          <w:sz w:val="28"/>
          <w:szCs w:val="28"/>
          <w:lang w:val="uk-UA"/>
        </w:rPr>
        <w:t> </w:t>
      </w:r>
      <w:r w:rsidRPr="00BA6535">
        <w:rPr>
          <w:rFonts w:cs="Times New Roman"/>
          <w:sz w:val="28"/>
          <w:szCs w:val="28"/>
          <w:lang w:val="uk-UA"/>
        </w:rPr>
        <w:t>В.</w:t>
      </w:r>
      <w:r w:rsidR="008F40A5" w:rsidRPr="00BA6535">
        <w:rPr>
          <w:rFonts w:cs="Times New Roman"/>
          <w:sz w:val="28"/>
          <w:szCs w:val="28"/>
          <w:lang w:val="uk-UA"/>
        </w:rPr>
        <w:t> </w:t>
      </w:r>
      <w:r w:rsidRPr="00BA6535">
        <w:rPr>
          <w:rFonts w:cs="Times New Roman"/>
          <w:sz w:val="28"/>
          <w:szCs w:val="28"/>
          <w:lang w:val="uk-UA"/>
        </w:rPr>
        <w:t>Долинного, О.</w:t>
      </w:r>
      <w:r w:rsidR="00545BCE">
        <w:rPr>
          <w:rFonts w:cs="Times New Roman"/>
          <w:sz w:val="28"/>
          <w:szCs w:val="28"/>
          <w:lang w:val="uk-UA"/>
        </w:rPr>
        <w:t> </w:t>
      </w:r>
      <w:r w:rsidRPr="00BA6535">
        <w:rPr>
          <w:rFonts w:cs="Times New Roman"/>
          <w:sz w:val="28"/>
          <w:szCs w:val="28"/>
          <w:lang w:val="uk-UA"/>
        </w:rPr>
        <w:t>М.</w:t>
      </w:r>
      <w:r w:rsidR="008F40A5" w:rsidRPr="00BA6535">
        <w:rPr>
          <w:rFonts w:cs="Times New Roman"/>
          <w:sz w:val="28"/>
          <w:szCs w:val="28"/>
          <w:lang w:val="uk-UA"/>
        </w:rPr>
        <w:t> </w:t>
      </w:r>
      <w:proofErr w:type="spellStart"/>
      <w:r w:rsidRPr="00BA6535">
        <w:rPr>
          <w:rFonts w:cs="Times New Roman"/>
          <w:sz w:val="28"/>
          <w:szCs w:val="28"/>
          <w:lang w:val="uk-UA"/>
        </w:rPr>
        <w:t>Дручек</w:t>
      </w:r>
      <w:proofErr w:type="spellEnd"/>
      <w:r w:rsidRPr="00BA6535">
        <w:rPr>
          <w:rFonts w:cs="Times New Roman"/>
          <w:sz w:val="28"/>
          <w:szCs w:val="28"/>
          <w:lang w:val="uk-UA"/>
        </w:rPr>
        <w:t>, С.</w:t>
      </w:r>
      <w:r w:rsidR="00545BCE">
        <w:rPr>
          <w:rFonts w:cs="Times New Roman"/>
          <w:sz w:val="28"/>
          <w:szCs w:val="28"/>
          <w:lang w:val="uk-UA"/>
        </w:rPr>
        <w:t> </w:t>
      </w:r>
      <w:r w:rsidRPr="00BA6535">
        <w:rPr>
          <w:rFonts w:cs="Times New Roman"/>
          <w:sz w:val="28"/>
          <w:szCs w:val="28"/>
          <w:lang w:val="uk-UA"/>
        </w:rPr>
        <w:t>Ю.</w:t>
      </w:r>
      <w:r w:rsidR="008F40A5" w:rsidRPr="00BA6535">
        <w:rPr>
          <w:rFonts w:cs="Times New Roman"/>
          <w:sz w:val="28"/>
          <w:szCs w:val="28"/>
          <w:lang w:val="uk-UA"/>
        </w:rPr>
        <w:t> </w:t>
      </w:r>
      <w:r w:rsidRPr="00BA6535">
        <w:rPr>
          <w:rFonts w:cs="Times New Roman"/>
          <w:sz w:val="28"/>
          <w:szCs w:val="28"/>
          <w:lang w:val="uk-UA"/>
        </w:rPr>
        <w:t>Жили, Н.</w:t>
      </w:r>
      <w:r w:rsidR="00545BCE">
        <w:rPr>
          <w:rFonts w:cs="Times New Roman"/>
          <w:sz w:val="28"/>
          <w:szCs w:val="28"/>
          <w:lang w:val="uk-UA"/>
        </w:rPr>
        <w:t> </w:t>
      </w:r>
      <w:r w:rsidRPr="00BA6535">
        <w:rPr>
          <w:rFonts w:cs="Times New Roman"/>
          <w:sz w:val="28"/>
          <w:szCs w:val="28"/>
          <w:lang w:val="uk-UA"/>
        </w:rPr>
        <w:t>В.</w:t>
      </w:r>
      <w:r w:rsidR="008F40A5" w:rsidRPr="00BA6535">
        <w:rPr>
          <w:rFonts w:cs="Times New Roman"/>
          <w:sz w:val="28"/>
          <w:szCs w:val="28"/>
          <w:lang w:val="uk-UA"/>
        </w:rPr>
        <w:t> </w:t>
      </w:r>
      <w:r w:rsidRPr="00BA6535">
        <w:rPr>
          <w:rFonts w:cs="Times New Roman"/>
          <w:sz w:val="28"/>
          <w:szCs w:val="28"/>
          <w:lang w:val="uk-UA"/>
        </w:rPr>
        <w:t>Капітанової, О.</w:t>
      </w:r>
      <w:r w:rsidR="00545BCE">
        <w:rPr>
          <w:rFonts w:cs="Times New Roman"/>
          <w:sz w:val="28"/>
          <w:szCs w:val="28"/>
          <w:lang w:val="uk-UA"/>
        </w:rPr>
        <w:t> </w:t>
      </w:r>
      <w:r w:rsidRPr="00BA6535">
        <w:rPr>
          <w:rFonts w:cs="Times New Roman"/>
          <w:sz w:val="28"/>
          <w:szCs w:val="28"/>
          <w:lang w:val="uk-UA"/>
        </w:rPr>
        <w:t>Ф.</w:t>
      </w:r>
      <w:r w:rsidR="008F40A5" w:rsidRPr="00BA6535">
        <w:rPr>
          <w:rFonts w:cs="Times New Roman"/>
          <w:sz w:val="28"/>
          <w:szCs w:val="28"/>
          <w:lang w:val="uk-UA"/>
        </w:rPr>
        <w:t> </w:t>
      </w:r>
      <w:r w:rsidRPr="00BA6535">
        <w:rPr>
          <w:rFonts w:cs="Times New Roman"/>
          <w:sz w:val="28"/>
          <w:szCs w:val="28"/>
          <w:lang w:val="uk-UA"/>
        </w:rPr>
        <w:t>Кобзаря, С.</w:t>
      </w:r>
      <w:r w:rsidR="00545BCE">
        <w:rPr>
          <w:rFonts w:cs="Times New Roman"/>
          <w:sz w:val="28"/>
          <w:szCs w:val="28"/>
          <w:lang w:val="uk-UA"/>
        </w:rPr>
        <w:t> </w:t>
      </w:r>
      <w:r w:rsidRPr="00BA6535">
        <w:rPr>
          <w:rFonts w:cs="Times New Roman"/>
          <w:sz w:val="28"/>
          <w:szCs w:val="28"/>
          <w:lang w:val="uk-UA"/>
        </w:rPr>
        <w:t>М.</w:t>
      </w:r>
      <w:r w:rsidR="008F40A5" w:rsidRPr="00BA6535">
        <w:rPr>
          <w:rFonts w:cs="Times New Roman"/>
          <w:sz w:val="28"/>
          <w:szCs w:val="28"/>
          <w:lang w:val="uk-UA"/>
        </w:rPr>
        <w:t> </w:t>
      </w:r>
      <w:proofErr w:type="spellStart"/>
      <w:r w:rsidRPr="00BA6535">
        <w:rPr>
          <w:rFonts w:cs="Times New Roman"/>
          <w:sz w:val="28"/>
          <w:szCs w:val="28"/>
          <w:lang w:val="uk-UA"/>
        </w:rPr>
        <w:t>Лелета</w:t>
      </w:r>
      <w:proofErr w:type="spellEnd"/>
      <w:r w:rsidRPr="00BA6535">
        <w:rPr>
          <w:rFonts w:cs="Times New Roman"/>
          <w:sz w:val="28"/>
          <w:szCs w:val="28"/>
          <w:lang w:val="uk-UA"/>
        </w:rPr>
        <w:t>, В.</w:t>
      </w:r>
      <w:r w:rsidR="00545BCE">
        <w:rPr>
          <w:rFonts w:cs="Times New Roman"/>
          <w:sz w:val="28"/>
          <w:szCs w:val="28"/>
          <w:lang w:val="uk-UA"/>
        </w:rPr>
        <w:t> </w:t>
      </w:r>
      <w:r w:rsidRPr="00BA6535">
        <w:rPr>
          <w:rFonts w:cs="Times New Roman"/>
          <w:sz w:val="28"/>
          <w:szCs w:val="28"/>
          <w:lang w:val="uk-UA"/>
        </w:rPr>
        <w:t>А.</w:t>
      </w:r>
      <w:r w:rsidR="008F40A5" w:rsidRPr="00BA6535">
        <w:rPr>
          <w:rFonts w:cs="Times New Roman"/>
          <w:sz w:val="28"/>
          <w:szCs w:val="28"/>
          <w:lang w:val="uk-UA"/>
        </w:rPr>
        <w:t> </w:t>
      </w:r>
      <w:r w:rsidRPr="00BA6535">
        <w:rPr>
          <w:rFonts w:cs="Times New Roman"/>
          <w:sz w:val="28"/>
          <w:szCs w:val="28"/>
          <w:lang w:val="uk-UA"/>
        </w:rPr>
        <w:t>Орлова, О.</w:t>
      </w:r>
      <w:r w:rsidR="00545BCE">
        <w:rPr>
          <w:rFonts w:cs="Times New Roman"/>
          <w:sz w:val="28"/>
          <w:szCs w:val="28"/>
          <w:lang w:val="uk-UA"/>
        </w:rPr>
        <w:t> </w:t>
      </w:r>
      <w:r w:rsidRPr="00BA6535">
        <w:rPr>
          <w:rFonts w:cs="Times New Roman"/>
          <w:sz w:val="28"/>
          <w:szCs w:val="28"/>
          <w:lang w:val="uk-UA"/>
        </w:rPr>
        <w:t>А.</w:t>
      </w:r>
      <w:r w:rsidR="008F40A5" w:rsidRPr="00BA6535">
        <w:rPr>
          <w:rFonts w:cs="Times New Roman"/>
          <w:sz w:val="28"/>
          <w:szCs w:val="28"/>
          <w:lang w:val="uk-UA"/>
        </w:rPr>
        <w:t> </w:t>
      </w:r>
      <w:r w:rsidRPr="00BA6535">
        <w:rPr>
          <w:rFonts w:cs="Times New Roman"/>
          <w:sz w:val="28"/>
          <w:szCs w:val="28"/>
          <w:lang w:val="uk-UA"/>
        </w:rPr>
        <w:t>Падалки, О.</w:t>
      </w:r>
      <w:r w:rsidR="00545BCE">
        <w:rPr>
          <w:rFonts w:cs="Times New Roman"/>
          <w:sz w:val="28"/>
          <w:szCs w:val="28"/>
          <w:lang w:val="uk-UA"/>
        </w:rPr>
        <w:t> </w:t>
      </w:r>
      <w:r w:rsidRPr="00BA6535">
        <w:rPr>
          <w:rFonts w:cs="Times New Roman"/>
          <w:sz w:val="28"/>
          <w:szCs w:val="28"/>
          <w:lang w:val="uk-UA"/>
        </w:rPr>
        <w:t>Ю.</w:t>
      </w:r>
      <w:r w:rsidR="008F40A5" w:rsidRPr="00BA6535">
        <w:rPr>
          <w:rFonts w:cs="Times New Roman"/>
          <w:sz w:val="28"/>
          <w:szCs w:val="28"/>
          <w:lang w:val="uk-UA"/>
        </w:rPr>
        <w:t> </w:t>
      </w:r>
      <w:r w:rsidRPr="00BA6535">
        <w:rPr>
          <w:rFonts w:cs="Times New Roman"/>
          <w:sz w:val="28"/>
          <w:szCs w:val="28"/>
          <w:lang w:val="uk-UA"/>
        </w:rPr>
        <w:t>Прокопенка, О.</w:t>
      </w:r>
      <w:r w:rsidR="00545BCE">
        <w:rPr>
          <w:rFonts w:cs="Times New Roman"/>
          <w:sz w:val="28"/>
          <w:szCs w:val="28"/>
          <w:lang w:val="uk-UA"/>
        </w:rPr>
        <w:t> </w:t>
      </w:r>
      <w:r w:rsidRPr="00BA6535">
        <w:rPr>
          <w:rFonts w:cs="Times New Roman"/>
          <w:sz w:val="28"/>
          <w:szCs w:val="28"/>
          <w:lang w:val="uk-UA"/>
        </w:rPr>
        <w:t>Ю.</w:t>
      </w:r>
      <w:r w:rsidR="008F40A5" w:rsidRPr="00BA6535">
        <w:rPr>
          <w:rFonts w:cs="Times New Roman"/>
          <w:sz w:val="28"/>
          <w:szCs w:val="28"/>
          <w:lang w:val="uk-UA"/>
        </w:rPr>
        <w:t> </w:t>
      </w:r>
      <w:proofErr w:type="spellStart"/>
      <w:r w:rsidRPr="00BA6535">
        <w:rPr>
          <w:rFonts w:cs="Times New Roman"/>
          <w:sz w:val="28"/>
          <w:szCs w:val="28"/>
          <w:lang w:val="uk-UA"/>
        </w:rPr>
        <w:t>Салманової</w:t>
      </w:r>
      <w:proofErr w:type="spellEnd"/>
      <w:r w:rsidRPr="00BA6535">
        <w:rPr>
          <w:rFonts w:cs="Times New Roman"/>
          <w:sz w:val="28"/>
          <w:szCs w:val="28"/>
          <w:lang w:val="uk-UA"/>
        </w:rPr>
        <w:t>, Б.</w:t>
      </w:r>
      <w:r w:rsidR="00545BCE">
        <w:rPr>
          <w:rFonts w:cs="Times New Roman"/>
          <w:sz w:val="28"/>
          <w:szCs w:val="28"/>
          <w:lang w:val="uk-UA"/>
        </w:rPr>
        <w:t> </w:t>
      </w:r>
      <w:r w:rsidRPr="00BA6535">
        <w:rPr>
          <w:rFonts w:cs="Times New Roman"/>
          <w:sz w:val="28"/>
          <w:szCs w:val="28"/>
          <w:lang w:val="uk-UA"/>
        </w:rPr>
        <w:t>В.</w:t>
      </w:r>
      <w:r w:rsidR="008F40A5" w:rsidRPr="00BA6535">
        <w:rPr>
          <w:rFonts w:cs="Times New Roman"/>
          <w:sz w:val="28"/>
          <w:szCs w:val="28"/>
          <w:lang w:val="uk-UA"/>
        </w:rPr>
        <w:t> </w:t>
      </w:r>
      <w:proofErr w:type="spellStart"/>
      <w:r w:rsidRPr="00BA6535">
        <w:rPr>
          <w:rFonts w:cs="Times New Roman"/>
          <w:sz w:val="28"/>
          <w:szCs w:val="28"/>
          <w:lang w:val="uk-UA"/>
        </w:rPr>
        <w:t>Семерея</w:t>
      </w:r>
      <w:proofErr w:type="spellEnd"/>
      <w:r w:rsidRPr="00BA6535">
        <w:rPr>
          <w:rFonts w:cs="Times New Roman"/>
          <w:sz w:val="28"/>
          <w:szCs w:val="28"/>
          <w:lang w:val="uk-UA"/>
        </w:rPr>
        <w:t>, С.</w:t>
      </w:r>
      <w:r w:rsidR="00545BCE">
        <w:rPr>
          <w:rFonts w:cs="Times New Roman"/>
          <w:sz w:val="28"/>
          <w:szCs w:val="28"/>
          <w:lang w:val="uk-UA"/>
        </w:rPr>
        <w:t> </w:t>
      </w:r>
      <w:r w:rsidRPr="00BA6535">
        <w:rPr>
          <w:rFonts w:cs="Times New Roman"/>
          <w:sz w:val="28"/>
          <w:szCs w:val="28"/>
          <w:lang w:val="uk-UA"/>
        </w:rPr>
        <w:t>І.</w:t>
      </w:r>
      <w:r w:rsidR="008F40A5" w:rsidRPr="00BA6535">
        <w:rPr>
          <w:rFonts w:cs="Times New Roman"/>
          <w:sz w:val="28"/>
          <w:szCs w:val="28"/>
          <w:lang w:val="uk-UA"/>
        </w:rPr>
        <w:t> </w:t>
      </w:r>
      <w:r w:rsidRPr="00BA6535">
        <w:rPr>
          <w:rFonts w:cs="Times New Roman"/>
          <w:sz w:val="28"/>
          <w:szCs w:val="28"/>
          <w:lang w:val="uk-UA"/>
        </w:rPr>
        <w:t xml:space="preserve">Суботи та інших дослідників. Водночас незважаючи на наявні наукові напрацювання </w:t>
      </w:r>
      <w:r w:rsidR="008F40A5" w:rsidRPr="00BA6535">
        <w:rPr>
          <w:rFonts w:cs="Times New Roman"/>
          <w:sz w:val="28"/>
          <w:szCs w:val="28"/>
          <w:lang w:val="uk-UA"/>
        </w:rPr>
        <w:t xml:space="preserve">не вироблено </w:t>
      </w:r>
      <w:r w:rsidRPr="00BA6535">
        <w:rPr>
          <w:rFonts w:cs="Times New Roman"/>
          <w:sz w:val="28"/>
          <w:szCs w:val="28"/>
          <w:lang w:val="uk-UA"/>
        </w:rPr>
        <w:t>комплексн</w:t>
      </w:r>
      <w:r w:rsidR="008F40A5" w:rsidRPr="00BA6535">
        <w:rPr>
          <w:rFonts w:cs="Times New Roman"/>
          <w:sz w:val="28"/>
          <w:szCs w:val="28"/>
          <w:lang w:val="uk-UA"/>
        </w:rPr>
        <w:t>ого</w:t>
      </w:r>
      <w:r w:rsidRPr="00BA6535">
        <w:rPr>
          <w:rFonts w:cs="Times New Roman"/>
          <w:sz w:val="28"/>
          <w:szCs w:val="28"/>
          <w:lang w:val="uk-UA"/>
        </w:rPr>
        <w:t xml:space="preserve"> підх</w:t>
      </w:r>
      <w:r w:rsidR="008F40A5" w:rsidRPr="00BA6535">
        <w:rPr>
          <w:rFonts w:cs="Times New Roman"/>
          <w:sz w:val="28"/>
          <w:szCs w:val="28"/>
          <w:lang w:val="uk-UA"/>
        </w:rPr>
        <w:t>оду</w:t>
      </w:r>
      <w:r w:rsidRPr="00BA6535">
        <w:rPr>
          <w:rFonts w:cs="Times New Roman"/>
          <w:sz w:val="28"/>
          <w:szCs w:val="28"/>
          <w:lang w:val="uk-UA"/>
        </w:rPr>
        <w:t xml:space="preserve"> до визначення організаційно-правових засад функціонування цього ЦОВВ, досі недосконалим є понятійно-категоріальний апарат.</w:t>
      </w:r>
    </w:p>
    <w:p w14:paraId="197A3ED6" w14:textId="77777777" w:rsidR="00E25C39" w:rsidRPr="00BA6535" w:rsidRDefault="00E25C39"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Таким чином, необхідність формування цілісної </w:t>
      </w:r>
      <w:r w:rsidR="00D528E2" w:rsidRPr="00BA6535">
        <w:rPr>
          <w:rFonts w:cs="Times New Roman"/>
          <w:sz w:val="28"/>
          <w:szCs w:val="28"/>
          <w:lang w:val="uk-UA"/>
        </w:rPr>
        <w:t xml:space="preserve">й </w:t>
      </w:r>
      <w:r w:rsidRPr="00BA6535">
        <w:rPr>
          <w:rFonts w:cs="Times New Roman"/>
          <w:sz w:val="28"/>
          <w:szCs w:val="28"/>
          <w:lang w:val="uk-UA"/>
        </w:rPr>
        <w:t>системної теоретичної бази діяльності Національної поліції України та організаційно-правового забезпечення цієї діяльності, підготовки науково обґрунтованих рекомендацій щодо удосконалення нормативно-правового регулювання системи поліції на основі зарубіжного досвіду обумовлюють актуальність дослідження організаційно-правового забезпечення діяльності НПУ як ЦОВВ.</w:t>
      </w:r>
    </w:p>
    <w:p w14:paraId="01C94620" w14:textId="77777777" w:rsidR="00B872A7" w:rsidRPr="00BA6535" w:rsidRDefault="00E25C39" w:rsidP="00BA6535">
      <w:pPr>
        <w:spacing w:after="0" w:line="360" w:lineRule="auto"/>
        <w:ind w:firstLine="709"/>
        <w:jc w:val="both"/>
        <w:rPr>
          <w:rFonts w:eastAsia="Calibri" w:cs="Times New Roman"/>
          <w:sz w:val="28"/>
          <w:szCs w:val="28"/>
          <w:lang w:val="uk-UA"/>
        </w:rPr>
      </w:pPr>
      <w:r w:rsidRPr="00BA6535">
        <w:rPr>
          <w:rFonts w:cs="Times New Roman"/>
          <w:sz w:val="28"/>
          <w:szCs w:val="28"/>
          <w:lang w:val="uk-UA"/>
        </w:rPr>
        <w:t>Важливість проблеми на даному етапі розвитку правової науки обумовлює актуальність дослідження багатьох аспектів діяльності цього органу, оскільки</w:t>
      </w:r>
      <w:r w:rsidR="00D528E2" w:rsidRPr="00BA6535">
        <w:rPr>
          <w:rFonts w:cs="Times New Roman"/>
          <w:sz w:val="28"/>
          <w:szCs w:val="28"/>
          <w:lang w:val="uk-UA"/>
        </w:rPr>
        <w:t>, як уже зазначалось,</w:t>
      </w:r>
      <w:r w:rsidRPr="00BA6535">
        <w:rPr>
          <w:rFonts w:cs="Times New Roman"/>
          <w:sz w:val="28"/>
          <w:szCs w:val="28"/>
          <w:lang w:val="uk-UA"/>
        </w:rPr>
        <w:t xml:space="preserve"> на сьогодні </w:t>
      </w:r>
      <w:r w:rsidR="00D528E2" w:rsidRPr="00BA6535">
        <w:rPr>
          <w:rFonts w:cs="Times New Roman"/>
          <w:sz w:val="28"/>
          <w:szCs w:val="28"/>
          <w:lang w:val="uk-UA"/>
        </w:rPr>
        <w:t xml:space="preserve">не існує </w:t>
      </w:r>
      <w:r w:rsidRPr="00BA6535">
        <w:rPr>
          <w:rFonts w:cs="Times New Roman"/>
          <w:sz w:val="28"/>
          <w:szCs w:val="28"/>
          <w:lang w:val="uk-UA"/>
        </w:rPr>
        <w:t>комплексн</w:t>
      </w:r>
      <w:r w:rsidR="00D528E2" w:rsidRPr="00BA6535">
        <w:rPr>
          <w:rFonts w:cs="Times New Roman"/>
          <w:sz w:val="28"/>
          <w:szCs w:val="28"/>
          <w:lang w:val="uk-UA"/>
        </w:rPr>
        <w:t>ого</w:t>
      </w:r>
      <w:r w:rsidRPr="00BA6535">
        <w:rPr>
          <w:rFonts w:cs="Times New Roman"/>
          <w:sz w:val="28"/>
          <w:szCs w:val="28"/>
          <w:lang w:val="uk-UA"/>
        </w:rPr>
        <w:t xml:space="preserve"> підх</w:t>
      </w:r>
      <w:r w:rsidR="00D528E2" w:rsidRPr="00BA6535">
        <w:rPr>
          <w:rFonts w:cs="Times New Roman"/>
          <w:sz w:val="28"/>
          <w:szCs w:val="28"/>
          <w:lang w:val="uk-UA"/>
        </w:rPr>
        <w:t>о</w:t>
      </w:r>
      <w:r w:rsidRPr="00BA6535">
        <w:rPr>
          <w:rFonts w:cs="Times New Roman"/>
          <w:sz w:val="28"/>
          <w:szCs w:val="28"/>
          <w:lang w:val="uk-UA"/>
        </w:rPr>
        <w:t>д</w:t>
      </w:r>
      <w:r w:rsidR="00D528E2" w:rsidRPr="00BA6535">
        <w:rPr>
          <w:rFonts w:cs="Times New Roman"/>
          <w:sz w:val="28"/>
          <w:szCs w:val="28"/>
          <w:lang w:val="uk-UA"/>
        </w:rPr>
        <w:t>у</w:t>
      </w:r>
      <w:r w:rsidRPr="00BA6535">
        <w:rPr>
          <w:rFonts w:cs="Times New Roman"/>
          <w:sz w:val="28"/>
          <w:szCs w:val="28"/>
          <w:lang w:val="uk-UA"/>
        </w:rPr>
        <w:t xml:space="preserve"> до визначення організаційно-правових засад функціонування НПУ як ЦОВВ. </w:t>
      </w:r>
      <w:r w:rsidR="00292FC6" w:rsidRPr="00BA6535">
        <w:rPr>
          <w:rFonts w:cs="Times New Roman"/>
          <w:sz w:val="28"/>
          <w:szCs w:val="28"/>
          <w:lang w:val="uk-UA"/>
        </w:rPr>
        <w:t>У</w:t>
      </w:r>
      <w:r w:rsidRPr="00BA6535">
        <w:rPr>
          <w:rFonts w:cs="Times New Roman"/>
          <w:sz w:val="28"/>
          <w:szCs w:val="28"/>
          <w:lang w:val="uk-UA"/>
        </w:rPr>
        <w:t xml:space="preserve">досконалення понятійно-категоріального апарату у сфері діяльності поліції ще не стало цілісним об’єктом дослідження вчених-правознавців. Не </w:t>
      </w:r>
      <w:r w:rsidR="00292FC6" w:rsidRPr="00BA6535">
        <w:rPr>
          <w:rFonts w:cs="Times New Roman"/>
          <w:sz w:val="28"/>
          <w:szCs w:val="28"/>
          <w:lang w:val="uk-UA"/>
        </w:rPr>
        <w:t xml:space="preserve">набула </w:t>
      </w:r>
      <w:r w:rsidRPr="00BA6535">
        <w:rPr>
          <w:rFonts w:cs="Times New Roman"/>
          <w:sz w:val="28"/>
          <w:szCs w:val="28"/>
          <w:lang w:val="uk-UA"/>
        </w:rPr>
        <w:t>належного розвитку наукова проблема теоретичного обґрунтування законодавчого наділення Національної поліції України дуалістичними ознаками, притаманними як для центрального органу виконавчої влади, так і для органу правоохоронного спрямування. Також потребують розроб</w:t>
      </w:r>
      <w:r w:rsidR="00292FC6" w:rsidRPr="00BA6535">
        <w:rPr>
          <w:rFonts w:cs="Times New Roman"/>
          <w:sz w:val="28"/>
          <w:szCs w:val="28"/>
          <w:lang w:val="uk-UA"/>
        </w:rPr>
        <w:t>лення</w:t>
      </w:r>
      <w:r w:rsidRPr="00BA6535">
        <w:rPr>
          <w:rFonts w:cs="Times New Roman"/>
          <w:sz w:val="28"/>
          <w:szCs w:val="28"/>
          <w:lang w:val="uk-UA"/>
        </w:rPr>
        <w:t xml:space="preserve"> рекомендації щодо вдосконалення організаційного та нормативного забезпечення діяльності Національної поліції України як центрального органу виконавчої влади.</w:t>
      </w:r>
    </w:p>
    <w:p w14:paraId="2193FDD0" w14:textId="77777777" w:rsidR="00B07C5F" w:rsidRPr="00BA6535" w:rsidRDefault="00E25C39" w:rsidP="00BA6535">
      <w:pPr>
        <w:spacing w:after="0" w:line="360" w:lineRule="auto"/>
        <w:ind w:firstLine="709"/>
        <w:jc w:val="both"/>
        <w:rPr>
          <w:rFonts w:eastAsia="Calibri" w:cs="Times New Roman"/>
          <w:b/>
          <w:sz w:val="28"/>
          <w:szCs w:val="28"/>
          <w:lang w:val="uk-UA"/>
        </w:rPr>
      </w:pPr>
      <w:r w:rsidRPr="00BA6535">
        <w:rPr>
          <w:rFonts w:eastAsia="Calibri" w:cs="Times New Roman"/>
          <w:b/>
          <w:sz w:val="28"/>
          <w:szCs w:val="28"/>
          <w:lang w:val="uk-UA"/>
        </w:rPr>
        <w:t>Зв’язок роботи з науковими програмами, планами, темами</w:t>
      </w:r>
      <w:r w:rsidR="00545BCE">
        <w:rPr>
          <w:rFonts w:eastAsia="Calibri" w:cs="Times New Roman"/>
          <w:b/>
          <w:sz w:val="28"/>
          <w:szCs w:val="28"/>
          <w:lang w:val="uk-UA"/>
        </w:rPr>
        <w:t>, грантами</w:t>
      </w:r>
      <w:r w:rsidRPr="00BA6535">
        <w:rPr>
          <w:rFonts w:eastAsia="Calibri" w:cs="Times New Roman"/>
          <w:b/>
          <w:sz w:val="28"/>
          <w:szCs w:val="28"/>
          <w:lang w:val="uk-UA"/>
        </w:rPr>
        <w:t xml:space="preserve">. </w:t>
      </w:r>
      <w:r w:rsidRPr="00BA6535">
        <w:rPr>
          <w:rFonts w:eastAsia="Calibri" w:cs="Times New Roman"/>
          <w:bCs/>
          <w:sz w:val="28"/>
          <w:szCs w:val="28"/>
          <w:lang w:val="uk-UA"/>
        </w:rPr>
        <w:t>Дисертаційне дослідження виконане відповідно до наукової програми діяльності відділу проблем державного управління та адміністративного права Інституту держави і права ім</w:t>
      </w:r>
      <w:r w:rsidR="00820320">
        <w:rPr>
          <w:rFonts w:eastAsia="Calibri" w:cs="Times New Roman"/>
          <w:bCs/>
          <w:sz w:val="28"/>
          <w:szCs w:val="28"/>
          <w:lang w:val="uk-UA"/>
        </w:rPr>
        <w:t>ені</w:t>
      </w:r>
      <w:r w:rsidRPr="00BA6535">
        <w:rPr>
          <w:rFonts w:eastAsia="Calibri" w:cs="Times New Roman"/>
          <w:bCs/>
          <w:sz w:val="28"/>
          <w:szCs w:val="28"/>
          <w:lang w:val="uk-UA"/>
        </w:rPr>
        <w:t xml:space="preserve"> В.</w:t>
      </w:r>
      <w:r w:rsidR="00820320">
        <w:rPr>
          <w:rFonts w:eastAsia="Calibri" w:cs="Times New Roman"/>
          <w:bCs/>
          <w:sz w:val="28"/>
          <w:szCs w:val="28"/>
          <w:lang w:val="uk-UA"/>
        </w:rPr>
        <w:t> </w:t>
      </w:r>
      <w:r w:rsidRPr="00BA6535">
        <w:rPr>
          <w:rFonts w:eastAsia="Calibri" w:cs="Times New Roman"/>
          <w:bCs/>
          <w:sz w:val="28"/>
          <w:szCs w:val="28"/>
          <w:lang w:val="uk-UA"/>
        </w:rPr>
        <w:t>М.</w:t>
      </w:r>
      <w:r w:rsidR="00820320">
        <w:rPr>
          <w:rFonts w:eastAsia="Calibri" w:cs="Times New Roman"/>
          <w:bCs/>
          <w:sz w:val="28"/>
          <w:szCs w:val="28"/>
          <w:lang w:val="uk-UA"/>
        </w:rPr>
        <w:t> </w:t>
      </w:r>
      <w:r w:rsidRPr="00BA6535">
        <w:rPr>
          <w:rFonts w:eastAsia="Calibri" w:cs="Times New Roman"/>
          <w:bCs/>
          <w:sz w:val="28"/>
          <w:szCs w:val="28"/>
          <w:lang w:val="uk-UA"/>
        </w:rPr>
        <w:t>Корецького НАН України в межах науково-дослідних тем: «Проблеми адміністративно-</w:t>
      </w:r>
      <w:r w:rsidRPr="00BA6535">
        <w:rPr>
          <w:rFonts w:eastAsia="Calibri" w:cs="Times New Roman"/>
          <w:bCs/>
          <w:sz w:val="28"/>
          <w:szCs w:val="28"/>
          <w:lang w:val="uk-UA"/>
        </w:rPr>
        <w:lastRenderedPageBreak/>
        <w:t>правового регулювання відносин органів публічної адміністрації з громадянами в Україні» (номер державної реєстрації 0113U007856); «Проблеми адміністративно-правового забезпечення діяльності органів публічної адміністрації в умовах децентралізації виконавчої влади» (номер державної реєстрації 0117U002704)</w:t>
      </w:r>
      <w:r w:rsidR="00B07C5F" w:rsidRPr="00BA6535">
        <w:rPr>
          <w:rFonts w:eastAsia="Calibri" w:cs="Times New Roman"/>
          <w:bCs/>
          <w:sz w:val="28"/>
          <w:szCs w:val="28"/>
          <w:lang w:val="uk-UA"/>
        </w:rPr>
        <w:t>.</w:t>
      </w:r>
    </w:p>
    <w:p w14:paraId="457CD348" w14:textId="77777777" w:rsidR="00B07C5F" w:rsidRPr="00BA6535" w:rsidRDefault="00B07C5F" w:rsidP="00BA6535">
      <w:pPr>
        <w:spacing w:after="0" w:line="360" w:lineRule="auto"/>
        <w:ind w:firstLine="709"/>
        <w:jc w:val="both"/>
        <w:rPr>
          <w:rFonts w:eastAsia="Calibri" w:cs="Times New Roman"/>
          <w:sz w:val="28"/>
          <w:szCs w:val="28"/>
          <w:lang w:val="uk-UA"/>
        </w:rPr>
      </w:pPr>
      <w:r w:rsidRPr="00BA6535">
        <w:rPr>
          <w:rFonts w:eastAsia="Calibri" w:cs="Times New Roman"/>
          <w:b/>
          <w:sz w:val="28"/>
          <w:szCs w:val="28"/>
          <w:lang w:val="uk-UA"/>
        </w:rPr>
        <w:t>Мета і за</w:t>
      </w:r>
      <w:r w:rsidR="00502F0D" w:rsidRPr="00BA6535">
        <w:rPr>
          <w:rFonts w:eastAsia="Calibri" w:cs="Times New Roman"/>
          <w:b/>
          <w:sz w:val="28"/>
          <w:szCs w:val="28"/>
          <w:lang w:val="uk-UA"/>
        </w:rPr>
        <w:t>вдання</w:t>
      </w:r>
      <w:r w:rsidRPr="00BA6535">
        <w:rPr>
          <w:rFonts w:eastAsia="Calibri" w:cs="Times New Roman"/>
          <w:b/>
          <w:sz w:val="28"/>
          <w:szCs w:val="28"/>
          <w:lang w:val="uk-UA"/>
        </w:rPr>
        <w:t xml:space="preserve"> дослідження.</w:t>
      </w:r>
      <w:r w:rsidR="00E25C39" w:rsidRPr="00BA6535">
        <w:rPr>
          <w:rFonts w:cs="Times New Roman"/>
          <w:sz w:val="28"/>
          <w:szCs w:val="28"/>
          <w:lang w:val="uk-UA"/>
        </w:rPr>
        <w:t xml:space="preserve"> </w:t>
      </w:r>
      <w:r w:rsidR="00E25C39" w:rsidRPr="00BA6535">
        <w:rPr>
          <w:rFonts w:eastAsia="Calibri" w:cs="Times New Roman"/>
          <w:bCs/>
          <w:sz w:val="28"/>
          <w:szCs w:val="28"/>
          <w:lang w:val="uk-UA"/>
        </w:rPr>
        <w:t xml:space="preserve">Мета дисертаційного дослідження полягає </w:t>
      </w:r>
      <w:r w:rsidR="00292FC6" w:rsidRPr="00BA6535">
        <w:rPr>
          <w:rFonts w:eastAsia="Calibri" w:cs="Times New Roman"/>
          <w:bCs/>
          <w:sz w:val="28"/>
          <w:szCs w:val="28"/>
          <w:lang w:val="uk-UA"/>
        </w:rPr>
        <w:t xml:space="preserve">в </w:t>
      </w:r>
      <w:r w:rsidR="00E25C39" w:rsidRPr="00BA6535">
        <w:rPr>
          <w:rFonts w:eastAsia="Calibri" w:cs="Times New Roman"/>
          <w:bCs/>
          <w:sz w:val="28"/>
          <w:szCs w:val="28"/>
          <w:lang w:val="uk-UA"/>
        </w:rPr>
        <w:t xml:space="preserve">тому, щоб на основі вивчення та систематизації існуючих наукових підходів, вітчизняного і зарубіжного досвіду функціонування поліції, системного аналізу чинного законодавства України визначити сутність та особливості організаційно-правового забезпечення діяльності НПУ як центрального органу виконавчої влади, а також сформувати відповідні наукові висновки </w:t>
      </w:r>
      <w:r w:rsidR="00292FC6" w:rsidRPr="00BA6535">
        <w:rPr>
          <w:rFonts w:eastAsia="Calibri" w:cs="Times New Roman"/>
          <w:bCs/>
          <w:sz w:val="28"/>
          <w:szCs w:val="28"/>
          <w:lang w:val="uk-UA"/>
        </w:rPr>
        <w:t xml:space="preserve">та </w:t>
      </w:r>
      <w:r w:rsidR="00E25C39" w:rsidRPr="00BA6535">
        <w:rPr>
          <w:rFonts w:eastAsia="Calibri" w:cs="Times New Roman"/>
          <w:bCs/>
          <w:sz w:val="28"/>
          <w:szCs w:val="28"/>
          <w:lang w:val="uk-UA"/>
        </w:rPr>
        <w:t xml:space="preserve">обґрунтувати пропозиції </w:t>
      </w:r>
      <w:r w:rsidR="00292FC6" w:rsidRPr="00BA6535">
        <w:rPr>
          <w:rFonts w:eastAsia="Calibri" w:cs="Times New Roman"/>
          <w:bCs/>
          <w:sz w:val="28"/>
          <w:szCs w:val="28"/>
          <w:lang w:val="uk-UA"/>
        </w:rPr>
        <w:t xml:space="preserve">й </w:t>
      </w:r>
      <w:r w:rsidR="00E25C39" w:rsidRPr="00BA6535">
        <w:rPr>
          <w:rFonts w:eastAsia="Calibri" w:cs="Times New Roman"/>
          <w:bCs/>
          <w:sz w:val="28"/>
          <w:szCs w:val="28"/>
          <w:lang w:val="uk-UA"/>
        </w:rPr>
        <w:t>рекомендації щодо його вдосконалення</w:t>
      </w:r>
      <w:r w:rsidRPr="00BA6535">
        <w:rPr>
          <w:rFonts w:eastAsia="Calibri" w:cs="Times New Roman"/>
          <w:sz w:val="28"/>
          <w:szCs w:val="28"/>
          <w:lang w:val="uk-UA"/>
        </w:rPr>
        <w:t>.</w:t>
      </w:r>
    </w:p>
    <w:p w14:paraId="60C23CE8" w14:textId="77777777" w:rsidR="00B07C5F" w:rsidRPr="00820320" w:rsidRDefault="00B07C5F" w:rsidP="00BA6535">
      <w:pPr>
        <w:spacing w:after="0" w:line="360" w:lineRule="auto"/>
        <w:ind w:firstLine="709"/>
        <w:jc w:val="both"/>
        <w:rPr>
          <w:rFonts w:eastAsia="Calibri" w:cs="Times New Roman"/>
          <w:sz w:val="28"/>
          <w:szCs w:val="28"/>
          <w:lang w:val="uk-UA"/>
        </w:rPr>
      </w:pPr>
      <w:r w:rsidRPr="00820320">
        <w:rPr>
          <w:rFonts w:eastAsia="Calibri" w:cs="Times New Roman"/>
          <w:sz w:val="28"/>
          <w:szCs w:val="28"/>
          <w:lang w:val="uk-UA"/>
        </w:rPr>
        <w:t>Досягнення мети опосередковується виконанням таких завдань:</w:t>
      </w:r>
    </w:p>
    <w:p w14:paraId="16A782A0" w14:textId="77777777" w:rsidR="00E25C39" w:rsidRPr="00BA6535" w:rsidRDefault="00E25C39"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Pr="00BA6535">
        <w:rPr>
          <w:rFonts w:eastAsia="Calibri" w:cs="Times New Roman"/>
          <w:sz w:val="28"/>
          <w:szCs w:val="28"/>
          <w:lang w:val="uk-UA"/>
        </w:rPr>
        <w:tab/>
      </w:r>
      <w:r w:rsidR="00A10A8D">
        <w:rPr>
          <w:rFonts w:eastAsia="Calibri" w:cs="Times New Roman"/>
          <w:sz w:val="28"/>
          <w:szCs w:val="28"/>
          <w:lang w:val="uk-UA"/>
        </w:rPr>
        <w:t>проаналізувати</w:t>
      </w:r>
      <w:r w:rsidRPr="00BA6535">
        <w:rPr>
          <w:rFonts w:eastAsia="Calibri" w:cs="Times New Roman"/>
          <w:sz w:val="28"/>
          <w:szCs w:val="28"/>
          <w:lang w:val="uk-UA"/>
        </w:rPr>
        <w:t xml:space="preserve"> становлення організаційно-правового забезпечення діяльності НПУ як ЦОВВ та генезис понять «поліція», «поліцейська діяльність» і «правоохоронна діяльність»;</w:t>
      </w:r>
    </w:p>
    <w:p w14:paraId="334AEEA5" w14:textId="77777777" w:rsidR="00E25C39" w:rsidRPr="00BA6535" w:rsidRDefault="00E25C39"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Pr="00BA6535">
        <w:rPr>
          <w:rFonts w:eastAsia="Calibri" w:cs="Times New Roman"/>
          <w:sz w:val="28"/>
          <w:szCs w:val="28"/>
          <w:lang w:val="uk-UA"/>
        </w:rPr>
        <w:tab/>
        <w:t>визначити статус НПУ як ЦОВВ та місце цього органу в системі центральних органів виконавчої влади;</w:t>
      </w:r>
    </w:p>
    <w:p w14:paraId="5CB20476" w14:textId="77777777" w:rsidR="00E25C39" w:rsidRPr="00BA6535" w:rsidRDefault="00E25C39"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Pr="00BA6535">
        <w:rPr>
          <w:rFonts w:eastAsia="Calibri" w:cs="Times New Roman"/>
          <w:sz w:val="28"/>
          <w:szCs w:val="28"/>
          <w:lang w:val="uk-UA"/>
        </w:rPr>
        <w:tab/>
      </w:r>
      <w:r w:rsidR="00BF28AB">
        <w:rPr>
          <w:rFonts w:eastAsia="Calibri" w:cs="Times New Roman"/>
          <w:sz w:val="28"/>
          <w:szCs w:val="28"/>
          <w:lang w:val="uk-UA"/>
        </w:rPr>
        <w:t>з’ясувати</w:t>
      </w:r>
      <w:r w:rsidRPr="00BA6535">
        <w:rPr>
          <w:rFonts w:eastAsia="Calibri" w:cs="Times New Roman"/>
          <w:sz w:val="28"/>
          <w:szCs w:val="28"/>
          <w:lang w:val="uk-UA"/>
        </w:rPr>
        <w:t xml:space="preserve"> сучасний стан правового забезпечення діяльності НПУ як ЦОВВ;</w:t>
      </w:r>
    </w:p>
    <w:p w14:paraId="3461F883" w14:textId="77777777" w:rsidR="00E25C39" w:rsidRPr="00BA6535" w:rsidRDefault="00E25C39"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Pr="00BA6535">
        <w:rPr>
          <w:rFonts w:eastAsia="Calibri" w:cs="Times New Roman"/>
          <w:sz w:val="28"/>
          <w:szCs w:val="28"/>
          <w:lang w:val="uk-UA"/>
        </w:rPr>
        <w:tab/>
        <w:t xml:space="preserve">визначити основні принципи діяльності НПУ та особливості їх закріплення </w:t>
      </w:r>
      <w:r w:rsidR="00292FC6" w:rsidRPr="00BA6535">
        <w:rPr>
          <w:rFonts w:eastAsia="Calibri" w:cs="Times New Roman"/>
          <w:sz w:val="28"/>
          <w:szCs w:val="28"/>
          <w:lang w:val="uk-UA"/>
        </w:rPr>
        <w:t xml:space="preserve">й </w:t>
      </w:r>
      <w:r w:rsidRPr="00BA6535">
        <w:rPr>
          <w:rFonts w:eastAsia="Calibri" w:cs="Times New Roman"/>
          <w:sz w:val="28"/>
          <w:szCs w:val="28"/>
          <w:lang w:val="uk-UA"/>
        </w:rPr>
        <w:t>реалізації в законодавчій практиці;</w:t>
      </w:r>
    </w:p>
    <w:p w14:paraId="2D8784AB" w14:textId="77777777" w:rsidR="00E25C39" w:rsidRPr="00BA6535" w:rsidRDefault="00E25C39"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Pr="00BA6535">
        <w:rPr>
          <w:rFonts w:eastAsia="Calibri" w:cs="Times New Roman"/>
          <w:sz w:val="28"/>
          <w:szCs w:val="28"/>
          <w:lang w:val="uk-UA"/>
        </w:rPr>
        <w:tab/>
      </w:r>
      <w:r w:rsidR="00BF28AB" w:rsidRPr="00BA6535">
        <w:rPr>
          <w:rFonts w:eastAsia="Calibri" w:cs="Times New Roman"/>
          <w:sz w:val="28"/>
          <w:szCs w:val="28"/>
          <w:lang w:val="uk-UA"/>
        </w:rPr>
        <w:t>проаналізувати</w:t>
      </w:r>
      <w:r w:rsidRPr="00BA6535">
        <w:rPr>
          <w:rFonts w:eastAsia="Calibri" w:cs="Times New Roman"/>
          <w:sz w:val="28"/>
          <w:szCs w:val="28"/>
          <w:lang w:val="uk-UA"/>
        </w:rPr>
        <w:t xml:space="preserve"> функції і повноваження НПУ як ЦОВВ, їх співвідношення, взаємозв’язок та взаємодію з метою встановлення їх достатності для реалізації завдань діяльності НПУ;</w:t>
      </w:r>
    </w:p>
    <w:p w14:paraId="42F96E1C" w14:textId="77777777" w:rsidR="00E25C39" w:rsidRPr="00BA6535" w:rsidRDefault="00E25C39"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Pr="00BA6535">
        <w:rPr>
          <w:rFonts w:eastAsia="Calibri" w:cs="Times New Roman"/>
          <w:sz w:val="28"/>
          <w:szCs w:val="28"/>
          <w:lang w:val="uk-UA"/>
        </w:rPr>
        <w:tab/>
        <w:t>охарактеризувати основні складові та структурні елементи системи НПУ як ЦОВВ і правове забезпечення їх взаємодії;</w:t>
      </w:r>
    </w:p>
    <w:p w14:paraId="760207C7" w14:textId="77777777" w:rsidR="00B07C5F" w:rsidRPr="00BA6535" w:rsidRDefault="00E25C39"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Pr="00BA6535">
        <w:rPr>
          <w:rFonts w:eastAsia="Calibri" w:cs="Times New Roman"/>
          <w:sz w:val="28"/>
          <w:szCs w:val="28"/>
          <w:lang w:val="uk-UA"/>
        </w:rPr>
        <w:tab/>
      </w:r>
      <w:r w:rsidR="00BF28AB" w:rsidRPr="00BA6535">
        <w:rPr>
          <w:rFonts w:eastAsia="Calibri" w:cs="Times New Roman"/>
          <w:sz w:val="28"/>
          <w:szCs w:val="28"/>
          <w:lang w:val="uk-UA"/>
        </w:rPr>
        <w:t>охарактеризувати</w:t>
      </w:r>
      <w:r w:rsidRPr="00BA6535">
        <w:rPr>
          <w:rFonts w:eastAsia="Calibri" w:cs="Times New Roman"/>
          <w:sz w:val="28"/>
          <w:szCs w:val="28"/>
          <w:lang w:val="uk-UA"/>
        </w:rPr>
        <w:t xml:space="preserve"> існуючі в окремих зарубіжних країнах системи органів поліції та на основі їх досвіду запропонувати шляхи і напрями </w:t>
      </w:r>
      <w:r w:rsidR="00292FC6" w:rsidRPr="00BA6535">
        <w:rPr>
          <w:rFonts w:eastAsia="Calibri" w:cs="Times New Roman"/>
          <w:sz w:val="28"/>
          <w:szCs w:val="28"/>
          <w:lang w:val="uk-UA"/>
        </w:rPr>
        <w:lastRenderedPageBreak/>
        <w:t>в</w:t>
      </w:r>
      <w:r w:rsidRPr="00BA6535">
        <w:rPr>
          <w:rFonts w:eastAsia="Calibri" w:cs="Times New Roman"/>
          <w:sz w:val="28"/>
          <w:szCs w:val="28"/>
          <w:lang w:val="uk-UA"/>
        </w:rPr>
        <w:t>досконалення організаційно-правового забезпечення діяльності НПУ як ЦОВВ</w:t>
      </w:r>
      <w:r w:rsidR="00B07C5F" w:rsidRPr="00BA6535">
        <w:rPr>
          <w:rFonts w:eastAsia="Calibri" w:cs="Times New Roman"/>
          <w:sz w:val="28"/>
          <w:szCs w:val="28"/>
          <w:lang w:val="uk-UA"/>
        </w:rPr>
        <w:t>.</w:t>
      </w:r>
    </w:p>
    <w:p w14:paraId="46F154CE" w14:textId="77777777" w:rsidR="00B07C5F" w:rsidRPr="00BA6535" w:rsidRDefault="00B07C5F" w:rsidP="00BA6535">
      <w:pPr>
        <w:tabs>
          <w:tab w:val="left" w:pos="709"/>
          <w:tab w:val="left" w:pos="1134"/>
        </w:tabs>
        <w:spacing w:after="0" w:line="360" w:lineRule="auto"/>
        <w:ind w:firstLine="709"/>
        <w:jc w:val="both"/>
        <w:rPr>
          <w:rFonts w:eastAsia="Calibri" w:cs="Times New Roman"/>
          <w:sz w:val="28"/>
          <w:szCs w:val="28"/>
          <w:lang w:val="uk-UA"/>
        </w:rPr>
      </w:pPr>
      <w:r w:rsidRPr="00820320">
        <w:rPr>
          <w:rFonts w:eastAsia="Calibri" w:cs="Times New Roman"/>
          <w:i/>
          <w:sz w:val="28"/>
          <w:szCs w:val="28"/>
          <w:lang w:val="uk-UA"/>
        </w:rPr>
        <w:t>Об</w:t>
      </w:r>
      <w:r w:rsidR="00BE365F" w:rsidRPr="00820320">
        <w:rPr>
          <w:rFonts w:eastAsia="Calibri" w:cs="Times New Roman"/>
          <w:i/>
          <w:sz w:val="28"/>
          <w:szCs w:val="28"/>
          <w:lang w:val="uk-UA"/>
        </w:rPr>
        <w:t>’</w:t>
      </w:r>
      <w:r w:rsidRPr="00820320">
        <w:rPr>
          <w:rFonts w:eastAsia="Calibri" w:cs="Times New Roman"/>
          <w:i/>
          <w:sz w:val="28"/>
          <w:szCs w:val="28"/>
          <w:lang w:val="uk-UA"/>
        </w:rPr>
        <w:t>єктом дослідження</w:t>
      </w:r>
      <w:r w:rsidRPr="00BA6535">
        <w:rPr>
          <w:rFonts w:eastAsia="Calibri" w:cs="Times New Roman"/>
          <w:sz w:val="28"/>
          <w:szCs w:val="28"/>
          <w:lang w:val="uk-UA"/>
        </w:rPr>
        <w:t xml:space="preserve"> </w:t>
      </w:r>
      <w:r w:rsidR="00E25C39" w:rsidRPr="00BA6535">
        <w:rPr>
          <w:rFonts w:cs="Times New Roman"/>
          <w:sz w:val="28"/>
          <w:szCs w:val="28"/>
          <w:lang w:val="uk-UA"/>
        </w:rPr>
        <w:t>є суспільні відносини, суб’єктом яких є НПУ як ЦОВВ</w:t>
      </w:r>
      <w:r w:rsidRPr="00BA6535">
        <w:rPr>
          <w:rFonts w:eastAsia="Calibri" w:cs="Times New Roman"/>
          <w:sz w:val="28"/>
          <w:szCs w:val="28"/>
          <w:lang w:val="uk-UA"/>
        </w:rPr>
        <w:t>.</w:t>
      </w:r>
    </w:p>
    <w:p w14:paraId="334F31E3" w14:textId="77777777" w:rsidR="00B07C5F" w:rsidRPr="00BA6535" w:rsidRDefault="00B07C5F" w:rsidP="00BA6535">
      <w:pPr>
        <w:tabs>
          <w:tab w:val="left" w:pos="709"/>
          <w:tab w:val="left" w:pos="1134"/>
        </w:tabs>
        <w:spacing w:after="0" w:line="360" w:lineRule="auto"/>
        <w:ind w:firstLine="709"/>
        <w:jc w:val="both"/>
        <w:rPr>
          <w:rFonts w:eastAsia="Calibri" w:cs="Times New Roman"/>
          <w:sz w:val="28"/>
          <w:szCs w:val="28"/>
          <w:lang w:val="uk-UA"/>
        </w:rPr>
      </w:pPr>
      <w:r w:rsidRPr="00820320">
        <w:rPr>
          <w:rFonts w:eastAsia="Calibri" w:cs="Times New Roman"/>
          <w:i/>
          <w:sz w:val="28"/>
          <w:szCs w:val="28"/>
          <w:lang w:val="uk-UA"/>
        </w:rPr>
        <w:t>Предметом дослідження</w:t>
      </w:r>
      <w:r w:rsidRPr="00BA6535">
        <w:rPr>
          <w:rFonts w:eastAsia="Calibri" w:cs="Times New Roman"/>
          <w:sz w:val="28"/>
          <w:szCs w:val="28"/>
          <w:lang w:val="uk-UA"/>
        </w:rPr>
        <w:t xml:space="preserve"> </w:t>
      </w:r>
      <w:r w:rsidR="00E25C39" w:rsidRPr="00BA6535">
        <w:rPr>
          <w:rFonts w:eastAsia="Calibri" w:cs="Times New Roman"/>
          <w:sz w:val="28"/>
          <w:szCs w:val="28"/>
          <w:lang w:val="uk-UA"/>
        </w:rPr>
        <w:t>є організаційно-правове забезпечення діяльності НПУ як ЦОВВ</w:t>
      </w:r>
      <w:r w:rsidRPr="00BA6535">
        <w:rPr>
          <w:rFonts w:eastAsia="Calibri" w:cs="Times New Roman"/>
          <w:sz w:val="28"/>
          <w:szCs w:val="28"/>
          <w:lang w:val="uk-UA"/>
        </w:rPr>
        <w:t>.</w:t>
      </w:r>
    </w:p>
    <w:p w14:paraId="00399D26" w14:textId="77777777" w:rsidR="00E25C39" w:rsidRPr="00BA6535" w:rsidRDefault="00B07C5F"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b/>
          <w:sz w:val="28"/>
          <w:szCs w:val="28"/>
          <w:lang w:val="uk-UA"/>
        </w:rPr>
        <w:t>Методи дослідження</w:t>
      </w:r>
      <w:r w:rsidRPr="00BA6535">
        <w:rPr>
          <w:rFonts w:eastAsia="Calibri" w:cs="Times New Roman"/>
          <w:sz w:val="28"/>
          <w:szCs w:val="28"/>
          <w:lang w:val="uk-UA"/>
        </w:rPr>
        <w:t>.</w:t>
      </w:r>
      <w:r w:rsidR="00E25C39" w:rsidRPr="00BA6535">
        <w:rPr>
          <w:rFonts w:eastAsia="Calibri" w:cs="Times New Roman"/>
          <w:sz w:val="28"/>
          <w:szCs w:val="28"/>
          <w:lang w:val="uk-UA"/>
        </w:rPr>
        <w:t xml:space="preserve"> Методологічну основу дисертаційного дослідження </w:t>
      </w:r>
      <w:r w:rsidR="00292FC6" w:rsidRPr="00BA6535">
        <w:rPr>
          <w:rFonts w:eastAsia="Calibri" w:cs="Times New Roman"/>
          <w:sz w:val="28"/>
          <w:szCs w:val="28"/>
          <w:lang w:val="uk-UA"/>
        </w:rPr>
        <w:t xml:space="preserve">становить </w:t>
      </w:r>
      <w:r w:rsidR="00E25C39" w:rsidRPr="00BA6535">
        <w:rPr>
          <w:rFonts w:eastAsia="Calibri" w:cs="Times New Roman"/>
          <w:sz w:val="28"/>
          <w:szCs w:val="28"/>
          <w:lang w:val="uk-UA"/>
        </w:rPr>
        <w:t xml:space="preserve">сукупність філософсько-світоглядних, загальнонаукових і спеціально-юридичних методів наукового пізнання, застосування яких дозволило забезпечити досягнення поставленої мети і </w:t>
      </w:r>
      <w:r w:rsidR="000A2477" w:rsidRPr="00BA6535">
        <w:rPr>
          <w:rFonts w:eastAsia="Calibri" w:cs="Times New Roman"/>
          <w:sz w:val="28"/>
          <w:szCs w:val="28"/>
          <w:lang w:val="uk-UA"/>
        </w:rPr>
        <w:t xml:space="preserve">виконання </w:t>
      </w:r>
      <w:r w:rsidR="00E25C39" w:rsidRPr="00BA6535">
        <w:rPr>
          <w:rFonts w:eastAsia="Calibri" w:cs="Times New Roman"/>
          <w:sz w:val="28"/>
          <w:szCs w:val="28"/>
          <w:lang w:val="uk-UA"/>
        </w:rPr>
        <w:t xml:space="preserve">завдань з урахуванням специфіки об’єкта і предмета дослідження. </w:t>
      </w:r>
      <w:r w:rsidR="00135B88">
        <w:rPr>
          <w:rFonts w:eastAsia="Calibri" w:cs="Times New Roman"/>
          <w:sz w:val="28"/>
          <w:szCs w:val="28"/>
          <w:lang w:val="uk-UA"/>
        </w:rPr>
        <w:t>М</w:t>
      </w:r>
      <w:r w:rsidR="00E25C39" w:rsidRPr="00BA6535">
        <w:rPr>
          <w:rFonts w:eastAsia="Calibri" w:cs="Times New Roman"/>
          <w:sz w:val="28"/>
          <w:szCs w:val="28"/>
          <w:lang w:val="uk-UA"/>
        </w:rPr>
        <w:t>етод діалектики допоміг сформувати перелік правових принципів, а також дослідити зміст організаційно-правового забезпечення діяльності НПУ як ЦОВВ (підрозділи</w:t>
      </w:r>
      <w:r w:rsidR="00820320">
        <w:rPr>
          <w:rFonts w:eastAsia="Calibri" w:cs="Times New Roman"/>
          <w:sz w:val="28"/>
          <w:szCs w:val="28"/>
          <w:lang w:val="uk-UA"/>
        </w:rPr>
        <w:t> </w:t>
      </w:r>
      <w:r w:rsidR="00E25C39" w:rsidRPr="00BA6535">
        <w:rPr>
          <w:rFonts w:eastAsia="Calibri" w:cs="Times New Roman"/>
          <w:sz w:val="28"/>
          <w:szCs w:val="28"/>
          <w:lang w:val="uk-UA"/>
        </w:rPr>
        <w:t>1.4, 2.1</w:t>
      </w:r>
      <w:r w:rsidR="00820320">
        <w:rPr>
          <w:rFonts w:eastAsia="Calibri" w:cs="Times New Roman"/>
          <w:sz w:val="28"/>
          <w:szCs w:val="28"/>
          <w:lang w:val="uk-UA"/>
        </w:rPr>
        <w:t xml:space="preserve">, </w:t>
      </w:r>
      <w:r w:rsidR="00E25C39" w:rsidRPr="00BA6535">
        <w:rPr>
          <w:rFonts w:eastAsia="Calibri" w:cs="Times New Roman"/>
          <w:sz w:val="28"/>
          <w:szCs w:val="28"/>
          <w:lang w:val="uk-UA"/>
        </w:rPr>
        <w:t>2.2). За допомогою історико-правового методу проаналізовано становлення організаційно-правового забезпечення діяльності НПУ в Україні, генезис понять «поліція», «поліцейська діяльність» та «правоохоронна діяльність» у юридичній науці, досліджено створення поліцейських систем у зарубіжних країнах (підрозділи</w:t>
      </w:r>
      <w:r w:rsidR="00820320">
        <w:rPr>
          <w:rFonts w:eastAsia="Calibri" w:cs="Times New Roman"/>
          <w:sz w:val="28"/>
          <w:szCs w:val="28"/>
          <w:lang w:val="uk-UA"/>
        </w:rPr>
        <w:t> </w:t>
      </w:r>
      <w:r w:rsidR="00E25C39" w:rsidRPr="00BA6535">
        <w:rPr>
          <w:rFonts w:eastAsia="Calibri" w:cs="Times New Roman"/>
          <w:sz w:val="28"/>
          <w:szCs w:val="28"/>
          <w:lang w:val="uk-UA"/>
        </w:rPr>
        <w:t>1.1, 2.3). Логіко-семантичний метод дав можливість поглибити понятійний апарат із досліджуваної проблематики та сформулювати основні поняття, а саме: «мета діяльності НПУ», «завдання НПУ як ЦОВВ», «функції управління НПУ» тощо (</w:t>
      </w:r>
      <w:r w:rsidR="00820320">
        <w:rPr>
          <w:rFonts w:eastAsia="Calibri" w:cs="Times New Roman"/>
          <w:sz w:val="28"/>
          <w:szCs w:val="28"/>
          <w:lang w:val="uk-UA"/>
        </w:rPr>
        <w:t>підрозділи </w:t>
      </w:r>
      <w:r w:rsidR="00E25C39" w:rsidRPr="00BA6535">
        <w:rPr>
          <w:rFonts w:eastAsia="Calibri" w:cs="Times New Roman"/>
          <w:sz w:val="28"/>
          <w:szCs w:val="28"/>
          <w:lang w:val="uk-UA"/>
        </w:rPr>
        <w:t xml:space="preserve">1.2, 1.3, 1.4, 2.1). </w:t>
      </w:r>
      <w:r w:rsidR="00D5284F" w:rsidRPr="00BA6535">
        <w:rPr>
          <w:rFonts w:eastAsia="Calibri" w:cs="Times New Roman"/>
          <w:sz w:val="28"/>
          <w:szCs w:val="28"/>
          <w:lang w:val="uk-UA"/>
        </w:rPr>
        <w:t xml:space="preserve">З використанням </w:t>
      </w:r>
      <w:r w:rsidR="00E25C39" w:rsidRPr="00BA6535">
        <w:rPr>
          <w:rFonts w:eastAsia="Calibri" w:cs="Times New Roman"/>
          <w:sz w:val="28"/>
          <w:szCs w:val="28"/>
          <w:lang w:val="uk-UA"/>
        </w:rPr>
        <w:t>метод</w:t>
      </w:r>
      <w:r w:rsidR="00D5284F" w:rsidRPr="00BA6535">
        <w:rPr>
          <w:rFonts w:eastAsia="Calibri" w:cs="Times New Roman"/>
          <w:sz w:val="28"/>
          <w:szCs w:val="28"/>
          <w:lang w:val="uk-UA"/>
        </w:rPr>
        <w:t>у</w:t>
      </w:r>
      <w:r w:rsidR="00E25C39" w:rsidRPr="00BA6535">
        <w:rPr>
          <w:rFonts w:eastAsia="Calibri" w:cs="Times New Roman"/>
          <w:sz w:val="28"/>
          <w:szCs w:val="28"/>
          <w:lang w:val="uk-UA"/>
        </w:rPr>
        <w:t xml:space="preserve"> системного аналізу та структурно-логічн</w:t>
      </w:r>
      <w:r w:rsidR="00D5284F" w:rsidRPr="00BA6535">
        <w:rPr>
          <w:rFonts w:eastAsia="Calibri" w:cs="Times New Roman"/>
          <w:sz w:val="28"/>
          <w:szCs w:val="28"/>
          <w:lang w:val="uk-UA"/>
        </w:rPr>
        <w:t>ого</w:t>
      </w:r>
      <w:r w:rsidR="00E25C39" w:rsidRPr="00BA6535">
        <w:rPr>
          <w:rFonts w:eastAsia="Calibri" w:cs="Times New Roman"/>
          <w:sz w:val="28"/>
          <w:szCs w:val="28"/>
          <w:lang w:val="uk-UA"/>
        </w:rPr>
        <w:t xml:space="preserve"> метод</w:t>
      </w:r>
      <w:r w:rsidR="00D5284F" w:rsidRPr="00BA6535">
        <w:rPr>
          <w:rFonts w:eastAsia="Calibri" w:cs="Times New Roman"/>
          <w:sz w:val="28"/>
          <w:szCs w:val="28"/>
          <w:lang w:val="uk-UA"/>
        </w:rPr>
        <w:t>у</w:t>
      </w:r>
      <w:r w:rsidR="00E25C39" w:rsidRPr="00BA6535">
        <w:rPr>
          <w:rFonts w:eastAsia="Calibri" w:cs="Times New Roman"/>
          <w:sz w:val="28"/>
          <w:szCs w:val="28"/>
          <w:lang w:val="uk-UA"/>
        </w:rPr>
        <w:t xml:space="preserve"> визначено місце НПУ в системі ЦОВВ, здійснено дослідження основних елементів системи НПУ як ЦОВВ та їх взаємозв’язки, а також охарактеризовано поліцейські системи трьох зарубіжних країн (підрозділи</w:t>
      </w:r>
      <w:r w:rsidR="00820320">
        <w:rPr>
          <w:rFonts w:eastAsia="Calibri" w:cs="Times New Roman"/>
          <w:sz w:val="28"/>
          <w:szCs w:val="28"/>
          <w:lang w:val="uk-UA"/>
        </w:rPr>
        <w:t> </w:t>
      </w:r>
      <w:r w:rsidR="00E25C39" w:rsidRPr="00BA6535">
        <w:rPr>
          <w:rFonts w:eastAsia="Calibri" w:cs="Times New Roman"/>
          <w:sz w:val="28"/>
          <w:szCs w:val="28"/>
          <w:lang w:val="uk-UA"/>
        </w:rPr>
        <w:t>1.2, 2.2</w:t>
      </w:r>
      <w:r w:rsidR="00820320">
        <w:rPr>
          <w:rFonts w:eastAsia="Calibri" w:cs="Times New Roman"/>
          <w:sz w:val="28"/>
          <w:szCs w:val="28"/>
          <w:lang w:val="uk-UA"/>
        </w:rPr>
        <w:t xml:space="preserve">, </w:t>
      </w:r>
      <w:r w:rsidR="00E25C39" w:rsidRPr="00BA6535">
        <w:rPr>
          <w:rFonts w:eastAsia="Calibri" w:cs="Times New Roman"/>
          <w:sz w:val="28"/>
          <w:szCs w:val="28"/>
          <w:lang w:val="uk-UA"/>
        </w:rPr>
        <w:t>2.3). За допомогою методів класифікації та групування виокремлено систему принципів діяльності поліції, виокремлено групу основних управлінських функцій НПУ як ЦОВВ, визначено основні види систем управління поліцією у світі (</w:t>
      </w:r>
      <w:r w:rsidR="00820320">
        <w:rPr>
          <w:rFonts w:eastAsia="Calibri" w:cs="Times New Roman"/>
          <w:sz w:val="28"/>
          <w:szCs w:val="28"/>
          <w:lang w:val="uk-UA"/>
        </w:rPr>
        <w:t>підрозділи </w:t>
      </w:r>
      <w:r w:rsidR="00E25C39" w:rsidRPr="00BA6535">
        <w:rPr>
          <w:rFonts w:eastAsia="Calibri" w:cs="Times New Roman"/>
          <w:sz w:val="28"/>
          <w:szCs w:val="28"/>
          <w:lang w:val="uk-UA"/>
        </w:rPr>
        <w:t xml:space="preserve">1.4, 2.1, 2.3). Порівняльно-правовий метод використано для визначення і порівняння змісту </w:t>
      </w:r>
      <w:r w:rsidR="00E25C39" w:rsidRPr="00BA6535">
        <w:rPr>
          <w:rFonts w:eastAsia="Calibri" w:cs="Times New Roman"/>
          <w:sz w:val="28"/>
          <w:szCs w:val="28"/>
          <w:lang w:val="uk-UA"/>
        </w:rPr>
        <w:lastRenderedPageBreak/>
        <w:t xml:space="preserve">адміністративно-правових норм, для співвідношення функцій та повноважень цього ЦОВВ на предмет їх достатності для виконання мети </w:t>
      </w:r>
      <w:r w:rsidR="00D5284F" w:rsidRPr="00BA6535">
        <w:rPr>
          <w:rFonts w:eastAsia="Calibri" w:cs="Times New Roman"/>
          <w:sz w:val="28"/>
          <w:szCs w:val="28"/>
          <w:lang w:val="uk-UA"/>
        </w:rPr>
        <w:t xml:space="preserve">і </w:t>
      </w:r>
      <w:r w:rsidR="00E25C39" w:rsidRPr="00BA6535">
        <w:rPr>
          <w:rFonts w:eastAsia="Calibri" w:cs="Times New Roman"/>
          <w:sz w:val="28"/>
          <w:szCs w:val="28"/>
          <w:lang w:val="uk-UA"/>
        </w:rPr>
        <w:t>завдань, для порівняння централізованих та децентралізованих видів систем поліції, для дослідження зарубіжного досвіду організації та правового забезпечення діяльності поліції (підрозділ</w:t>
      </w:r>
      <w:r w:rsidR="00820320">
        <w:rPr>
          <w:rFonts w:eastAsia="Calibri" w:cs="Times New Roman"/>
          <w:sz w:val="28"/>
          <w:szCs w:val="28"/>
          <w:lang w:val="uk-UA"/>
        </w:rPr>
        <w:t>и </w:t>
      </w:r>
      <w:r w:rsidR="00E25C39" w:rsidRPr="00BA6535">
        <w:rPr>
          <w:rFonts w:eastAsia="Calibri" w:cs="Times New Roman"/>
          <w:sz w:val="28"/>
          <w:szCs w:val="28"/>
          <w:lang w:val="uk-UA"/>
        </w:rPr>
        <w:t xml:space="preserve">1.3, 1.4, 2.1, 2.3). Логічні методи (індукція, дедукція, аналогія, синтез) використано у процесі </w:t>
      </w:r>
      <w:r w:rsidR="0007641A" w:rsidRPr="00BA6535">
        <w:rPr>
          <w:rFonts w:eastAsia="Calibri" w:cs="Times New Roman"/>
          <w:sz w:val="28"/>
          <w:szCs w:val="28"/>
          <w:lang w:val="uk-UA"/>
        </w:rPr>
        <w:t>вирішення</w:t>
      </w:r>
      <w:r w:rsidR="00D5284F" w:rsidRPr="00BA6535">
        <w:rPr>
          <w:rFonts w:eastAsia="Calibri" w:cs="Times New Roman"/>
          <w:sz w:val="28"/>
          <w:szCs w:val="28"/>
          <w:lang w:val="uk-UA"/>
        </w:rPr>
        <w:t xml:space="preserve"> </w:t>
      </w:r>
      <w:r w:rsidR="00E25C39" w:rsidRPr="00BA6535">
        <w:rPr>
          <w:rFonts w:eastAsia="Calibri" w:cs="Times New Roman"/>
          <w:sz w:val="28"/>
          <w:szCs w:val="28"/>
          <w:lang w:val="uk-UA"/>
        </w:rPr>
        <w:t>всіх завдань дисертаційного дослідження (розділи</w:t>
      </w:r>
      <w:r w:rsidR="00820320">
        <w:rPr>
          <w:rFonts w:eastAsia="Calibri" w:cs="Times New Roman"/>
          <w:sz w:val="28"/>
          <w:szCs w:val="28"/>
          <w:lang w:val="uk-UA"/>
        </w:rPr>
        <w:t> </w:t>
      </w:r>
      <w:r w:rsidR="00E25C39" w:rsidRPr="00BA6535">
        <w:rPr>
          <w:rFonts w:eastAsia="Calibri" w:cs="Times New Roman"/>
          <w:sz w:val="28"/>
          <w:szCs w:val="28"/>
          <w:lang w:val="uk-UA"/>
        </w:rPr>
        <w:t xml:space="preserve">1, 2). Функціональний метод застосовувався при характеристиці функцій НПУ і визначення місця даного ЦОВВ </w:t>
      </w:r>
      <w:r w:rsidR="00761030" w:rsidRPr="00BA6535">
        <w:rPr>
          <w:rFonts w:eastAsia="Calibri" w:cs="Times New Roman"/>
          <w:sz w:val="28"/>
          <w:szCs w:val="28"/>
          <w:lang w:val="uk-UA"/>
        </w:rPr>
        <w:t xml:space="preserve">у </w:t>
      </w:r>
      <w:r w:rsidR="00E25C39" w:rsidRPr="00BA6535">
        <w:rPr>
          <w:rFonts w:eastAsia="Calibri" w:cs="Times New Roman"/>
          <w:sz w:val="28"/>
          <w:szCs w:val="28"/>
          <w:lang w:val="uk-UA"/>
        </w:rPr>
        <w:t>системі центральних органів виконавчої влади (підрозділи</w:t>
      </w:r>
      <w:r w:rsidR="00820320">
        <w:rPr>
          <w:rFonts w:eastAsia="Calibri" w:cs="Times New Roman"/>
          <w:sz w:val="28"/>
          <w:szCs w:val="28"/>
          <w:lang w:val="uk-UA"/>
        </w:rPr>
        <w:t> </w:t>
      </w:r>
      <w:r w:rsidR="00E25C39" w:rsidRPr="00BA6535">
        <w:rPr>
          <w:rFonts w:eastAsia="Calibri" w:cs="Times New Roman"/>
          <w:sz w:val="28"/>
          <w:szCs w:val="28"/>
          <w:lang w:val="uk-UA"/>
        </w:rPr>
        <w:t>1.2, 2.1). За допомогою статистичного методу вдалося визначити рівень довіри населення до поліції, рівень злочинності в Україні та країнах світу для проведення порівняння (підрозділ</w:t>
      </w:r>
      <w:r w:rsidR="00820320">
        <w:rPr>
          <w:rFonts w:eastAsia="Calibri" w:cs="Times New Roman"/>
          <w:sz w:val="28"/>
          <w:szCs w:val="28"/>
          <w:lang w:val="uk-UA"/>
        </w:rPr>
        <w:t>и </w:t>
      </w:r>
      <w:r w:rsidR="00E25C39" w:rsidRPr="00BA6535">
        <w:rPr>
          <w:rFonts w:eastAsia="Calibri" w:cs="Times New Roman"/>
          <w:sz w:val="28"/>
          <w:szCs w:val="28"/>
          <w:lang w:val="uk-UA"/>
        </w:rPr>
        <w:t>1.1, 2.3). Метод узагальнення використано для формулювання прикінцевих положень проведеного дослідження.</w:t>
      </w:r>
    </w:p>
    <w:p w14:paraId="3D4E5973" w14:textId="77777777" w:rsidR="00B07C5F" w:rsidRPr="00BA6535" w:rsidRDefault="00E25C39"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Теоретичну основу дисертації </w:t>
      </w:r>
      <w:r w:rsidR="00761030" w:rsidRPr="00BA6535">
        <w:rPr>
          <w:rFonts w:eastAsia="Calibri" w:cs="Times New Roman"/>
          <w:sz w:val="28"/>
          <w:szCs w:val="28"/>
          <w:lang w:val="uk-UA"/>
        </w:rPr>
        <w:t xml:space="preserve">становлять </w:t>
      </w:r>
      <w:r w:rsidRPr="00BA6535">
        <w:rPr>
          <w:rFonts w:eastAsia="Calibri" w:cs="Times New Roman"/>
          <w:sz w:val="28"/>
          <w:szCs w:val="28"/>
          <w:lang w:val="uk-UA"/>
        </w:rPr>
        <w:t>наукові праці вітчизняних і зарубіжних вчених-правознавців. Нормативно-правову базу дослідження складають Конституція України, закони України, інші правові акти та практики їх застосування.</w:t>
      </w:r>
    </w:p>
    <w:p w14:paraId="01CA75C9" w14:textId="77777777" w:rsidR="00B07C5F" w:rsidRPr="00BA6535" w:rsidRDefault="00B07C5F"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b/>
          <w:sz w:val="28"/>
          <w:szCs w:val="28"/>
          <w:lang w:val="uk-UA"/>
        </w:rPr>
        <w:t>Наукова новизна о</w:t>
      </w:r>
      <w:r w:rsidR="00820320">
        <w:rPr>
          <w:rFonts w:eastAsia="Calibri" w:cs="Times New Roman"/>
          <w:b/>
          <w:sz w:val="28"/>
          <w:szCs w:val="28"/>
          <w:lang w:val="uk-UA"/>
        </w:rPr>
        <w:t>т</w:t>
      </w:r>
      <w:r w:rsidRPr="00BA6535">
        <w:rPr>
          <w:rFonts w:eastAsia="Calibri" w:cs="Times New Roman"/>
          <w:b/>
          <w:sz w:val="28"/>
          <w:szCs w:val="28"/>
          <w:lang w:val="uk-UA"/>
        </w:rPr>
        <w:t>р</w:t>
      </w:r>
      <w:r w:rsidR="008848EE">
        <w:rPr>
          <w:rFonts w:eastAsia="Calibri" w:cs="Times New Roman"/>
          <w:b/>
          <w:sz w:val="28"/>
          <w:szCs w:val="28"/>
          <w:lang w:val="uk-UA"/>
        </w:rPr>
        <w:t>им</w:t>
      </w:r>
      <w:r w:rsidRPr="00BA6535">
        <w:rPr>
          <w:rFonts w:eastAsia="Calibri" w:cs="Times New Roman"/>
          <w:b/>
          <w:sz w:val="28"/>
          <w:szCs w:val="28"/>
          <w:lang w:val="uk-UA"/>
        </w:rPr>
        <w:t xml:space="preserve">аних результатів. </w:t>
      </w:r>
      <w:r w:rsidRPr="00BA6535">
        <w:rPr>
          <w:rFonts w:eastAsia="Calibri" w:cs="Times New Roman"/>
          <w:sz w:val="28"/>
          <w:szCs w:val="28"/>
          <w:lang w:val="uk-UA"/>
        </w:rPr>
        <w:t>Дисертація є одн</w:t>
      </w:r>
      <w:r w:rsidR="00A60E88" w:rsidRPr="00BA6535">
        <w:rPr>
          <w:rFonts w:eastAsia="Calibri" w:cs="Times New Roman"/>
          <w:sz w:val="28"/>
          <w:szCs w:val="28"/>
          <w:lang w:val="uk-UA"/>
        </w:rPr>
        <w:t>им</w:t>
      </w:r>
      <w:r w:rsidRPr="00BA6535">
        <w:rPr>
          <w:rFonts w:eastAsia="Calibri" w:cs="Times New Roman"/>
          <w:sz w:val="28"/>
          <w:szCs w:val="28"/>
          <w:lang w:val="uk-UA"/>
        </w:rPr>
        <w:t xml:space="preserve"> </w:t>
      </w:r>
      <w:r w:rsidR="00A60E88" w:rsidRPr="00BA6535">
        <w:rPr>
          <w:rFonts w:eastAsia="Calibri" w:cs="Times New Roman"/>
          <w:sz w:val="28"/>
          <w:szCs w:val="28"/>
          <w:lang w:val="uk-UA"/>
        </w:rPr>
        <w:t>і</w:t>
      </w:r>
      <w:r w:rsidRPr="00BA6535">
        <w:rPr>
          <w:rFonts w:eastAsia="Calibri" w:cs="Times New Roman"/>
          <w:sz w:val="28"/>
          <w:szCs w:val="28"/>
          <w:lang w:val="uk-UA"/>
        </w:rPr>
        <w:t xml:space="preserve">з перших у </w:t>
      </w:r>
      <w:r w:rsidR="00E25C39" w:rsidRPr="00BA6535">
        <w:rPr>
          <w:rFonts w:eastAsia="Calibri" w:cs="Times New Roman"/>
          <w:sz w:val="28"/>
          <w:szCs w:val="28"/>
          <w:lang w:val="uk-UA"/>
        </w:rPr>
        <w:t>вітчизняній науці адміністративного права комплексним науковим дослідженням, яке полягає в аналізі організаційно-правового забезпечення діяльності Н</w:t>
      </w:r>
      <w:r w:rsidR="00DA3F9E">
        <w:rPr>
          <w:rFonts w:eastAsia="Calibri" w:cs="Times New Roman"/>
          <w:sz w:val="28"/>
          <w:szCs w:val="28"/>
          <w:lang w:val="uk-UA"/>
        </w:rPr>
        <w:t xml:space="preserve">аціональної поліції </w:t>
      </w:r>
      <w:r w:rsidR="00E25C39" w:rsidRPr="00BA6535">
        <w:rPr>
          <w:rFonts w:eastAsia="Calibri" w:cs="Times New Roman"/>
          <w:sz w:val="28"/>
          <w:szCs w:val="28"/>
          <w:lang w:val="uk-UA"/>
        </w:rPr>
        <w:t>У</w:t>
      </w:r>
      <w:r w:rsidR="00DA3F9E">
        <w:rPr>
          <w:rFonts w:eastAsia="Calibri" w:cs="Times New Roman"/>
          <w:sz w:val="28"/>
          <w:szCs w:val="28"/>
          <w:lang w:val="uk-UA"/>
        </w:rPr>
        <w:t>країни</w:t>
      </w:r>
      <w:r w:rsidR="00E25C39" w:rsidRPr="00BA6535">
        <w:rPr>
          <w:rFonts w:eastAsia="Calibri" w:cs="Times New Roman"/>
          <w:sz w:val="28"/>
          <w:szCs w:val="28"/>
          <w:lang w:val="uk-UA"/>
        </w:rPr>
        <w:t xml:space="preserve"> як </w:t>
      </w:r>
      <w:r w:rsidR="00DA3F9E">
        <w:rPr>
          <w:rFonts w:eastAsia="Calibri" w:cs="Times New Roman"/>
          <w:sz w:val="28"/>
          <w:szCs w:val="28"/>
          <w:lang w:val="uk-UA"/>
        </w:rPr>
        <w:t>центрального органу виконавчої влади</w:t>
      </w:r>
      <w:r w:rsidR="00E25C39" w:rsidRPr="00BA6535">
        <w:rPr>
          <w:rFonts w:eastAsia="Calibri" w:cs="Times New Roman"/>
          <w:sz w:val="28"/>
          <w:szCs w:val="28"/>
          <w:lang w:val="uk-UA"/>
        </w:rPr>
        <w:t xml:space="preserve"> і обґрунтуванні пропозицій та рекомендацій щодо напрямів його удосконалення з урахуванням досвіду зарубіжних країн. </w:t>
      </w:r>
      <w:r w:rsidR="00761030" w:rsidRPr="00BA6535">
        <w:rPr>
          <w:rFonts w:eastAsia="Calibri" w:cs="Times New Roman"/>
          <w:sz w:val="28"/>
          <w:szCs w:val="28"/>
          <w:lang w:val="uk-UA"/>
        </w:rPr>
        <w:t xml:space="preserve">У </w:t>
      </w:r>
      <w:r w:rsidR="00E25C39" w:rsidRPr="00BA6535">
        <w:rPr>
          <w:rFonts w:eastAsia="Calibri" w:cs="Times New Roman"/>
          <w:sz w:val="28"/>
          <w:szCs w:val="28"/>
          <w:lang w:val="uk-UA"/>
        </w:rPr>
        <w:t>результаті проведеного дослідження сформульовано низку нових положень, висновків та пропозицій, які вирізняються науковою новизною та мають теоретичне і прикладне значення</w:t>
      </w:r>
      <w:r w:rsidRPr="00BA6535">
        <w:rPr>
          <w:rFonts w:eastAsia="Calibri" w:cs="Times New Roman"/>
          <w:sz w:val="28"/>
          <w:szCs w:val="28"/>
          <w:lang w:val="uk-UA"/>
        </w:rPr>
        <w:t>.</w:t>
      </w:r>
    </w:p>
    <w:p w14:paraId="4F155C30" w14:textId="77777777" w:rsidR="00B07C5F" w:rsidRPr="00BA6535" w:rsidRDefault="00B07C5F"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Наукову новизну дисертації становлять такі основні положення: </w:t>
      </w:r>
    </w:p>
    <w:p w14:paraId="017E71D0" w14:textId="77777777" w:rsidR="00E25C39" w:rsidRPr="00BA6535" w:rsidRDefault="00E25C39" w:rsidP="00BA6535">
      <w:pPr>
        <w:tabs>
          <w:tab w:val="left" w:pos="1134"/>
        </w:tabs>
        <w:spacing w:after="0" w:line="360" w:lineRule="auto"/>
        <w:ind w:firstLine="709"/>
        <w:jc w:val="both"/>
        <w:rPr>
          <w:rFonts w:eastAsia="Calibri" w:cs="Times New Roman"/>
          <w:i/>
          <w:iCs/>
          <w:sz w:val="28"/>
          <w:szCs w:val="28"/>
          <w:lang w:val="uk-UA"/>
        </w:rPr>
      </w:pPr>
      <w:r w:rsidRPr="00BA6535">
        <w:rPr>
          <w:rFonts w:eastAsia="Calibri" w:cs="Times New Roman"/>
          <w:i/>
          <w:iCs/>
          <w:sz w:val="28"/>
          <w:szCs w:val="28"/>
          <w:lang w:val="uk-UA"/>
        </w:rPr>
        <w:t>уперше:</w:t>
      </w:r>
    </w:p>
    <w:p w14:paraId="6AE0F0E8" w14:textId="77777777" w:rsidR="00E25C39" w:rsidRPr="00BA6535" w:rsidRDefault="00E25C39" w:rsidP="00BA6535">
      <w:pPr>
        <w:pStyle w:val="a7"/>
        <w:numPr>
          <w:ilvl w:val="0"/>
          <w:numId w:val="45"/>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обґрунтовано, що хоча Н</w:t>
      </w:r>
      <w:r w:rsidR="00DA3F9E">
        <w:rPr>
          <w:rFonts w:eastAsia="Calibri" w:cs="Times New Roman"/>
          <w:sz w:val="28"/>
          <w:szCs w:val="28"/>
          <w:lang w:val="uk-UA"/>
        </w:rPr>
        <w:t xml:space="preserve">аціональна поліція </w:t>
      </w:r>
      <w:r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w:t>
      </w:r>
      <w:r w:rsidR="006F2F15" w:rsidRPr="00BA6535">
        <w:rPr>
          <w:rFonts w:eastAsia="Calibri" w:cs="Times New Roman"/>
          <w:sz w:val="28"/>
          <w:szCs w:val="28"/>
          <w:lang w:val="uk-UA"/>
        </w:rPr>
        <w:t>належить</w:t>
      </w:r>
      <w:r w:rsidRPr="00BA6535">
        <w:rPr>
          <w:rFonts w:eastAsia="Calibri" w:cs="Times New Roman"/>
          <w:sz w:val="28"/>
          <w:szCs w:val="28"/>
          <w:lang w:val="uk-UA"/>
        </w:rPr>
        <w:t xml:space="preserve"> до інших видів </w:t>
      </w:r>
      <w:r w:rsidR="00A00BF7">
        <w:rPr>
          <w:rFonts w:eastAsia="Calibri" w:cs="Times New Roman"/>
          <w:sz w:val="28"/>
          <w:szCs w:val="28"/>
          <w:lang w:val="uk-UA"/>
        </w:rPr>
        <w:t>центральних органів виконавчої влади</w:t>
      </w:r>
      <w:r w:rsidRPr="00BA6535">
        <w:rPr>
          <w:rFonts w:eastAsia="Calibri" w:cs="Times New Roman"/>
          <w:sz w:val="28"/>
          <w:szCs w:val="28"/>
          <w:lang w:val="uk-UA"/>
        </w:rPr>
        <w:t xml:space="preserve">, за правовим статусом цей </w:t>
      </w:r>
      <w:r w:rsidRPr="00BA6535">
        <w:rPr>
          <w:rFonts w:eastAsia="Calibri" w:cs="Times New Roman"/>
          <w:sz w:val="28"/>
          <w:szCs w:val="28"/>
          <w:lang w:val="uk-UA"/>
        </w:rPr>
        <w:lastRenderedPageBreak/>
        <w:t xml:space="preserve">орган найбільш наближений до інспекції як різновиду </w:t>
      </w:r>
      <w:r w:rsidR="00A00BF7">
        <w:rPr>
          <w:rFonts w:eastAsia="Calibri" w:cs="Times New Roman"/>
          <w:sz w:val="28"/>
          <w:szCs w:val="28"/>
          <w:lang w:val="uk-UA"/>
        </w:rPr>
        <w:t>центральних органів виконавчої влади</w:t>
      </w:r>
      <w:r w:rsidRPr="00BA6535">
        <w:rPr>
          <w:rFonts w:eastAsia="Calibri" w:cs="Times New Roman"/>
          <w:sz w:val="28"/>
          <w:szCs w:val="28"/>
          <w:lang w:val="uk-UA"/>
        </w:rPr>
        <w:t>, що дає можлив</w:t>
      </w:r>
      <w:r w:rsidR="000D0B5F" w:rsidRPr="00BA6535">
        <w:rPr>
          <w:rFonts w:eastAsia="Calibri" w:cs="Times New Roman"/>
          <w:sz w:val="28"/>
          <w:szCs w:val="28"/>
          <w:lang w:val="uk-UA"/>
        </w:rPr>
        <w:t>і</w:t>
      </w:r>
      <w:r w:rsidRPr="00BA6535">
        <w:rPr>
          <w:rFonts w:eastAsia="Calibri" w:cs="Times New Roman"/>
          <w:sz w:val="28"/>
          <w:szCs w:val="28"/>
          <w:lang w:val="uk-UA"/>
        </w:rPr>
        <w:t>ст</w:t>
      </w:r>
      <w:r w:rsidR="000D0B5F" w:rsidRPr="00BA6535">
        <w:rPr>
          <w:rFonts w:eastAsia="Calibri" w:cs="Times New Roman"/>
          <w:sz w:val="28"/>
          <w:szCs w:val="28"/>
          <w:lang w:val="uk-UA"/>
        </w:rPr>
        <w:t>ь</w:t>
      </w:r>
      <w:r w:rsidRPr="00BA6535">
        <w:rPr>
          <w:rFonts w:eastAsia="Calibri" w:cs="Times New Roman"/>
          <w:sz w:val="28"/>
          <w:szCs w:val="28"/>
          <w:lang w:val="uk-UA"/>
        </w:rPr>
        <w:t xml:space="preserve"> визначити його місце і роль </w:t>
      </w:r>
      <w:r w:rsidR="000D0B5F" w:rsidRPr="00BA6535">
        <w:rPr>
          <w:rFonts w:eastAsia="Calibri" w:cs="Times New Roman"/>
          <w:sz w:val="28"/>
          <w:szCs w:val="28"/>
          <w:lang w:val="uk-UA"/>
        </w:rPr>
        <w:t xml:space="preserve">у </w:t>
      </w:r>
      <w:r w:rsidRPr="00BA6535">
        <w:rPr>
          <w:rFonts w:eastAsia="Calibri" w:cs="Times New Roman"/>
          <w:sz w:val="28"/>
          <w:szCs w:val="28"/>
          <w:lang w:val="uk-UA"/>
        </w:rPr>
        <w:t xml:space="preserve">системі </w:t>
      </w:r>
      <w:r w:rsidR="00A00BF7">
        <w:rPr>
          <w:rFonts w:eastAsia="Calibri" w:cs="Times New Roman"/>
          <w:sz w:val="28"/>
          <w:szCs w:val="28"/>
          <w:lang w:val="uk-UA"/>
        </w:rPr>
        <w:t>центральних органів виконавчої влади</w:t>
      </w:r>
      <w:r w:rsidRPr="00BA6535">
        <w:rPr>
          <w:rFonts w:eastAsia="Calibri" w:cs="Times New Roman"/>
          <w:sz w:val="28"/>
          <w:szCs w:val="28"/>
          <w:lang w:val="uk-UA"/>
        </w:rPr>
        <w:t xml:space="preserve">, а також шляхи і напрями вдосконалення організаційно-правового забезпечення діяльності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00DA3F9E" w:rsidRPr="00BA6535">
        <w:rPr>
          <w:rFonts w:eastAsia="Calibri" w:cs="Times New Roman"/>
          <w:sz w:val="28"/>
          <w:szCs w:val="28"/>
          <w:lang w:val="uk-UA"/>
        </w:rPr>
        <w:t xml:space="preserve"> </w:t>
      </w:r>
      <w:r w:rsidRPr="00BA6535">
        <w:rPr>
          <w:rFonts w:eastAsia="Calibri" w:cs="Times New Roman"/>
          <w:sz w:val="28"/>
          <w:szCs w:val="28"/>
          <w:lang w:val="uk-UA"/>
        </w:rPr>
        <w:t>та її регіональних структур;</w:t>
      </w:r>
    </w:p>
    <w:p w14:paraId="5286E4E6" w14:textId="77777777" w:rsidR="00E25C39" w:rsidRPr="00BA6535" w:rsidRDefault="00E25C39" w:rsidP="00BA6535">
      <w:pPr>
        <w:pStyle w:val="a7"/>
        <w:numPr>
          <w:ilvl w:val="0"/>
          <w:numId w:val="45"/>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встановлено, що особливість правового статусу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00DA3F9E" w:rsidRPr="00BA6535">
        <w:rPr>
          <w:rFonts w:eastAsia="Calibri" w:cs="Times New Roman"/>
          <w:sz w:val="28"/>
          <w:szCs w:val="28"/>
          <w:lang w:val="uk-UA"/>
        </w:rPr>
        <w:t xml:space="preserve"> </w:t>
      </w:r>
      <w:r w:rsidRPr="00BA6535">
        <w:rPr>
          <w:rFonts w:eastAsia="Calibri" w:cs="Times New Roman"/>
          <w:sz w:val="28"/>
          <w:szCs w:val="28"/>
          <w:lang w:val="uk-UA"/>
        </w:rPr>
        <w:t xml:space="preserve">як </w:t>
      </w:r>
      <w:r w:rsidR="00A00BF7">
        <w:rPr>
          <w:rFonts w:eastAsia="Calibri" w:cs="Times New Roman"/>
          <w:sz w:val="28"/>
          <w:szCs w:val="28"/>
          <w:lang w:val="uk-UA"/>
        </w:rPr>
        <w:t>центрального органу виконавчої влади</w:t>
      </w:r>
      <w:r w:rsidRPr="00BA6535">
        <w:rPr>
          <w:rFonts w:eastAsia="Calibri" w:cs="Times New Roman"/>
          <w:sz w:val="28"/>
          <w:szCs w:val="28"/>
          <w:lang w:val="uk-UA"/>
        </w:rPr>
        <w:t xml:space="preserve"> характеризується дуалістичною природою: з одного боку</w:t>
      </w:r>
      <w:r w:rsidR="004C256C" w:rsidRPr="00BA6535">
        <w:rPr>
          <w:rFonts w:eastAsia="Calibri" w:cs="Times New Roman"/>
          <w:sz w:val="28"/>
          <w:szCs w:val="28"/>
          <w:lang w:val="uk-UA"/>
        </w:rPr>
        <w:t>,</w:t>
      </w:r>
      <w:r w:rsidRPr="00BA6535">
        <w:rPr>
          <w:rFonts w:eastAsia="Calibri" w:cs="Times New Roman"/>
          <w:sz w:val="28"/>
          <w:szCs w:val="28"/>
          <w:lang w:val="uk-UA"/>
        </w:rPr>
        <w:t xml:space="preserve"> вона реалізує функції, визначені для </w:t>
      </w:r>
      <w:r w:rsidR="009B17B4">
        <w:rPr>
          <w:rFonts w:eastAsia="Calibri" w:cs="Times New Roman"/>
          <w:sz w:val="28"/>
          <w:szCs w:val="28"/>
          <w:lang w:val="uk-UA"/>
        </w:rPr>
        <w:t>центрального органу виконавчої влади</w:t>
      </w:r>
      <w:r w:rsidRPr="00BA6535">
        <w:rPr>
          <w:rFonts w:eastAsia="Calibri" w:cs="Times New Roman"/>
          <w:sz w:val="28"/>
          <w:szCs w:val="28"/>
          <w:lang w:val="uk-UA"/>
        </w:rPr>
        <w:t xml:space="preserve">, а з іншого – виконує правоохоронні функції, обумовлені особливістю реалізації державної політики у відповідній сфері суспільного життя, які визначають напрями правоохоронної спрямованості діяльності поліції та безпосередньо впливають як на зміст внутрішньоорганізаційних функцій, так і в цілому визначають сутність організаційно-правового забезпечення діяльності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00DA3F9E" w:rsidRPr="00BA6535">
        <w:rPr>
          <w:rFonts w:eastAsia="Calibri" w:cs="Times New Roman"/>
          <w:sz w:val="28"/>
          <w:szCs w:val="28"/>
          <w:lang w:val="uk-UA"/>
        </w:rPr>
        <w:t xml:space="preserve"> </w:t>
      </w:r>
      <w:r w:rsidRPr="00BA6535">
        <w:rPr>
          <w:rFonts w:eastAsia="Calibri" w:cs="Times New Roman"/>
          <w:sz w:val="28"/>
          <w:szCs w:val="28"/>
          <w:lang w:val="uk-UA"/>
        </w:rPr>
        <w:t xml:space="preserve">як </w:t>
      </w:r>
      <w:r w:rsidR="009B17B4">
        <w:rPr>
          <w:rFonts w:eastAsia="Calibri" w:cs="Times New Roman"/>
          <w:sz w:val="28"/>
          <w:szCs w:val="28"/>
          <w:lang w:val="uk-UA"/>
        </w:rPr>
        <w:t>центрального органу виконавчої влади</w:t>
      </w:r>
      <w:r w:rsidRPr="00BA6535">
        <w:rPr>
          <w:rFonts w:eastAsia="Calibri" w:cs="Times New Roman"/>
          <w:sz w:val="28"/>
          <w:szCs w:val="28"/>
          <w:lang w:val="uk-UA"/>
        </w:rPr>
        <w:t>;</w:t>
      </w:r>
    </w:p>
    <w:p w14:paraId="1C08313C" w14:textId="77777777" w:rsidR="00E25C39" w:rsidRPr="00BA6535" w:rsidRDefault="00E25C39" w:rsidP="00BA6535">
      <w:pPr>
        <w:pStyle w:val="a7"/>
        <w:numPr>
          <w:ilvl w:val="0"/>
          <w:numId w:val="45"/>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визначено три оптимальні моделі </w:t>
      </w:r>
      <w:r w:rsidR="004C256C" w:rsidRPr="00BA6535">
        <w:rPr>
          <w:rFonts w:eastAsia="Calibri" w:cs="Times New Roman"/>
          <w:sz w:val="28"/>
          <w:szCs w:val="28"/>
          <w:lang w:val="uk-UA"/>
        </w:rPr>
        <w:t>в</w:t>
      </w:r>
      <w:r w:rsidRPr="00BA6535">
        <w:rPr>
          <w:rFonts w:eastAsia="Calibri" w:cs="Times New Roman"/>
          <w:sz w:val="28"/>
          <w:szCs w:val="28"/>
          <w:lang w:val="uk-UA"/>
        </w:rPr>
        <w:t xml:space="preserve">досконалення функціонування міжрегіональних органів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а саме: 1)</w:t>
      </w:r>
      <w:r w:rsidR="004C256C" w:rsidRPr="00BA6535">
        <w:rPr>
          <w:rFonts w:eastAsia="Calibri" w:cs="Times New Roman"/>
          <w:sz w:val="28"/>
          <w:szCs w:val="28"/>
          <w:lang w:val="uk-UA"/>
        </w:rPr>
        <w:t> </w:t>
      </w:r>
      <w:r w:rsidRPr="00BA6535">
        <w:rPr>
          <w:rFonts w:eastAsia="Calibri" w:cs="Times New Roman"/>
          <w:sz w:val="28"/>
          <w:szCs w:val="28"/>
          <w:lang w:val="uk-UA"/>
        </w:rPr>
        <w:t xml:space="preserve">міжрегіональні органи поліції мають стати окремою ланкою, яка підпорядкована центральному апарату управління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і перебувати в системі владної вертикалі над головними управліннями поліції; 2)</w:t>
      </w:r>
      <w:r w:rsidR="004C256C" w:rsidRPr="00BA6535">
        <w:rPr>
          <w:rFonts w:eastAsia="Calibri" w:cs="Times New Roman"/>
          <w:sz w:val="28"/>
          <w:szCs w:val="28"/>
          <w:lang w:val="uk-UA"/>
        </w:rPr>
        <w:t> </w:t>
      </w:r>
      <w:r w:rsidRPr="00BA6535">
        <w:rPr>
          <w:rFonts w:eastAsia="Calibri" w:cs="Times New Roman"/>
          <w:sz w:val="28"/>
          <w:szCs w:val="28"/>
          <w:lang w:val="uk-UA"/>
        </w:rPr>
        <w:t xml:space="preserve">міжрегіональні органи поліції як складова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мають бути ліквідовані, а їх функції та повноваження передані до інших підрозділів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3)</w:t>
      </w:r>
      <w:r w:rsidR="004C256C" w:rsidRPr="00BA6535">
        <w:rPr>
          <w:rFonts w:eastAsia="Calibri" w:cs="Times New Roman"/>
          <w:sz w:val="28"/>
          <w:szCs w:val="28"/>
          <w:lang w:val="uk-UA"/>
        </w:rPr>
        <w:t> </w:t>
      </w:r>
      <w:r w:rsidRPr="00BA6535">
        <w:rPr>
          <w:rFonts w:eastAsia="Calibri" w:cs="Times New Roman"/>
          <w:sz w:val="28"/>
          <w:szCs w:val="28"/>
          <w:lang w:val="uk-UA"/>
        </w:rPr>
        <w:t>міжрегіональні органи поліції мають продовжувати функціонувати і реалізовувати закріплені за ними чинним законодавством України функції, однак частина їх повноважень, яка стосується виконання правоохоронної функції на місцях, передається головним управлінням поліції;</w:t>
      </w:r>
    </w:p>
    <w:p w14:paraId="015590EF" w14:textId="77777777" w:rsidR="00E25C39" w:rsidRPr="00BA6535" w:rsidRDefault="00E25C39" w:rsidP="00BA6535">
      <w:pPr>
        <w:pStyle w:val="a7"/>
        <w:numPr>
          <w:ilvl w:val="0"/>
          <w:numId w:val="45"/>
        </w:numPr>
        <w:tabs>
          <w:tab w:val="left" w:pos="1134"/>
        </w:tabs>
        <w:spacing w:after="0" w:line="360" w:lineRule="auto"/>
        <w:ind w:left="0" w:firstLine="709"/>
        <w:jc w:val="both"/>
        <w:rPr>
          <w:rFonts w:eastAsia="Calibri" w:cs="Times New Roman"/>
          <w:spacing w:val="-2"/>
          <w:sz w:val="28"/>
          <w:szCs w:val="28"/>
          <w:lang w:val="uk-UA"/>
        </w:rPr>
      </w:pPr>
      <w:r w:rsidRPr="00BA6535">
        <w:rPr>
          <w:rFonts w:eastAsia="Calibri" w:cs="Times New Roman"/>
          <w:spacing w:val="-2"/>
          <w:sz w:val="28"/>
          <w:szCs w:val="28"/>
          <w:lang w:val="uk-UA"/>
        </w:rPr>
        <w:t xml:space="preserve">доведено необхідність наділення Голови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pacing w:val="-2"/>
          <w:sz w:val="28"/>
          <w:szCs w:val="28"/>
          <w:lang w:val="uk-UA"/>
        </w:rPr>
        <w:t xml:space="preserve"> як керівника </w:t>
      </w:r>
      <w:r w:rsidR="00B83644">
        <w:rPr>
          <w:rFonts w:eastAsia="Calibri" w:cs="Times New Roman"/>
          <w:sz w:val="28"/>
          <w:szCs w:val="28"/>
          <w:lang w:val="uk-UA"/>
        </w:rPr>
        <w:t>центрального органу виконавчої влади</w:t>
      </w:r>
      <w:r w:rsidRPr="00BA6535">
        <w:rPr>
          <w:rFonts w:eastAsia="Calibri" w:cs="Times New Roman"/>
          <w:spacing w:val="-2"/>
          <w:sz w:val="28"/>
          <w:szCs w:val="28"/>
          <w:lang w:val="uk-UA"/>
        </w:rPr>
        <w:t xml:space="preserve"> повноваженнями видавати без погодження з </w:t>
      </w:r>
      <w:r w:rsidR="00B83644" w:rsidRPr="00BA6535">
        <w:rPr>
          <w:rFonts w:eastAsia="Calibri" w:cs="Times New Roman"/>
          <w:sz w:val="28"/>
          <w:szCs w:val="28"/>
          <w:lang w:val="uk-UA"/>
        </w:rPr>
        <w:t xml:space="preserve">Міністерством внутрішніх справ </w:t>
      </w:r>
      <w:r w:rsidRPr="00BA6535">
        <w:rPr>
          <w:rFonts w:eastAsia="Calibri" w:cs="Times New Roman"/>
          <w:spacing w:val="-2"/>
          <w:sz w:val="28"/>
          <w:szCs w:val="28"/>
          <w:lang w:val="uk-UA"/>
        </w:rPr>
        <w:t>України акти організаційно-</w:t>
      </w:r>
      <w:r w:rsidRPr="00BA6535">
        <w:rPr>
          <w:rFonts w:eastAsia="Calibri" w:cs="Times New Roman"/>
          <w:spacing w:val="-2"/>
          <w:sz w:val="28"/>
          <w:szCs w:val="28"/>
          <w:lang w:val="uk-UA"/>
        </w:rPr>
        <w:lastRenderedPageBreak/>
        <w:t>розпорядчого характеру щодо: а)</w:t>
      </w:r>
      <w:r w:rsidR="004C256C" w:rsidRPr="00BA6535">
        <w:rPr>
          <w:rFonts w:eastAsia="Calibri" w:cs="Times New Roman"/>
          <w:spacing w:val="-2"/>
          <w:sz w:val="28"/>
          <w:szCs w:val="28"/>
          <w:lang w:val="uk-UA"/>
        </w:rPr>
        <w:t> </w:t>
      </w:r>
      <w:r w:rsidRPr="00BA6535">
        <w:rPr>
          <w:rFonts w:eastAsia="Calibri" w:cs="Times New Roman"/>
          <w:spacing w:val="-2"/>
          <w:sz w:val="28"/>
          <w:szCs w:val="28"/>
          <w:lang w:val="uk-UA"/>
        </w:rPr>
        <w:t>затвердження структури апарату центрального органу управління; б)</w:t>
      </w:r>
      <w:r w:rsidR="004C256C" w:rsidRPr="00BA6535">
        <w:rPr>
          <w:rFonts w:eastAsia="Calibri" w:cs="Times New Roman"/>
          <w:spacing w:val="-2"/>
          <w:sz w:val="28"/>
          <w:szCs w:val="28"/>
          <w:lang w:val="uk-UA"/>
        </w:rPr>
        <w:t> </w:t>
      </w:r>
      <w:r w:rsidRPr="00BA6535">
        <w:rPr>
          <w:rFonts w:eastAsia="Calibri" w:cs="Times New Roman"/>
          <w:spacing w:val="-2"/>
          <w:sz w:val="28"/>
          <w:szCs w:val="28"/>
          <w:lang w:val="uk-UA"/>
        </w:rPr>
        <w:t>затвердження кошторису апарату; в)</w:t>
      </w:r>
      <w:r w:rsidR="004C256C" w:rsidRPr="00BA6535">
        <w:rPr>
          <w:rFonts w:eastAsia="Calibri" w:cs="Times New Roman"/>
          <w:spacing w:val="-2"/>
          <w:sz w:val="28"/>
          <w:szCs w:val="28"/>
          <w:lang w:val="uk-UA"/>
        </w:rPr>
        <w:t> </w:t>
      </w:r>
      <w:r w:rsidRPr="00BA6535">
        <w:rPr>
          <w:rFonts w:eastAsia="Calibri" w:cs="Times New Roman"/>
          <w:spacing w:val="-2"/>
          <w:sz w:val="28"/>
          <w:szCs w:val="28"/>
          <w:lang w:val="uk-UA"/>
        </w:rPr>
        <w:t>призначення на посади і звільнення з них керівників територіальних органів поліції; г)</w:t>
      </w:r>
      <w:r w:rsidR="004C256C" w:rsidRPr="00BA6535">
        <w:rPr>
          <w:rFonts w:eastAsia="Calibri" w:cs="Times New Roman"/>
          <w:spacing w:val="-2"/>
          <w:sz w:val="28"/>
          <w:szCs w:val="28"/>
          <w:lang w:val="uk-UA"/>
        </w:rPr>
        <w:t> </w:t>
      </w:r>
      <w:r w:rsidRPr="00BA6535">
        <w:rPr>
          <w:rFonts w:eastAsia="Calibri" w:cs="Times New Roman"/>
          <w:spacing w:val="-2"/>
          <w:sz w:val="28"/>
          <w:szCs w:val="28"/>
          <w:lang w:val="uk-UA"/>
        </w:rPr>
        <w:t>затвердження структури територіальних органів поліції;</w:t>
      </w:r>
    </w:p>
    <w:p w14:paraId="4AA5D4E6" w14:textId="77777777" w:rsidR="00B07C5F" w:rsidRPr="00BA6535" w:rsidRDefault="00E25C39" w:rsidP="00BA6535">
      <w:pPr>
        <w:pStyle w:val="a7"/>
        <w:numPr>
          <w:ilvl w:val="0"/>
          <w:numId w:val="45"/>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сформульовано і обґрунтовано низку пропозиці</w:t>
      </w:r>
      <w:r w:rsidR="004C256C" w:rsidRPr="00BA6535">
        <w:rPr>
          <w:rFonts w:eastAsia="Calibri" w:cs="Times New Roman"/>
          <w:sz w:val="28"/>
          <w:szCs w:val="28"/>
          <w:lang w:val="uk-UA"/>
        </w:rPr>
        <w:t>й</w:t>
      </w:r>
      <w:r w:rsidRPr="00BA6535">
        <w:rPr>
          <w:rFonts w:eastAsia="Calibri" w:cs="Times New Roman"/>
          <w:sz w:val="28"/>
          <w:szCs w:val="28"/>
          <w:lang w:val="uk-UA"/>
        </w:rPr>
        <w:t xml:space="preserve"> і рекомендацій щодо необхідності внесення змін та доповнень до чинного законодавства України в частині удосконалення організаційно-правового забезпечення діяльності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як </w:t>
      </w:r>
      <w:r w:rsidR="00B83644">
        <w:rPr>
          <w:rFonts w:eastAsia="Calibri" w:cs="Times New Roman"/>
          <w:sz w:val="28"/>
          <w:szCs w:val="28"/>
          <w:lang w:val="uk-UA"/>
        </w:rPr>
        <w:t>центрального органу виконавчої влади</w:t>
      </w:r>
      <w:r w:rsidRPr="00BA6535">
        <w:rPr>
          <w:rFonts w:eastAsia="Calibri" w:cs="Times New Roman"/>
          <w:sz w:val="28"/>
          <w:szCs w:val="28"/>
          <w:lang w:val="uk-UA"/>
        </w:rPr>
        <w:t xml:space="preserve"> та більш чіткого врегулювання взаємовідносин з Міністерством внутрішніх справ України, а саме: в Законі України «Про Національну поліцію» доцільно визначити в числі принципів діяльності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принципи професійності, доброчесності, пропорційності </w:t>
      </w:r>
      <w:r w:rsidR="004C256C" w:rsidRPr="00BA6535">
        <w:rPr>
          <w:rFonts w:eastAsia="Calibri" w:cs="Times New Roman"/>
          <w:sz w:val="28"/>
          <w:szCs w:val="28"/>
          <w:lang w:val="uk-UA"/>
        </w:rPr>
        <w:t xml:space="preserve">й </w:t>
      </w:r>
      <w:r w:rsidRPr="00BA6535">
        <w:rPr>
          <w:rFonts w:eastAsia="Calibri" w:cs="Times New Roman"/>
          <w:sz w:val="28"/>
          <w:szCs w:val="28"/>
          <w:lang w:val="uk-UA"/>
        </w:rPr>
        <w:t xml:space="preserve">ефективності; змінити порядок призначення Голови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та його заступників – не за поданням Міністра внутрішніх справ України, а за пропозицією незалежної конкурсної комісії; удосконалити нормативно-правове забезпечення реалізації функції планування діяльності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та ін.; внести зміни до Положення про </w:t>
      </w:r>
      <w:r w:rsidR="00B83644" w:rsidRPr="00BA6535">
        <w:rPr>
          <w:rFonts w:eastAsia="Calibri" w:cs="Times New Roman"/>
          <w:sz w:val="28"/>
          <w:szCs w:val="28"/>
          <w:lang w:val="uk-UA"/>
        </w:rPr>
        <w:t xml:space="preserve">Міністерство внутрішніх справ України </w:t>
      </w:r>
      <w:r w:rsidRPr="00BA6535">
        <w:rPr>
          <w:rFonts w:eastAsia="Calibri" w:cs="Times New Roman"/>
          <w:sz w:val="28"/>
          <w:szCs w:val="28"/>
          <w:lang w:val="uk-UA"/>
        </w:rPr>
        <w:t xml:space="preserve">та Положення про Національну поліцію України в частині надання повноважень Голові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як керівнику </w:t>
      </w:r>
      <w:r w:rsidR="00B83644">
        <w:rPr>
          <w:rFonts w:eastAsia="Calibri" w:cs="Times New Roman"/>
          <w:sz w:val="28"/>
          <w:szCs w:val="28"/>
          <w:lang w:val="uk-UA"/>
        </w:rPr>
        <w:t>центрального органу виконавчої влади</w:t>
      </w:r>
      <w:r w:rsidRPr="00BA6535">
        <w:rPr>
          <w:rFonts w:eastAsia="Calibri" w:cs="Times New Roman"/>
          <w:sz w:val="28"/>
          <w:szCs w:val="28"/>
          <w:lang w:val="uk-UA"/>
        </w:rPr>
        <w:t xml:space="preserve"> затверджувати структуру територіальних органів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та кошторис центрального органу управління поліцією;</w:t>
      </w:r>
    </w:p>
    <w:p w14:paraId="56E55E9C" w14:textId="77777777" w:rsidR="00B07C5F" w:rsidRPr="00BA6535" w:rsidRDefault="00B07C5F"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i/>
          <w:sz w:val="28"/>
          <w:szCs w:val="28"/>
          <w:lang w:val="uk-UA"/>
        </w:rPr>
        <w:t>удосконалено:</w:t>
      </w:r>
    </w:p>
    <w:p w14:paraId="386B70EC" w14:textId="77777777" w:rsidR="00E25C39" w:rsidRPr="00BA6535" w:rsidRDefault="00E25C39" w:rsidP="00BA6535">
      <w:pPr>
        <w:pStyle w:val="a7"/>
        <w:numPr>
          <w:ilvl w:val="0"/>
          <w:numId w:val="46"/>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засадничі чинники розмежування змісту понять «мета діяльності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і «завдання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як </w:t>
      </w:r>
      <w:r w:rsidR="00B83644">
        <w:rPr>
          <w:rFonts w:eastAsia="Calibri" w:cs="Times New Roman"/>
          <w:sz w:val="28"/>
          <w:szCs w:val="28"/>
          <w:lang w:val="uk-UA"/>
        </w:rPr>
        <w:t>центрального органу виконавчої влади</w:t>
      </w:r>
      <w:r w:rsidRPr="00BA6535">
        <w:rPr>
          <w:rFonts w:eastAsia="Calibri" w:cs="Times New Roman"/>
          <w:sz w:val="28"/>
          <w:szCs w:val="28"/>
          <w:lang w:val="uk-UA"/>
        </w:rPr>
        <w:t>», які за змістом ототожнюються багатьма вченими, та визначено їх відповідно як: ефективна боротьба зі злочинністю, досягнення стабільно</w:t>
      </w:r>
      <w:r w:rsidR="004C256C" w:rsidRPr="00BA6535">
        <w:rPr>
          <w:rFonts w:eastAsia="Calibri" w:cs="Times New Roman"/>
          <w:sz w:val="28"/>
          <w:szCs w:val="28"/>
          <w:lang w:val="uk-UA"/>
        </w:rPr>
        <w:t xml:space="preserve"> </w:t>
      </w:r>
      <w:r w:rsidRPr="00BA6535">
        <w:rPr>
          <w:rFonts w:eastAsia="Calibri" w:cs="Times New Roman"/>
          <w:sz w:val="28"/>
          <w:szCs w:val="28"/>
          <w:lang w:val="uk-UA"/>
        </w:rPr>
        <w:t xml:space="preserve">високого рівня правопорядку і безпеки суспільства, </w:t>
      </w:r>
      <w:r w:rsidR="004C256C" w:rsidRPr="00BA6535">
        <w:rPr>
          <w:rFonts w:eastAsia="Calibri" w:cs="Times New Roman"/>
          <w:sz w:val="28"/>
          <w:szCs w:val="28"/>
          <w:lang w:val="uk-UA"/>
        </w:rPr>
        <w:t xml:space="preserve">за </w:t>
      </w:r>
      <w:r w:rsidRPr="00BA6535">
        <w:rPr>
          <w:rFonts w:eastAsia="Calibri" w:cs="Times New Roman"/>
          <w:sz w:val="28"/>
          <w:szCs w:val="28"/>
          <w:lang w:val="uk-UA"/>
        </w:rPr>
        <w:t>яко</w:t>
      </w:r>
      <w:r w:rsidR="004C256C" w:rsidRPr="00BA6535">
        <w:rPr>
          <w:rFonts w:eastAsia="Calibri" w:cs="Times New Roman"/>
          <w:sz w:val="28"/>
          <w:szCs w:val="28"/>
          <w:lang w:val="uk-UA"/>
        </w:rPr>
        <w:t>го</w:t>
      </w:r>
      <w:r w:rsidRPr="00BA6535">
        <w:rPr>
          <w:rFonts w:eastAsia="Calibri" w:cs="Times New Roman"/>
          <w:sz w:val="28"/>
          <w:szCs w:val="28"/>
          <w:lang w:val="uk-UA"/>
        </w:rPr>
        <w:t xml:space="preserve"> </w:t>
      </w:r>
      <w:r w:rsidR="00A174AB" w:rsidRPr="00BA6535">
        <w:rPr>
          <w:rFonts w:eastAsia="Calibri" w:cs="Times New Roman"/>
          <w:sz w:val="28"/>
          <w:szCs w:val="28"/>
          <w:lang w:val="uk-UA"/>
        </w:rPr>
        <w:t>у</w:t>
      </w:r>
      <w:r w:rsidRPr="00BA6535">
        <w:rPr>
          <w:rFonts w:eastAsia="Calibri" w:cs="Times New Roman"/>
          <w:sz w:val="28"/>
          <w:szCs w:val="28"/>
          <w:lang w:val="uk-UA"/>
        </w:rPr>
        <w:t xml:space="preserve"> громадян є довіра </w:t>
      </w:r>
      <w:r w:rsidR="004C256C" w:rsidRPr="00BA6535">
        <w:rPr>
          <w:rFonts w:eastAsia="Calibri" w:cs="Times New Roman"/>
          <w:sz w:val="28"/>
          <w:szCs w:val="28"/>
          <w:lang w:val="uk-UA"/>
        </w:rPr>
        <w:t>й у</w:t>
      </w:r>
      <w:r w:rsidRPr="00BA6535">
        <w:rPr>
          <w:rFonts w:eastAsia="Calibri" w:cs="Times New Roman"/>
          <w:sz w:val="28"/>
          <w:szCs w:val="28"/>
          <w:lang w:val="uk-UA"/>
        </w:rPr>
        <w:t xml:space="preserve">певненість у результативній роботі поліції щодо охорони прав і свобод людини та інтересів держави (мета діяльності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втілення </w:t>
      </w:r>
      <w:r w:rsidR="00FC154A" w:rsidRPr="00BA6535">
        <w:rPr>
          <w:rFonts w:eastAsia="Calibri" w:cs="Times New Roman"/>
          <w:sz w:val="28"/>
          <w:szCs w:val="28"/>
          <w:lang w:val="uk-UA"/>
        </w:rPr>
        <w:t xml:space="preserve">в </w:t>
      </w:r>
      <w:r w:rsidRPr="00BA6535">
        <w:rPr>
          <w:rFonts w:eastAsia="Calibri" w:cs="Times New Roman"/>
          <w:sz w:val="28"/>
          <w:szCs w:val="28"/>
          <w:lang w:val="uk-UA"/>
        </w:rPr>
        <w:t xml:space="preserve">життя сформованої у </w:t>
      </w:r>
      <w:r w:rsidRPr="00BA6535">
        <w:rPr>
          <w:rFonts w:eastAsia="Calibri" w:cs="Times New Roman"/>
          <w:sz w:val="28"/>
          <w:szCs w:val="28"/>
          <w:lang w:val="uk-UA"/>
        </w:rPr>
        <w:lastRenderedPageBreak/>
        <w:t xml:space="preserve">нормативно-правових актах та програмах політики держави </w:t>
      </w:r>
      <w:r w:rsidR="00FC154A" w:rsidRPr="00BA6535">
        <w:rPr>
          <w:rFonts w:eastAsia="Calibri" w:cs="Times New Roman"/>
          <w:sz w:val="28"/>
          <w:szCs w:val="28"/>
          <w:lang w:val="uk-UA"/>
        </w:rPr>
        <w:t xml:space="preserve">через </w:t>
      </w:r>
      <w:r w:rsidRPr="00BA6535">
        <w:rPr>
          <w:rFonts w:eastAsia="Calibri" w:cs="Times New Roman"/>
          <w:sz w:val="28"/>
          <w:szCs w:val="28"/>
          <w:lang w:val="uk-UA"/>
        </w:rPr>
        <w:t xml:space="preserve">розроблення стратегії і тактики дій та вжиття комплексу заходів щодо впровадження прийнятих рішень, а також здійснення моніторингу за станом реалізації державної правоохоронної політики для своєчасного вироблення та впровадження змін до стратегії і змісту роботи (завдання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як </w:t>
      </w:r>
      <w:r w:rsidR="0089625E">
        <w:rPr>
          <w:rFonts w:eastAsia="Calibri" w:cs="Times New Roman"/>
          <w:sz w:val="28"/>
          <w:szCs w:val="28"/>
          <w:lang w:val="uk-UA"/>
        </w:rPr>
        <w:t>центрального органу виконавчої влади</w:t>
      </w:r>
      <w:r w:rsidRPr="00BA6535">
        <w:rPr>
          <w:rFonts w:eastAsia="Calibri" w:cs="Times New Roman"/>
          <w:sz w:val="28"/>
          <w:szCs w:val="28"/>
          <w:lang w:val="uk-UA"/>
        </w:rPr>
        <w:t>);</w:t>
      </w:r>
    </w:p>
    <w:p w14:paraId="0CD7D6F1" w14:textId="77777777" w:rsidR="001111D9" w:rsidRPr="00BA6535" w:rsidRDefault="00E25C39" w:rsidP="00BA6535">
      <w:pPr>
        <w:pStyle w:val="a7"/>
        <w:numPr>
          <w:ilvl w:val="0"/>
          <w:numId w:val="46"/>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концептуальний підхід щодо виявлення і визначення системи основних принципів діяльності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(верховенство права, дотримання прав і свобод людини, законність, відкритість та прозорість, політична нейтральність, взаємодія з населенням на засадах партнерства, безперервність), на основі чого обґрунтовано й запропоновано доповнити вказану систему такими принципами, як професійність, доброчесність, пропорційність і ефективність, невтручання у приватне життя (повага до приватного життя), заборона дискримінації, а також визначено умови їх реалізації</w:t>
      </w:r>
      <w:r w:rsidR="005A1A88" w:rsidRPr="00BA6535">
        <w:rPr>
          <w:rFonts w:eastAsia="Calibri" w:cs="Times New Roman"/>
          <w:sz w:val="28"/>
          <w:szCs w:val="28"/>
          <w:lang w:val="uk-UA"/>
        </w:rPr>
        <w:t>;</w:t>
      </w:r>
    </w:p>
    <w:p w14:paraId="4F5DA0C9" w14:textId="77777777" w:rsidR="007D293B" w:rsidRPr="00BA6535" w:rsidRDefault="00B07C5F"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i/>
          <w:sz w:val="28"/>
          <w:szCs w:val="28"/>
          <w:lang w:val="uk-UA"/>
        </w:rPr>
        <w:t>набули подальшого розвитку:</w:t>
      </w:r>
    </w:p>
    <w:p w14:paraId="55EE1290" w14:textId="77777777" w:rsidR="00E25C39" w:rsidRPr="00BA6535" w:rsidRDefault="00E25C39" w:rsidP="00BA6535">
      <w:pPr>
        <w:pStyle w:val="a7"/>
        <w:numPr>
          <w:ilvl w:val="0"/>
          <w:numId w:val="47"/>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засадничі основи </w:t>
      </w:r>
      <w:r w:rsidR="00FC154A" w:rsidRPr="00BA6535">
        <w:rPr>
          <w:rFonts w:eastAsia="Calibri" w:cs="Times New Roman"/>
          <w:sz w:val="28"/>
          <w:szCs w:val="28"/>
          <w:lang w:val="uk-UA"/>
        </w:rPr>
        <w:t>в</w:t>
      </w:r>
      <w:r w:rsidRPr="00BA6535">
        <w:rPr>
          <w:rFonts w:eastAsia="Calibri" w:cs="Times New Roman"/>
          <w:sz w:val="28"/>
          <w:szCs w:val="28"/>
          <w:lang w:val="uk-UA"/>
        </w:rPr>
        <w:t xml:space="preserve">досконалення правового забезпечення реалізації функції планування діяльності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як </w:t>
      </w:r>
      <w:r w:rsidR="00B50F4A">
        <w:rPr>
          <w:rFonts w:eastAsia="Calibri" w:cs="Times New Roman"/>
          <w:sz w:val="28"/>
          <w:szCs w:val="28"/>
          <w:lang w:val="uk-UA"/>
        </w:rPr>
        <w:t>центрального органу виконавчої влади</w:t>
      </w:r>
      <w:r w:rsidRPr="00BA6535">
        <w:rPr>
          <w:rFonts w:eastAsia="Calibri" w:cs="Times New Roman"/>
          <w:sz w:val="28"/>
          <w:szCs w:val="28"/>
          <w:lang w:val="uk-UA"/>
        </w:rPr>
        <w:t>, а саме: запропоновано закріпити види планування діяльності поліції, вимоги до змісту планів, порядку їх підготовки та погодження, термінів, відповідальних осіб тощо;</w:t>
      </w:r>
    </w:p>
    <w:p w14:paraId="294B0C75" w14:textId="77777777" w:rsidR="00E25C39" w:rsidRPr="00BA6535" w:rsidRDefault="00E25C39" w:rsidP="00BA6535">
      <w:pPr>
        <w:pStyle w:val="a7"/>
        <w:numPr>
          <w:ilvl w:val="0"/>
          <w:numId w:val="47"/>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обґрунтування підстав, напрямів і шляхів переходу України від централізованої до напівцентралізованої моделі організації та діяльності поліції в умовах децентралізації влади через створення місцевої (муніципальної) поліції з </w:t>
      </w:r>
      <w:r w:rsidR="00FC154A" w:rsidRPr="00BA6535">
        <w:rPr>
          <w:rFonts w:eastAsia="Calibri" w:cs="Times New Roman"/>
          <w:sz w:val="28"/>
          <w:szCs w:val="28"/>
          <w:lang w:val="uk-UA"/>
        </w:rPr>
        <w:t xml:space="preserve">переданням </w:t>
      </w:r>
      <w:r w:rsidRPr="00BA6535">
        <w:rPr>
          <w:rFonts w:eastAsia="Calibri" w:cs="Times New Roman"/>
          <w:sz w:val="28"/>
          <w:szCs w:val="28"/>
          <w:lang w:val="uk-UA"/>
        </w:rPr>
        <w:t xml:space="preserve">їй частини функцій і повноважень територіальних органів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щодо охорони публічної безпеки і порядку на місцях;</w:t>
      </w:r>
    </w:p>
    <w:p w14:paraId="3F29BECB" w14:textId="77777777" w:rsidR="00E25C39" w:rsidRPr="00BA6535" w:rsidRDefault="00E25C39" w:rsidP="00BA6535">
      <w:pPr>
        <w:pStyle w:val="a7"/>
        <w:numPr>
          <w:ilvl w:val="0"/>
          <w:numId w:val="47"/>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способи </w:t>
      </w:r>
      <w:r w:rsidR="00FC154A" w:rsidRPr="00BA6535">
        <w:rPr>
          <w:rFonts w:eastAsia="Calibri" w:cs="Times New Roman"/>
          <w:sz w:val="28"/>
          <w:szCs w:val="28"/>
          <w:lang w:val="uk-UA"/>
        </w:rPr>
        <w:t>в</w:t>
      </w:r>
      <w:r w:rsidRPr="00BA6535">
        <w:rPr>
          <w:rFonts w:eastAsia="Calibri" w:cs="Times New Roman"/>
          <w:sz w:val="28"/>
          <w:szCs w:val="28"/>
          <w:lang w:val="uk-UA"/>
        </w:rPr>
        <w:t>досконалення управлінських відносин між головними управліннями та міжрегіональними органами поліції на основі впровадження в правозастосовну практику типових запитів та клопотань;</w:t>
      </w:r>
    </w:p>
    <w:p w14:paraId="3F8946DD" w14:textId="77777777" w:rsidR="00B07C5F" w:rsidRPr="00BA6535" w:rsidRDefault="00E25C39" w:rsidP="00BA6535">
      <w:pPr>
        <w:pStyle w:val="a7"/>
        <w:numPr>
          <w:ilvl w:val="0"/>
          <w:numId w:val="47"/>
        </w:numPr>
        <w:tabs>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lastRenderedPageBreak/>
        <w:t xml:space="preserve">існуючі в юридичній науці погляди на внутрішньоорганізаційні і спеціальні функції </w:t>
      </w:r>
      <w:r w:rsidR="00DA3F9E" w:rsidRPr="00BA6535">
        <w:rPr>
          <w:rFonts w:eastAsia="Calibri" w:cs="Times New Roman"/>
          <w:sz w:val="28"/>
          <w:szCs w:val="28"/>
          <w:lang w:val="uk-UA"/>
        </w:rPr>
        <w:t>Н</w:t>
      </w:r>
      <w:r w:rsidR="00DA3F9E">
        <w:rPr>
          <w:rFonts w:eastAsia="Calibri" w:cs="Times New Roman"/>
          <w:sz w:val="28"/>
          <w:szCs w:val="28"/>
          <w:lang w:val="uk-UA"/>
        </w:rPr>
        <w:t xml:space="preserve">аціональної поліції </w:t>
      </w:r>
      <w:r w:rsidR="00DA3F9E" w:rsidRPr="00BA6535">
        <w:rPr>
          <w:rFonts w:eastAsia="Calibri" w:cs="Times New Roman"/>
          <w:sz w:val="28"/>
          <w:szCs w:val="28"/>
          <w:lang w:val="uk-UA"/>
        </w:rPr>
        <w:t>У</w:t>
      </w:r>
      <w:r w:rsidR="00DA3F9E">
        <w:rPr>
          <w:rFonts w:eastAsia="Calibri" w:cs="Times New Roman"/>
          <w:sz w:val="28"/>
          <w:szCs w:val="28"/>
          <w:lang w:val="uk-UA"/>
        </w:rPr>
        <w:t>країни</w:t>
      </w:r>
      <w:r w:rsidRPr="00BA6535">
        <w:rPr>
          <w:rFonts w:eastAsia="Calibri" w:cs="Times New Roman"/>
          <w:sz w:val="28"/>
          <w:szCs w:val="28"/>
          <w:lang w:val="uk-UA"/>
        </w:rPr>
        <w:t xml:space="preserve"> як </w:t>
      </w:r>
      <w:r w:rsidR="001C3A62">
        <w:rPr>
          <w:rFonts w:eastAsia="Calibri" w:cs="Times New Roman"/>
          <w:sz w:val="28"/>
          <w:szCs w:val="28"/>
          <w:lang w:val="uk-UA"/>
        </w:rPr>
        <w:t>центрального органу виконавчої влади</w:t>
      </w:r>
      <w:r w:rsidRPr="00BA6535">
        <w:rPr>
          <w:rFonts w:eastAsia="Calibri" w:cs="Times New Roman"/>
          <w:sz w:val="28"/>
          <w:szCs w:val="28"/>
          <w:lang w:val="uk-UA"/>
        </w:rPr>
        <w:t xml:space="preserve"> </w:t>
      </w:r>
      <w:r w:rsidR="00FC154A" w:rsidRPr="00BA6535">
        <w:rPr>
          <w:rFonts w:eastAsia="Calibri" w:cs="Times New Roman"/>
          <w:sz w:val="28"/>
          <w:szCs w:val="28"/>
          <w:lang w:val="uk-UA"/>
        </w:rPr>
        <w:t xml:space="preserve">через </w:t>
      </w:r>
      <w:r w:rsidRPr="00BA6535">
        <w:rPr>
          <w:rFonts w:eastAsia="Calibri" w:cs="Times New Roman"/>
          <w:sz w:val="28"/>
          <w:szCs w:val="28"/>
          <w:lang w:val="uk-UA"/>
        </w:rPr>
        <w:t>уточнення їх змісту та розмежування</w:t>
      </w:r>
      <w:r w:rsidR="00474F0F" w:rsidRPr="00BA6535">
        <w:rPr>
          <w:rFonts w:eastAsia="Calibri" w:cs="Times New Roman"/>
          <w:sz w:val="28"/>
          <w:szCs w:val="28"/>
          <w:lang w:val="uk-UA"/>
        </w:rPr>
        <w:t>.</w:t>
      </w:r>
    </w:p>
    <w:p w14:paraId="10707351" w14:textId="77777777" w:rsidR="00B07C5F" w:rsidRPr="00BA6535" w:rsidRDefault="0072422E"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b/>
          <w:bCs/>
          <w:sz w:val="28"/>
          <w:szCs w:val="28"/>
          <w:lang w:val="uk-UA"/>
        </w:rPr>
        <w:t>Практичне значення отриманих результатів</w:t>
      </w:r>
      <w:r w:rsidRPr="00BA6535">
        <w:rPr>
          <w:rFonts w:eastAsia="Calibri" w:cs="Times New Roman"/>
          <w:sz w:val="28"/>
          <w:szCs w:val="28"/>
          <w:lang w:val="uk-UA"/>
        </w:rPr>
        <w:t xml:space="preserve"> визначається можливістю їх використання у</w:t>
      </w:r>
      <w:r w:rsidR="00B07C5F" w:rsidRPr="00BA6535">
        <w:rPr>
          <w:rFonts w:eastAsia="Calibri" w:cs="Times New Roman"/>
          <w:sz w:val="28"/>
          <w:szCs w:val="28"/>
          <w:lang w:val="uk-UA"/>
        </w:rPr>
        <w:t>:</w:t>
      </w:r>
    </w:p>
    <w:p w14:paraId="45049489" w14:textId="77777777" w:rsidR="0072422E" w:rsidRPr="00BA6535" w:rsidRDefault="0072422E" w:rsidP="00BA6535">
      <w:pPr>
        <w:pStyle w:val="a7"/>
        <w:numPr>
          <w:ilvl w:val="0"/>
          <w:numId w:val="48"/>
        </w:numPr>
        <w:tabs>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науково-дослідній сфері – як основа для подальшого дослідження питань організаційно-правового забезпечення діяльності НПУ та інших ЦОВВ;</w:t>
      </w:r>
    </w:p>
    <w:p w14:paraId="5BC328C1" w14:textId="77777777" w:rsidR="0072422E" w:rsidRPr="00BA6535" w:rsidRDefault="0072422E" w:rsidP="00BA6535">
      <w:pPr>
        <w:pStyle w:val="a7"/>
        <w:numPr>
          <w:ilvl w:val="0"/>
          <w:numId w:val="48"/>
        </w:numPr>
        <w:tabs>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правотворчій діяльності – під час </w:t>
      </w:r>
      <w:r w:rsidR="00FC154A" w:rsidRPr="00BA6535">
        <w:rPr>
          <w:rFonts w:cs="Times New Roman"/>
          <w:sz w:val="28"/>
          <w:szCs w:val="28"/>
          <w:lang w:val="uk-UA"/>
        </w:rPr>
        <w:t>розроблення</w:t>
      </w:r>
      <w:r w:rsidRPr="00BA6535">
        <w:rPr>
          <w:rFonts w:cs="Times New Roman"/>
          <w:sz w:val="28"/>
          <w:szCs w:val="28"/>
          <w:lang w:val="uk-UA"/>
        </w:rPr>
        <w:t>, перегляду та удосконалення положень чинного законодавства України, зокрема тієї його частини, яка стосується організаційного забезпечення і правового регулювання діяльності НПУ;</w:t>
      </w:r>
    </w:p>
    <w:p w14:paraId="68FF5DE9" w14:textId="77777777" w:rsidR="0072422E" w:rsidRPr="00BA6535" w:rsidRDefault="0072422E" w:rsidP="00BA6535">
      <w:pPr>
        <w:pStyle w:val="a7"/>
        <w:numPr>
          <w:ilvl w:val="0"/>
          <w:numId w:val="48"/>
        </w:numPr>
        <w:tabs>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правозастосовній діяльності – для вдосконалення практики діяльності НПУ та поліпшення її взаємодії з іншими суб’єктами; </w:t>
      </w:r>
    </w:p>
    <w:p w14:paraId="27C29FC5" w14:textId="77777777" w:rsidR="00B07C5F" w:rsidRPr="00BA6535" w:rsidRDefault="0072422E" w:rsidP="00BA6535">
      <w:pPr>
        <w:pStyle w:val="a7"/>
        <w:numPr>
          <w:ilvl w:val="0"/>
          <w:numId w:val="48"/>
        </w:numPr>
        <w:tabs>
          <w:tab w:val="left" w:pos="1134"/>
        </w:tabs>
        <w:spacing w:after="0" w:line="360" w:lineRule="auto"/>
        <w:ind w:left="0" w:firstLine="709"/>
        <w:jc w:val="both"/>
        <w:rPr>
          <w:rFonts w:eastAsia="Calibri" w:cs="Times New Roman"/>
          <w:sz w:val="28"/>
          <w:szCs w:val="28"/>
          <w:lang w:val="uk-UA"/>
        </w:rPr>
      </w:pPr>
      <w:r w:rsidRPr="00BA6535">
        <w:rPr>
          <w:rFonts w:cs="Times New Roman"/>
          <w:sz w:val="28"/>
          <w:szCs w:val="28"/>
          <w:lang w:val="uk-UA"/>
        </w:rPr>
        <w:t xml:space="preserve">навчальному процесі – під час підготовки лекцій, наукових посібників та інших матеріалів для вивчення </w:t>
      </w:r>
      <w:r w:rsidR="00FC154A" w:rsidRPr="00BA6535">
        <w:rPr>
          <w:rFonts w:cs="Times New Roman"/>
          <w:sz w:val="28"/>
          <w:szCs w:val="28"/>
          <w:lang w:val="uk-UA"/>
        </w:rPr>
        <w:t xml:space="preserve">й </w:t>
      </w:r>
      <w:r w:rsidRPr="00BA6535">
        <w:rPr>
          <w:rFonts w:cs="Times New Roman"/>
          <w:sz w:val="28"/>
          <w:szCs w:val="28"/>
          <w:lang w:val="uk-UA"/>
        </w:rPr>
        <w:t>викладання навчальних дисциплін адміністративно-правової та правоохоронної спрямованості</w:t>
      </w:r>
      <w:r w:rsidR="00B07C5F" w:rsidRPr="00BA6535">
        <w:rPr>
          <w:rFonts w:cs="Times New Roman"/>
          <w:sz w:val="28"/>
          <w:szCs w:val="28"/>
          <w:lang w:val="uk-UA"/>
        </w:rPr>
        <w:t>.</w:t>
      </w:r>
    </w:p>
    <w:p w14:paraId="70780029" w14:textId="77777777" w:rsidR="00B07C5F" w:rsidRPr="00BA6535" w:rsidRDefault="00B07C5F"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b/>
          <w:sz w:val="28"/>
          <w:szCs w:val="28"/>
          <w:lang w:val="uk-UA"/>
        </w:rPr>
        <w:t xml:space="preserve">Апробація </w:t>
      </w:r>
      <w:r w:rsidR="008848EE">
        <w:rPr>
          <w:rFonts w:eastAsia="Calibri" w:cs="Times New Roman"/>
          <w:b/>
          <w:sz w:val="28"/>
          <w:szCs w:val="28"/>
          <w:lang w:val="uk-UA"/>
        </w:rPr>
        <w:t>матеріал</w:t>
      </w:r>
      <w:r w:rsidRPr="00BA6535">
        <w:rPr>
          <w:rFonts w:eastAsia="Calibri" w:cs="Times New Roman"/>
          <w:b/>
          <w:sz w:val="28"/>
          <w:szCs w:val="28"/>
          <w:lang w:val="uk-UA"/>
        </w:rPr>
        <w:t>ів дисертації</w:t>
      </w:r>
      <w:r w:rsidRPr="00BA6535">
        <w:rPr>
          <w:rFonts w:eastAsia="Calibri" w:cs="Times New Roman"/>
          <w:sz w:val="28"/>
          <w:szCs w:val="28"/>
          <w:lang w:val="uk-UA"/>
        </w:rPr>
        <w:t>.</w:t>
      </w:r>
      <w:r w:rsidR="00D41A3C" w:rsidRPr="00BA6535">
        <w:rPr>
          <w:rFonts w:eastAsia="Times New Roman" w:cs="Times New Roman"/>
          <w:sz w:val="28"/>
          <w:szCs w:val="28"/>
          <w:lang w:val="uk-UA" w:eastAsia="ru-RU"/>
        </w:rPr>
        <w:t xml:space="preserve"> </w:t>
      </w:r>
      <w:r w:rsidR="00D41A3C" w:rsidRPr="00BA6535">
        <w:rPr>
          <w:rFonts w:eastAsia="Calibri" w:cs="Times New Roman"/>
          <w:sz w:val="28"/>
          <w:szCs w:val="28"/>
          <w:lang w:val="uk-UA"/>
        </w:rPr>
        <w:t>Теоретичні та практичні положення, висновки і пропозиції, які міст</w:t>
      </w:r>
      <w:r w:rsidR="00E74550" w:rsidRPr="00BA6535">
        <w:rPr>
          <w:rFonts w:eastAsia="Calibri" w:cs="Times New Roman"/>
          <w:sz w:val="28"/>
          <w:szCs w:val="28"/>
          <w:lang w:val="uk-UA"/>
        </w:rPr>
        <w:t>и</w:t>
      </w:r>
      <w:r w:rsidR="00D41A3C" w:rsidRPr="00BA6535">
        <w:rPr>
          <w:rFonts w:eastAsia="Calibri" w:cs="Times New Roman"/>
          <w:sz w:val="28"/>
          <w:szCs w:val="28"/>
          <w:lang w:val="uk-UA"/>
        </w:rPr>
        <w:t>ть дисертаційн</w:t>
      </w:r>
      <w:r w:rsidR="00E74550" w:rsidRPr="00BA6535">
        <w:rPr>
          <w:rFonts w:eastAsia="Calibri" w:cs="Times New Roman"/>
          <w:sz w:val="28"/>
          <w:szCs w:val="28"/>
          <w:lang w:val="uk-UA"/>
        </w:rPr>
        <w:t>е</w:t>
      </w:r>
      <w:r w:rsidR="00D41A3C" w:rsidRPr="00BA6535">
        <w:rPr>
          <w:rFonts w:eastAsia="Calibri" w:cs="Times New Roman"/>
          <w:sz w:val="28"/>
          <w:szCs w:val="28"/>
          <w:lang w:val="uk-UA"/>
        </w:rPr>
        <w:t xml:space="preserve"> дослідженн</w:t>
      </w:r>
      <w:r w:rsidR="00E74550" w:rsidRPr="00BA6535">
        <w:rPr>
          <w:rFonts w:eastAsia="Calibri" w:cs="Times New Roman"/>
          <w:sz w:val="28"/>
          <w:szCs w:val="28"/>
          <w:lang w:val="uk-UA"/>
        </w:rPr>
        <w:t>я</w:t>
      </w:r>
      <w:r w:rsidR="00D41A3C" w:rsidRPr="00BA6535">
        <w:rPr>
          <w:rFonts w:eastAsia="Calibri" w:cs="Times New Roman"/>
          <w:sz w:val="28"/>
          <w:szCs w:val="28"/>
          <w:lang w:val="uk-UA"/>
        </w:rPr>
        <w:t>, були обговорені та схвалені на засіданн</w:t>
      </w:r>
      <w:r w:rsidR="00294096">
        <w:rPr>
          <w:rFonts w:eastAsia="Calibri" w:cs="Times New Roman"/>
          <w:sz w:val="28"/>
          <w:szCs w:val="28"/>
          <w:lang w:val="uk-UA"/>
        </w:rPr>
        <w:t>і</w:t>
      </w:r>
      <w:r w:rsidR="00D41A3C" w:rsidRPr="00BA6535">
        <w:rPr>
          <w:rFonts w:eastAsia="Calibri" w:cs="Times New Roman"/>
          <w:sz w:val="28"/>
          <w:szCs w:val="28"/>
          <w:lang w:val="uk-UA"/>
        </w:rPr>
        <w:t xml:space="preserve"> відділу проблем державного управління та адміністративного права Інституту держави і права імені В.</w:t>
      </w:r>
      <w:r w:rsidR="008848EE">
        <w:rPr>
          <w:rFonts w:eastAsia="Calibri" w:cs="Times New Roman"/>
          <w:sz w:val="28"/>
          <w:szCs w:val="28"/>
          <w:lang w:val="uk-UA"/>
        </w:rPr>
        <w:t> </w:t>
      </w:r>
      <w:r w:rsidR="00D41A3C" w:rsidRPr="00BA6535">
        <w:rPr>
          <w:rFonts w:eastAsia="Calibri" w:cs="Times New Roman"/>
          <w:sz w:val="28"/>
          <w:szCs w:val="28"/>
          <w:lang w:val="uk-UA"/>
        </w:rPr>
        <w:t>М.</w:t>
      </w:r>
      <w:r w:rsidR="00592ECA" w:rsidRPr="00BA6535">
        <w:rPr>
          <w:rFonts w:eastAsia="Calibri" w:cs="Times New Roman"/>
          <w:sz w:val="28"/>
          <w:szCs w:val="28"/>
          <w:lang w:val="uk-UA"/>
        </w:rPr>
        <w:t> </w:t>
      </w:r>
      <w:r w:rsidR="00D41A3C" w:rsidRPr="00BA6535">
        <w:rPr>
          <w:rFonts w:eastAsia="Calibri" w:cs="Times New Roman"/>
          <w:sz w:val="28"/>
          <w:szCs w:val="28"/>
          <w:lang w:val="uk-UA"/>
        </w:rPr>
        <w:t>Корецького НАН України. Результати дослідження апробовані на: Міжнародній науково-практичній конференції «Законодавство України у світлі сучасних активних реформаційних</w:t>
      </w:r>
      <w:r w:rsidR="00592ECA" w:rsidRPr="00BA6535">
        <w:rPr>
          <w:rFonts w:eastAsia="Calibri" w:cs="Times New Roman"/>
          <w:sz w:val="28"/>
          <w:szCs w:val="28"/>
          <w:lang w:val="uk-UA"/>
        </w:rPr>
        <w:t xml:space="preserve"> процесів» (м. Київ, 13</w:t>
      </w:r>
      <w:r w:rsidR="00D41A3C" w:rsidRPr="00BA6535">
        <w:rPr>
          <w:rFonts w:eastAsia="Calibri" w:cs="Times New Roman"/>
          <w:sz w:val="28"/>
          <w:szCs w:val="28"/>
          <w:lang w:val="uk-UA"/>
        </w:rPr>
        <w:t>–14</w:t>
      </w:r>
      <w:r w:rsidR="00592ECA" w:rsidRPr="00BA6535">
        <w:rPr>
          <w:rFonts w:eastAsia="Calibri" w:cs="Times New Roman"/>
          <w:sz w:val="28"/>
          <w:szCs w:val="28"/>
          <w:lang w:val="uk-UA"/>
        </w:rPr>
        <w:t> </w:t>
      </w:r>
      <w:r w:rsidR="00D41A3C" w:rsidRPr="00BA6535">
        <w:rPr>
          <w:rFonts w:eastAsia="Calibri" w:cs="Times New Roman"/>
          <w:sz w:val="28"/>
          <w:szCs w:val="28"/>
          <w:lang w:val="uk-UA"/>
        </w:rPr>
        <w:t>жовтня 2017</w:t>
      </w:r>
      <w:r w:rsidR="00592ECA" w:rsidRPr="00BA6535">
        <w:rPr>
          <w:rFonts w:eastAsia="Calibri" w:cs="Times New Roman"/>
          <w:sz w:val="28"/>
          <w:szCs w:val="28"/>
          <w:lang w:val="uk-UA"/>
        </w:rPr>
        <w:t> </w:t>
      </w:r>
      <w:r w:rsidR="00D41A3C" w:rsidRPr="00BA6535">
        <w:rPr>
          <w:rFonts w:eastAsia="Calibri" w:cs="Times New Roman"/>
          <w:sz w:val="28"/>
          <w:szCs w:val="28"/>
          <w:lang w:val="uk-UA"/>
        </w:rPr>
        <w:t>р.</w:t>
      </w:r>
      <w:r w:rsidR="008848EE">
        <w:rPr>
          <w:rFonts w:eastAsia="Calibri" w:cs="Times New Roman"/>
          <w:sz w:val="28"/>
          <w:szCs w:val="28"/>
          <w:lang w:val="uk-UA"/>
        </w:rPr>
        <w:t>;</w:t>
      </w:r>
      <w:r w:rsidR="00D41A3C" w:rsidRPr="00BA6535">
        <w:rPr>
          <w:rFonts w:eastAsia="Calibri" w:cs="Times New Roman"/>
          <w:sz w:val="28"/>
          <w:szCs w:val="28"/>
          <w:lang w:val="uk-UA"/>
        </w:rPr>
        <w:t xml:space="preserve"> матеріали опубліковано)</w:t>
      </w:r>
      <w:r w:rsidR="008848EE">
        <w:rPr>
          <w:rFonts w:eastAsia="Calibri" w:cs="Times New Roman"/>
          <w:sz w:val="28"/>
          <w:szCs w:val="28"/>
          <w:lang w:val="uk-UA"/>
        </w:rPr>
        <w:t>;</w:t>
      </w:r>
      <w:r w:rsidR="00D41A3C" w:rsidRPr="00BA6535">
        <w:rPr>
          <w:rFonts w:eastAsia="Calibri" w:cs="Times New Roman"/>
          <w:sz w:val="28"/>
          <w:szCs w:val="28"/>
          <w:lang w:val="uk-UA"/>
        </w:rPr>
        <w:t xml:space="preserve"> </w:t>
      </w:r>
      <w:r w:rsidR="00D41A3C" w:rsidRPr="00BA05A8">
        <w:rPr>
          <w:rFonts w:eastAsia="Calibri" w:cs="Times New Roman"/>
          <w:sz w:val="28"/>
          <w:szCs w:val="28"/>
          <w:lang w:val="en-US"/>
        </w:rPr>
        <w:t>International</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research</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and</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practice</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conference</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Urgent</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problems</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of</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law</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on</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the</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modern</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stage</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of</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statehood</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development</w:t>
      </w:r>
      <w:r w:rsidR="00D41A3C" w:rsidRPr="008A2784">
        <w:rPr>
          <w:rFonts w:eastAsia="Calibri" w:cs="Times New Roman"/>
          <w:sz w:val="28"/>
          <w:szCs w:val="28"/>
          <w:lang w:val="uk-UA"/>
        </w:rPr>
        <w:t>» (</w:t>
      </w:r>
      <w:r w:rsidR="00D41A3C" w:rsidRPr="00BA05A8">
        <w:rPr>
          <w:rFonts w:eastAsia="Calibri" w:cs="Times New Roman"/>
          <w:sz w:val="28"/>
          <w:szCs w:val="28"/>
          <w:lang w:val="en-US"/>
        </w:rPr>
        <w:t>Lublin</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Republic</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of</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Poland</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October</w:t>
      </w:r>
      <w:r w:rsidR="00D41A3C" w:rsidRPr="008A2784">
        <w:rPr>
          <w:rFonts w:eastAsia="Calibri" w:cs="Times New Roman"/>
          <w:sz w:val="28"/>
          <w:szCs w:val="28"/>
          <w:lang w:val="uk-UA"/>
        </w:rPr>
        <w:t xml:space="preserve"> 20</w:t>
      </w:r>
      <w:r w:rsidR="00592ECA" w:rsidRPr="008A2784">
        <w:rPr>
          <w:rFonts w:eastAsia="Calibri" w:cs="Times New Roman"/>
          <w:sz w:val="28"/>
          <w:szCs w:val="28"/>
          <w:lang w:val="uk-UA"/>
        </w:rPr>
        <w:t>–</w:t>
      </w:r>
      <w:r w:rsidR="00D41A3C" w:rsidRPr="008A2784">
        <w:rPr>
          <w:rFonts w:eastAsia="Calibri" w:cs="Times New Roman"/>
          <w:sz w:val="28"/>
          <w:szCs w:val="28"/>
          <w:lang w:val="uk-UA"/>
        </w:rPr>
        <w:t>21, 2017</w:t>
      </w:r>
      <w:r w:rsidR="008848EE" w:rsidRPr="008A2784">
        <w:rPr>
          <w:rFonts w:eastAsia="Calibri" w:cs="Times New Roman"/>
          <w:sz w:val="28"/>
          <w:szCs w:val="28"/>
          <w:lang w:val="uk-UA"/>
        </w:rPr>
        <w:t>;</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the</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materials</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have</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already</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been</w:t>
      </w:r>
      <w:r w:rsidR="00D41A3C" w:rsidRPr="008A2784">
        <w:rPr>
          <w:rFonts w:eastAsia="Calibri" w:cs="Times New Roman"/>
          <w:sz w:val="28"/>
          <w:szCs w:val="28"/>
          <w:lang w:val="uk-UA"/>
        </w:rPr>
        <w:t xml:space="preserve"> </w:t>
      </w:r>
      <w:r w:rsidR="00D41A3C" w:rsidRPr="00BA05A8">
        <w:rPr>
          <w:rFonts w:eastAsia="Calibri" w:cs="Times New Roman"/>
          <w:sz w:val="28"/>
          <w:szCs w:val="28"/>
          <w:lang w:val="en-US"/>
        </w:rPr>
        <w:t>published</w:t>
      </w:r>
      <w:r w:rsidR="00D41A3C" w:rsidRPr="00BA6535">
        <w:rPr>
          <w:rFonts w:eastAsia="Calibri" w:cs="Times New Roman"/>
          <w:sz w:val="28"/>
          <w:szCs w:val="28"/>
          <w:lang w:val="uk-UA"/>
        </w:rPr>
        <w:t>)</w:t>
      </w:r>
      <w:r w:rsidR="008848EE">
        <w:rPr>
          <w:rFonts w:eastAsia="Calibri" w:cs="Times New Roman"/>
          <w:sz w:val="28"/>
          <w:szCs w:val="28"/>
          <w:lang w:val="uk-UA"/>
        </w:rPr>
        <w:t>;</w:t>
      </w:r>
      <w:r w:rsidR="00D41A3C" w:rsidRPr="00BA6535">
        <w:rPr>
          <w:rFonts w:eastAsia="Calibri" w:cs="Times New Roman"/>
          <w:sz w:val="28"/>
          <w:szCs w:val="28"/>
          <w:lang w:val="uk-UA"/>
        </w:rPr>
        <w:t xml:space="preserve"> Всеукраїнському круглому столі в Інституті держави і права ім</w:t>
      </w:r>
      <w:r w:rsidR="008848EE">
        <w:rPr>
          <w:rFonts w:eastAsia="Calibri" w:cs="Times New Roman"/>
          <w:sz w:val="28"/>
          <w:szCs w:val="28"/>
          <w:lang w:val="uk-UA"/>
        </w:rPr>
        <w:t>ені</w:t>
      </w:r>
      <w:r w:rsidR="00D41A3C" w:rsidRPr="00BA6535">
        <w:rPr>
          <w:rFonts w:eastAsia="Calibri" w:cs="Times New Roman"/>
          <w:sz w:val="28"/>
          <w:szCs w:val="28"/>
          <w:lang w:val="uk-UA"/>
        </w:rPr>
        <w:t xml:space="preserve"> В.</w:t>
      </w:r>
      <w:r w:rsidR="008848EE">
        <w:rPr>
          <w:rFonts w:eastAsia="Calibri" w:cs="Times New Roman"/>
          <w:sz w:val="28"/>
          <w:szCs w:val="28"/>
          <w:lang w:val="uk-UA"/>
        </w:rPr>
        <w:t> </w:t>
      </w:r>
      <w:r w:rsidR="00D41A3C" w:rsidRPr="00BA6535">
        <w:rPr>
          <w:rFonts w:eastAsia="Calibri" w:cs="Times New Roman"/>
          <w:sz w:val="28"/>
          <w:szCs w:val="28"/>
          <w:lang w:val="uk-UA"/>
        </w:rPr>
        <w:t>М.</w:t>
      </w:r>
      <w:r w:rsidR="008848EE">
        <w:rPr>
          <w:rFonts w:eastAsia="Calibri" w:cs="Times New Roman"/>
          <w:sz w:val="28"/>
          <w:szCs w:val="28"/>
          <w:lang w:val="uk-UA"/>
        </w:rPr>
        <w:t> </w:t>
      </w:r>
      <w:r w:rsidR="00D41A3C" w:rsidRPr="00BA6535">
        <w:rPr>
          <w:rFonts w:eastAsia="Calibri" w:cs="Times New Roman"/>
          <w:sz w:val="28"/>
          <w:szCs w:val="28"/>
          <w:lang w:val="uk-UA"/>
        </w:rPr>
        <w:t>Корецького НАН України «Розвиток адміністративного законодавства в умовах реформаційних процесів в Україні» (м.</w:t>
      </w:r>
      <w:r w:rsidR="008848EE">
        <w:rPr>
          <w:rFonts w:eastAsia="Calibri" w:cs="Times New Roman"/>
          <w:sz w:val="28"/>
          <w:szCs w:val="28"/>
          <w:lang w:val="uk-UA"/>
        </w:rPr>
        <w:t> </w:t>
      </w:r>
      <w:r w:rsidR="00D41A3C" w:rsidRPr="00BA6535">
        <w:rPr>
          <w:rFonts w:eastAsia="Calibri" w:cs="Times New Roman"/>
          <w:sz w:val="28"/>
          <w:szCs w:val="28"/>
          <w:lang w:val="uk-UA"/>
        </w:rPr>
        <w:t>Київ, 27</w:t>
      </w:r>
      <w:r w:rsidR="008848EE">
        <w:rPr>
          <w:rFonts w:eastAsia="Calibri" w:cs="Times New Roman"/>
          <w:sz w:val="28"/>
          <w:szCs w:val="28"/>
          <w:lang w:val="uk-UA"/>
        </w:rPr>
        <w:t> </w:t>
      </w:r>
      <w:r w:rsidR="00D41A3C" w:rsidRPr="00BA6535">
        <w:rPr>
          <w:rFonts w:eastAsia="Calibri" w:cs="Times New Roman"/>
          <w:sz w:val="28"/>
          <w:szCs w:val="28"/>
          <w:lang w:val="uk-UA"/>
        </w:rPr>
        <w:t>жовтня 2017</w:t>
      </w:r>
      <w:r w:rsidR="008848EE">
        <w:rPr>
          <w:rFonts w:eastAsia="Calibri" w:cs="Times New Roman"/>
          <w:sz w:val="28"/>
          <w:szCs w:val="28"/>
          <w:lang w:val="uk-UA"/>
        </w:rPr>
        <w:t> </w:t>
      </w:r>
      <w:r w:rsidR="00D41A3C" w:rsidRPr="00BA6535">
        <w:rPr>
          <w:rFonts w:eastAsia="Calibri" w:cs="Times New Roman"/>
          <w:sz w:val="28"/>
          <w:szCs w:val="28"/>
          <w:lang w:val="uk-UA"/>
        </w:rPr>
        <w:t>р.</w:t>
      </w:r>
      <w:r w:rsidR="008848EE">
        <w:rPr>
          <w:rFonts w:eastAsia="Calibri" w:cs="Times New Roman"/>
          <w:sz w:val="28"/>
          <w:szCs w:val="28"/>
          <w:lang w:val="uk-UA"/>
        </w:rPr>
        <w:t>;</w:t>
      </w:r>
      <w:r w:rsidR="00D41A3C" w:rsidRPr="00BA6535">
        <w:rPr>
          <w:rFonts w:eastAsia="Calibri" w:cs="Times New Roman"/>
          <w:sz w:val="28"/>
          <w:szCs w:val="28"/>
          <w:lang w:val="uk-UA"/>
        </w:rPr>
        <w:t xml:space="preserve"> матеріали опубліковано)</w:t>
      </w:r>
      <w:r w:rsidR="008848EE">
        <w:rPr>
          <w:rFonts w:eastAsia="Calibri" w:cs="Times New Roman"/>
          <w:sz w:val="28"/>
          <w:szCs w:val="28"/>
          <w:lang w:val="uk-UA"/>
        </w:rPr>
        <w:t>;</w:t>
      </w:r>
      <w:r w:rsidR="00D41A3C" w:rsidRPr="00BA6535">
        <w:rPr>
          <w:rFonts w:eastAsia="Calibri" w:cs="Times New Roman"/>
          <w:sz w:val="28"/>
          <w:szCs w:val="28"/>
          <w:lang w:val="uk-UA"/>
        </w:rPr>
        <w:t xml:space="preserve"> Всеукраїнському круглому столі в Інституті держави і права імені </w:t>
      </w:r>
      <w:r w:rsidR="00D41A3C" w:rsidRPr="00BA6535">
        <w:rPr>
          <w:rFonts w:eastAsia="Calibri" w:cs="Times New Roman"/>
          <w:sz w:val="28"/>
          <w:szCs w:val="28"/>
          <w:lang w:val="uk-UA"/>
        </w:rPr>
        <w:lastRenderedPageBreak/>
        <w:t>В.</w:t>
      </w:r>
      <w:r w:rsidR="008848EE">
        <w:rPr>
          <w:rFonts w:eastAsia="Calibri" w:cs="Times New Roman"/>
          <w:sz w:val="28"/>
          <w:szCs w:val="28"/>
          <w:lang w:val="uk-UA"/>
        </w:rPr>
        <w:t> </w:t>
      </w:r>
      <w:r w:rsidR="00D41A3C" w:rsidRPr="00BA6535">
        <w:rPr>
          <w:rFonts w:eastAsia="Calibri" w:cs="Times New Roman"/>
          <w:sz w:val="28"/>
          <w:szCs w:val="28"/>
          <w:lang w:val="uk-UA"/>
        </w:rPr>
        <w:t>М.</w:t>
      </w:r>
      <w:r w:rsidR="00114A4F" w:rsidRPr="00BA6535">
        <w:rPr>
          <w:rFonts w:eastAsia="Calibri" w:cs="Times New Roman"/>
          <w:sz w:val="28"/>
          <w:szCs w:val="28"/>
          <w:lang w:val="uk-UA"/>
        </w:rPr>
        <w:t> </w:t>
      </w:r>
      <w:r w:rsidR="00D41A3C" w:rsidRPr="00BA6535">
        <w:rPr>
          <w:rFonts w:eastAsia="Calibri" w:cs="Times New Roman"/>
          <w:sz w:val="28"/>
          <w:szCs w:val="28"/>
          <w:lang w:val="uk-UA"/>
        </w:rPr>
        <w:t>Корецького НАН України «Концептуальні засади реформування адміністративного права та фінансового права</w:t>
      </w:r>
      <w:r w:rsidR="008848EE">
        <w:rPr>
          <w:rFonts w:eastAsia="Calibri" w:cs="Times New Roman"/>
          <w:sz w:val="28"/>
          <w:szCs w:val="28"/>
          <w:lang w:val="uk-UA"/>
        </w:rPr>
        <w:t xml:space="preserve"> України в сучасних умовах» (м. </w:t>
      </w:r>
      <w:r w:rsidR="00D41A3C" w:rsidRPr="00BA6535">
        <w:rPr>
          <w:rFonts w:eastAsia="Calibri" w:cs="Times New Roman"/>
          <w:sz w:val="28"/>
          <w:szCs w:val="28"/>
          <w:lang w:val="uk-UA"/>
        </w:rPr>
        <w:t>Київ, 2</w:t>
      </w:r>
      <w:r w:rsidR="00114A4F" w:rsidRPr="00BA6535">
        <w:rPr>
          <w:rFonts w:eastAsia="Calibri" w:cs="Times New Roman"/>
          <w:sz w:val="28"/>
          <w:szCs w:val="28"/>
          <w:lang w:val="uk-UA"/>
        </w:rPr>
        <w:t> </w:t>
      </w:r>
      <w:r w:rsidR="00D41A3C" w:rsidRPr="00BA6535">
        <w:rPr>
          <w:rFonts w:eastAsia="Calibri" w:cs="Times New Roman"/>
          <w:sz w:val="28"/>
          <w:szCs w:val="28"/>
          <w:lang w:val="uk-UA"/>
        </w:rPr>
        <w:t>листопада 2018</w:t>
      </w:r>
      <w:r w:rsidR="00114A4F" w:rsidRPr="00BA6535">
        <w:rPr>
          <w:rFonts w:eastAsia="Calibri" w:cs="Times New Roman"/>
          <w:sz w:val="28"/>
          <w:szCs w:val="28"/>
          <w:lang w:val="uk-UA"/>
        </w:rPr>
        <w:t> </w:t>
      </w:r>
      <w:r w:rsidR="00D41A3C" w:rsidRPr="00BA6535">
        <w:rPr>
          <w:rFonts w:eastAsia="Calibri" w:cs="Times New Roman"/>
          <w:sz w:val="28"/>
          <w:szCs w:val="28"/>
          <w:lang w:val="uk-UA"/>
        </w:rPr>
        <w:t>р</w:t>
      </w:r>
      <w:r w:rsidR="00114A4F" w:rsidRPr="00BA6535">
        <w:rPr>
          <w:rFonts w:eastAsia="Calibri" w:cs="Times New Roman"/>
          <w:sz w:val="28"/>
          <w:szCs w:val="28"/>
          <w:lang w:val="uk-UA"/>
        </w:rPr>
        <w:t>.</w:t>
      </w:r>
      <w:r w:rsidR="008848EE">
        <w:rPr>
          <w:rFonts w:eastAsia="Calibri" w:cs="Times New Roman"/>
          <w:sz w:val="28"/>
          <w:szCs w:val="28"/>
          <w:lang w:val="uk-UA"/>
        </w:rPr>
        <w:t>;</w:t>
      </w:r>
      <w:r w:rsidR="00D41A3C" w:rsidRPr="00BA6535">
        <w:rPr>
          <w:rFonts w:eastAsia="Calibri" w:cs="Times New Roman"/>
          <w:sz w:val="28"/>
          <w:szCs w:val="28"/>
          <w:lang w:val="uk-UA"/>
        </w:rPr>
        <w:t xml:space="preserve"> матеріали опубліковано)</w:t>
      </w:r>
      <w:r w:rsidR="008848EE">
        <w:rPr>
          <w:rFonts w:eastAsia="Calibri" w:cs="Times New Roman"/>
          <w:sz w:val="28"/>
          <w:szCs w:val="28"/>
          <w:lang w:val="uk-UA"/>
        </w:rPr>
        <w:t>;</w:t>
      </w:r>
      <w:r w:rsidR="00D41A3C" w:rsidRPr="00BA6535">
        <w:rPr>
          <w:rFonts w:eastAsia="Calibri" w:cs="Times New Roman"/>
          <w:sz w:val="28"/>
          <w:szCs w:val="28"/>
          <w:lang w:val="uk-UA"/>
        </w:rPr>
        <w:t xml:space="preserve"> Міжнародній науково-практичній конференції «Пріоритети розвитку юридичних наук у ХХІ</w:t>
      </w:r>
      <w:r w:rsidR="008848EE">
        <w:rPr>
          <w:rFonts w:eastAsia="Calibri" w:cs="Times New Roman"/>
          <w:sz w:val="28"/>
          <w:szCs w:val="28"/>
          <w:lang w:val="uk-UA"/>
        </w:rPr>
        <w:t> </w:t>
      </w:r>
      <w:r w:rsidR="00D41A3C" w:rsidRPr="00BA6535">
        <w:rPr>
          <w:rFonts w:eastAsia="Calibri" w:cs="Times New Roman"/>
          <w:sz w:val="28"/>
          <w:szCs w:val="28"/>
          <w:lang w:val="uk-UA"/>
        </w:rPr>
        <w:t>столітті» (м.</w:t>
      </w:r>
      <w:r w:rsidR="00114A4F" w:rsidRPr="00BA6535">
        <w:rPr>
          <w:rFonts w:eastAsia="Calibri" w:cs="Times New Roman"/>
          <w:sz w:val="28"/>
          <w:szCs w:val="28"/>
          <w:lang w:val="uk-UA"/>
        </w:rPr>
        <w:t> </w:t>
      </w:r>
      <w:r w:rsidR="00D41A3C" w:rsidRPr="00BA6535">
        <w:rPr>
          <w:rFonts w:eastAsia="Calibri" w:cs="Times New Roman"/>
          <w:sz w:val="28"/>
          <w:szCs w:val="28"/>
          <w:lang w:val="uk-UA"/>
        </w:rPr>
        <w:t>Одеса, 12</w:t>
      </w:r>
      <w:r w:rsidR="00114A4F" w:rsidRPr="00BA6535">
        <w:rPr>
          <w:rFonts w:eastAsia="Calibri" w:cs="Times New Roman"/>
          <w:sz w:val="28"/>
          <w:szCs w:val="28"/>
          <w:lang w:val="uk-UA"/>
        </w:rPr>
        <w:t>–</w:t>
      </w:r>
      <w:r w:rsidR="00D41A3C" w:rsidRPr="00BA6535">
        <w:rPr>
          <w:rFonts w:eastAsia="Calibri" w:cs="Times New Roman"/>
          <w:sz w:val="28"/>
          <w:szCs w:val="28"/>
          <w:lang w:val="uk-UA"/>
        </w:rPr>
        <w:t>13</w:t>
      </w:r>
      <w:r w:rsidR="00114A4F" w:rsidRPr="00BA6535">
        <w:rPr>
          <w:rFonts w:eastAsia="Calibri" w:cs="Times New Roman"/>
          <w:sz w:val="28"/>
          <w:szCs w:val="28"/>
          <w:lang w:val="uk-UA"/>
        </w:rPr>
        <w:t> </w:t>
      </w:r>
      <w:r w:rsidR="00D41A3C" w:rsidRPr="00BA6535">
        <w:rPr>
          <w:rFonts w:eastAsia="Calibri" w:cs="Times New Roman"/>
          <w:sz w:val="28"/>
          <w:szCs w:val="28"/>
          <w:lang w:val="uk-UA"/>
        </w:rPr>
        <w:t>квітня 2019</w:t>
      </w:r>
      <w:r w:rsidR="00114A4F" w:rsidRPr="00BA6535">
        <w:rPr>
          <w:rFonts w:eastAsia="Calibri" w:cs="Times New Roman"/>
          <w:sz w:val="28"/>
          <w:szCs w:val="28"/>
          <w:lang w:val="uk-UA"/>
        </w:rPr>
        <w:t> </w:t>
      </w:r>
      <w:r w:rsidR="00D41A3C" w:rsidRPr="00BA6535">
        <w:rPr>
          <w:rFonts w:eastAsia="Calibri" w:cs="Times New Roman"/>
          <w:sz w:val="28"/>
          <w:szCs w:val="28"/>
          <w:lang w:val="uk-UA"/>
        </w:rPr>
        <w:t>р.</w:t>
      </w:r>
      <w:r w:rsidR="008848EE">
        <w:rPr>
          <w:rFonts w:eastAsia="Calibri" w:cs="Times New Roman"/>
          <w:sz w:val="28"/>
          <w:szCs w:val="28"/>
          <w:lang w:val="uk-UA"/>
        </w:rPr>
        <w:t>;</w:t>
      </w:r>
      <w:r w:rsidR="00D41A3C" w:rsidRPr="00BA6535">
        <w:rPr>
          <w:rFonts w:eastAsia="Calibri" w:cs="Times New Roman"/>
          <w:sz w:val="28"/>
          <w:szCs w:val="28"/>
          <w:lang w:val="uk-UA"/>
        </w:rPr>
        <w:t xml:space="preserve"> матеріали опубліковано)</w:t>
      </w:r>
      <w:r w:rsidR="008848EE">
        <w:rPr>
          <w:rFonts w:eastAsia="Calibri" w:cs="Times New Roman"/>
          <w:sz w:val="28"/>
          <w:szCs w:val="28"/>
          <w:lang w:val="uk-UA"/>
        </w:rPr>
        <w:t>;</w:t>
      </w:r>
      <w:r w:rsidR="00D41A3C" w:rsidRPr="00BA6535">
        <w:rPr>
          <w:rFonts w:eastAsia="Calibri" w:cs="Times New Roman"/>
          <w:sz w:val="28"/>
          <w:szCs w:val="28"/>
          <w:lang w:val="uk-UA"/>
        </w:rPr>
        <w:t xml:space="preserve"> Всеукраїнському круглому столі в Інституті держави і права імені В.</w:t>
      </w:r>
      <w:r w:rsidR="008848EE">
        <w:rPr>
          <w:rFonts w:eastAsia="Calibri" w:cs="Times New Roman"/>
          <w:sz w:val="28"/>
          <w:szCs w:val="28"/>
          <w:lang w:val="uk-UA"/>
        </w:rPr>
        <w:t> </w:t>
      </w:r>
      <w:r w:rsidR="00D41A3C" w:rsidRPr="00BA6535">
        <w:rPr>
          <w:rFonts w:eastAsia="Calibri" w:cs="Times New Roman"/>
          <w:sz w:val="28"/>
          <w:szCs w:val="28"/>
          <w:lang w:val="uk-UA"/>
        </w:rPr>
        <w:t>М.</w:t>
      </w:r>
      <w:r w:rsidR="00114A4F" w:rsidRPr="00BA6535">
        <w:rPr>
          <w:rFonts w:eastAsia="Calibri" w:cs="Times New Roman"/>
          <w:sz w:val="28"/>
          <w:szCs w:val="28"/>
          <w:lang w:val="uk-UA"/>
        </w:rPr>
        <w:t> </w:t>
      </w:r>
      <w:r w:rsidR="00D41A3C" w:rsidRPr="00BA6535">
        <w:rPr>
          <w:rFonts w:eastAsia="Calibri" w:cs="Times New Roman"/>
          <w:sz w:val="28"/>
          <w:szCs w:val="28"/>
          <w:lang w:val="uk-UA"/>
        </w:rPr>
        <w:t>Корецького НАН України «Проблеми розвитку адміністративного і фінансового права в умовах сучасних реформаційних процесів» (м.</w:t>
      </w:r>
      <w:r w:rsidR="00114A4F" w:rsidRPr="00BA6535">
        <w:rPr>
          <w:rFonts w:eastAsia="Calibri" w:cs="Times New Roman"/>
          <w:sz w:val="28"/>
          <w:szCs w:val="28"/>
          <w:lang w:val="uk-UA"/>
        </w:rPr>
        <w:t> </w:t>
      </w:r>
      <w:r w:rsidR="00D41A3C" w:rsidRPr="00BA6535">
        <w:rPr>
          <w:rFonts w:eastAsia="Calibri" w:cs="Times New Roman"/>
          <w:sz w:val="28"/>
          <w:szCs w:val="28"/>
          <w:lang w:val="uk-UA"/>
        </w:rPr>
        <w:t>Київ, 1</w:t>
      </w:r>
      <w:r w:rsidR="00114A4F" w:rsidRPr="00BA6535">
        <w:rPr>
          <w:rFonts w:eastAsia="Calibri" w:cs="Times New Roman"/>
          <w:sz w:val="28"/>
          <w:szCs w:val="28"/>
          <w:lang w:val="uk-UA"/>
        </w:rPr>
        <w:t> </w:t>
      </w:r>
      <w:r w:rsidR="00D41A3C" w:rsidRPr="00BA6535">
        <w:rPr>
          <w:rFonts w:eastAsia="Calibri" w:cs="Times New Roman"/>
          <w:sz w:val="28"/>
          <w:szCs w:val="28"/>
          <w:lang w:val="uk-UA"/>
        </w:rPr>
        <w:t>листопада 2019</w:t>
      </w:r>
      <w:r w:rsidR="00114A4F" w:rsidRPr="00BA6535">
        <w:rPr>
          <w:rFonts w:eastAsia="Calibri" w:cs="Times New Roman"/>
          <w:sz w:val="28"/>
          <w:szCs w:val="28"/>
          <w:lang w:val="uk-UA"/>
        </w:rPr>
        <w:t> </w:t>
      </w:r>
      <w:r w:rsidR="00D41A3C" w:rsidRPr="00BA6535">
        <w:rPr>
          <w:rFonts w:eastAsia="Calibri" w:cs="Times New Roman"/>
          <w:sz w:val="28"/>
          <w:szCs w:val="28"/>
          <w:lang w:val="uk-UA"/>
        </w:rPr>
        <w:t>р.</w:t>
      </w:r>
      <w:r w:rsidR="008848EE">
        <w:rPr>
          <w:rFonts w:eastAsia="Calibri" w:cs="Times New Roman"/>
          <w:sz w:val="28"/>
          <w:szCs w:val="28"/>
          <w:lang w:val="uk-UA"/>
        </w:rPr>
        <w:t>;</w:t>
      </w:r>
      <w:r w:rsidR="00D41A3C" w:rsidRPr="00BA6535">
        <w:rPr>
          <w:rFonts w:eastAsia="Calibri" w:cs="Times New Roman"/>
          <w:sz w:val="28"/>
          <w:szCs w:val="28"/>
          <w:lang w:val="uk-UA"/>
        </w:rPr>
        <w:t xml:space="preserve"> матеріали опубліковано)</w:t>
      </w:r>
      <w:r w:rsidR="00C71134" w:rsidRPr="00BA6535">
        <w:rPr>
          <w:rFonts w:eastAsia="Calibri" w:cs="Times New Roman"/>
          <w:sz w:val="28"/>
          <w:szCs w:val="28"/>
          <w:lang w:val="uk-UA"/>
        </w:rPr>
        <w:t>.</w:t>
      </w:r>
    </w:p>
    <w:p w14:paraId="46AB1C8E" w14:textId="77777777" w:rsidR="00B07C5F" w:rsidRPr="00BA6535" w:rsidRDefault="00B07C5F" w:rsidP="00BA6535">
      <w:pPr>
        <w:tabs>
          <w:tab w:val="left" w:pos="1134"/>
        </w:tabs>
        <w:spacing w:after="0" w:line="360" w:lineRule="auto"/>
        <w:ind w:firstLine="709"/>
        <w:jc w:val="both"/>
        <w:rPr>
          <w:rFonts w:eastAsia="Calibri" w:cs="Times New Roman"/>
          <w:sz w:val="28"/>
          <w:szCs w:val="28"/>
          <w:lang w:val="uk-UA"/>
        </w:rPr>
      </w:pPr>
      <w:r w:rsidRPr="00BA6535">
        <w:rPr>
          <w:rFonts w:eastAsia="Calibri" w:cs="Times New Roman"/>
          <w:b/>
          <w:sz w:val="28"/>
          <w:szCs w:val="28"/>
          <w:lang w:val="uk-UA"/>
        </w:rPr>
        <w:t>Публікації.</w:t>
      </w:r>
      <w:r w:rsidRPr="00BA6535">
        <w:rPr>
          <w:rFonts w:eastAsia="Calibri" w:cs="Times New Roman"/>
          <w:sz w:val="28"/>
          <w:szCs w:val="28"/>
          <w:lang w:val="uk-UA"/>
        </w:rPr>
        <w:t xml:space="preserve"> </w:t>
      </w:r>
      <w:r w:rsidR="00D41A3C" w:rsidRPr="00BA6535">
        <w:rPr>
          <w:rFonts w:eastAsia="Calibri" w:cs="Times New Roman"/>
          <w:sz w:val="28"/>
          <w:szCs w:val="28"/>
          <w:lang w:val="uk-UA"/>
        </w:rPr>
        <w:t xml:space="preserve">Сформульовані в дослідженні наукові положення, висновки та пропозиції викладені автором у </w:t>
      </w:r>
      <w:r w:rsidR="0005018A" w:rsidRPr="00BA6535">
        <w:rPr>
          <w:rFonts w:eastAsia="Calibri" w:cs="Times New Roman"/>
          <w:sz w:val="28"/>
          <w:szCs w:val="28"/>
          <w:lang w:val="uk-UA"/>
        </w:rPr>
        <w:t>1</w:t>
      </w:r>
      <w:r w:rsidR="005D6E04" w:rsidRPr="00BA6535">
        <w:rPr>
          <w:rFonts w:eastAsia="Calibri" w:cs="Times New Roman"/>
          <w:sz w:val="28"/>
          <w:szCs w:val="28"/>
          <w:lang w:val="uk-UA"/>
        </w:rPr>
        <w:t>3</w:t>
      </w:r>
      <w:r w:rsidR="008848EE">
        <w:rPr>
          <w:rFonts w:eastAsia="Calibri" w:cs="Times New Roman"/>
          <w:sz w:val="28"/>
          <w:szCs w:val="28"/>
          <w:lang w:val="uk-UA"/>
        </w:rPr>
        <w:t> </w:t>
      </w:r>
      <w:r w:rsidR="00D41A3C" w:rsidRPr="00BA6535">
        <w:rPr>
          <w:rFonts w:eastAsia="Calibri" w:cs="Times New Roman"/>
          <w:sz w:val="28"/>
          <w:szCs w:val="28"/>
          <w:lang w:val="uk-UA"/>
        </w:rPr>
        <w:t xml:space="preserve">наукових публікаціях, </w:t>
      </w:r>
      <w:r w:rsidR="00FA54D7" w:rsidRPr="00BA6535">
        <w:rPr>
          <w:rFonts w:eastAsia="Calibri" w:cs="Times New Roman"/>
          <w:sz w:val="28"/>
          <w:szCs w:val="28"/>
          <w:lang w:val="uk-UA"/>
        </w:rPr>
        <w:t xml:space="preserve">4 з яких опубліковані у </w:t>
      </w:r>
      <w:r w:rsidR="00294096">
        <w:rPr>
          <w:rFonts w:eastAsia="Calibri" w:cs="Times New Roman"/>
          <w:sz w:val="28"/>
          <w:szCs w:val="28"/>
          <w:lang w:val="uk-UA"/>
        </w:rPr>
        <w:t xml:space="preserve">наукових </w:t>
      </w:r>
      <w:r w:rsidR="00FA54D7" w:rsidRPr="00BA6535">
        <w:rPr>
          <w:rFonts w:eastAsia="Calibri" w:cs="Times New Roman"/>
          <w:sz w:val="28"/>
          <w:szCs w:val="28"/>
          <w:lang w:val="uk-UA"/>
        </w:rPr>
        <w:t xml:space="preserve">фахових виданнях України з юридичних наук, 1 – у періодичному науковому виданні країни, яка входить до </w:t>
      </w:r>
      <w:r w:rsidR="00294096" w:rsidRPr="00BA6535">
        <w:rPr>
          <w:rFonts w:eastAsia="Calibri" w:cs="Times New Roman"/>
          <w:sz w:val="28"/>
          <w:szCs w:val="28"/>
          <w:lang w:val="uk-UA"/>
        </w:rPr>
        <w:t xml:space="preserve">Організації економічного співробітництва та розвитку </w:t>
      </w:r>
      <w:r w:rsidR="00294096">
        <w:rPr>
          <w:rFonts w:eastAsia="Calibri" w:cs="Times New Roman"/>
          <w:sz w:val="28"/>
          <w:szCs w:val="28"/>
          <w:lang w:val="uk-UA"/>
        </w:rPr>
        <w:t xml:space="preserve">та/або </w:t>
      </w:r>
      <w:r w:rsidR="00FA54D7" w:rsidRPr="00BA6535">
        <w:rPr>
          <w:rFonts w:eastAsia="Calibri" w:cs="Times New Roman"/>
          <w:sz w:val="28"/>
          <w:szCs w:val="28"/>
          <w:lang w:val="uk-UA"/>
        </w:rPr>
        <w:t>Європейського Союзу, 1 – у зарубіжному періодичному науковому виданні, яке внесено до міжнародних наукометричних баз даних, 1</w:t>
      </w:r>
      <w:r w:rsidR="008848EE">
        <w:rPr>
          <w:rFonts w:eastAsia="Calibri" w:cs="Times New Roman"/>
          <w:sz w:val="28"/>
          <w:szCs w:val="28"/>
          <w:lang w:val="uk-UA"/>
        </w:rPr>
        <w:t> </w:t>
      </w:r>
      <w:r w:rsidR="00FA54D7" w:rsidRPr="00BA6535">
        <w:rPr>
          <w:rFonts w:eastAsia="Calibri" w:cs="Times New Roman"/>
          <w:sz w:val="28"/>
          <w:szCs w:val="28"/>
          <w:lang w:val="uk-UA"/>
        </w:rPr>
        <w:t>– у зарубіжному періодичному виданні, яке додатково відображає результати дослідження та 6</w:t>
      </w:r>
      <w:r w:rsidR="008848EE">
        <w:rPr>
          <w:rFonts w:eastAsia="Calibri" w:cs="Times New Roman"/>
          <w:sz w:val="28"/>
          <w:szCs w:val="28"/>
          <w:lang w:val="uk-UA"/>
        </w:rPr>
        <w:t> </w:t>
      </w:r>
      <w:r w:rsidR="00FA54D7" w:rsidRPr="00BA6535">
        <w:rPr>
          <w:rFonts w:eastAsia="Calibri" w:cs="Times New Roman"/>
          <w:sz w:val="28"/>
          <w:szCs w:val="28"/>
          <w:lang w:val="uk-UA"/>
        </w:rPr>
        <w:t>тезах доповідей та повідомлень на міжнародних і всеукраїнських наукових та науково-практичних конференціях і круглих столах</w:t>
      </w:r>
      <w:r w:rsidRPr="00BA6535">
        <w:rPr>
          <w:rFonts w:eastAsia="Calibri" w:cs="Times New Roman"/>
          <w:sz w:val="28"/>
          <w:szCs w:val="28"/>
          <w:lang w:val="uk-UA"/>
        </w:rPr>
        <w:t>.</w:t>
      </w:r>
    </w:p>
    <w:p w14:paraId="2D735093" w14:textId="77777777" w:rsidR="008848EE" w:rsidRDefault="00B07C5F" w:rsidP="00BA6535">
      <w:pPr>
        <w:spacing w:after="0" w:line="360" w:lineRule="auto"/>
        <w:ind w:firstLine="709"/>
        <w:jc w:val="both"/>
        <w:rPr>
          <w:rFonts w:eastAsia="Calibri" w:cs="Times New Roman"/>
          <w:sz w:val="28"/>
          <w:szCs w:val="28"/>
          <w:lang w:val="uk-UA"/>
        </w:rPr>
      </w:pPr>
      <w:r w:rsidRPr="00BA6535">
        <w:rPr>
          <w:rFonts w:eastAsia="Calibri" w:cs="Times New Roman"/>
          <w:b/>
          <w:sz w:val="28"/>
          <w:szCs w:val="28"/>
          <w:lang w:val="uk-UA"/>
        </w:rPr>
        <w:t xml:space="preserve">Структура </w:t>
      </w:r>
      <w:r w:rsidR="008848EE">
        <w:rPr>
          <w:rFonts w:eastAsia="Calibri" w:cs="Times New Roman"/>
          <w:b/>
          <w:sz w:val="28"/>
          <w:szCs w:val="28"/>
          <w:lang w:val="uk-UA"/>
        </w:rPr>
        <w:t>та обсяг дисертації</w:t>
      </w:r>
      <w:r w:rsidRPr="00BA6535">
        <w:rPr>
          <w:rFonts w:eastAsia="Calibri" w:cs="Times New Roman"/>
          <w:sz w:val="28"/>
          <w:szCs w:val="28"/>
          <w:lang w:val="uk-UA"/>
        </w:rPr>
        <w:t xml:space="preserve"> </w:t>
      </w:r>
      <w:r w:rsidR="00D41A3C" w:rsidRPr="00BA6535">
        <w:rPr>
          <w:rFonts w:eastAsia="Calibri" w:cs="Times New Roman"/>
          <w:sz w:val="28"/>
          <w:szCs w:val="28"/>
          <w:lang w:val="uk-UA"/>
        </w:rPr>
        <w:t xml:space="preserve">зумовлена метою та завданнями дослідження і складається з переліку умовних позначень, вступу, двох розділів, які містять сім підрозділів, висновків, списку використаних джерел. </w:t>
      </w:r>
      <w:r w:rsidR="00D41A3C" w:rsidRPr="00BA6535">
        <w:rPr>
          <w:rFonts w:eastAsia="Calibri" w:cs="Times New Roman"/>
          <w:b/>
          <w:bCs/>
          <w:sz w:val="28"/>
          <w:szCs w:val="28"/>
          <w:lang w:val="uk-UA"/>
        </w:rPr>
        <w:t>Загальний обсяг</w:t>
      </w:r>
      <w:r w:rsidR="00D41A3C" w:rsidRPr="00BA6535">
        <w:rPr>
          <w:rFonts w:eastAsia="Calibri" w:cs="Times New Roman"/>
          <w:sz w:val="28"/>
          <w:szCs w:val="28"/>
          <w:lang w:val="uk-UA"/>
        </w:rPr>
        <w:t xml:space="preserve"> </w:t>
      </w:r>
      <w:r w:rsidR="00D41A3C" w:rsidRPr="00BA6535">
        <w:rPr>
          <w:rFonts w:eastAsia="Calibri" w:cs="Times New Roman"/>
          <w:b/>
          <w:bCs/>
          <w:sz w:val="28"/>
          <w:szCs w:val="28"/>
          <w:lang w:val="uk-UA"/>
        </w:rPr>
        <w:t>дисертації</w:t>
      </w:r>
      <w:r w:rsidR="00D41A3C" w:rsidRPr="00BA6535">
        <w:rPr>
          <w:rFonts w:eastAsia="Calibri" w:cs="Times New Roman"/>
          <w:sz w:val="28"/>
          <w:szCs w:val="28"/>
          <w:lang w:val="uk-UA"/>
        </w:rPr>
        <w:t xml:space="preserve"> становить </w:t>
      </w:r>
      <w:r w:rsidR="00592B5D" w:rsidRPr="00260CCA">
        <w:rPr>
          <w:rFonts w:eastAsia="Calibri" w:cs="Times New Roman"/>
          <w:sz w:val="28"/>
          <w:szCs w:val="28"/>
          <w:lang w:val="uk-UA"/>
        </w:rPr>
        <w:t>22</w:t>
      </w:r>
      <w:r w:rsidR="00916D94" w:rsidRPr="00260CCA">
        <w:rPr>
          <w:rFonts w:eastAsia="Calibri" w:cs="Times New Roman"/>
          <w:sz w:val="28"/>
          <w:szCs w:val="28"/>
          <w:lang w:val="uk-UA"/>
        </w:rPr>
        <w:t>5</w:t>
      </w:r>
      <w:r w:rsidR="008848EE">
        <w:rPr>
          <w:rFonts w:eastAsia="Calibri" w:cs="Times New Roman"/>
          <w:sz w:val="28"/>
          <w:szCs w:val="28"/>
          <w:lang w:val="uk-UA"/>
        </w:rPr>
        <w:t> </w:t>
      </w:r>
      <w:r w:rsidR="00592B5D" w:rsidRPr="00BA6535">
        <w:rPr>
          <w:rFonts w:eastAsia="Calibri" w:cs="Times New Roman"/>
          <w:sz w:val="28"/>
          <w:szCs w:val="28"/>
          <w:lang w:val="uk-UA"/>
        </w:rPr>
        <w:t xml:space="preserve">сторінки, з яких </w:t>
      </w:r>
      <w:r w:rsidR="00592B5D" w:rsidRPr="00260CCA">
        <w:rPr>
          <w:rFonts w:eastAsia="Calibri" w:cs="Times New Roman"/>
          <w:sz w:val="28"/>
          <w:szCs w:val="28"/>
          <w:lang w:val="uk-UA"/>
        </w:rPr>
        <w:t>18</w:t>
      </w:r>
      <w:r w:rsidR="00916D94" w:rsidRPr="00260CCA">
        <w:rPr>
          <w:rFonts w:eastAsia="Calibri" w:cs="Times New Roman"/>
          <w:sz w:val="28"/>
          <w:szCs w:val="28"/>
          <w:lang w:val="uk-UA"/>
        </w:rPr>
        <w:t>7</w:t>
      </w:r>
      <w:r w:rsidR="008848EE">
        <w:rPr>
          <w:rFonts w:eastAsia="Calibri" w:cs="Times New Roman"/>
          <w:sz w:val="28"/>
          <w:szCs w:val="28"/>
          <w:lang w:val="uk-UA"/>
        </w:rPr>
        <w:t> </w:t>
      </w:r>
      <w:r w:rsidR="00592B5D" w:rsidRPr="00BA6535">
        <w:rPr>
          <w:rFonts w:eastAsia="Calibri" w:cs="Times New Roman"/>
          <w:sz w:val="28"/>
          <w:szCs w:val="28"/>
          <w:lang w:val="uk-UA"/>
        </w:rPr>
        <w:t xml:space="preserve">сторінок – основний текст, </w:t>
      </w:r>
      <w:r w:rsidR="00592B5D" w:rsidRPr="00260CCA">
        <w:rPr>
          <w:rFonts w:eastAsia="Calibri" w:cs="Times New Roman"/>
          <w:sz w:val="28"/>
          <w:szCs w:val="28"/>
          <w:lang w:val="uk-UA"/>
        </w:rPr>
        <w:t>3</w:t>
      </w:r>
      <w:r w:rsidR="00374DEC" w:rsidRPr="00260CCA">
        <w:rPr>
          <w:rFonts w:eastAsia="Calibri" w:cs="Times New Roman"/>
          <w:sz w:val="28"/>
          <w:szCs w:val="28"/>
          <w:lang w:val="uk-UA"/>
        </w:rPr>
        <w:t>6</w:t>
      </w:r>
      <w:r w:rsidR="008848EE">
        <w:rPr>
          <w:rFonts w:eastAsia="Calibri" w:cs="Times New Roman"/>
          <w:sz w:val="28"/>
          <w:szCs w:val="28"/>
          <w:lang w:val="uk-UA"/>
        </w:rPr>
        <w:t> </w:t>
      </w:r>
      <w:r w:rsidR="00592B5D" w:rsidRPr="00BA6535">
        <w:rPr>
          <w:rFonts w:eastAsia="Calibri" w:cs="Times New Roman"/>
          <w:sz w:val="28"/>
          <w:szCs w:val="28"/>
          <w:lang w:val="uk-UA"/>
        </w:rPr>
        <w:t>сторінок – список використаних джерел (336</w:t>
      </w:r>
      <w:r w:rsidR="008848EE">
        <w:rPr>
          <w:rFonts w:eastAsia="Calibri" w:cs="Times New Roman"/>
          <w:sz w:val="28"/>
          <w:szCs w:val="28"/>
          <w:lang w:val="uk-UA"/>
        </w:rPr>
        <w:t> </w:t>
      </w:r>
      <w:r w:rsidR="00592B5D" w:rsidRPr="00BA6535">
        <w:rPr>
          <w:rFonts w:eastAsia="Calibri" w:cs="Times New Roman"/>
          <w:sz w:val="28"/>
          <w:szCs w:val="28"/>
          <w:lang w:val="uk-UA"/>
        </w:rPr>
        <w:t>найменувань)</w:t>
      </w:r>
      <w:r w:rsidR="00D41A3C" w:rsidRPr="00BA6535">
        <w:rPr>
          <w:rFonts w:eastAsia="Calibri" w:cs="Times New Roman"/>
          <w:sz w:val="28"/>
          <w:szCs w:val="28"/>
          <w:lang w:val="uk-UA"/>
        </w:rPr>
        <w:t xml:space="preserve">, </w:t>
      </w:r>
      <w:r w:rsidR="00D41A3C" w:rsidRPr="00260CCA">
        <w:rPr>
          <w:rFonts w:eastAsia="Calibri" w:cs="Times New Roman"/>
          <w:sz w:val="28"/>
          <w:szCs w:val="28"/>
          <w:lang w:val="uk-UA"/>
        </w:rPr>
        <w:t>2</w:t>
      </w:r>
      <w:r w:rsidR="008848EE">
        <w:rPr>
          <w:rFonts w:eastAsia="Calibri" w:cs="Times New Roman"/>
          <w:sz w:val="28"/>
          <w:szCs w:val="28"/>
          <w:lang w:val="uk-UA"/>
        </w:rPr>
        <w:t> </w:t>
      </w:r>
      <w:r w:rsidR="00D41A3C" w:rsidRPr="00BA6535">
        <w:rPr>
          <w:rFonts w:eastAsia="Calibri" w:cs="Times New Roman"/>
          <w:sz w:val="28"/>
          <w:szCs w:val="28"/>
          <w:lang w:val="uk-UA"/>
        </w:rPr>
        <w:t>сторінки</w:t>
      </w:r>
      <w:r w:rsidR="008848EE">
        <w:rPr>
          <w:rFonts w:eastAsia="Calibri" w:cs="Times New Roman"/>
          <w:sz w:val="28"/>
          <w:szCs w:val="28"/>
          <w:lang w:val="uk-UA"/>
        </w:rPr>
        <w:t> </w:t>
      </w:r>
      <w:r w:rsidR="00D41A3C" w:rsidRPr="00BA6535">
        <w:rPr>
          <w:rFonts w:eastAsia="Calibri" w:cs="Times New Roman"/>
          <w:sz w:val="28"/>
          <w:szCs w:val="28"/>
          <w:lang w:val="uk-UA"/>
        </w:rPr>
        <w:t>– додат</w:t>
      </w:r>
      <w:r w:rsidR="008848EE">
        <w:rPr>
          <w:rFonts w:eastAsia="Calibri" w:cs="Times New Roman"/>
          <w:sz w:val="28"/>
          <w:szCs w:val="28"/>
          <w:lang w:val="uk-UA"/>
        </w:rPr>
        <w:t>о</w:t>
      </w:r>
      <w:r w:rsidR="00D41A3C" w:rsidRPr="00BA6535">
        <w:rPr>
          <w:rFonts w:eastAsia="Calibri" w:cs="Times New Roman"/>
          <w:sz w:val="28"/>
          <w:szCs w:val="28"/>
          <w:lang w:val="uk-UA"/>
        </w:rPr>
        <w:t>к</w:t>
      </w:r>
      <w:r w:rsidR="008848EE">
        <w:rPr>
          <w:rFonts w:eastAsia="Calibri" w:cs="Times New Roman"/>
          <w:sz w:val="28"/>
          <w:szCs w:val="28"/>
          <w:lang w:val="uk-UA"/>
        </w:rPr>
        <w:t> А</w:t>
      </w:r>
      <w:r w:rsidRPr="00BA6535">
        <w:rPr>
          <w:rFonts w:eastAsia="Calibri" w:cs="Times New Roman"/>
          <w:sz w:val="28"/>
          <w:szCs w:val="28"/>
          <w:lang w:val="uk-UA"/>
        </w:rPr>
        <w:t>.</w:t>
      </w:r>
    </w:p>
    <w:p w14:paraId="3BE6DAD7" w14:textId="77777777" w:rsidR="006B1332" w:rsidRPr="00BA6535" w:rsidRDefault="006B1332"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br w:type="page"/>
      </w:r>
    </w:p>
    <w:p w14:paraId="22662FDE" w14:textId="77777777" w:rsidR="00FD6FCA" w:rsidRDefault="00082401" w:rsidP="00FD6FCA">
      <w:pPr>
        <w:spacing w:after="0" w:line="360" w:lineRule="auto"/>
        <w:jc w:val="center"/>
        <w:rPr>
          <w:rFonts w:cs="Times New Roman"/>
          <w:b/>
          <w:sz w:val="28"/>
          <w:szCs w:val="28"/>
          <w:lang w:val="uk-UA"/>
        </w:rPr>
      </w:pPr>
      <w:r w:rsidRPr="00BA6535">
        <w:rPr>
          <w:rFonts w:cs="Times New Roman"/>
          <w:b/>
          <w:sz w:val="28"/>
          <w:szCs w:val="28"/>
          <w:lang w:val="uk-UA"/>
        </w:rPr>
        <w:lastRenderedPageBreak/>
        <w:t>РОЗДІЛ</w:t>
      </w:r>
      <w:r w:rsidR="00FD6FCA">
        <w:rPr>
          <w:rFonts w:cs="Times New Roman"/>
          <w:b/>
          <w:sz w:val="28"/>
          <w:szCs w:val="28"/>
          <w:lang w:val="uk-UA"/>
        </w:rPr>
        <w:t> </w:t>
      </w:r>
      <w:r w:rsidRPr="00BA6535">
        <w:rPr>
          <w:rFonts w:cs="Times New Roman"/>
          <w:b/>
          <w:sz w:val="28"/>
          <w:szCs w:val="28"/>
          <w:lang w:val="uk-UA"/>
        </w:rPr>
        <w:t>1</w:t>
      </w:r>
    </w:p>
    <w:p w14:paraId="45470F3F" w14:textId="77777777" w:rsidR="00082401" w:rsidRPr="00BA6535" w:rsidRDefault="00AE2A31" w:rsidP="00FD6FCA">
      <w:pPr>
        <w:spacing w:after="0" w:line="360" w:lineRule="auto"/>
        <w:jc w:val="center"/>
        <w:rPr>
          <w:rFonts w:cs="Times New Roman"/>
          <w:b/>
          <w:sz w:val="28"/>
          <w:szCs w:val="28"/>
          <w:lang w:val="uk-UA"/>
        </w:rPr>
      </w:pPr>
      <w:r w:rsidRPr="00BA6535">
        <w:rPr>
          <w:rFonts w:cs="Times New Roman"/>
          <w:b/>
          <w:sz w:val="28"/>
          <w:szCs w:val="28"/>
          <w:lang w:val="uk-UA"/>
        </w:rPr>
        <w:t>ТЕОРЕТИКО-ПРИКЛАДНІ ЗАСАДИ ОРГАНІЗАЦІЙНО-ПРАВОВОГО ЗАБЕЗПЕЧЕННЯ ДІЯЛЬНОСТІ НАЦІОНАЛЬНОЇ ПОЛІЦІЇ УКРАЇНИ ЯК ЦЕНТРАЛЬНОГО ОРГАНУ ВИКОНАВЧОЇ ВЛАДИ</w:t>
      </w:r>
    </w:p>
    <w:p w14:paraId="5220B52F" w14:textId="77777777" w:rsidR="00082401" w:rsidRPr="00FD6FCA" w:rsidRDefault="00082401" w:rsidP="00BA6535">
      <w:pPr>
        <w:spacing w:after="0" w:line="360" w:lineRule="auto"/>
        <w:ind w:firstLine="709"/>
        <w:jc w:val="both"/>
        <w:rPr>
          <w:rFonts w:cs="Times New Roman"/>
          <w:sz w:val="28"/>
          <w:szCs w:val="28"/>
          <w:lang w:val="uk-UA"/>
        </w:rPr>
      </w:pPr>
    </w:p>
    <w:p w14:paraId="4BD3A8FC" w14:textId="77777777" w:rsidR="00FD6FCA" w:rsidRDefault="00FD6FCA" w:rsidP="00BA6535">
      <w:pPr>
        <w:spacing w:after="0" w:line="360" w:lineRule="auto"/>
        <w:ind w:firstLine="709"/>
        <w:jc w:val="both"/>
        <w:rPr>
          <w:rFonts w:cs="Times New Roman"/>
          <w:b/>
          <w:sz w:val="28"/>
          <w:szCs w:val="28"/>
          <w:lang w:val="uk-UA"/>
        </w:rPr>
      </w:pPr>
      <w:r>
        <w:rPr>
          <w:rFonts w:cs="Times New Roman"/>
          <w:b/>
          <w:sz w:val="28"/>
          <w:szCs w:val="28"/>
          <w:lang w:val="uk-UA"/>
        </w:rPr>
        <w:t>1.1 </w:t>
      </w:r>
      <w:r w:rsidRPr="00BA6535">
        <w:rPr>
          <w:rFonts w:eastAsia="Times New Roman" w:cs="Times New Roman"/>
          <w:b/>
          <w:sz w:val="28"/>
          <w:szCs w:val="28"/>
          <w:lang w:val="uk-UA" w:eastAsia="ru-RU"/>
        </w:rPr>
        <w:t>Основні етапи становлення і розвитку організаційно-правового забезпечення діяльності Національної поліції України</w:t>
      </w:r>
    </w:p>
    <w:p w14:paraId="1206AE61"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p>
    <w:p w14:paraId="255C891F"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Правова система України за більшістю </w:t>
      </w:r>
      <w:r w:rsidR="00B46CE3" w:rsidRPr="00BA6535">
        <w:rPr>
          <w:rFonts w:eastAsia="Times New Roman" w:cs="Times New Roman"/>
          <w:sz w:val="28"/>
          <w:szCs w:val="28"/>
          <w:lang w:val="uk-UA" w:eastAsia="ru-RU"/>
        </w:rPr>
        <w:t xml:space="preserve">основних </w:t>
      </w:r>
      <w:r w:rsidRPr="00BA6535">
        <w:rPr>
          <w:rFonts w:eastAsia="Times New Roman" w:cs="Times New Roman"/>
          <w:sz w:val="28"/>
          <w:szCs w:val="28"/>
          <w:lang w:val="uk-UA" w:eastAsia="ru-RU"/>
        </w:rPr>
        <w:t xml:space="preserve">ознак </w:t>
      </w:r>
      <w:r w:rsidR="007B0E61" w:rsidRPr="00BA6535">
        <w:rPr>
          <w:rFonts w:eastAsia="Times New Roman" w:cs="Times New Roman"/>
          <w:sz w:val="28"/>
          <w:szCs w:val="28"/>
          <w:lang w:val="uk-UA" w:eastAsia="ru-RU"/>
        </w:rPr>
        <w:t xml:space="preserve">належить </w:t>
      </w:r>
      <w:r w:rsidRPr="00BA6535">
        <w:rPr>
          <w:rFonts w:eastAsia="Times New Roman" w:cs="Times New Roman"/>
          <w:sz w:val="28"/>
          <w:szCs w:val="28"/>
          <w:lang w:val="uk-UA" w:eastAsia="ru-RU"/>
        </w:rPr>
        <w:t>до європейської родини континентальної правової сім</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ї, а </w:t>
      </w:r>
      <w:r w:rsidR="00337A35" w:rsidRPr="00BA6535">
        <w:rPr>
          <w:rFonts w:eastAsia="Times New Roman" w:cs="Times New Roman"/>
          <w:sz w:val="28"/>
          <w:szCs w:val="28"/>
          <w:lang w:val="uk-UA" w:eastAsia="ru-RU"/>
        </w:rPr>
        <w:t>одним із засобів її реалізації</w:t>
      </w:r>
      <w:r w:rsidRPr="00BA6535">
        <w:rPr>
          <w:rFonts w:eastAsia="Times New Roman" w:cs="Times New Roman"/>
          <w:sz w:val="28"/>
          <w:szCs w:val="28"/>
          <w:lang w:val="uk-UA" w:eastAsia="ru-RU"/>
        </w:rPr>
        <w:t xml:space="preserve"> є окремий орган </w:t>
      </w:r>
      <w:r w:rsidR="00337A35" w:rsidRPr="00BA6535">
        <w:rPr>
          <w:rFonts w:eastAsia="Times New Roman" w:cs="Times New Roman"/>
          <w:sz w:val="28"/>
          <w:szCs w:val="28"/>
          <w:lang w:val="uk-UA" w:eastAsia="ru-RU"/>
        </w:rPr>
        <w:t xml:space="preserve">виконавчої </w:t>
      </w:r>
      <w:r w:rsidRPr="00BA6535">
        <w:rPr>
          <w:rFonts w:eastAsia="Times New Roman" w:cs="Times New Roman"/>
          <w:sz w:val="28"/>
          <w:szCs w:val="28"/>
          <w:lang w:val="uk-UA" w:eastAsia="ru-RU"/>
        </w:rPr>
        <w:t>влади – поліція</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30493D" w:rsidRPr="00BA6535">
        <w:rPr>
          <w:rFonts w:eastAsia="Times New Roman" w:cs="Times New Roman"/>
          <w:sz w:val="28"/>
          <w:szCs w:val="28"/>
          <w:lang w:val="uk-UA" w:eastAsia="ru-RU"/>
        </w:rPr>
        <w:t>172</w:t>
      </w:r>
      <w:r w:rsidRPr="00BA6535">
        <w:rPr>
          <w:rFonts w:eastAsia="Times New Roman" w:cs="Times New Roman"/>
          <w:sz w:val="28"/>
          <w:szCs w:val="28"/>
          <w:lang w:val="uk-UA" w:eastAsia="ru-RU"/>
        </w:rPr>
        <w:t>, с.</w:t>
      </w:r>
      <w:r w:rsidR="00114A4F" w:rsidRPr="00BA6535">
        <w:rPr>
          <w:rFonts w:eastAsia="Times New Roman" w:cs="Times New Roman"/>
          <w:sz w:val="28"/>
          <w:szCs w:val="28"/>
          <w:lang w:val="uk-UA" w:eastAsia="ru-RU"/>
        </w:rPr>
        <w:t> </w:t>
      </w:r>
      <w:r w:rsidRPr="00BA6535">
        <w:rPr>
          <w:rFonts w:eastAsia="Times New Roman" w:cs="Times New Roman"/>
          <w:sz w:val="28"/>
          <w:szCs w:val="28"/>
          <w:lang w:val="uk-UA" w:eastAsia="ru-RU"/>
        </w:rPr>
        <w:t xml:space="preserve">22]. </w:t>
      </w:r>
      <w:r w:rsidR="00B46CE3" w:rsidRPr="00BA6535">
        <w:rPr>
          <w:rFonts w:eastAsia="Times New Roman" w:cs="Times New Roman"/>
          <w:sz w:val="28"/>
          <w:szCs w:val="28"/>
          <w:lang w:val="uk-UA" w:eastAsia="ru-RU"/>
        </w:rPr>
        <w:t>С</w:t>
      </w:r>
      <w:r w:rsidRPr="00BA6535">
        <w:rPr>
          <w:rFonts w:eastAsia="Times New Roman" w:cs="Times New Roman"/>
          <w:sz w:val="28"/>
          <w:szCs w:val="28"/>
          <w:lang w:val="uk-UA" w:eastAsia="ru-RU"/>
        </w:rPr>
        <w:t xml:space="preserve">творення в Україні </w:t>
      </w:r>
      <w:r w:rsidR="00AD623E" w:rsidRPr="00BA6535">
        <w:rPr>
          <w:rFonts w:eastAsia="Times New Roman" w:cs="Times New Roman"/>
          <w:sz w:val="28"/>
          <w:szCs w:val="28"/>
          <w:lang w:val="uk-UA" w:eastAsia="ru-RU"/>
        </w:rPr>
        <w:t>НПУ</w:t>
      </w:r>
      <w:r w:rsidRPr="00BA6535">
        <w:rPr>
          <w:rFonts w:eastAsia="Times New Roman" w:cs="Times New Roman"/>
          <w:sz w:val="28"/>
          <w:szCs w:val="28"/>
          <w:lang w:val="uk-UA" w:eastAsia="ru-RU"/>
        </w:rPr>
        <w:t xml:space="preserve"> як ЦОВВ, </w:t>
      </w:r>
      <w:r w:rsidR="00D6244C" w:rsidRPr="00BA6535">
        <w:rPr>
          <w:rFonts w:eastAsia="Times New Roman" w:cs="Times New Roman"/>
          <w:sz w:val="28"/>
          <w:szCs w:val="28"/>
          <w:lang w:val="uk-UA" w:eastAsia="ru-RU"/>
        </w:rPr>
        <w:t>що</w:t>
      </w:r>
      <w:r w:rsidRPr="00BA6535">
        <w:rPr>
          <w:rFonts w:eastAsia="Times New Roman" w:cs="Times New Roman"/>
          <w:sz w:val="28"/>
          <w:szCs w:val="28"/>
          <w:lang w:val="uk-UA" w:eastAsia="ru-RU"/>
        </w:rPr>
        <w:t xml:space="preserve"> виконує спеціальні правоохоронні функції, є логічним процесом еволюції держав</w:t>
      </w:r>
      <w:r w:rsidR="00D6244C" w:rsidRPr="00BA6535">
        <w:rPr>
          <w:rFonts w:eastAsia="Times New Roman" w:cs="Times New Roman"/>
          <w:sz w:val="28"/>
          <w:szCs w:val="28"/>
          <w:lang w:val="uk-UA" w:eastAsia="ru-RU"/>
        </w:rPr>
        <w:t>них інституцій</w:t>
      </w:r>
      <w:r w:rsidRPr="00BA6535">
        <w:rPr>
          <w:rFonts w:eastAsia="Times New Roman" w:cs="Times New Roman"/>
          <w:sz w:val="28"/>
          <w:szCs w:val="28"/>
          <w:lang w:val="uk-UA" w:eastAsia="ru-RU"/>
        </w:rPr>
        <w:t xml:space="preserve">. </w:t>
      </w:r>
      <w:r w:rsidR="00D6244C" w:rsidRPr="00BA6535">
        <w:rPr>
          <w:rFonts w:eastAsia="Times New Roman" w:cs="Times New Roman"/>
          <w:sz w:val="28"/>
          <w:szCs w:val="28"/>
          <w:lang w:val="uk-UA" w:eastAsia="ru-RU"/>
        </w:rPr>
        <w:t>Д</w:t>
      </w:r>
      <w:r w:rsidRPr="00BA6535">
        <w:rPr>
          <w:rFonts w:eastAsia="Times New Roman" w:cs="Times New Roman"/>
          <w:sz w:val="28"/>
          <w:szCs w:val="28"/>
          <w:lang w:val="uk-UA" w:eastAsia="ru-RU"/>
        </w:rPr>
        <w:t>ослідження питання становлення організаційно-правових засад діяльності НПУ</w:t>
      </w:r>
      <w:r w:rsidR="00AB5266" w:rsidRPr="00BA6535">
        <w:rPr>
          <w:rFonts w:eastAsia="Times New Roman" w:cs="Times New Roman"/>
          <w:sz w:val="28"/>
          <w:szCs w:val="28"/>
          <w:lang w:val="uk-UA" w:eastAsia="ru-RU"/>
        </w:rPr>
        <w:t xml:space="preserve"> </w:t>
      </w:r>
      <w:r w:rsidRPr="00BA6535">
        <w:rPr>
          <w:rFonts w:eastAsia="Times New Roman" w:cs="Times New Roman"/>
          <w:sz w:val="28"/>
          <w:szCs w:val="28"/>
          <w:lang w:val="uk-UA" w:eastAsia="ru-RU"/>
        </w:rPr>
        <w:t xml:space="preserve">в Україні </w:t>
      </w:r>
      <w:r w:rsidR="00D6244C" w:rsidRPr="00BA6535">
        <w:rPr>
          <w:rFonts w:eastAsia="Times New Roman" w:cs="Times New Roman"/>
          <w:sz w:val="28"/>
          <w:szCs w:val="28"/>
          <w:lang w:val="uk-UA" w:eastAsia="ru-RU"/>
        </w:rPr>
        <w:t>обумовлює необхідність</w:t>
      </w:r>
      <w:r w:rsidRPr="00BA6535">
        <w:rPr>
          <w:rFonts w:eastAsia="Times New Roman" w:cs="Times New Roman"/>
          <w:sz w:val="28"/>
          <w:szCs w:val="28"/>
          <w:lang w:val="uk-UA" w:eastAsia="ru-RU"/>
        </w:rPr>
        <w:t xml:space="preserve"> з</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ясува</w:t>
      </w:r>
      <w:r w:rsidR="00D6244C" w:rsidRPr="00BA6535">
        <w:rPr>
          <w:rFonts w:eastAsia="Times New Roman" w:cs="Times New Roman"/>
          <w:sz w:val="28"/>
          <w:szCs w:val="28"/>
          <w:lang w:val="uk-UA" w:eastAsia="ru-RU"/>
        </w:rPr>
        <w:t>ння</w:t>
      </w:r>
      <w:r w:rsidRPr="00BA6535">
        <w:rPr>
          <w:rFonts w:eastAsia="Times New Roman" w:cs="Times New Roman"/>
          <w:sz w:val="28"/>
          <w:szCs w:val="28"/>
          <w:lang w:val="uk-UA" w:eastAsia="ru-RU"/>
        </w:rPr>
        <w:t xml:space="preserve"> зміст</w:t>
      </w:r>
      <w:r w:rsidR="00D6244C" w:rsidRPr="00BA6535">
        <w:rPr>
          <w:rFonts w:eastAsia="Times New Roman" w:cs="Times New Roman"/>
          <w:sz w:val="28"/>
          <w:szCs w:val="28"/>
          <w:lang w:val="uk-UA" w:eastAsia="ru-RU"/>
        </w:rPr>
        <w:t>у</w:t>
      </w:r>
      <w:r w:rsidRPr="00BA6535">
        <w:rPr>
          <w:rFonts w:eastAsia="Times New Roman" w:cs="Times New Roman"/>
          <w:sz w:val="28"/>
          <w:szCs w:val="28"/>
          <w:lang w:val="uk-UA" w:eastAsia="ru-RU"/>
        </w:rPr>
        <w:t xml:space="preserve"> понять </w:t>
      </w:r>
      <w:r w:rsidR="00D62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поліція</w:t>
      </w:r>
      <w:r w:rsidR="00D62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w:t>
      </w:r>
      <w:r w:rsidR="00D62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поліцейська та правоохоронна діяльність</w:t>
      </w:r>
      <w:r w:rsidR="00D62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w:t>
      </w:r>
    </w:p>
    <w:p w14:paraId="6A05217B" w14:textId="77777777" w:rsidR="009A3ACA" w:rsidRPr="00BA6535" w:rsidRDefault="005D0C2B"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Е</w:t>
      </w:r>
      <w:r w:rsidR="009A3ACA" w:rsidRPr="00BA6535">
        <w:rPr>
          <w:rFonts w:eastAsia="Times New Roman" w:cs="Times New Roman"/>
          <w:sz w:val="28"/>
          <w:szCs w:val="28"/>
          <w:lang w:val="uk-UA" w:eastAsia="ru-RU"/>
        </w:rPr>
        <w:t xml:space="preserve">тимологічно слово «поліція» має грецьке походження </w:t>
      </w:r>
      <w:r w:rsidR="007B0E61" w:rsidRPr="00BA6535">
        <w:rPr>
          <w:rFonts w:eastAsia="Times New Roman" w:cs="Times New Roman"/>
          <w:sz w:val="28"/>
          <w:szCs w:val="28"/>
          <w:lang w:val="uk-UA" w:eastAsia="ru-RU"/>
        </w:rPr>
        <w:t xml:space="preserve">й </w:t>
      </w:r>
      <w:r w:rsidR="009A3ACA" w:rsidRPr="00BA6535">
        <w:rPr>
          <w:rFonts w:eastAsia="Times New Roman" w:cs="Times New Roman"/>
          <w:sz w:val="28"/>
          <w:szCs w:val="28"/>
          <w:lang w:val="uk-UA" w:eastAsia="ru-RU"/>
        </w:rPr>
        <w:t>означає (</w:t>
      </w:r>
      <w:proofErr w:type="spellStart"/>
      <w:r w:rsidR="009A3ACA" w:rsidRPr="00BA6535">
        <w:rPr>
          <w:rFonts w:eastAsia="Times New Roman" w:cs="Times New Roman"/>
          <w:sz w:val="28"/>
          <w:szCs w:val="28"/>
          <w:lang w:val="uk-UA" w:eastAsia="ru-RU"/>
        </w:rPr>
        <w:t>грец</w:t>
      </w:r>
      <w:proofErr w:type="spellEnd"/>
      <w:r w:rsidR="009A3ACA" w:rsidRPr="00BA6535">
        <w:rPr>
          <w:rFonts w:eastAsia="Times New Roman" w:cs="Times New Roman"/>
          <w:sz w:val="28"/>
          <w:szCs w:val="28"/>
          <w:lang w:val="uk-UA" w:eastAsia="ru-RU"/>
        </w:rPr>
        <w:t xml:space="preserve">. </w:t>
      </w:r>
      <w:proofErr w:type="spellStart"/>
      <w:r w:rsidR="009A3ACA" w:rsidRPr="00BA6535">
        <w:rPr>
          <w:rFonts w:eastAsia="Times New Roman" w:cs="Times New Roman"/>
          <w:sz w:val="28"/>
          <w:szCs w:val="28"/>
          <w:lang w:val="uk-UA" w:eastAsia="ru-RU"/>
        </w:rPr>
        <w:t>politeia</w:t>
      </w:r>
      <w:proofErr w:type="spellEnd"/>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 xml:space="preserve">– держава, державний устрій, управління полісом, державою; адміністрація, від </w:t>
      </w:r>
      <w:proofErr w:type="spellStart"/>
      <w:r w:rsidR="009A3ACA" w:rsidRPr="00BA6535">
        <w:rPr>
          <w:rFonts w:eastAsia="Times New Roman" w:cs="Times New Roman"/>
          <w:sz w:val="28"/>
          <w:szCs w:val="28"/>
          <w:lang w:val="uk-UA" w:eastAsia="ru-RU"/>
        </w:rPr>
        <w:t>polis</w:t>
      </w:r>
      <w:proofErr w:type="spellEnd"/>
      <w:r w:rsidR="009A3ACA" w:rsidRPr="00BA6535">
        <w:rPr>
          <w:rFonts w:eastAsia="Times New Roman" w:cs="Times New Roman"/>
          <w:sz w:val="28"/>
          <w:szCs w:val="28"/>
          <w:lang w:val="uk-UA" w:eastAsia="ru-RU"/>
        </w:rPr>
        <w:t xml:space="preserve"> – місто) у первісному значенні все внутрі</w:t>
      </w:r>
      <w:r w:rsidR="007B0E61" w:rsidRPr="00BA6535">
        <w:rPr>
          <w:rFonts w:eastAsia="Times New Roman" w:cs="Times New Roman"/>
          <w:sz w:val="28"/>
          <w:szCs w:val="28"/>
          <w:lang w:val="uk-UA" w:eastAsia="ru-RU"/>
        </w:rPr>
        <w:t>шньо</w:t>
      </w:r>
      <w:r w:rsidR="009A3ACA" w:rsidRPr="00BA6535">
        <w:rPr>
          <w:rFonts w:eastAsia="Times New Roman" w:cs="Times New Roman"/>
          <w:sz w:val="28"/>
          <w:szCs w:val="28"/>
          <w:lang w:val="uk-UA" w:eastAsia="ru-RU"/>
        </w:rPr>
        <w:t>державне управління. Як спеціальний орган охорони правопорядку</w:t>
      </w:r>
      <w:r w:rsidR="00D6244C" w:rsidRPr="00BA6535">
        <w:rPr>
          <w:rFonts w:eastAsia="Times New Roman" w:cs="Times New Roman"/>
          <w:sz w:val="28"/>
          <w:szCs w:val="28"/>
          <w:lang w:val="uk-UA" w:eastAsia="ru-RU"/>
        </w:rPr>
        <w:t xml:space="preserve"> </w:t>
      </w:r>
      <w:r w:rsidR="009A3ACA" w:rsidRPr="00BA6535">
        <w:rPr>
          <w:rFonts w:eastAsia="Times New Roman" w:cs="Times New Roman"/>
          <w:sz w:val="28"/>
          <w:szCs w:val="28"/>
          <w:lang w:val="uk-UA" w:eastAsia="ru-RU"/>
        </w:rPr>
        <w:t>поліція</w:t>
      </w:r>
      <w:r w:rsidR="00D6244C" w:rsidRPr="00BA6535">
        <w:rPr>
          <w:rFonts w:eastAsia="Times New Roman" w:cs="Times New Roman"/>
          <w:sz w:val="28"/>
          <w:szCs w:val="28"/>
          <w:lang w:val="uk-UA" w:eastAsia="ru-RU"/>
        </w:rPr>
        <w:t xml:space="preserve"> (її аналог)</w:t>
      </w:r>
      <w:r w:rsidR="009A3ACA" w:rsidRPr="00BA6535">
        <w:rPr>
          <w:rFonts w:eastAsia="Times New Roman" w:cs="Times New Roman"/>
          <w:sz w:val="28"/>
          <w:szCs w:val="28"/>
          <w:lang w:val="uk-UA" w:eastAsia="ru-RU"/>
        </w:rPr>
        <w:t xml:space="preserve"> виникла ще в античні часи</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837CA5" w:rsidRPr="00BA6535">
        <w:rPr>
          <w:rFonts w:eastAsia="Times New Roman" w:cs="Times New Roman"/>
          <w:sz w:val="28"/>
          <w:szCs w:val="28"/>
          <w:lang w:val="uk-UA" w:eastAsia="ru-RU"/>
        </w:rPr>
        <w:t>313</w:t>
      </w:r>
      <w:r w:rsidR="009A3ACA" w:rsidRPr="00BA6535">
        <w:rPr>
          <w:rFonts w:eastAsia="Times New Roman" w:cs="Times New Roman"/>
          <w:sz w:val="28"/>
          <w:szCs w:val="28"/>
          <w:lang w:val="uk-UA" w:eastAsia="ru-RU"/>
        </w:rPr>
        <w:t>, c.</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 xml:space="preserve">639]. Дане утворення мало військовий порядок організації та управління </w:t>
      </w:r>
      <w:r w:rsidR="007B0E61" w:rsidRPr="00BA6535">
        <w:rPr>
          <w:rFonts w:eastAsia="Times New Roman" w:cs="Times New Roman"/>
          <w:sz w:val="28"/>
          <w:szCs w:val="28"/>
          <w:lang w:val="uk-UA" w:eastAsia="ru-RU"/>
        </w:rPr>
        <w:t xml:space="preserve">й </w:t>
      </w:r>
      <w:r w:rsidR="009A3ACA" w:rsidRPr="00BA6535">
        <w:rPr>
          <w:rFonts w:eastAsia="Times New Roman" w:cs="Times New Roman"/>
          <w:sz w:val="28"/>
          <w:szCs w:val="28"/>
          <w:lang w:val="uk-UA" w:eastAsia="ru-RU"/>
        </w:rPr>
        <w:t>очолювалося одним керівником (</w:t>
      </w:r>
      <w:r w:rsidR="007B0E61" w:rsidRPr="00BA6535">
        <w:rPr>
          <w:rFonts w:eastAsia="Times New Roman" w:cs="Times New Roman"/>
          <w:sz w:val="28"/>
          <w:szCs w:val="28"/>
          <w:lang w:val="uk-UA" w:eastAsia="ru-RU"/>
        </w:rPr>
        <w:t xml:space="preserve">у </w:t>
      </w:r>
      <w:r w:rsidR="009A3ACA" w:rsidRPr="00BA6535">
        <w:rPr>
          <w:rFonts w:eastAsia="Times New Roman" w:cs="Times New Roman"/>
          <w:sz w:val="28"/>
          <w:szCs w:val="28"/>
          <w:lang w:val="uk-UA" w:eastAsia="ru-RU"/>
        </w:rPr>
        <w:t>Римі</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 xml:space="preserve">– </w:t>
      </w:r>
      <w:proofErr w:type="spellStart"/>
      <w:r w:rsidR="009A3ACA" w:rsidRPr="00BA6535">
        <w:rPr>
          <w:rFonts w:eastAsia="Times New Roman" w:cs="Times New Roman"/>
          <w:sz w:val="28"/>
          <w:szCs w:val="28"/>
          <w:lang w:val="uk-UA" w:eastAsia="ru-RU"/>
        </w:rPr>
        <w:t>еділом</w:t>
      </w:r>
      <w:proofErr w:type="spellEnd"/>
      <w:r w:rsidR="009A3ACA" w:rsidRPr="00BA6535">
        <w:rPr>
          <w:rFonts w:eastAsia="Times New Roman" w:cs="Times New Roman"/>
          <w:sz w:val="28"/>
          <w:szCs w:val="28"/>
          <w:lang w:val="uk-UA" w:eastAsia="ru-RU"/>
        </w:rPr>
        <w:t>, потім – префектом поліції тощо)</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30493D" w:rsidRPr="00BA6535">
        <w:rPr>
          <w:rFonts w:eastAsia="Times New Roman" w:cs="Times New Roman"/>
          <w:sz w:val="28"/>
          <w:szCs w:val="28"/>
          <w:lang w:val="uk-UA" w:eastAsia="ru-RU"/>
        </w:rPr>
        <w:t>172</w:t>
      </w:r>
      <w:r w:rsidR="00A27B8C">
        <w:rPr>
          <w:rFonts w:eastAsia="Times New Roman" w:cs="Times New Roman"/>
          <w:sz w:val="28"/>
          <w:szCs w:val="28"/>
          <w:lang w:val="uk-UA" w:eastAsia="ru-RU"/>
        </w:rPr>
        <w:t>, с</w:t>
      </w:r>
      <w:r w:rsidR="008A3249">
        <w:rPr>
          <w:rFonts w:eastAsia="Times New Roman" w:cs="Times New Roman"/>
          <w:sz w:val="28"/>
          <w:szCs w:val="28"/>
          <w:lang w:val="uk-UA" w:eastAsia="ru-RU"/>
        </w:rPr>
        <w:t xml:space="preserve"> </w:t>
      </w:r>
      <w:r w:rsidR="009A3ACA" w:rsidRPr="00BA6535">
        <w:rPr>
          <w:rFonts w:eastAsia="Times New Roman" w:cs="Times New Roman"/>
          <w:sz w:val="28"/>
          <w:szCs w:val="28"/>
          <w:lang w:val="uk-UA" w:eastAsia="ru-RU"/>
        </w:rPr>
        <w:t>22].</w:t>
      </w:r>
    </w:p>
    <w:p w14:paraId="61E266DD"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У </w:t>
      </w:r>
      <w:r w:rsidR="0090344C" w:rsidRPr="00BA6535">
        <w:rPr>
          <w:rFonts w:eastAsia="Times New Roman" w:cs="Times New Roman"/>
          <w:sz w:val="28"/>
          <w:szCs w:val="28"/>
          <w:lang w:val="uk-UA" w:eastAsia="ru-RU"/>
        </w:rPr>
        <w:t>С</w:t>
      </w:r>
      <w:r w:rsidRPr="00BA6535">
        <w:rPr>
          <w:rFonts w:eastAsia="Times New Roman" w:cs="Times New Roman"/>
          <w:sz w:val="28"/>
          <w:szCs w:val="28"/>
          <w:lang w:val="uk-UA" w:eastAsia="ru-RU"/>
        </w:rPr>
        <w:t>ередньовіччі (падіння Римської імперії і Велике переселення народів) цим терміном позначалася поліцейська діяльність, тобто приписи (накази, укази) монархів та дії уповноважених посадових осіб, які перейняли на себе функції античних воєнізованих формувань з охорони миру і спокою на кшталт преторіанської гвардії у Стародавньому Римі</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6623DD" w:rsidRPr="00BA6535">
        <w:rPr>
          <w:rFonts w:eastAsia="Times New Roman" w:cs="Times New Roman"/>
          <w:sz w:val="28"/>
          <w:szCs w:val="28"/>
          <w:lang w:val="uk-UA" w:eastAsia="ru-RU"/>
        </w:rPr>
        <w:t>240</w:t>
      </w:r>
      <w:r w:rsidRPr="00BA6535">
        <w:rPr>
          <w:rFonts w:eastAsia="Times New Roman" w:cs="Times New Roman"/>
          <w:sz w:val="28"/>
          <w:szCs w:val="28"/>
          <w:lang w:val="uk-UA" w:eastAsia="ru-RU"/>
        </w:rPr>
        <w:t>, с.</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19].</w:t>
      </w:r>
    </w:p>
    <w:p w14:paraId="45911DCD"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В епоху Відродження категорія </w:t>
      </w:r>
      <w:r w:rsidR="00903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поліція</w:t>
      </w:r>
      <w:r w:rsidR="00903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була запозичена західноєвропейськими країнами в умовах суспільної трансформації, стрімкого </w:t>
      </w:r>
      <w:r w:rsidRPr="00BA6535">
        <w:rPr>
          <w:rFonts w:eastAsia="Times New Roman" w:cs="Times New Roman"/>
          <w:sz w:val="28"/>
          <w:szCs w:val="28"/>
          <w:lang w:val="uk-UA" w:eastAsia="ru-RU"/>
        </w:rPr>
        <w:lastRenderedPageBreak/>
        <w:t xml:space="preserve">зростання значення міст у розвитку суспільства та появи нових загроз. </w:t>
      </w:r>
      <w:r w:rsidR="0090344C" w:rsidRPr="00BA6535">
        <w:rPr>
          <w:rFonts w:eastAsia="Times New Roman" w:cs="Times New Roman"/>
          <w:sz w:val="28"/>
          <w:szCs w:val="28"/>
          <w:lang w:val="uk-UA" w:eastAsia="ru-RU"/>
        </w:rPr>
        <w:t xml:space="preserve">У </w:t>
      </w:r>
      <w:r w:rsidRPr="00BA6535">
        <w:rPr>
          <w:rFonts w:eastAsia="Times New Roman" w:cs="Times New Roman"/>
          <w:sz w:val="28"/>
          <w:szCs w:val="28"/>
          <w:lang w:val="uk-UA" w:eastAsia="ru-RU"/>
        </w:rPr>
        <w:t>цю епоху утворення сучасних західноєвропейських країн «під поліцією розуміли не стільки інституцію, скільки стан упорядкованого суспільства»</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6623DD" w:rsidRPr="00BA6535">
        <w:rPr>
          <w:rFonts w:eastAsia="Times New Roman" w:cs="Times New Roman"/>
          <w:sz w:val="28"/>
          <w:szCs w:val="28"/>
          <w:lang w:val="uk-UA" w:eastAsia="ru-RU"/>
        </w:rPr>
        <w:t>240</w:t>
      </w:r>
      <w:r w:rsidRPr="00BA6535">
        <w:rPr>
          <w:rFonts w:eastAsia="Times New Roman" w:cs="Times New Roman"/>
          <w:sz w:val="28"/>
          <w:szCs w:val="28"/>
          <w:lang w:val="uk-UA" w:eastAsia="ru-RU"/>
        </w:rPr>
        <w:t>, c.</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19].</w:t>
      </w:r>
    </w:p>
    <w:p w14:paraId="6B31226D"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На території країн континентальної Європи термін «поліція» уперше вжито в межах нинішньої Федеративної Республіки Німеччина, а потім він </w:t>
      </w:r>
      <w:r w:rsidR="0090344C" w:rsidRPr="00BA6535">
        <w:rPr>
          <w:rFonts w:eastAsia="Times New Roman" w:cs="Times New Roman"/>
          <w:sz w:val="28"/>
          <w:szCs w:val="28"/>
          <w:lang w:val="uk-UA" w:eastAsia="ru-RU"/>
        </w:rPr>
        <w:t xml:space="preserve">поширився </w:t>
      </w:r>
      <w:r w:rsidRPr="00BA6535">
        <w:rPr>
          <w:rFonts w:eastAsia="Times New Roman" w:cs="Times New Roman"/>
          <w:sz w:val="28"/>
          <w:szCs w:val="28"/>
          <w:lang w:val="uk-UA" w:eastAsia="ru-RU"/>
        </w:rPr>
        <w:t xml:space="preserve">на інші країни – Францію, Англію, Польщу та інші. Вчені вважають, що термін «поліція» вперше застосував Мельхіор фон </w:t>
      </w:r>
      <w:proofErr w:type="spellStart"/>
      <w:r w:rsidRPr="00BA6535">
        <w:rPr>
          <w:rFonts w:eastAsia="Times New Roman" w:cs="Times New Roman"/>
          <w:sz w:val="28"/>
          <w:szCs w:val="28"/>
          <w:lang w:val="uk-UA" w:eastAsia="ru-RU"/>
        </w:rPr>
        <w:t>Осса</w:t>
      </w:r>
      <w:proofErr w:type="spellEnd"/>
      <w:r w:rsidRPr="00BA6535">
        <w:rPr>
          <w:rFonts w:eastAsia="Times New Roman" w:cs="Times New Roman"/>
          <w:sz w:val="28"/>
          <w:szCs w:val="28"/>
          <w:lang w:val="uk-UA" w:eastAsia="ru-RU"/>
        </w:rPr>
        <w:t xml:space="preserve">, який </w:t>
      </w:r>
      <w:r w:rsidR="0090344C" w:rsidRPr="00BA6535">
        <w:rPr>
          <w:rFonts w:eastAsia="Times New Roman" w:cs="Times New Roman"/>
          <w:sz w:val="28"/>
          <w:szCs w:val="28"/>
          <w:lang w:val="uk-UA" w:eastAsia="ru-RU"/>
        </w:rPr>
        <w:t xml:space="preserve">у </w:t>
      </w:r>
      <w:r w:rsidRPr="00BA6535">
        <w:rPr>
          <w:rFonts w:eastAsia="Times New Roman" w:cs="Times New Roman"/>
          <w:sz w:val="28"/>
          <w:szCs w:val="28"/>
          <w:lang w:val="uk-UA" w:eastAsia="ru-RU"/>
        </w:rPr>
        <w:t>1542</w:t>
      </w:r>
      <w:r w:rsidR="00903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1545</w:t>
      </w:r>
      <w:r w:rsidR="0090344C" w:rsidRPr="00BA6535">
        <w:rPr>
          <w:rFonts w:eastAsia="Times New Roman" w:cs="Times New Roman"/>
          <w:sz w:val="28"/>
          <w:szCs w:val="28"/>
          <w:lang w:val="uk-UA" w:eastAsia="ru-RU"/>
        </w:rPr>
        <w:t> </w:t>
      </w:r>
      <w:r w:rsidRPr="00BA6535">
        <w:rPr>
          <w:rFonts w:eastAsia="Times New Roman" w:cs="Times New Roman"/>
          <w:sz w:val="28"/>
          <w:szCs w:val="28"/>
          <w:lang w:val="uk-UA" w:eastAsia="ru-RU"/>
        </w:rPr>
        <w:t xml:space="preserve">роках служив канцлером при курфюрсті Саксонському. Для нього, як і для Ніколя де </w:t>
      </w:r>
      <w:proofErr w:type="spellStart"/>
      <w:r w:rsidRPr="00BA6535">
        <w:rPr>
          <w:rFonts w:eastAsia="Times New Roman" w:cs="Times New Roman"/>
          <w:sz w:val="28"/>
          <w:szCs w:val="28"/>
          <w:lang w:val="uk-UA" w:eastAsia="ru-RU"/>
        </w:rPr>
        <w:t>Ламара</w:t>
      </w:r>
      <w:proofErr w:type="spellEnd"/>
      <w:r w:rsidRPr="00BA6535">
        <w:rPr>
          <w:rFonts w:eastAsia="Times New Roman" w:cs="Times New Roman"/>
          <w:sz w:val="28"/>
          <w:szCs w:val="28"/>
          <w:lang w:val="uk-UA" w:eastAsia="ru-RU"/>
        </w:rPr>
        <w:t xml:space="preserve">, що опублікував «Трактат про поліцію» </w:t>
      </w:r>
      <w:r w:rsidR="00A27B8C">
        <w:rPr>
          <w:rFonts w:eastAsia="Times New Roman" w:cs="Times New Roman"/>
          <w:sz w:val="28"/>
          <w:szCs w:val="28"/>
          <w:lang w:val="uk-UA" w:eastAsia="ru-RU"/>
        </w:rPr>
        <w:t>у</w:t>
      </w:r>
      <w:r w:rsidRPr="00BA6535">
        <w:rPr>
          <w:rFonts w:eastAsia="Times New Roman" w:cs="Times New Roman"/>
          <w:sz w:val="28"/>
          <w:szCs w:val="28"/>
          <w:lang w:val="uk-UA" w:eastAsia="ru-RU"/>
        </w:rPr>
        <w:t xml:space="preserve"> 1750</w:t>
      </w:r>
      <w:r w:rsidR="0090344C"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році, це слово означало просто «громадський порядок»</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AC33DC" w:rsidRPr="00BA6535">
        <w:rPr>
          <w:rFonts w:eastAsia="Times New Roman" w:cs="Times New Roman"/>
          <w:sz w:val="28"/>
          <w:szCs w:val="28"/>
          <w:lang w:val="uk-UA" w:eastAsia="ru-RU"/>
        </w:rPr>
        <w:t>140</w:t>
      </w:r>
      <w:r w:rsidRPr="00BA6535">
        <w:rPr>
          <w:rFonts w:eastAsia="Times New Roman" w:cs="Times New Roman"/>
          <w:sz w:val="28"/>
          <w:szCs w:val="28"/>
          <w:lang w:val="uk-UA" w:eastAsia="ru-RU"/>
        </w:rPr>
        <w:t>, с.</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206].</w:t>
      </w:r>
    </w:p>
    <w:p w14:paraId="5702B173"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У своєму дослідженні Д.</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П.</w:t>
      </w:r>
      <w:r w:rsidR="00A27B8C">
        <w:rPr>
          <w:rFonts w:eastAsia="Times New Roman" w:cs="Times New Roman"/>
          <w:sz w:val="28"/>
          <w:szCs w:val="28"/>
          <w:lang w:val="uk-UA" w:eastAsia="ru-RU"/>
        </w:rPr>
        <w:t> </w:t>
      </w:r>
      <w:proofErr w:type="spellStart"/>
      <w:r w:rsidRPr="00BA6535">
        <w:rPr>
          <w:rFonts w:eastAsia="Times New Roman" w:cs="Times New Roman"/>
          <w:sz w:val="28"/>
          <w:szCs w:val="28"/>
          <w:lang w:val="uk-UA" w:eastAsia="ru-RU"/>
        </w:rPr>
        <w:t>Калаянов</w:t>
      </w:r>
      <w:proofErr w:type="spellEnd"/>
      <w:r w:rsidR="00A27B8C">
        <w:rPr>
          <w:rFonts w:eastAsia="Times New Roman" w:cs="Times New Roman"/>
          <w:sz w:val="28"/>
          <w:szCs w:val="28"/>
          <w:lang w:val="uk-UA" w:eastAsia="ru-RU"/>
        </w:rPr>
        <w:t> </w:t>
      </w:r>
      <w:r w:rsidR="00A27B8C" w:rsidRPr="00BA6535">
        <w:rPr>
          <w:rFonts w:eastAsia="Times New Roman" w:cs="Times New Roman"/>
          <w:sz w:val="28"/>
          <w:szCs w:val="28"/>
          <w:lang w:val="uk-UA" w:eastAsia="ru-RU"/>
        </w:rPr>
        <w:t>[94</w:t>
      </w:r>
      <w:r w:rsidR="00A27B8C">
        <w:rPr>
          <w:rFonts w:eastAsia="Times New Roman" w:cs="Times New Roman"/>
          <w:sz w:val="28"/>
          <w:szCs w:val="28"/>
          <w:lang w:val="uk-UA" w:eastAsia="ru-RU"/>
        </w:rPr>
        <w:t>, с. </w:t>
      </w:r>
      <w:r w:rsidR="00A27B8C" w:rsidRPr="00BA6535">
        <w:rPr>
          <w:rFonts w:eastAsia="Times New Roman" w:cs="Times New Roman"/>
          <w:sz w:val="28"/>
          <w:szCs w:val="28"/>
          <w:lang w:val="uk-UA" w:eastAsia="ru-RU"/>
        </w:rPr>
        <w:t>33–34]</w:t>
      </w:r>
      <w:r w:rsidRPr="00BA6535">
        <w:rPr>
          <w:rFonts w:eastAsia="Times New Roman" w:cs="Times New Roman"/>
          <w:sz w:val="28"/>
          <w:szCs w:val="28"/>
          <w:lang w:val="uk-UA" w:eastAsia="ru-RU"/>
        </w:rPr>
        <w:t xml:space="preserve"> зазнача</w:t>
      </w:r>
      <w:r w:rsidR="00D6244C" w:rsidRPr="00BA6535">
        <w:rPr>
          <w:rFonts w:eastAsia="Times New Roman" w:cs="Times New Roman"/>
          <w:sz w:val="28"/>
          <w:szCs w:val="28"/>
          <w:lang w:val="uk-UA" w:eastAsia="ru-RU"/>
        </w:rPr>
        <w:t>в</w:t>
      </w:r>
      <w:r w:rsidRPr="00BA6535">
        <w:rPr>
          <w:rFonts w:eastAsia="Times New Roman" w:cs="Times New Roman"/>
          <w:sz w:val="28"/>
          <w:szCs w:val="28"/>
          <w:lang w:val="uk-UA" w:eastAsia="ru-RU"/>
        </w:rPr>
        <w:t>, що</w:t>
      </w:r>
      <w:r w:rsidR="0090344C" w:rsidRPr="00BA6535">
        <w:rPr>
          <w:rFonts w:eastAsia="Times New Roman" w:cs="Times New Roman"/>
          <w:sz w:val="28"/>
          <w:szCs w:val="28"/>
          <w:lang w:val="uk-UA" w:eastAsia="ru-RU"/>
        </w:rPr>
        <w:t xml:space="preserve"> для країн Західної Європи XV–</w:t>
      </w:r>
      <w:r w:rsidRPr="00BA6535">
        <w:rPr>
          <w:rFonts w:eastAsia="Times New Roman" w:cs="Times New Roman"/>
          <w:sz w:val="28"/>
          <w:szCs w:val="28"/>
          <w:lang w:val="uk-UA" w:eastAsia="ru-RU"/>
        </w:rPr>
        <w:t>XVII</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ст</w:t>
      </w:r>
      <w:r w:rsidR="00A27B8C">
        <w:rPr>
          <w:rFonts w:eastAsia="Times New Roman" w:cs="Times New Roman"/>
          <w:sz w:val="28"/>
          <w:szCs w:val="28"/>
          <w:lang w:val="uk-UA" w:eastAsia="ru-RU"/>
        </w:rPr>
        <w:t xml:space="preserve">. </w:t>
      </w:r>
      <w:r w:rsidRPr="00BA6535">
        <w:rPr>
          <w:rFonts w:eastAsia="Times New Roman" w:cs="Times New Roman"/>
          <w:sz w:val="28"/>
          <w:szCs w:val="28"/>
          <w:lang w:val="uk-UA" w:eastAsia="ru-RU"/>
        </w:rPr>
        <w:t>було характерно централізоване керівництво поліцією й безпрецедентне розширення повноважень поліцейських органів, що надалі зумовило виникнення поняття «поліцейська держава», яку В.</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М.</w:t>
      </w:r>
      <w:r w:rsidR="0090344C"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Гессен</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3F26F7" w:rsidRPr="00BA6535">
        <w:rPr>
          <w:rFonts w:eastAsia="Times New Roman" w:cs="Times New Roman"/>
          <w:sz w:val="28"/>
          <w:szCs w:val="28"/>
          <w:lang w:val="uk-UA" w:eastAsia="ru-RU"/>
        </w:rPr>
        <w:t>45</w:t>
      </w:r>
      <w:r w:rsidRPr="00BA6535">
        <w:rPr>
          <w:rFonts w:eastAsia="Times New Roman" w:cs="Times New Roman"/>
          <w:sz w:val="28"/>
          <w:szCs w:val="28"/>
          <w:lang w:val="uk-UA" w:eastAsia="ru-RU"/>
        </w:rPr>
        <w:t>, с.</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33] охарактеризував як крайній «</w:t>
      </w:r>
      <w:proofErr w:type="spellStart"/>
      <w:r w:rsidRPr="00BA6535">
        <w:rPr>
          <w:rFonts w:eastAsia="Times New Roman" w:cs="Times New Roman"/>
          <w:sz w:val="28"/>
          <w:szCs w:val="28"/>
          <w:lang w:val="uk-UA" w:eastAsia="ru-RU"/>
        </w:rPr>
        <w:t>гувернаменталізм</w:t>
      </w:r>
      <w:proofErr w:type="spellEnd"/>
      <w:r w:rsidRPr="00BA6535">
        <w:rPr>
          <w:rFonts w:eastAsia="Times New Roman" w:cs="Times New Roman"/>
          <w:sz w:val="28"/>
          <w:szCs w:val="28"/>
          <w:lang w:val="uk-UA" w:eastAsia="ru-RU"/>
        </w:rPr>
        <w:t>» (</w:t>
      </w:r>
      <w:proofErr w:type="spellStart"/>
      <w:r w:rsidRPr="00BA6535">
        <w:rPr>
          <w:rFonts w:eastAsia="Times New Roman" w:cs="Times New Roman"/>
          <w:sz w:val="28"/>
          <w:szCs w:val="28"/>
          <w:lang w:val="uk-UA" w:eastAsia="ru-RU"/>
        </w:rPr>
        <w:t>англ</w:t>
      </w:r>
      <w:proofErr w:type="spellEnd"/>
      <w:r w:rsidRPr="00BA6535">
        <w:rPr>
          <w:rFonts w:eastAsia="Times New Roman" w:cs="Times New Roman"/>
          <w:sz w:val="28"/>
          <w:szCs w:val="28"/>
          <w:lang w:val="uk-UA" w:eastAsia="ru-RU"/>
        </w:rPr>
        <w:t>.</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 xml:space="preserve"> державна влада, уряд, управління), застосування різного роду не правових і </w:t>
      </w:r>
      <w:proofErr w:type="spellStart"/>
      <w:r w:rsidRPr="00BA6535">
        <w:rPr>
          <w:rFonts w:eastAsia="Times New Roman" w:cs="Times New Roman"/>
          <w:sz w:val="28"/>
          <w:szCs w:val="28"/>
          <w:lang w:val="uk-UA" w:eastAsia="ru-RU"/>
        </w:rPr>
        <w:t>позаправових</w:t>
      </w:r>
      <w:proofErr w:type="spellEnd"/>
      <w:r w:rsidRPr="00BA6535">
        <w:rPr>
          <w:rFonts w:eastAsia="Times New Roman" w:cs="Times New Roman"/>
          <w:sz w:val="28"/>
          <w:szCs w:val="28"/>
          <w:lang w:val="uk-UA" w:eastAsia="ru-RU"/>
        </w:rPr>
        <w:t xml:space="preserve"> дій.</w:t>
      </w:r>
    </w:p>
    <w:p w14:paraId="1D5E5A60"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Абсолютистська державно-поліцейська система була спрямована на реалізацію державної влади в умовах відсутності конституції, парламентської законотворчості, поділу влади, а також усталених традицій судово-правового захисту громадянських прав і свобод. Під </w:t>
      </w:r>
      <w:r w:rsidR="00D6244C" w:rsidRPr="00BA6535">
        <w:rPr>
          <w:rFonts w:eastAsia="Times New Roman" w:cs="Times New Roman"/>
          <w:sz w:val="28"/>
          <w:szCs w:val="28"/>
          <w:lang w:val="uk-UA" w:eastAsia="ru-RU"/>
        </w:rPr>
        <w:t xml:space="preserve">поняттям і змістом </w:t>
      </w:r>
      <w:r w:rsidRPr="00BA6535">
        <w:rPr>
          <w:rFonts w:eastAsia="Times New Roman" w:cs="Times New Roman"/>
          <w:sz w:val="28"/>
          <w:szCs w:val="28"/>
          <w:lang w:val="uk-UA" w:eastAsia="ru-RU"/>
        </w:rPr>
        <w:t>поліц</w:t>
      </w:r>
      <w:r w:rsidR="00D6244C" w:rsidRPr="00BA6535">
        <w:rPr>
          <w:rFonts w:eastAsia="Times New Roman" w:cs="Times New Roman"/>
          <w:sz w:val="28"/>
          <w:szCs w:val="28"/>
          <w:lang w:val="uk-UA" w:eastAsia="ru-RU"/>
        </w:rPr>
        <w:t>ії</w:t>
      </w:r>
      <w:r w:rsidRPr="00BA6535">
        <w:rPr>
          <w:rFonts w:eastAsia="Times New Roman" w:cs="Times New Roman"/>
          <w:sz w:val="28"/>
          <w:szCs w:val="28"/>
          <w:lang w:val="uk-UA" w:eastAsia="ru-RU"/>
        </w:rPr>
        <w:t xml:space="preserve"> переважно розуміли управління внутрішніми справами, тобто репресію у сфері безпеки та регламентацію у сфері добробуту</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EF41D0" w:rsidRPr="00BA6535">
        <w:rPr>
          <w:rFonts w:eastAsia="Times New Roman" w:cs="Times New Roman"/>
          <w:sz w:val="28"/>
          <w:szCs w:val="28"/>
          <w:lang w:val="uk-UA" w:eastAsia="ru-RU"/>
        </w:rPr>
        <w:t>94</w:t>
      </w:r>
      <w:r w:rsidRPr="00BA6535">
        <w:rPr>
          <w:rFonts w:eastAsia="Times New Roman" w:cs="Times New Roman"/>
          <w:sz w:val="28"/>
          <w:szCs w:val="28"/>
          <w:lang w:val="uk-UA" w:eastAsia="ru-RU"/>
        </w:rPr>
        <w:t>, с.</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20].</w:t>
      </w:r>
    </w:p>
    <w:p w14:paraId="47BDE74C" w14:textId="77777777" w:rsidR="009A3ACA" w:rsidRPr="00BA6535" w:rsidRDefault="005959DF"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У XVI</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ст</w:t>
      </w:r>
      <w:r w:rsidR="00A27B8C">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 в державах </w:t>
      </w:r>
      <w:r w:rsidR="00812BB2" w:rsidRPr="00BA6535">
        <w:rPr>
          <w:rFonts w:eastAsia="Times New Roman" w:cs="Times New Roman"/>
          <w:sz w:val="28"/>
          <w:szCs w:val="28"/>
          <w:lang w:val="uk-UA" w:eastAsia="ru-RU"/>
        </w:rPr>
        <w:t>(державних утвореннях)</w:t>
      </w:r>
      <w:r w:rsidR="009A3ACA" w:rsidRPr="00BA6535">
        <w:rPr>
          <w:rFonts w:eastAsia="Times New Roman" w:cs="Times New Roman"/>
          <w:sz w:val="28"/>
          <w:szCs w:val="28"/>
          <w:lang w:val="uk-UA" w:eastAsia="ru-RU"/>
        </w:rPr>
        <w:t xml:space="preserve"> Західної Європи</w:t>
      </w:r>
      <w:r w:rsidR="00D6244C" w:rsidRPr="00BA6535">
        <w:rPr>
          <w:rFonts w:eastAsia="Times New Roman" w:cs="Times New Roman"/>
          <w:sz w:val="28"/>
          <w:szCs w:val="28"/>
          <w:lang w:val="uk-UA" w:eastAsia="ru-RU"/>
        </w:rPr>
        <w:t xml:space="preserve"> терміном</w:t>
      </w:r>
      <w:r w:rsidR="009A3ACA" w:rsidRPr="00BA6535">
        <w:rPr>
          <w:rFonts w:eastAsia="Times New Roman" w:cs="Times New Roman"/>
          <w:sz w:val="28"/>
          <w:szCs w:val="28"/>
          <w:lang w:val="uk-UA" w:eastAsia="ru-RU"/>
        </w:rPr>
        <w:t xml:space="preserve"> «поліція» </w:t>
      </w:r>
      <w:r w:rsidR="00D6244C" w:rsidRPr="00BA6535">
        <w:rPr>
          <w:rFonts w:eastAsia="Times New Roman" w:cs="Times New Roman"/>
          <w:sz w:val="28"/>
          <w:szCs w:val="28"/>
          <w:lang w:val="uk-UA" w:eastAsia="ru-RU"/>
        </w:rPr>
        <w:t xml:space="preserve">позначалася </w:t>
      </w:r>
      <w:r w:rsidR="009A3ACA" w:rsidRPr="00BA6535">
        <w:rPr>
          <w:rFonts w:eastAsia="Times New Roman" w:cs="Times New Roman"/>
          <w:sz w:val="28"/>
          <w:szCs w:val="28"/>
          <w:lang w:val="uk-UA" w:eastAsia="ru-RU"/>
        </w:rPr>
        <w:t xml:space="preserve">судова та адміністративна діяльність, </w:t>
      </w:r>
      <w:r w:rsidR="00812BB2" w:rsidRPr="00BA6535">
        <w:rPr>
          <w:rFonts w:eastAsia="Times New Roman" w:cs="Times New Roman"/>
          <w:sz w:val="28"/>
          <w:szCs w:val="28"/>
          <w:lang w:val="uk-UA" w:eastAsia="ru-RU"/>
        </w:rPr>
        <w:t>урядові установи та організації</w:t>
      </w:r>
      <w:r w:rsidR="009A3ACA" w:rsidRPr="00BA6535">
        <w:rPr>
          <w:rFonts w:eastAsia="Times New Roman" w:cs="Times New Roman"/>
          <w:sz w:val="28"/>
          <w:szCs w:val="28"/>
          <w:lang w:val="uk-UA" w:eastAsia="ru-RU"/>
        </w:rPr>
        <w:t>,</w:t>
      </w:r>
      <w:r w:rsidR="008A3249">
        <w:rPr>
          <w:rFonts w:eastAsia="Times New Roman" w:cs="Times New Roman"/>
          <w:sz w:val="28"/>
          <w:szCs w:val="28"/>
          <w:lang w:val="uk-UA" w:eastAsia="ru-RU"/>
        </w:rPr>
        <w:t xml:space="preserve"> </w:t>
      </w:r>
      <w:r w:rsidR="00202AC8" w:rsidRPr="00BA6535">
        <w:rPr>
          <w:rFonts w:eastAsia="Times New Roman" w:cs="Times New Roman"/>
          <w:sz w:val="28"/>
          <w:szCs w:val="28"/>
          <w:lang w:val="uk-UA" w:eastAsia="ru-RU"/>
        </w:rPr>
        <w:t xml:space="preserve">що </w:t>
      </w:r>
      <w:r w:rsidR="009A3ACA" w:rsidRPr="00BA6535">
        <w:rPr>
          <w:rFonts w:eastAsia="Times New Roman" w:cs="Times New Roman"/>
          <w:sz w:val="28"/>
          <w:szCs w:val="28"/>
          <w:lang w:val="uk-UA" w:eastAsia="ru-RU"/>
        </w:rPr>
        <w:t>уповноважені забезпеч</w:t>
      </w:r>
      <w:r w:rsidR="00202AC8" w:rsidRPr="00BA6535">
        <w:rPr>
          <w:rFonts w:eastAsia="Times New Roman" w:cs="Times New Roman"/>
          <w:sz w:val="28"/>
          <w:szCs w:val="28"/>
          <w:lang w:val="uk-UA" w:eastAsia="ru-RU"/>
        </w:rPr>
        <w:t>увати</w:t>
      </w:r>
      <w:r w:rsidR="009A3ACA" w:rsidRPr="00BA6535">
        <w:rPr>
          <w:rFonts w:eastAsia="Times New Roman" w:cs="Times New Roman"/>
          <w:sz w:val="28"/>
          <w:szCs w:val="28"/>
          <w:lang w:val="uk-UA" w:eastAsia="ru-RU"/>
        </w:rPr>
        <w:t xml:space="preserve"> публічн</w:t>
      </w:r>
      <w:r w:rsidR="00202AC8" w:rsidRPr="00BA6535">
        <w:rPr>
          <w:rFonts w:eastAsia="Times New Roman" w:cs="Times New Roman"/>
          <w:sz w:val="28"/>
          <w:szCs w:val="28"/>
          <w:lang w:val="uk-UA" w:eastAsia="ru-RU"/>
        </w:rPr>
        <w:t>у</w:t>
      </w:r>
      <w:r w:rsidR="009A3ACA" w:rsidRPr="00BA6535">
        <w:rPr>
          <w:rFonts w:eastAsia="Times New Roman" w:cs="Times New Roman"/>
          <w:sz w:val="28"/>
          <w:szCs w:val="28"/>
          <w:lang w:val="uk-UA" w:eastAsia="ru-RU"/>
        </w:rPr>
        <w:t xml:space="preserve"> </w:t>
      </w:r>
      <w:r w:rsidR="00FC1506" w:rsidRPr="00BA6535">
        <w:rPr>
          <w:rFonts w:eastAsia="Times New Roman" w:cs="Times New Roman"/>
          <w:sz w:val="28"/>
          <w:szCs w:val="28"/>
          <w:lang w:val="uk-UA" w:eastAsia="ru-RU"/>
        </w:rPr>
        <w:t>безпек</w:t>
      </w:r>
      <w:r w:rsidR="00202AC8" w:rsidRPr="00BA6535">
        <w:rPr>
          <w:rFonts w:eastAsia="Times New Roman" w:cs="Times New Roman"/>
          <w:sz w:val="28"/>
          <w:szCs w:val="28"/>
          <w:lang w:val="uk-UA" w:eastAsia="ru-RU"/>
        </w:rPr>
        <w:t>у</w:t>
      </w:r>
      <w:r w:rsidR="00FC1506" w:rsidRPr="00BA6535">
        <w:rPr>
          <w:rFonts w:eastAsia="Times New Roman" w:cs="Times New Roman"/>
          <w:sz w:val="28"/>
          <w:szCs w:val="28"/>
          <w:lang w:val="uk-UA" w:eastAsia="ru-RU"/>
        </w:rPr>
        <w:t xml:space="preserve"> та </w:t>
      </w:r>
      <w:r w:rsidR="009A3ACA" w:rsidRPr="00BA6535">
        <w:rPr>
          <w:rFonts w:eastAsia="Times New Roman" w:cs="Times New Roman"/>
          <w:sz w:val="28"/>
          <w:szCs w:val="28"/>
          <w:lang w:val="uk-UA" w:eastAsia="ru-RU"/>
        </w:rPr>
        <w:t>поряд</w:t>
      </w:r>
      <w:r w:rsidR="00202AC8" w:rsidRPr="00BA6535">
        <w:rPr>
          <w:rFonts w:eastAsia="Times New Roman" w:cs="Times New Roman"/>
          <w:sz w:val="28"/>
          <w:szCs w:val="28"/>
          <w:lang w:val="uk-UA" w:eastAsia="ru-RU"/>
        </w:rPr>
        <w:t>ок</w:t>
      </w:r>
      <w:r w:rsidR="009A3ACA" w:rsidRPr="00BA6535">
        <w:rPr>
          <w:rFonts w:eastAsia="Times New Roman" w:cs="Times New Roman"/>
          <w:sz w:val="28"/>
          <w:szCs w:val="28"/>
          <w:lang w:val="uk-UA" w:eastAsia="ru-RU"/>
        </w:rPr>
        <w:t xml:space="preserve"> (</w:t>
      </w:r>
      <w:r w:rsidR="00202AC8" w:rsidRPr="00BA6535">
        <w:rPr>
          <w:rFonts w:eastAsia="Times New Roman" w:cs="Times New Roman"/>
          <w:sz w:val="28"/>
          <w:szCs w:val="28"/>
          <w:lang w:val="uk-UA" w:eastAsia="ru-RU"/>
        </w:rPr>
        <w:t xml:space="preserve">здійснювати </w:t>
      </w:r>
      <w:r w:rsidR="009A3ACA" w:rsidRPr="00BA6535">
        <w:rPr>
          <w:rFonts w:eastAsia="Times New Roman" w:cs="Times New Roman"/>
          <w:sz w:val="28"/>
          <w:szCs w:val="28"/>
          <w:lang w:val="uk-UA" w:eastAsia="ru-RU"/>
        </w:rPr>
        <w:t xml:space="preserve">контроль за виконанням </w:t>
      </w:r>
      <w:r w:rsidR="00FC1506" w:rsidRPr="00BA6535">
        <w:rPr>
          <w:rFonts w:eastAsia="Times New Roman" w:cs="Times New Roman"/>
          <w:sz w:val="28"/>
          <w:szCs w:val="28"/>
          <w:lang w:val="uk-UA" w:eastAsia="ru-RU"/>
        </w:rPr>
        <w:t xml:space="preserve">владних </w:t>
      </w:r>
      <w:r w:rsidR="009A3ACA" w:rsidRPr="00BA6535">
        <w:rPr>
          <w:rFonts w:eastAsia="Times New Roman" w:cs="Times New Roman"/>
          <w:sz w:val="28"/>
          <w:szCs w:val="28"/>
          <w:lang w:val="uk-UA" w:eastAsia="ru-RU"/>
        </w:rPr>
        <w:t xml:space="preserve">приписів </w:t>
      </w:r>
      <w:r w:rsidR="00202AC8" w:rsidRPr="00BA6535">
        <w:rPr>
          <w:rFonts w:eastAsia="Times New Roman" w:cs="Times New Roman"/>
          <w:sz w:val="28"/>
          <w:szCs w:val="28"/>
          <w:lang w:val="uk-UA" w:eastAsia="ru-RU"/>
        </w:rPr>
        <w:t xml:space="preserve">у сферах </w:t>
      </w:r>
      <w:r w:rsidR="009A3ACA" w:rsidRPr="00BA6535">
        <w:rPr>
          <w:rFonts w:eastAsia="Times New Roman" w:cs="Times New Roman"/>
          <w:sz w:val="28"/>
          <w:szCs w:val="28"/>
          <w:lang w:val="uk-UA" w:eastAsia="ru-RU"/>
        </w:rPr>
        <w:t>торгівлі, санітарн</w:t>
      </w:r>
      <w:r w:rsidR="00202AC8" w:rsidRPr="00BA6535">
        <w:rPr>
          <w:rFonts w:eastAsia="Times New Roman" w:cs="Times New Roman"/>
          <w:sz w:val="28"/>
          <w:szCs w:val="28"/>
          <w:lang w:val="uk-UA" w:eastAsia="ru-RU"/>
        </w:rPr>
        <w:t xml:space="preserve">ого та </w:t>
      </w:r>
      <w:r w:rsidR="009A3ACA" w:rsidRPr="00BA6535">
        <w:rPr>
          <w:rFonts w:eastAsia="Times New Roman" w:cs="Times New Roman"/>
          <w:sz w:val="28"/>
          <w:szCs w:val="28"/>
          <w:lang w:val="uk-UA" w:eastAsia="ru-RU"/>
        </w:rPr>
        <w:t>епідеміологічного благополуччя</w:t>
      </w:r>
      <w:r w:rsidR="00202AC8" w:rsidRPr="00BA6535">
        <w:rPr>
          <w:rFonts w:eastAsia="Times New Roman" w:cs="Times New Roman"/>
          <w:sz w:val="28"/>
          <w:szCs w:val="28"/>
          <w:lang w:val="uk-UA" w:eastAsia="ru-RU"/>
        </w:rPr>
        <w:t xml:space="preserve"> громадян</w:t>
      </w:r>
      <w:r w:rsidR="009A3ACA" w:rsidRPr="00BA6535">
        <w:rPr>
          <w:rFonts w:eastAsia="Times New Roman" w:cs="Times New Roman"/>
          <w:sz w:val="28"/>
          <w:szCs w:val="28"/>
          <w:lang w:val="uk-UA" w:eastAsia="ru-RU"/>
        </w:rPr>
        <w:t xml:space="preserve">, пожежної безпеки, дотримання </w:t>
      </w:r>
      <w:r w:rsidR="00864D51" w:rsidRPr="00BA6535">
        <w:rPr>
          <w:rFonts w:eastAsia="Times New Roman" w:cs="Times New Roman"/>
          <w:sz w:val="28"/>
          <w:szCs w:val="28"/>
          <w:lang w:val="uk-UA" w:eastAsia="ru-RU"/>
        </w:rPr>
        <w:t xml:space="preserve">порядку і </w:t>
      </w:r>
      <w:r w:rsidR="009A3ACA" w:rsidRPr="00BA6535">
        <w:rPr>
          <w:rFonts w:eastAsia="Times New Roman" w:cs="Times New Roman"/>
          <w:sz w:val="28"/>
          <w:szCs w:val="28"/>
          <w:lang w:val="uk-UA" w:eastAsia="ru-RU"/>
        </w:rPr>
        <w:t xml:space="preserve">спокою в нічний час тощо). Так, </w:t>
      </w:r>
      <w:r w:rsidR="00E76430" w:rsidRPr="00BA6535">
        <w:rPr>
          <w:rFonts w:eastAsia="Times New Roman" w:cs="Times New Roman"/>
          <w:sz w:val="28"/>
          <w:szCs w:val="28"/>
          <w:lang w:val="uk-UA" w:eastAsia="ru-RU"/>
        </w:rPr>
        <w:t>у</w:t>
      </w:r>
      <w:r w:rsidR="009A3ACA" w:rsidRPr="00BA6535">
        <w:rPr>
          <w:rFonts w:eastAsia="Times New Roman" w:cs="Times New Roman"/>
          <w:sz w:val="28"/>
          <w:szCs w:val="28"/>
          <w:lang w:val="uk-UA" w:eastAsia="ru-RU"/>
        </w:rPr>
        <w:t xml:space="preserve">продовж </w:t>
      </w:r>
      <w:r w:rsidR="00A27B8C">
        <w:rPr>
          <w:rFonts w:eastAsia="Times New Roman" w:cs="Times New Roman"/>
          <w:sz w:val="28"/>
          <w:szCs w:val="28"/>
          <w:lang w:val="uk-UA" w:eastAsia="ru-RU"/>
        </w:rPr>
        <w:t>XVI–XVII </w:t>
      </w:r>
      <w:r w:rsidR="009A3ACA" w:rsidRPr="00BA6535">
        <w:rPr>
          <w:rFonts w:eastAsia="Times New Roman" w:cs="Times New Roman"/>
          <w:sz w:val="28"/>
          <w:szCs w:val="28"/>
          <w:lang w:val="uk-UA" w:eastAsia="ru-RU"/>
        </w:rPr>
        <w:t>ст</w:t>
      </w:r>
      <w:r w:rsidR="00A27B8C">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 в </w:t>
      </w:r>
      <w:proofErr w:type="spellStart"/>
      <w:r w:rsidR="009A3ACA" w:rsidRPr="00BA6535">
        <w:rPr>
          <w:rFonts w:eastAsia="Times New Roman" w:cs="Times New Roman"/>
          <w:sz w:val="28"/>
          <w:szCs w:val="28"/>
          <w:lang w:val="uk-UA" w:eastAsia="ru-RU"/>
        </w:rPr>
        <w:t>ордонансах</w:t>
      </w:r>
      <w:proofErr w:type="spellEnd"/>
      <w:r w:rsidR="009A3ACA" w:rsidRPr="00BA6535">
        <w:rPr>
          <w:rFonts w:eastAsia="Times New Roman" w:cs="Times New Roman"/>
          <w:sz w:val="28"/>
          <w:szCs w:val="28"/>
          <w:lang w:val="uk-UA" w:eastAsia="ru-RU"/>
        </w:rPr>
        <w:t xml:space="preserve"> монархів Франції поняттям «поліція» охоплювалися охорона </w:t>
      </w:r>
      <w:r w:rsidR="009A3ACA" w:rsidRPr="00BA6535">
        <w:rPr>
          <w:rFonts w:eastAsia="Times New Roman" w:cs="Times New Roman"/>
          <w:sz w:val="28"/>
          <w:szCs w:val="28"/>
          <w:lang w:val="uk-UA" w:eastAsia="ru-RU"/>
        </w:rPr>
        <w:lastRenderedPageBreak/>
        <w:t>публічного порядку та регулювання економіки (цехового устрою, стандартів, мір і ваги тощо)</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EF41D0" w:rsidRPr="00BA6535">
        <w:rPr>
          <w:rFonts w:eastAsia="Times New Roman" w:cs="Times New Roman"/>
          <w:sz w:val="28"/>
          <w:szCs w:val="28"/>
          <w:lang w:val="uk-UA" w:eastAsia="ru-RU"/>
        </w:rPr>
        <w:t>94</w:t>
      </w:r>
      <w:r w:rsidR="009A3ACA" w:rsidRPr="00BA6535">
        <w:rPr>
          <w:rFonts w:eastAsia="Times New Roman" w:cs="Times New Roman"/>
          <w:sz w:val="28"/>
          <w:szCs w:val="28"/>
          <w:lang w:val="uk-UA" w:eastAsia="ru-RU"/>
        </w:rPr>
        <w:t>, с.</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18</w:t>
      </w:r>
      <w:r w:rsidR="00812BB2" w:rsidRPr="00BA6535">
        <w:rPr>
          <w:rFonts w:eastAsia="Times New Roman" w:cs="Times New Roman"/>
          <w:sz w:val="28"/>
          <w:szCs w:val="28"/>
          <w:lang w:val="uk-UA" w:eastAsia="ru-RU"/>
        </w:rPr>
        <w:t>; 104, с.</w:t>
      </w:r>
      <w:r w:rsidR="00A27B8C">
        <w:rPr>
          <w:rFonts w:eastAsia="Times New Roman" w:cs="Times New Roman"/>
          <w:sz w:val="28"/>
          <w:szCs w:val="28"/>
          <w:lang w:val="uk-UA" w:eastAsia="ru-RU"/>
        </w:rPr>
        <w:t> </w:t>
      </w:r>
      <w:r w:rsidR="00812BB2" w:rsidRPr="00BA6535">
        <w:rPr>
          <w:rFonts w:eastAsia="Times New Roman" w:cs="Times New Roman"/>
          <w:sz w:val="28"/>
          <w:szCs w:val="28"/>
          <w:lang w:val="uk-UA" w:eastAsia="ru-RU"/>
        </w:rPr>
        <w:t>21</w:t>
      </w:r>
      <w:r w:rsidR="009A3ACA" w:rsidRPr="00BA6535">
        <w:rPr>
          <w:rFonts w:eastAsia="Times New Roman" w:cs="Times New Roman"/>
          <w:sz w:val="28"/>
          <w:szCs w:val="28"/>
          <w:lang w:val="uk-UA" w:eastAsia="ru-RU"/>
        </w:rPr>
        <w:t>].</w:t>
      </w:r>
    </w:p>
    <w:p w14:paraId="5B5F20F4"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У середині </w:t>
      </w:r>
      <w:r w:rsidR="005959DF" w:rsidRPr="00BA6535">
        <w:rPr>
          <w:rFonts w:eastAsia="Times New Roman" w:cs="Times New Roman"/>
          <w:sz w:val="28"/>
          <w:szCs w:val="28"/>
          <w:lang w:val="uk-UA" w:eastAsia="ru-RU"/>
        </w:rPr>
        <w:t>XVIII</w:t>
      </w:r>
      <w:r w:rsidR="00A27B8C">
        <w:rPr>
          <w:rFonts w:eastAsia="Times New Roman" w:cs="Times New Roman"/>
          <w:sz w:val="28"/>
          <w:szCs w:val="28"/>
          <w:lang w:val="uk-UA" w:eastAsia="ru-RU"/>
        </w:rPr>
        <w:t> </w:t>
      </w:r>
      <w:r w:rsidR="005959DF" w:rsidRPr="00BA6535">
        <w:rPr>
          <w:rFonts w:eastAsia="Times New Roman" w:cs="Times New Roman"/>
          <w:sz w:val="28"/>
          <w:szCs w:val="28"/>
          <w:lang w:val="uk-UA" w:eastAsia="ru-RU"/>
        </w:rPr>
        <w:t>ст</w:t>
      </w:r>
      <w:r w:rsidR="00A27B8C">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німецькі дослідники </w:t>
      </w:r>
      <w:r w:rsidR="003E0868" w:rsidRPr="00BA6535">
        <w:rPr>
          <w:rFonts w:eastAsia="Times New Roman" w:cs="Times New Roman"/>
          <w:sz w:val="28"/>
          <w:szCs w:val="28"/>
          <w:lang w:val="uk-UA" w:eastAsia="ru-RU"/>
        </w:rPr>
        <w:t>зазначали</w:t>
      </w:r>
      <w:r w:rsidRPr="00BA6535">
        <w:rPr>
          <w:rFonts w:eastAsia="Times New Roman" w:cs="Times New Roman"/>
          <w:sz w:val="28"/>
          <w:szCs w:val="28"/>
          <w:lang w:val="uk-UA" w:eastAsia="ru-RU"/>
        </w:rPr>
        <w:t>, що</w:t>
      </w:r>
      <w:r w:rsidR="00E75768" w:rsidRPr="00BA6535">
        <w:rPr>
          <w:rFonts w:eastAsia="Times New Roman" w:cs="Times New Roman"/>
          <w:sz w:val="28"/>
          <w:szCs w:val="28"/>
          <w:lang w:val="uk-UA" w:eastAsia="ru-RU"/>
        </w:rPr>
        <w:t xml:space="preserve"> під </w:t>
      </w:r>
      <w:r w:rsidRPr="00BA6535">
        <w:rPr>
          <w:rFonts w:eastAsia="Times New Roman" w:cs="Times New Roman"/>
          <w:sz w:val="28"/>
          <w:szCs w:val="28"/>
          <w:lang w:val="uk-UA" w:eastAsia="ru-RU"/>
        </w:rPr>
        <w:t>поліці</w:t>
      </w:r>
      <w:r w:rsidR="00FE3067" w:rsidRPr="00BA6535">
        <w:rPr>
          <w:rFonts w:eastAsia="Times New Roman" w:cs="Times New Roman"/>
          <w:sz w:val="28"/>
          <w:szCs w:val="28"/>
          <w:lang w:val="uk-UA" w:eastAsia="ru-RU"/>
        </w:rPr>
        <w:t>єю</w:t>
      </w:r>
      <w:r w:rsidRPr="00BA6535">
        <w:rPr>
          <w:rFonts w:eastAsia="Times New Roman" w:cs="Times New Roman"/>
          <w:sz w:val="28"/>
          <w:szCs w:val="28"/>
          <w:lang w:val="uk-UA" w:eastAsia="ru-RU"/>
        </w:rPr>
        <w:t xml:space="preserve"> </w:t>
      </w:r>
      <w:r w:rsidR="00E75768" w:rsidRPr="00BA6535">
        <w:rPr>
          <w:rFonts w:eastAsia="Times New Roman" w:cs="Times New Roman"/>
          <w:sz w:val="28"/>
          <w:szCs w:val="28"/>
          <w:lang w:val="uk-UA" w:eastAsia="ru-RU"/>
        </w:rPr>
        <w:t>слід розуміти</w:t>
      </w:r>
      <w:r w:rsidRPr="00BA6535">
        <w:rPr>
          <w:rFonts w:eastAsia="Times New Roman" w:cs="Times New Roman"/>
          <w:sz w:val="28"/>
          <w:szCs w:val="28"/>
          <w:lang w:val="uk-UA" w:eastAsia="ru-RU"/>
        </w:rPr>
        <w:t xml:space="preserve"> «загальне управління тим, що належить до облаштованості та зручності життя, до добробуту, чистоти, доброго порядку та зміцнення держави»</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8018F6" w:rsidRPr="00BA6535">
        <w:rPr>
          <w:rFonts w:eastAsia="Times New Roman" w:cs="Times New Roman"/>
          <w:sz w:val="28"/>
          <w:szCs w:val="28"/>
          <w:lang w:val="uk-UA" w:eastAsia="ru-RU"/>
        </w:rPr>
        <w:t>330</w:t>
      </w:r>
      <w:r w:rsidRPr="00BA6535">
        <w:rPr>
          <w:rFonts w:eastAsia="Times New Roman" w:cs="Times New Roman"/>
          <w:sz w:val="28"/>
          <w:szCs w:val="28"/>
          <w:lang w:val="uk-UA" w:eastAsia="ru-RU"/>
        </w:rPr>
        <w:t>, с.</w:t>
      </w:r>
      <w:r w:rsidR="00E76430" w:rsidRPr="00BA6535">
        <w:rPr>
          <w:rFonts w:eastAsia="Times New Roman" w:cs="Times New Roman"/>
          <w:sz w:val="28"/>
          <w:szCs w:val="28"/>
          <w:lang w:val="uk-UA" w:eastAsia="ru-RU"/>
        </w:rPr>
        <w:t> </w:t>
      </w:r>
      <w:r w:rsidRPr="00BA6535">
        <w:rPr>
          <w:rFonts w:eastAsia="Times New Roman" w:cs="Times New Roman"/>
          <w:sz w:val="28"/>
          <w:szCs w:val="28"/>
          <w:lang w:val="uk-UA" w:eastAsia="ru-RU"/>
        </w:rPr>
        <w:t>128</w:t>
      </w:r>
      <w:r w:rsidR="00B35F94" w:rsidRPr="00BA6535">
        <w:rPr>
          <w:rFonts w:eastAsia="Times New Roman" w:cs="Times New Roman"/>
          <w:sz w:val="28"/>
          <w:szCs w:val="28"/>
          <w:lang w:val="uk-UA" w:eastAsia="ru-RU"/>
        </w:rPr>
        <w:t>; 94, с.</w:t>
      </w:r>
      <w:r w:rsidR="00A27B8C">
        <w:rPr>
          <w:rFonts w:eastAsia="Times New Roman" w:cs="Times New Roman"/>
          <w:sz w:val="28"/>
          <w:szCs w:val="28"/>
          <w:lang w:val="uk-UA" w:eastAsia="ru-RU"/>
        </w:rPr>
        <w:t> </w:t>
      </w:r>
      <w:r w:rsidR="00B35F94" w:rsidRPr="00BA6535">
        <w:rPr>
          <w:rFonts w:eastAsia="Times New Roman" w:cs="Times New Roman"/>
          <w:sz w:val="28"/>
          <w:szCs w:val="28"/>
          <w:lang w:val="uk-UA" w:eastAsia="ru-RU"/>
        </w:rPr>
        <w:t>22</w:t>
      </w:r>
      <w:r w:rsidRPr="00BA6535">
        <w:rPr>
          <w:rFonts w:eastAsia="Times New Roman" w:cs="Times New Roman"/>
          <w:sz w:val="28"/>
          <w:szCs w:val="28"/>
          <w:lang w:val="uk-UA" w:eastAsia="ru-RU"/>
        </w:rPr>
        <w:t>]. З терміном «поліція» ідентифікувалося внутрішнє управління</w:t>
      </w:r>
      <w:r w:rsidR="00A35267" w:rsidRPr="00BA6535">
        <w:rPr>
          <w:rFonts w:eastAsia="Times New Roman" w:cs="Times New Roman"/>
          <w:sz w:val="28"/>
          <w:szCs w:val="28"/>
          <w:lang w:val="uk-UA" w:eastAsia="ru-RU"/>
        </w:rPr>
        <w:t xml:space="preserve"> справами</w:t>
      </w:r>
      <w:r w:rsidRPr="00BA6535">
        <w:rPr>
          <w:rFonts w:eastAsia="Times New Roman" w:cs="Times New Roman"/>
          <w:sz w:val="28"/>
          <w:szCs w:val="28"/>
          <w:lang w:val="uk-UA" w:eastAsia="ru-RU"/>
        </w:rPr>
        <w:t xml:space="preserve">, </w:t>
      </w:r>
      <w:r w:rsidR="00A35267" w:rsidRPr="00BA6535">
        <w:rPr>
          <w:rFonts w:eastAsia="Times New Roman" w:cs="Times New Roman"/>
          <w:sz w:val="28"/>
          <w:szCs w:val="28"/>
          <w:lang w:val="uk-UA" w:eastAsia="ru-RU"/>
        </w:rPr>
        <w:t>при цьому</w:t>
      </w:r>
      <w:r w:rsidRPr="00BA6535">
        <w:rPr>
          <w:rFonts w:eastAsia="Times New Roman" w:cs="Times New Roman"/>
          <w:sz w:val="28"/>
          <w:szCs w:val="28"/>
          <w:lang w:val="uk-UA" w:eastAsia="ru-RU"/>
        </w:rPr>
        <w:t xml:space="preserve"> літератур</w:t>
      </w:r>
      <w:r w:rsidR="00A35267" w:rsidRPr="00BA6535">
        <w:rPr>
          <w:rFonts w:eastAsia="Times New Roman" w:cs="Times New Roman"/>
          <w:sz w:val="28"/>
          <w:szCs w:val="28"/>
          <w:lang w:val="uk-UA" w:eastAsia="ru-RU"/>
        </w:rPr>
        <w:t>у</w:t>
      </w:r>
      <w:r w:rsidRPr="00BA6535">
        <w:rPr>
          <w:rFonts w:eastAsia="Times New Roman" w:cs="Times New Roman"/>
          <w:sz w:val="28"/>
          <w:szCs w:val="28"/>
          <w:lang w:val="uk-UA" w:eastAsia="ru-RU"/>
        </w:rPr>
        <w:t xml:space="preserve"> з управління </w:t>
      </w:r>
      <w:r w:rsidR="00A35267" w:rsidRPr="00BA6535">
        <w:rPr>
          <w:rFonts w:eastAsia="Times New Roman" w:cs="Times New Roman"/>
          <w:sz w:val="28"/>
          <w:szCs w:val="28"/>
          <w:lang w:val="uk-UA" w:eastAsia="ru-RU"/>
        </w:rPr>
        <w:t>називали</w:t>
      </w:r>
      <w:r w:rsidRPr="00BA6535">
        <w:rPr>
          <w:rFonts w:eastAsia="Times New Roman" w:cs="Times New Roman"/>
          <w:sz w:val="28"/>
          <w:szCs w:val="28"/>
          <w:lang w:val="uk-UA" w:eastAsia="ru-RU"/>
        </w:rPr>
        <w:t xml:space="preserve"> «поліцейською наукою»</w:t>
      </w:r>
      <w:r w:rsidR="00A35267" w:rsidRPr="00BA6535">
        <w:rPr>
          <w:rFonts w:eastAsia="Times New Roman" w:cs="Times New Roman"/>
          <w:sz w:val="28"/>
          <w:szCs w:val="28"/>
          <w:lang w:val="uk-UA" w:eastAsia="ru-RU"/>
        </w:rPr>
        <w:t xml:space="preserve">. Така </w:t>
      </w:r>
      <w:r w:rsidR="001A430C" w:rsidRPr="00BA6535">
        <w:rPr>
          <w:rFonts w:eastAsia="Times New Roman" w:cs="Times New Roman"/>
          <w:sz w:val="28"/>
          <w:szCs w:val="28"/>
          <w:lang w:val="uk-UA" w:eastAsia="ru-RU"/>
        </w:rPr>
        <w:t>література</w:t>
      </w:r>
      <w:r w:rsidR="00A35267" w:rsidRPr="00BA6535">
        <w:rPr>
          <w:rFonts w:eastAsia="Times New Roman" w:cs="Times New Roman"/>
          <w:sz w:val="28"/>
          <w:szCs w:val="28"/>
          <w:lang w:val="uk-UA" w:eastAsia="ru-RU"/>
        </w:rPr>
        <w:t xml:space="preserve"> включала</w:t>
      </w:r>
      <w:r w:rsidRPr="00BA6535">
        <w:rPr>
          <w:rFonts w:eastAsia="Times New Roman" w:cs="Times New Roman"/>
          <w:sz w:val="28"/>
          <w:szCs w:val="28"/>
          <w:lang w:val="uk-UA" w:eastAsia="ru-RU"/>
        </w:rPr>
        <w:t xml:space="preserve"> описи </w:t>
      </w:r>
      <w:r w:rsidR="00A35267" w:rsidRPr="00BA6535">
        <w:rPr>
          <w:rFonts w:eastAsia="Times New Roman" w:cs="Times New Roman"/>
          <w:sz w:val="28"/>
          <w:szCs w:val="28"/>
          <w:lang w:val="uk-UA" w:eastAsia="ru-RU"/>
        </w:rPr>
        <w:t xml:space="preserve">різних </w:t>
      </w:r>
      <w:r w:rsidR="00B8797D" w:rsidRPr="00BA6535">
        <w:rPr>
          <w:rFonts w:eastAsia="Times New Roman" w:cs="Times New Roman"/>
          <w:sz w:val="28"/>
          <w:szCs w:val="28"/>
          <w:lang w:val="uk-UA" w:eastAsia="ru-RU"/>
        </w:rPr>
        <w:t xml:space="preserve">справ, </w:t>
      </w:r>
      <w:r w:rsidRPr="00BA6535">
        <w:rPr>
          <w:rFonts w:eastAsia="Times New Roman" w:cs="Times New Roman"/>
          <w:sz w:val="28"/>
          <w:szCs w:val="28"/>
          <w:lang w:val="uk-UA" w:eastAsia="ru-RU"/>
        </w:rPr>
        <w:t>випадків</w:t>
      </w:r>
      <w:r w:rsidR="00A35267" w:rsidRPr="00BA6535">
        <w:rPr>
          <w:rFonts w:eastAsia="Times New Roman" w:cs="Times New Roman"/>
          <w:sz w:val="28"/>
          <w:szCs w:val="28"/>
          <w:lang w:val="uk-UA" w:eastAsia="ru-RU"/>
        </w:rPr>
        <w:t xml:space="preserve"> і</w:t>
      </w:r>
      <w:r w:rsidRPr="00BA6535">
        <w:rPr>
          <w:rFonts w:eastAsia="Times New Roman" w:cs="Times New Roman"/>
          <w:sz w:val="28"/>
          <w:szCs w:val="28"/>
          <w:lang w:val="uk-UA" w:eastAsia="ru-RU"/>
        </w:rPr>
        <w:t xml:space="preserve"> </w:t>
      </w:r>
      <w:r w:rsidR="00A35267" w:rsidRPr="00BA6535">
        <w:rPr>
          <w:rFonts w:eastAsia="Times New Roman" w:cs="Times New Roman"/>
          <w:sz w:val="28"/>
          <w:szCs w:val="28"/>
          <w:lang w:val="uk-UA" w:eastAsia="ru-RU"/>
        </w:rPr>
        <w:t xml:space="preserve">вжитих </w:t>
      </w:r>
      <w:r w:rsidRPr="00BA6535">
        <w:rPr>
          <w:rFonts w:eastAsia="Times New Roman" w:cs="Times New Roman"/>
          <w:sz w:val="28"/>
          <w:szCs w:val="28"/>
          <w:lang w:val="uk-UA" w:eastAsia="ru-RU"/>
        </w:rPr>
        <w:t>заходів</w:t>
      </w:r>
      <w:r w:rsidR="00A35267"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w:t>
      </w:r>
      <w:r w:rsidR="001A430C" w:rsidRPr="00BA6535">
        <w:rPr>
          <w:rFonts w:eastAsia="Times New Roman" w:cs="Times New Roman"/>
          <w:sz w:val="28"/>
          <w:szCs w:val="28"/>
          <w:lang w:val="uk-UA" w:eastAsia="ru-RU"/>
        </w:rPr>
        <w:t xml:space="preserve">а також </w:t>
      </w:r>
      <w:r w:rsidRPr="00BA6535">
        <w:rPr>
          <w:rFonts w:eastAsia="Times New Roman" w:cs="Times New Roman"/>
          <w:sz w:val="28"/>
          <w:szCs w:val="28"/>
          <w:lang w:val="uk-UA" w:eastAsia="ru-RU"/>
        </w:rPr>
        <w:t>інструкці</w:t>
      </w:r>
      <w:r w:rsidR="001A430C" w:rsidRPr="00BA6535">
        <w:rPr>
          <w:rFonts w:eastAsia="Times New Roman" w:cs="Times New Roman"/>
          <w:sz w:val="28"/>
          <w:szCs w:val="28"/>
          <w:lang w:val="uk-UA" w:eastAsia="ru-RU"/>
        </w:rPr>
        <w:t>ї</w:t>
      </w:r>
      <w:r w:rsidRPr="00BA6535">
        <w:rPr>
          <w:rFonts w:eastAsia="Times New Roman" w:cs="Times New Roman"/>
          <w:sz w:val="28"/>
          <w:szCs w:val="28"/>
          <w:lang w:val="uk-UA" w:eastAsia="ru-RU"/>
        </w:rPr>
        <w:t xml:space="preserve"> та практичн</w:t>
      </w:r>
      <w:r w:rsidR="001A430C" w:rsidRPr="00BA6535">
        <w:rPr>
          <w:rFonts w:eastAsia="Times New Roman" w:cs="Times New Roman"/>
          <w:sz w:val="28"/>
          <w:szCs w:val="28"/>
          <w:lang w:val="uk-UA" w:eastAsia="ru-RU"/>
        </w:rPr>
        <w:t>і</w:t>
      </w:r>
      <w:r w:rsidRPr="00BA6535">
        <w:rPr>
          <w:rFonts w:eastAsia="Times New Roman" w:cs="Times New Roman"/>
          <w:sz w:val="28"/>
          <w:szCs w:val="28"/>
          <w:lang w:val="uk-UA" w:eastAsia="ru-RU"/>
        </w:rPr>
        <w:t xml:space="preserve"> вказів</w:t>
      </w:r>
      <w:r w:rsidR="001A430C" w:rsidRPr="00BA6535">
        <w:rPr>
          <w:rFonts w:eastAsia="Times New Roman" w:cs="Times New Roman"/>
          <w:sz w:val="28"/>
          <w:szCs w:val="28"/>
          <w:lang w:val="uk-UA" w:eastAsia="ru-RU"/>
        </w:rPr>
        <w:t>ки</w:t>
      </w:r>
      <w:r w:rsidRPr="00BA6535">
        <w:rPr>
          <w:rFonts w:eastAsia="Times New Roman" w:cs="Times New Roman"/>
          <w:sz w:val="28"/>
          <w:szCs w:val="28"/>
          <w:lang w:val="uk-UA" w:eastAsia="ru-RU"/>
        </w:rPr>
        <w:t xml:space="preserve"> щодо вчинення адміністративних дій</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8018F6" w:rsidRPr="00BA6535">
        <w:rPr>
          <w:rFonts w:eastAsia="Times New Roman" w:cs="Times New Roman"/>
          <w:sz w:val="28"/>
          <w:szCs w:val="28"/>
          <w:lang w:val="uk-UA" w:eastAsia="ru-RU"/>
        </w:rPr>
        <w:t>331</w:t>
      </w:r>
      <w:r w:rsidR="00B35F94" w:rsidRPr="00BA6535">
        <w:rPr>
          <w:rFonts w:eastAsia="Times New Roman" w:cs="Times New Roman"/>
          <w:sz w:val="28"/>
          <w:szCs w:val="28"/>
          <w:lang w:val="uk-UA" w:eastAsia="ru-RU"/>
        </w:rPr>
        <w:t>; 94, с.</w:t>
      </w:r>
      <w:r w:rsidR="00A27B8C">
        <w:rPr>
          <w:rFonts w:eastAsia="Times New Roman" w:cs="Times New Roman"/>
          <w:sz w:val="28"/>
          <w:szCs w:val="28"/>
          <w:lang w:val="uk-UA" w:eastAsia="ru-RU"/>
        </w:rPr>
        <w:t> </w:t>
      </w:r>
      <w:r w:rsidR="00B35F94" w:rsidRPr="00BA6535">
        <w:rPr>
          <w:rFonts w:eastAsia="Times New Roman" w:cs="Times New Roman"/>
          <w:sz w:val="28"/>
          <w:szCs w:val="28"/>
          <w:lang w:val="uk-UA" w:eastAsia="ru-RU"/>
        </w:rPr>
        <w:t>23</w:t>
      </w:r>
      <w:r w:rsidRPr="00BA6535">
        <w:rPr>
          <w:rFonts w:eastAsia="Times New Roman" w:cs="Times New Roman"/>
          <w:sz w:val="28"/>
          <w:szCs w:val="28"/>
          <w:lang w:val="uk-UA" w:eastAsia="ru-RU"/>
        </w:rPr>
        <w:t>].</w:t>
      </w:r>
    </w:p>
    <w:p w14:paraId="6B802261"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Отже, зміст поняття «поліція» постійно змінювався залежно від розвитку суспільства, його </w:t>
      </w:r>
      <w:r w:rsidR="00D6244C" w:rsidRPr="00BA6535">
        <w:rPr>
          <w:rFonts w:eastAsia="Times New Roman" w:cs="Times New Roman"/>
          <w:sz w:val="28"/>
          <w:szCs w:val="28"/>
          <w:lang w:val="uk-UA" w:eastAsia="ru-RU"/>
        </w:rPr>
        <w:t xml:space="preserve">соціальних </w:t>
      </w:r>
      <w:r w:rsidRPr="00BA6535">
        <w:rPr>
          <w:rFonts w:eastAsia="Times New Roman" w:cs="Times New Roman"/>
          <w:sz w:val="28"/>
          <w:szCs w:val="28"/>
          <w:lang w:val="uk-UA" w:eastAsia="ru-RU"/>
        </w:rPr>
        <w:t>потреб</w:t>
      </w:r>
      <w:r w:rsidR="00D62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правової доктрини</w:t>
      </w:r>
      <w:r w:rsidR="00D6244C" w:rsidRPr="00BA6535">
        <w:rPr>
          <w:rFonts w:eastAsia="Times New Roman" w:cs="Times New Roman"/>
          <w:sz w:val="28"/>
          <w:szCs w:val="28"/>
          <w:lang w:val="uk-UA" w:eastAsia="ru-RU"/>
        </w:rPr>
        <w:t xml:space="preserve"> та деяких інших чинників.</w:t>
      </w:r>
    </w:p>
    <w:p w14:paraId="2DB3D91A"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Досвід державотворення у європейських країнах засвідчує, що поліцейська держава, як один із феноменів часів абсолютної монархії, має властивість трансформуватися в правову державу, що не втрачає поліцейської функції та зберігає інститут поліції </w:t>
      </w:r>
      <w:r w:rsidR="00E76430" w:rsidRPr="00BA6535">
        <w:rPr>
          <w:rFonts w:eastAsia="Times New Roman" w:cs="Times New Roman"/>
          <w:sz w:val="28"/>
          <w:szCs w:val="28"/>
          <w:lang w:val="uk-UA" w:eastAsia="ru-RU"/>
        </w:rPr>
        <w:t xml:space="preserve">в </w:t>
      </w:r>
      <w:r w:rsidRPr="00BA6535">
        <w:rPr>
          <w:rFonts w:eastAsia="Times New Roman" w:cs="Times New Roman"/>
          <w:sz w:val="28"/>
          <w:szCs w:val="28"/>
          <w:lang w:val="uk-UA" w:eastAsia="ru-RU"/>
        </w:rPr>
        <w:t>системі органів виконавчої влади як озброєну формацію, підпорядковану закону, діючу в інтересах суспільства та уповноважену на охорону громадського порядку та безпеки</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EF41D0" w:rsidRPr="00BA6535">
        <w:rPr>
          <w:rFonts w:eastAsia="Times New Roman" w:cs="Times New Roman"/>
          <w:sz w:val="28"/>
          <w:szCs w:val="28"/>
          <w:lang w:val="uk-UA" w:eastAsia="ru-RU"/>
        </w:rPr>
        <w:t>94</w:t>
      </w:r>
      <w:r w:rsidRPr="00BA6535">
        <w:rPr>
          <w:rFonts w:eastAsia="Times New Roman" w:cs="Times New Roman"/>
          <w:sz w:val="28"/>
          <w:szCs w:val="28"/>
          <w:lang w:val="uk-UA" w:eastAsia="ru-RU"/>
        </w:rPr>
        <w:t>, с.</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28].</w:t>
      </w:r>
    </w:p>
    <w:p w14:paraId="679C89A4" w14:textId="77777777" w:rsidR="009A3ACA" w:rsidRPr="00BA6535" w:rsidRDefault="005D0C2B"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Загальна</w:t>
      </w:r>
      <w:r w:rsidR="009A3ACA" w:rsidRPr="00BA6535">
        <w:rPr>
          <w:rFonts w:eastAsia="Times New Roman" w:cs="Times New Roman"/>
          <w:sz w:val="28"/>
          <w:szCs w:val="28"/>
          <w:lang w:val="uk-UA" w:eastAsia="ru-RU"/>
        </w:rPr>
        <w:t xml:space="preserve"> компетенція поліції </w:t>
      </w:r>
      <w:r w:rsidR="00E76430" w:rsidRPr="00BA6535">
        <w:rPr>
          <w:rFonts w:eastAsia="Times New Roman" w:cs="Times New Roman"/>
          <w:sz w:val="28"/>
          <w:szCs w:val="28"/>
          <w:lang w:val="uk-UA" w:eastAsia="ru-RU"/>
        </w:rPr>
        <w:t xml:space="preserve">щодо </w:t>
      </w:r>
      <w:r w:rsidRPr="00BA6535">
        <w:rPr>
          <w:rFonts w:eastAsia="Times New Roman" w:cs="Times New Roman"/>
          <w:sz w:val="28"/>
          <w:szCs w:val="28"/>
          <w:lang w:val="uk-UA" w:eastAsia="ru-RU"/>
        </w:rPr>
        <w:t>управлінн</w:t>
      </w:r>
      <w:r w:rsidR="00E76430" w:rsidRPr="00BA6535">
        <w:rPr>
          <w:rFonts w:eastAsia="Times New Roman" w:cs="Times New Roman"/>
          <w:sz w:val="28"/>
          <w:szCs w:val="28"/>
          <w:lang w:val="uk-UA" w:eastAsia="ru-RU"/>
        </w:rPr>
        <w:t>я</w:t>
      </w:r>
      <w:r w:rsidRPr="00BA6535">
        <w:rPr>
          <w:rFonts w:eastAsia="Times New Roman" w:cs="Times New Roman"/>
          <w:sz w:val="28"/>
          <w:szCs w:val="28"/>
          <w:lang w:val="uk-UA" w:eastAsia="ru-RU"/>
        </w:rPr>
        <w:t xml:space="preserve"> внутрішньодержавними справами </w:t>
      </w:r>
      <w:r w:rsidR="009A3ACA" w:rsidRPr="00BA6535">
        <w:rPr>
          <w:rFonts w:eastAsia="Times New Roman" w:cs="Times New Roman"/>
          <w:sz w:val="28"/>
          <w:szCs w:val="28"/>
          <w:lang w:val="uk-UA" w:eastAsia="ru-RU"/>
        </w:rPr>
        <w:t>була скасована наприкінці ХІХ</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ст</w:t>
      </w:r>
      <w:r w:rsidR="00A27B8C">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 внаслідок появи традиції чіткого законодавчого урегулювання її діяльності</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6623DD" w:rsidRPr="00BA6535">
        <w:rPr>
          <w:rFonts w:eastAsia="Times New Roman" w:cs="Times New Roman"/>
          <w:sz w:val="28"/>
          <w:szCs w:val="28"/>
          <w:lang w:val="uk-UA" w:eastAsia="ru-RU"/>
        </w:rPr>
        <w:t>240</w:t>
      </w:r>
      <w:r w:rsidR="009A3ACA" w:rsidRPr="00BA6535">
        <w:rPr>
          <w:rFonts w:eastAsia="Times New Roman" w:cs="Times New Roman"/>
          <w:sz w:val="28"/>
          <w:szCs w:val="28"/>
          <w:lang w:val="uk-UA" w:eastAsia="ru-RU"/>
        </w:rPr>
        <w:t>, с.</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19]. З</w:t>
      </w:r>
      <w:r w:rsidR="00BE365F"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явилися ознаки поділу влади </w:t>
      </w:r>
      <w:r w:rsidR="00E76430" w:rsidRPr="00BA6535">
        <w:rPr>
          <w:rFonts w:eastAsia="Times New Roman" w:cs="Times New Roman"/>
          <w:sz w:val="28"/>
          <w:szCs w:val="28"/>
          <w:lang w:val="uk-UA" w:eastAsia="ru-RU"/>
        </w:rPr>
        <w:t>й</w:t>
      </w:r>
      <w:r w:rsidR="009A3ACA" w:rsidRPr="00BA6535">
        <w:rPr>
          <w:rFonts w:eastAsia="Times New Roman" w:cs="Times New Roman"/>
          <w:sz w:val="28"/>
          <w:szCs w:val="28"/>
          <w:lang w:val="uk-UA" w:eastAsia="ru-RU"/>
        </w:rPr>
        <w:t xml:space="preserve"> була утворена професійна поліція як окремий орган виконавчої влади.</w:t>
      </w:r>
    </w:p>
    <w:p w14:paraId="7B59588D"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Французький історик права О.</w:t>
      </w:r>
      <w:r w:rsidR="00A27B8C">
        <w:rPr>
          <w:rFonts w:eastAsia="Times New Roman" w:cs="Times New Roman"/>
          <w:sz w:val="28"/>
          <w:szCs w:val="28"/>
          <w:lang w:val="uk-UA" w:eastAsia="ru-RU"/>
        </w:rPr>
        <w:t> </w:t>
      </w:r>
      <w:proofErr w:type="spellStart"/>
      <w:r w:rsidRPr="00BA6535">
        <w:rPr>
          <w:rFonts w:eastAsia="Times New Roman" w:cs="Times New Roman"/>
          <w:sz w:val="28"/>
          <w:szCs w:val="28"/>
          <w:lang w:val="uk-UA" w:eastAsia="ru-RU"/>
        </w:rPr>
        <w:t>Мартан</w:t>
      </w:r>
      <w:proofErr w:type="spellEnd"/>
      <w:r w:rsidRPr="00BA6535">
        <w:rPr>
          <w:rFonts w:eastAsia="Times New Roman" w:cs="Times New Roman"/>
          <w:sz w:val="28"/>
          <w:szCs w:val="28"/>
          <w:lang w:val="uk-UA" w:eastAsia="ru-RU"/>
        </w:rPr>
        <w:t xml:space="preserve"> зазнач</w:t>
      </w:r>
      <w:r w:rsidR="00D6244C" w:rsidRPr="00BA6535">
        <w:rPr>
          <w:rFonts w:eastAsia="Times New Roman" w:cs="Times New Roman"/>
          <w:sz w:val="28"/>
          <w:szCs w:val="28"/>
          <w:lang w:val="uk-UA" w:eastAsia="ru-RU"/>
        </w:rPr>
        <w:t>а</w:t>
      </w:r>
      <w:r w:rsidRPr="00BA6535">
        <w:rPr>
          <w:rFonts w:eastAsia="Times New Roman" w:cs="Times New Roman"/>
          <w:sz w:val="28"/>
          <w:szCs w:val="28"/>
          <w:lang w:val="uk-UA" w:eastAsia="ru-RU"/>
        </w:rPr>
        <w:t xml:space="preserve">в, що на сьогодні під словом «поліція» </w:t>
      </w:r>
      <w:r w:rsidR="00D6244C" w:rsidRPr="00BA6535">
        <w:rPr>
          <w:rFonts w:eastAsia="Times New Roman" w:cs="Times New Roman"/>
          <w:sz w:val="28"/>
          <w:szCs w:val="28"/>
          <w:lang w:val="uk-UA" w:eastAsia="ru-RU"/>
        </w:rPr>
        <w:t>слід</w:t>
      </w:r>
      <w:r w:rsidRPr="00BA6535">
        <w:rPr>
          <w:rFonts w:eastAsia="Times New Roman" w:cs="Times New Roman"/>
          <w:sz w:val="28"/>
          <w:szCs w:val="28"/>
          <w:lang w:val="uk-UA" w:eastAsia="ru-RU"/>
        </w:rPr>
        <w:t xml:space="preserve"> розумі</w:t>
      </w:r>
      <w:r w:rsidR="00D6244C" w:rsidRPr="00BA6535">
        <w:rPr>
          <w:rFonts w:eastAsia="Times New Roman" w:cs="Times New Roman"/>
          <w:sz w:val="28"/>
          <w:szCs w:val="28"/>
          <w:lang w:val="uk-UA" w:eastAsia="ru-RU"/>
        </w:rPr>
        <w:t>ти</w:t>
      </w:r>
      <w:r w:rsidRPr="00BA6535">
        <w:rPr>
          <w:rFonts w:eastAsia="Times New Roman" w:cs="Times New Roman"/>
          <w:sz w:val="28"/>
          <w:szCs w:val="28"/>
          <w:lang w:val="uk-UA" w:eastAsia="ru-RU"/>
        </w:rPr>
        <w:t xml:space="preserve"> систему органів, які призначені для боротьби з правопорушеннями і які кілька століть тому називались «адміністрацією»</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7C443E" w:rsidRPr="00BA6535">
        <w:rPr>
          <w:rFonts w:eastAsia="Times New Roman" w:cs="Times New Roman"/>
          <w:sz w:val="28"/>
          <w:szCs w:val="28"/>
          <w:lang w:val="uk-UA" w:eastAsia="ru-RU"/>
        </w:rPr>
        <w:t>54</w:t>
      </w:r>
      <w:r w:rsidRPr="00BA6535">
        <w:rPr>
          <w:rFonts w:eastAsia="Times New Roman" w:cs="Times New Roman"/>
          <w:sz w:val="28"/>
          <w:szCs w:val="28"/>
          <w:lang w:val="uk-UA" w:eastAsia="ru-RU"/>
        </w:rPr>
        <w:t>, с.</w:t>
      </w:r>
      <w:r w:rsidR="00E76430" w:rsidRPr="00BA6535">
        <w:rPr>
          <w:rFonts w:eastAsia="Times New Roman" w:cs="Times New Roman"/>
          <w:sz w:val="28"/>
          <w:szCs w:val="28"/>
          <w:lang w:val="uk-UA" w:eastAsia="ru-RU"/>
        </w:rPr>
        <w:t> </w:t>
      </w:r>
      <w:r w:rsidRPr="00BA6535">
        <w:rPr>
          <w:rFonts w:eastAsia="Times New Roman" w:cs="Times New Roman"/>
          <w:sz w:val="28"/>
          <w:szCs w:val="28"/>
          <w:lang w:val="uk-UA" w:eastAsia="ru-RU"/>
        </w:rPr>
        <w:t xml:space="preserve">24]. У свою чергу, </w:t>
      </w:r>
      <w:r w:rsidR="00D6244C" w:rsidRPr="00BA6535">
        <w:rPr>
          <w:rFonts w:eastAsia="Times New Roman" w:cs="Times New Roman"/>
          <w:sz w:val="28"/>
          <w:szCs w:val="28"/>
          <w:lang w:val="uk-UA" w:eastAsia="ru-RU"/>
        </w:rPr>
        <w:t>відомий британський фахівець</w:t>
      </w:r>
      <w:r w:rsidRPr="00BA6535">
        <w:rPr>
          <w:rFonts w:eastAsia="Times New Roman" w:cs="Times New Roman"/>
          <w:sz w:val="28"/>
          <w:szCs w:val="28"/>
          <w:lang w:val="uk-UA" w:eastAsia="ru-RU"/>
        </w:rPr>
        <w:t xml:space="preserve"> К.</w:t>
      </w:r>
      <w:r w:rsidR="00E76430" w:rsidRPr="00BA6535">
        <w:rPr>
          <w:rFonts w:eastAsia="Times New Roman" w:cs="Times New Roman"/>
          <w:sz w:val="28"/>
          <w:szCs w:val="28"/>
          <w:lang w:val="uk-UA" w:eastAsia="ru-RU"/>
        </w:rPr>
        <w:t> </w:t>
      </w:r>
      <w:proofErr w:type="spellStart"/>
      <w:r w:rsidRPr="00BA6535">
        <w:rPr>
          <w:rFonts w:eastAsia="Times New Roman" w:cs="Times New Roman"/>
          <w:sz w:val="28"/>
          <w:szCs w:val="28"/>
          <w:lang w:val="uk-UA" w:eastAsia="ru-RU"/>
        </w:rPr>
        <w:t>Клокарс</w:t>
      </w:r>
      <w:proofErr w:type="spellEnd"/>
      <w:r w:rsidRPr="00BA6535">
        <w:rPr>
          <w:rFonts w:eastAsia="Times New Roman" w:cs="Times New Roman"/>
          <w:sz w:val="28"/>
          <w:szCs w:val="28"/>
          <w:lang w:val="uk-UA" w:eastAsia="ru-RU"/>
        </w:rPr>
        <w:t xml:space="preserve"> визначає поліцію як «установу або осіб, що наділені державою загальним правом застосування примусової сили у межах своєї території. Без такого права ніяка поліція, де б вона не існувала, не може бути справжньою поліцією. Ми маємо її </w:t>
      </w:r>
      <w:r w:rsidRPr="00BA6535">
        <w:rPr>
          <w:rFonts w:eastAsia="Times New Roman" w:cs="Times New Roman"/>
          <w:sz w:val="28"/>
          <w:szCs w:val="28"/>
          <w:lang w:val="uk-UA" w:eastAsia="ru-RU"/>
        </w:rPr>
        <w:lastRenderedPageBreak/>
        <w:t>для того, щоб вирішувати всі ті проблеми, де необхідне використання примусової сили»</w:t>
      </w:r>
      <w:r w:rsidR="00A27B8C">
        <w:rPr>
          <w:rFonts w:eastAsia="Times New Roman" w:cs="Times New Roman"/>
          <w:sz w:val="28"/>
          <w:szCs w:val="28"/>
          <w:lang w:val="uk-UA" w:eastAsia="ru-RU"/>
        </w:rPr>
        <w:t> </w:t>
      </w:r>
      <w:r w:rsidRPr="00BA6535">
        <w:rPr>
          <w:rFonts w:eastAsia="Times New Roman" w:cs="Times New Roman"/>
          <w:sz w:val="28"/>
          <w:szCs w:val="28"/>
          <w:lang w:val="uk-UA" w:eastAsia="ru-RU"/>
        </w:rPr>
        <w:t>[</w:t>
      </w:r>
      <w:r w:rsidR="001501CF" w:rsidRPr="00BA6535">
        <w:rPr>
          <w:rFonts w:eastAsia="Times New Roman" w:cs="Times New Roman"/>
          <w:sz w:val="28"/>
          <w:szCs w:val="28"/>
          <w:lang w:val="uk-UA" w:eastAsia="ru-RU"/>
        </w:rPr>
        <w:t>177</w:t>
      </w:r>
      <w:r w:rsidR="000D6142" w:rsidRPr="00BA6535">
        <w:rPr>
          <w:rFonts w:eastAsia="Times New Roman" w:cs="Times New Roman"/>
          <w:sz w:val="28"/>
          <w:szCs w:val="28"/>
          <w:lang w:val="uk-UA" w:eastAsia="ru-RU"/>
        </w:rPr>
        <w:t xml:space="preserve">, </w:t>
      </w:r>
      <w:r w:rsidR="00E76430" w:rsidRPr="00BA6535">
        <w:rPr>
          <w:rFonts w:eastAsia="Times New Roman" w:cs="Times New Roman"/>
          <w:sz w:val="28"/>
          <w:szCs w:val="28"/>
          <w:lang w:val="uk-UA" w:eastAsia="ru-RU"/>
        </w:rPr>
        <w:t>с. </w:t>
      </w:r>
      <w:r w:rsidR="000D6142" w:rsidRPr="00BA6535">
        <w:rPr>
          <w:rFonts w:eastAsia="Times New Roman" w:cs="Times New Roman"/>
          <w:sz w:val="28"/>
          <w:szCs w:val="28"/>
          <w:lang w:val="uk-UA" w:eastAsia="ru-RU"/>
        </w:rPr>
        <w:t>13</w:t>
      </w:r>
      <w:r w:rsidRPr="00BA6535">
        <w:rPr>
          <w:rFonts w:eastAsia="Times New Roman" w:cs="Times New Roman"/>
          <w:sz w:val="28"/>
          <w:szCs w:val="28"/>
          <w:lang w:val="uk-UA" w:eastAsia="ru-RU"/>
        </w:rPr>
        <w:t>].</w:t>
      </w:r>
    </w:p>
    <w:p w14:paraId="2DA722B8" w14:textId="77777777" w:rsidR="009A3ACA" w:rsidRPr="00BA6535" w:rsidRDefault="00D45D36"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Аналізуючи</w:t>
      </w:r>
      <w:r w:rsidR="009A3ACA" w:rsidRPr="00BA6535">
        <w:rPr>
          <w:rFonts w:eastAsia="Times New Roman" w:cs="Times New Roman"/>
          <w:sz w:val="28"/>
          <w:szCs w:val="28"/>
          <w:lang w:val="uk-UA" w:eastAsia="ru-RU"/>
        </w:rPr>
        <w:t xml:space="preserve"> особливост</w:t>
      </w:r>
      <w:r w:rsidRPr="00BA6535">
        <w:rPr>
          <w:rFonts w:eastAsia="Times New Roman" w:cs="Times New Roman"/>
          <w:sz w:val="28"/>
          <w:szCs w:val="28"/>
          <w:lang w:val="uk-UA" w:eastAsia="ru-RU"/>
        </w:rPr>
        <w:t>і</w:t>
      </w:r>
      <w:r w:rsidR="009A3ACA" w:rsidRPr="00BA6535">
        <w:rPr>
          <w:rFonts w:eastAsia="Times New Roman" w:cs="Times New Roman"/>
          <w:sz w:val="28"/>
          <w:szCs w:val="28"/>
          <w:lang w:val="uk-UA" w:eastAsia="ru-RU"/>
        </w:rPr>
        <w:t xml:space="preserve"> правової держави, один із </w:t>
      </w:r>
      <w:r w:rsidR="00D6244C" w:rsidRPr="00BA6535">
        <w:rPr>
          <w:rFonts w:eastAsia="Times New Roman" w:cs="Times New Roman"/>
          <w:sz w:val="28"/>
          <w:szCs w:val="28"/>
          <w:lang w:val="uk-UA" w:eastAsia="ru-RU"/>
        </w:rPr>
        <w:t>авторитетних</w:t>
      </w:r>
      <w:r w:rsidR="009A3ACA" w:rsidRPr="00BA6535">
        <w:rPr>
          <w:rFonts w:eastAsia="Times New Roman" w:cs="Times New Roman"/>
          <w:sz w:val="28"/>
          <w:szCs w:val="28"/>
          <w:lang w:val="uk-UA" w:eastAsia="ru-RU"/>
        </w:rPr>
        <w:t xml:space="preserve"> представників юридичної </w:t>
      </w:r>
      <w:proofErr w:type="spellStart"/>
      <w:r w:rsidR="009A3ACA" w:rsidRPr="00BA6535">
        <w:rPr>
          <w:rFonts w:eastAsia="Times New Roman" w:cs="Times New Roman"/>
          <w:sz w:val="28"/>
          <w:szCs w:val="28"/>
          <w:lang w:val="uk-UA" w:eastAsia="ru-RU"/>
        </w:rPr>
        <w:t>поліцеїстики</w:t>
      </w:r>
      <w:proofErr w:type="spellEnd"/>
      <w:r w:rsidR="009A3ACA" w:rsidRPr="00BA6535">
        <w:rPr>
          <w:rFonts w:eastAsia="Times New Roman" w:cs="Times New Roman"/>
          <w:sz w:val="28"/>
          <w:szCs w:val="28"/>
          <w:lang w:val="uk-UA" w:eastAsia="ru-RU"/>
        </w:rPr>
        <w:t xml:space="preserve"> ХІХ</w:t>
      </w:r>
      <w:r w:rsidR="00A27B8C">
        <w:rPr>
          <w:rFonts w:eastAsia="Times New Roman" w:cs="Times New Roman"/>
          <w:sz w:val="28"/>
          <w:szCs w:val="28"/>
          <w:lang w:val="uk-UA" w:eastAsia="ru-RU"/>
        </w:rPr>
        <w:t> </w:t>
      </w:r>
      <w:r w:rsidR="009A3ACA" w:rsidRPr="00BA6535">
        <w:rPr>
          <w:rFonts w:eastAsia="Times New Roman" w:cs="Times New Roman"/>
          <w:sz w:val="28"/>
          <w:szCs w:val="28"/>
          <w:lang w:val="uk-UA" w:eastAsia="ru-RU"/>
        </w:rPr>
        <w:t>ст</w:t>
      </w:r>
      <w:r w:rsidR="00A27B8C">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 Роберт фон Моль наголошував, що завданням держави є забезпечення кожній особі можливостей досягати визначеної нею розумної мети на основі встановленого владою порядку. Захистом від несправедливості має опікуватися юстиція, а до компетенції поліції повинно бути віднесено надання допомоги населенню, захист окремих осіб від небезпеки, що походить від </w:t>
      </w:r>
      <w:r w:rsidR="009A294A" w:rsidRPr="00BA6535">
        <w:rPr>
          <w:rFonts w:eastAsia="Times New Roman" w:cs="Times New Roman"/>
          <w:sz w:val="28"/>
          <w:szCs w:val="28"/>
          <w:lang w:val="uk-UA" w:eastAsia="ru-RU"/>
        </w:rPr>
        <w:t>навколишніх</w:t>
      </w:r>
      <w:r w:rsidR="009A3ACA" w:rsidRPr="00BA6535">
        <w:rPr>
          <w:rFonts w:eastAsia="Times New Roman" w:cs="Times New Roman"/>
          <w:sz w:val="28"/>
          <w:szCs w:val="28"/>
          <w:lang w:val="uk-UA" w:eastAsia="ru-RU"/>
        </w:rPr>
        <w:t xml:space="preserve"> стихійних або людських сил, </w:t>
      </w:r>
      <w:r w:rsidR="009A294A" w:rsidRPr="00BA6535">
        <w:rPr>
          <w:rFonts w:eastAsia="Times New Roman" w:cs="Times New Roman"/>
          <w:sz w:val="28"/>
          <w:szCs w:val="28"/>
          <w:lang w:val="uk-UA" w:eastAsia="ru-RU"/>
        </w:rPr>
        <w:t xml:space="preserve">через </w:t>
      </w:r>
      <w:r w:rsidR="009A3ACA" w:rsidRPr="00BA6535">
        <w:rPr>
          <w:rFonts w:eastAsia="Times New Roman" w:cs="Times New Roman"/>
          <w:sz w:val="28"/>
          <w:szCs w:val="28"/>
          <w:lang w:val="uk-UA" w:eastAsia="ru-RU"/>
        </w:rPr>
        <w:t>приборкання цих сил і встановлення їх меж</w:t>
      </w:r>
      <w:r w:rsidR="00A27B8C">
        <w:rPr>
          <w:rFonts w:eastAsia="Times New Roman" w:cs="Times New Roman"/>
          <w:sz w:val="28"/>
          <w:szCs w:val="28"/>
          <w:lang w:val="uk-UA" w:eastAsia="ru-RU"/>
        </w:rPr>
        <w:t> </w:t>
      </w:r>
      <w:r w:rsidR="00AF0E4F" w:rsidRPr="00BA6535">
        <w:rPr>
          <w:rFonts w:eastAsia="Times New Roman" w:cs="Times New Roman"/>
          <w:sz w:val="28"/>
          <w:szCs w:val="28"/>
          <w:lang w:val="uk-UA" w:eastAsia="ru-RU"/>
        </w:rPr>
        <w:t>[</w:t>
      </w:r>
      <w:r w:rsidR="008018F6" w:rsidRPr="00BA6535">
        <w:rPr>
          <w:rFonts w:eastAsia="Times New Roman" w:cs="Times New Roman"/>
          <w:sz w:val="28"/>
          <w:szCs w:val="28"/>
          <w:lang w:val="uk-UA" w:eastAsia="ru-RU"/>
        </w:rPr>
        <w:t>334</w:t>
      </w:r>
      <w:r w:rsidR="009A3ACA" w:rsidRPr="00BA6535">
        <w:rPr>
          <w:rFonts w:eastAsia="Times New Roman" w:cs="Times New Roman"/>
          <w:sz w:val="28"/>
          <w:szCs w:val="28"/>
          <w:lang w:val="uk-UA" w:eastAsia="ru-RU"/>
        </w:rPr>
        <w:t>].</w:t>
      </w:r>
    </w:p>
    <w:p w14:paraId="7FEBAC4E" w14:textId="77777777" w:rsidR="009A3ACA" w:rsidRPr="00BA6535" w:rsidRDefault="00D45D36"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С</w:t>
      </w:r>
      <w:r w:rsidR="009A3ACA" w:rsidRPr="00BA6535">
        <w:rPr>
          <w:rFonts w:eastAsia="Times New Roman" w:cs="Times New Roman"/>
          <w:sz w:val="28"/>
          <w:szCs w:val="28"/>
          <w:lang w:val="uk-UA" w:eastAsia="ru-RU"/>
        </w:rPr>
        <w:t>уттєву роль у виробленні єдиного підходу до поняття «поліція» і визначення її місця в системі органів багатьох країн Європи відіграла «Декларація про поліцію», прийнята 8</w:t>
      </w:r>
      <w:r w:rsidR="00801C48">
        <w:rPr>
          <w:rFonts w:eastAsia="Times New Roman" w:cs="Times New Roman"/>
          <w:sz w:val="28"/>
          <w:szCs w:val="28"/>
          <w:lang w:val="uk-UA" w:eastAsia="ru-RU"/>
        </w:rPr>
        <w:t> </w:t>
      </w:r>
      <w:r w:rsidR="009A3ACA" w:rsidRPr="00BA6535">
        <w:rPr>
          <w:rFonts w:eastAsia="Times New Roman" w:cs="Times New Roman"/>
          <w:sz w:val="28"/>
          <w:szCs w:val="28"/>
          <w:lang w:val="uk-UA" w:eastAsia="ru-RU"/>
        </w:rPr>
        <w:t>травня 1979</w:t>
      </w:r>
      <w:r w:rsidR="00801C48">
        <w:rPr>
          <w:rFonts w:eastAsia="Times New Roman" w:cs="Times New Roman"/>
          <w:sz w:val="28"/>
          <w:szCs w:val="28"/>
          <w:lang w:val="uk-UA" w:eastAsia="ru-RU"/>
        </w:rPr>
        <w:t> </w:t>
      </w:r>
      <w:r w:rsidR="009A3ACA" w:rsidRPr="00BA6535">
        <w:rPr>
          <w:rFonts w:eastAsia="Times New Roman" w:cs="Times New Roman"/>
          <w:sz w:val="28"/>
          <w:szCs w:val="28"/>
          <w:lang w:val="uk-UA" w:eastAsia="ru-RU"/>
        </w:rPr>
        <w:t>р</w:t>
      </w:r>
      <w:r w:rsidR="00D6244C"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 на 31-й Парламентській </w:t>
      </w:r>
      <w:r w:rsidR="009A294A" w:rsidRPr="00BA6535">
        <w:rPr>
          <w:rFonts w:eastAsia="Times New Roman" w:cs="Times New Roman"/>
          <w:sz w:val="28"/>
          <w:szCs w:val="28"/>
          <w:lang w:val="uk-UA" w:eastAsia="ru-RU"/>
        </w:rPr>
        <w:t>а</w:t>
      </w:r>
      <w:r w:rsidR="009A3ACA" w:rsidRPr="00BA6535">
        <w:rPr>
          <w:rFonts w:eastAsia="Times New Roman" w:cs="Times New Roman"/>
          <w:sz w:val="28"/>
          <w:szCs w:val="28"/>
          <w:lang w:val="uk-UA" w:eastAsia="ru-RU"/>
        </w:rPr>
        <w:t xml:space="preserve">самблеї Ради Європи, </w:t>
      </w:r>
      <w:r w:rsidR="00D6244C" w:rsidRPr="00BA6535">
        <w:rPr>
          <w:rFonts w:eastAsia="Times New Roman" w:cs="Times New Roman"/>
          <w:sz w:val="28"/>
          <w:szCs w:val="28"/>
          <w:lang w:val="uk-UA" w:eastAsia="ru-RU"/>
        </w:rPr>
        <w:t>яка</w:t>
      </w:r>
      <w:r w:rsidR="009A3ACA" w:rsidRPr="00BA6535">
        <w:rPr>
          <w:rFonts w:eastAsia="Times New Roman" w:cs="Times New Roman"/>
          <w:sz w:val="28"/>
          <w:szCs w:val="28"/>
          <w:lang w:val="uk-UA" w:eastAsia="ru-RU"/>
        </w:rPr>
        <w:t xml:space="preserve"> визначила поліцію як «державну службу, створену на основі закону, в обов</w:t>
      </w:r>
      <w:r w:rsidR="00BE365F"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язки якої входить підтримка т</w:t>
      </w:r>
      <w:r w:rsidR="00801C48">
        <w:rPr>
          <w:rFonts w:eastAsia="Times New Roman" w:cs="Times New Roman"/>
          <w:sz w:val="28"/>
          <w:szCs w:val="28"/>
          <w:lang w:val="uk-UA" w:eastAsia="ru-RU"/>
        </w:rPr>
        <w:t>а охорона правопорядку» </w:t>
      </w:r>
      <w:r w:rsidR="009A3ACA" w:rsidRPr="00BA6535">
        <w:rPr>
          <w:rFonts w:eastAsia="Times New Roman" w:cs="Times New Roman"/>
          <w:sz w:val="28"/>
          <w:szCs w:val="28"/>
          <w:lang w:val="uk-UA" w:eastAsia="ru-RU"/>
        </w:rPr>
        <w:t>[</w:t>
      </w:r>
      <w:r w:rsidR="00414612" w:rsidRPr="00BA6535">
        <w:rPr>
          <w:rFonts w:eastAsia="Times New Roman" w:cs="Times New Roman"/>
          <w:sz w:val="28"/>
          <w:szCs w:val="28"/>
          <w:lang w:val="uk-UA" w:eastAsia="ru-RU"/>
        </w:rPr>
        <w:t>62</w:t>
      </w:r>
      <w:r w:rsidR="009A3ACA" w:rsidRPr="00BA6535">
        <w:rPr>
          <w:rFonts w:eastAsia="Times New Roman" w:cs="Times New Roman"/>
          <w:sz w:val="28"/>
          <w:szCs w:val="28"/>
          <w:lang w:val="uk-UA" w:eastAsia="ru-RU"/>
        </w:rPr>
        <w:t>]. Відповідно до визначення експертів Організації Об</w:t>
      </w:r>
      <w:r w:rsidR="00BE365F"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єднаних Націй, інститут, що називається «поліція», є державним органом, на який покладено функції «попередження злочинності, виявлення злочинів, їх розслідування, затримання (арешт) злочинців та підозрюваних осіб»</w:t>
      </w:r>
      <w:r w:rsidR="00801C48">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1B7339" w:rsidRPr="00BA6535">
        <w:rPr>
          <w:rFonts w:eastAsia="Times New Roman" w:cs="Times New Roman"/>
          <w:sz w:val="28"/>
          <w:szCs w:val="28"/>
          <w:lang w:val="uk-UA" w:eastAsia="ru-RU"/>
        </w:rPr>
        <w:t>103</w:t>
      </w:r>
      <w:r w:rsidR="009A3ACA" w:rsidRPr="00BA6535">
        <w:rPr>
          <w:rFonts w:eastAsia="Times New Roman" w:cs="Times New Roman"/>
          <w:sz w:val="28"/>
          <w:szCs w:val="28"/>
          <w:lang w:val="uk-UA" w:eastAsia="ru-RU"/>
        </w:rPr>
        <w:t>, с.</w:t>
      </w:r>
      <w:r w:rsidR="00801C48">
        <w:rPr>
          <w:rFonts w:eastAsia="Times New Roman" w:cs="Times New Roman"/>
          <w:sz w:val="28"/>
          <w:szCs w:val="28"/>
          <w:lang w:val="uk-UA" w:eastAsia="ru-RU"/>
        </w:rPr>
        <w:t> </w:t>
      </w:r>
      <w:r w:rsidR="009A3ACA" w:rsidRPr="00BA6535">
        <w:rPr>
          <w:rFonts w:eastAsia="Times New Roman" w:cs="Times New Roman"/>
          <w:sz w:val="28"/>
          <w:szCs w:val="28"/>
          <w:lang w:val="uk-UA" w:eastAsia="ru-RU"/>
        </w:rPr>
        <w:t>4].</w:t>
      </w:r>
    </w:p>
    <w:p w14:paraId="0F3E26C6" w14:textId="77777777" w:rsidR="009A3ACA" w:rsidRPr="00BA6535" w:rsidRDefault="009A294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У </w:t>
      </w:r>
      <w:r w:rsidR="009A3ACA" w:rsidRPr="00BA6535">
        <w:rPr>
          <w:rFonts w:eastAsia="Times New Roman" w:cs="Times New Roman"/>
          <w:sz w:val="28"/>
          <w:szCs w:val="28"/>
          <w:lang w:val="uk-UA" w:eastAsia="ru-RU"/>
        </w:rPr>
        <w:t xml:space="preserve">законодавстві частини країн «сталої демократії» (Німеччина, Бельгія, Іспанія </w:t>
      </w:r>
      <w:r w:rsidRPr="00BA6535">
        <w:rPr>
          <w:rFonts w:eastAsia="Times New Roman" w:cs="Times New Roman"/>
          <w:sz w:val="28"/>
          <w:szCs w:val="28"/>
          <w:lang w:val="uk-UA" w:eastAsia="ru-RU"/>
        </w:rPr>
        <w:t xml:space="preserve">й </w:t>
      </w:r>
      <w:r w:rsidR="009A3ACA" w:rsidRPr="00BA6535">
        <w:rPr>
          <w:rFonts w:eastAsia="Times New Roman" w:cs="Times New Roman"/>
          <w:sz w:val="28"/>
          <w:szCs w:val="28"/>
          <w:lang w:val="uk-UA" w:eastAsia="ru-RU"/>
        </w:rPr>
        <w:t xml:space="preserve">ін.) теперішнього часу </w:t>
      </w:r>
      <w:r w:rsidRPr="00BA6535">
        <w:rPr>
          <w:rFonts w:eastAsia="Times New Roman" w:cs="Times New Roman"/>
          <w:sz w:val="28"/>
          <w:szCs w:val="28"/>
          <w:lang w:val="uk-UA" w:eastAsia="ru-RU"/>
        </w:rPr>
        <w:t xml:space="preserve">не вироблена </w:t>
      </w:r>
      <w:r w:rsidR="009A3ACA" w:rsidRPr="00BA6535">
        <w:rPr>
          <w:rFonts w:eastAsia="Times New Roman" w:cs="Times New Roman"/>
          <w:sz w:val="28"/>
          <w:szCs w:val="28"/>
          <w:lang w:val="uk-UA" w:eastAsia="ru-RU"/>
        </w:rPr>
        <w:t xml:space="preserve">традиція чіткого формального законодавчого визначення поняття «поліція». </w:t>
      </w:r>
      <w:r w:rsidR="00D6244C" w:rsidRPr="00BA6535">
        <w:rPr>
          <w:rFonts w:eastAsia="Times New Roman" w:cs="Times New Roman"/>
          <w:sz w:val="28"/>
          <w:szCs w:val="28"/>
          <w:lang w:val="uk-UA" w:eastAsia="ru-RU"/>
        </w:rPr>
        <w:t>Переважно дане поняття</w:t>
      </w:r>
      <w:r w:rsidR="009A3ACA" w:rsidRPr="00BA6535">
        <w:rPr>
          <w:rFonts w:eastAsia="Times New Roman" w:cs="Times New Roman"/>
          <w:sz w:val="28"/>
          <w:szCs w:val="28"/>
          <w:lang w:val="uk-UA" w:eastAsia="ru-RU"/>
        </w:rPr>
        <w:t xml:space="preserve"> розкривається через завдання</w:t>
      </w:r>
      <w:r w:rsidR="00D6244C" w:rsidRPr="00BA6535">
        <w:rPr>
          <w:rFonts w:eastAsia="Times New Roman" w:cs="Times New Roman"/>
          <w:sz w:val="28"/>
          <w:szCs w:val="28"/>
          <w:lang w:val="uk-UA" w:eastAsia="ru-RU"/>
        </w:rPr>
        <w:t xml:space="preserve">, </w:t>
      </w:r>
      <w:r w:rsidR="009A3ACA" w:rsidRPr="00BA6535">
        <w:rPr>
          <w:rFonts w:eastAsia="Times New Roman" w:cs="Times New Roman"/>
          <w:sz w:val="28"/>
          <w:szCs w:val="28"/>
          <w:lang w:val="uk-UA" w:eastAsia="ru-RU"/>
        </w:rPr>
        <w:t>пов</w:t>
      </w:r>
      <w:r w:rsidR="00BE365F"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язан</w:t>
      </w:r>
      <w:r w:rsidRPr="00BA6535">
        <w:rPr>
          <w:rFonts w:eastAsia="Times New Roman" w:cs="Times New Roman"/>
          <w:sz w:val="28"/>
          <w:szCs w:val="28"/>
          <w:lang w:val="uk-UA" w:eastAsia="ru-RU"/>
        </w:rPr>
        <w:t>е</w:t>
      </w:r>
      <w:r w:rsidR="009A3ACA" w:rsidRPr="00BA6535">
        <w:rPr>
          <w:rFonts w:eastAsia="Times New Roman" w:cs="Times New Roman"/>
          <w:sz w:val="28"/>
          <w:szCs w:val="28"/>
          <w:lang w:val="uk-UA" w:eastAsia="ru-RU"/>
        </w:rPr>
        <w:t xml:space="preserve"> з</w:t>
      </w:r>
      <w:r w:rsidR="000C596A" w:rsidRPr="00BA6535">
        <w:rPr>
          <w:rFonts w:eastAsia="Times New Roman" w:cs="Times New Roman"/>
          <w:sz w:val="28"/>
          <w:szCs w:val="28"/>
          <w:lang w:val="uk-UA" w:eastAsia="ru-RU"/>
        </w:rPr>
        <w:t>і звичаями правового регулювання</w:t>
      </w:r>
      <w:r w:rsidR="009A3ACA" w:rsidRPr="00BA6535">
        <w:rPr>
          <w:rFonts w:eastAsia="Times New Roman" w:cs="Times New Roman"/>
          <w:sz w:val="28"/>
          <w:szCs w:val="28"/>
          <w:lang w:val="uk-UA" w:eastAsia="ru-RU"/>
        </w:rPr>
        <w:t xml:space="preserve"> у цих країнах.</w:t>
      </w:r>
    </w:p>
    <w:p w14:paraId="5E6225E9"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Водночас у законах про поліцію країн «молодої демократії» (країни Центральної та Східної Європи) проблема формального визначення термін</w:t>
      </w:r>
      <w:r w:rsidR="009A294A" w:rsidRPr="00BA6535">
        <w:rPr>
          <w:rFonts w:eastAsia="Times New Roman" w:cs="Times New Roman"/>
          <w:sz w:val="28"/>
          <w:szCs w:val="28"/>
          <w:lang w:val="uk-UA" w:eastAsia="ru-RU"/>
        </w:rPr>
        <w:t>а</w:t>
      </w:r>
      <w:r w:rsidRPr="00BA6535">
        <w:rPr>
          <w:rFonts w:eastAsia="Times New Roman" w:cs="Times New Roman"/>
          <w:sz w:val="28"/>
          <w:szCs w:val="28"/>
          <w:lang w:val="uk-UA" w:eastAsia="ru-RU"/>
        </w:rPr>
        <w:t xml:space="preserve"> поліції вирішена. Зокрема, </w:t>
      </w:r>
      <w:r w:rsidR="009A294A" w:rsidRPr="00BA6535">
        <w:rPr>
          <w:rFonts w:eastAsia="Times New Roman" w:cs="Times New Roman"/>
          <w:sz w:val="28"/>
          <w:szCs w:val="28"/>
          <w:lang w:val="uk-UA" w:eastAsia="ru-RU"/>
        </w:rPr>
        <w:t xml:space="preserve">у </w:t>
      </w:r>
      <w:r w:rsidRPr="00BA6535">
        <w:rPr>
          <w:rFonts w:eastAsia="Times New Roman" w:cs="Times New Roman"/>
          <w:sz w:val="28"/>
          <w:szCs w:val="28"/>
          <w:lang w:val="uk-UA" w:eastAsia="ru-RU"/>
        </w:rPr>
        <w:t>ст.</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1 Закону Республіки Польща «Про поліцію» від 6</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квітня 1990</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D62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визначено поліцію як екіпіроване </w:t>
      </w:r>
      <w:r w:rsidR="009A294A" w:rsidRPr="00BA6535">
        <w:rPr>
          <w:rFonts w:eastAsia="Times New Roman" w:cs="Times New Roman"/>
          <w:sz w:val="28"/>
          <w:szCs w:val="28"/>
          <w:lang w:val="uk-UA" w:eastAsia="ru-RU"/>
        </w:rPr>
        <w:t xml:space="preserve">й </w:t>
      </w:r>
      <w:r w:rsidRPr="00BA6535">
        <w:rPr>
          <w:rFonts w:eastAsia="Times New Roman" w:cs="Times New Roman"/>
          <w:sz w:val="28"/>
          <w:szCs w:val="28"/>
          <w:lang w:val="uk-UA" w:eastAsia="ru-RU"/>
        </w:rPr>
        <w:t xml:space="preserve">озброєне формування, </w:t>
      </w:r>
      <w:r w:rsidR="00D6244C" w:rsidRPr="00BA6535">
        <w:rPr>
          <w:rFonts w:eastAsia="Times New Roman" w:cs="Times New Roman"/>
          <w:sz w:val="28"/>
          <w:szCs w:val="28"/>
          <w:lang w:val="uk-UA" w:eastAsia="ru-RU"/>
        </w:rPr>
        <w:t>що</w:t>
      </w:r>
      <w:r w:rsidRPr="00BA6535">
        <w:rPr>
          <w:rFonts w:eastAsia="Times New Roman" w:cs="Times New Roman"/>
          <w:sz w:val="28"/>
          <w:szCs w:val="28"/>
          <w:lang w:val="uk-UA" w:eastAsia="ru-RU"/>
        </w:rPr>
        <w:t xml:space="preserve"> служить суспільству і призначене для охорони безпеки людей, а також для підтримання безпеки та публічного порядку</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E220E4" w:rsidRPr="00BA6535">
        <w:rPr>
          <w:rFonts w:eastAsia="Times New Roman" w:cs="Times New Roman"/>
          <w:sz w:val="28"/>
          <w:szCs w:val="28"/>
          <w:lang w:val="uk-UA" w:eastAsia="ru-RU"/>
        </w:rPr>
        <w:t>262</w:t>
      </w:r>
      <w:r w:rsidRPr="00BA6535">
        <w:rPr>
          <w:rFonts w:eastAsia="Times New Roman" w:cs="Times New Roman"/>
          <w:sz w:val="28"/>
          <w:szCs w:val="28"/>
          <w:lang w:val="uk-UA" w:eastAsia="ru-RU"/>
        </w:rPr>
        <w:t>]. Статтями</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1</w:t>
      </w:r>
      <w:r w:rsidR="00BD20E0">
        <w:rPr>
          <w:rFonts w:eastAsia="Times New Roman" w:cs="Times New Roman"/>
          <w:sz w:val="28"/>
          <w:szCs w:val="28"/>
          <w:lang w:val="uk-UA" w:eastAsia="ru-RU"/>
        </w:rPr>
        <w:t xml:space="preserve"> та</w:t>
      </w:r>
      <w:r w:rsidRPr="00BA6535">
        <w:rPr>
          <w:rFonts w:eastAsia="Times New Roman" w:cs="Times New Roman"/>
          <w:sz w:val="28"/>
          <w:szCs w:val="28"/>
          <w:lang w:val="uk-UA" w:eastAsia="ru-RU"/>
        </w:rPr>
        <w:t xml:space="preserve"> 2 Закону </w:t>
      </w:r>
      <w:r w:rsidRPr="00BA6535">
        <w:rPr>
          <w:rFonts w:eastAsia="Times New Roman" w:cs="Times New Roman"/>
          <w:sz w:val="28"/>
          <w:szCs w:val="28"/>
          <w:lang w:val="uk-UA" w:eastAsia="ru-RU"/>
        </w:rPr>
        <w:lastRenderedPageBreak/>
        <w:t>Чеської Республіки «Про поліцію Чеської Республіки» від 17</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липня 2008</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D62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встановлено, що поліція Чеської Республіки є цілісним озброєним формуванням охорони правопорядку. Поліція служить суспільству</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E220E4" w:rsidRPr="00BA6535">
        <w:rPr>
          <w:rFonts w:eastAsia="Times New Roman" w:cs="Times New Roman"/>
          <w:sz w:val="28"/>
          <w:szCs w:val="28"/>
          <w:lang w:val="uk-UA" w:eastAsia="ru-RU"/>
        </w:rPr>
        <w:t>262</w:t>
      </w:r>
      <w:r w:rsidRPr="00BA6535">
        <w:rPr>
          <w:rFonts w:eastAsia="Times New Roman" w:cs="Times New Roman"/>
          <w:sz w:val="28"/>
          <w:szCs w:val="28"/>
          <w:lang w:val="uk-UA" w:eastAsia="ru-RU"/>
        </w:rPr>
        <w:t>].</w:t>
      </w:r>
    </w:p>
    <w:p w14:paraId="76554D62"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Відповідно до ч.</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1 ст.</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1 Закону Литовської Республіки «Про поліцію» від 11</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грудня 1990</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D62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(частково втратив чинність) поліція Литовської Республіки є органом державної виконавчої влади, що діє в системі внутрішніх справ Республіки, який забезпечує правопорядок</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D33D7A" w:rsidRPr="00BA6535">
        <w:rPr>
          <w:rFonts w:eastAsia="Times New Roman" w:cs="Times New Roman"/>
          <w:sz w:val="28"/>
          <w:szCs w:val="28"/>
          <w:lang w:val="uk-UA" w:eastAsia="ru-RU"/>
        </w:rPr>
        <w:t>159</w:t>
      </w:r>
      <w:r w:rsidRPr="00BA6535">
        <w:rPr>
          <w:rFonts w:eastAsia="Times New Roman" w:cs="Times New Roman"/>
          <w:sz w:val="28"/>
          <w:szCs w:val="28"/>
          <w:lang w:val="uk-UA" w:eastAsia="ru-RU"/>
        </w:rPr>
        <w:t>]. За ст.</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2 Закону Литовської Республіки «Про поліцейську діяльність» від 27</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жовтня 2000</w:t>
      </w:r>
      <w:r w:rsidR="009A294A"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D6244C"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поліція визначається як система поліцейських органів та офіцерів, які забезпечують громадську безпеку і порядок. </w:t>
      </w:r>
      <w:r w:rsidR="009A25A0" w:rsidRPr="00BA6535">
        <w:rPr>
          <w:rFonts w:eastAsia="Times New Roman" w:cs="Times New Roman"/>
          <w:sz w:val="28"/>
          <w:szCs w:val="28"/>
          <w:lang w:val="uk-UA" w:eastAsia="ru-RU"/>
        </w:rPr>
        <w:t>У нормі цієї ж статті міститься</w:t>
      </w:r>
      <w:r w:rsidRPr="00BA6535">
        <w:rPr>
          <w:rFonts w:eastAsia="Times New Roman" w:cs="Times New Roman"/>
          <w:sz w:val="28"/>
          <w:szCs w:val="28"/>
          <w:lang w:val="uk-UA" w:eastAsia="ru-RU"/>
        </w:rPr>
        <w:t xml:space="preserve"> визначення поліцейської установи як юридичної особи, заснованої </w:t>
      </w:r>
      <w:r w:rsidR="00F079DF" w:rsidRPr="00BA6535">
        <w:rPr>
          <w:rFonts w:eastAsia="Times New Roman" w:cs="Times New Roman"/>
          <w:sz w:val="28"/>
          <w:szCs w:val="28"/>
          <w:lang w:val="uk-UA" w:eastAsia="ru-RU"/>
        </w:rPr>
        <w:t xml:space="preserve">в </w:t>
      </w:r>
      <w:r w:rsidRPr="00BA6535">
        <w:rPr>
          <w:rFonts w:eastAsia="Times New Roman" w:cs="Times New Roman"/>
          <w:sz w:val="28"/>
          <w:szCs w:val="28"/>
          <w:lang w:val="uk-UA" w:eastAsia="ru-RU"/>
        </w:rPr>
        <w:t>порядку, встановленому цим та іншими законами, що виконує поліцейські завдання відповідно до законодавства, установчих та інших юридичних документів</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764344" w:rsidRPr="00BA6535">
        <w:rPr>
          <w:rFonts w:eastAsia="Times New Roman" w:cs="Times New Roman"/>
          <w:sz w:val="28"/>
          <w:szCs w:val="28"/>
          <w:lang w:val="uk-UA" w:eastAsia="ru-RU"/>
        </w:rPr>
        <w:t>158</w:t>
      </w:r>
      <w:r w:rsidRPr="00BA6535">
        <w:rPr>
          <w:rFonts w:eastAsia="Times New Roman" w:cs="Times New Roman"/>
          <w:sz w:val="28"/>
          <w:szCs w:val="28"/>
          <w:lang w:val="uk-UA" w:eastAsia="ru-RU"/>
        </w:rPr>
        <w:t>].</w:t>
      </w:r>
    </w:p>
    <w:p w14:paraId="41869E77"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З наведеного вбачається, що значна частина країн «молодої демократії» менш </w:t>
      </w:r>
      <w:r w:rsidR="009A25A0" w:rsidRPr="00BA6535">
        <w:rPr>
          <w:rFonts w:eastAsia="Times New Roman" w:cs="Times New Roman"/>
          <w:sz w:val="28"/>
          <w:szCs w:val="28"/>
          <w:lang w:val="uk-UA" w:eastAsia="ru-RU"/>
        </w:rPr>
        <w:t>пов’язана з</w:t>
      </w:r>
      <w:r w:rsidRPr="00BA6535">
        <w:rPr>
          <w:rFonts w:eastAsia="Times New Roman" w:cs="Times New Roman"/>
          <w:sz w:val="28"/>
          <w:szCs w:val="28"/>
          <w:lang w:val="uk-UA" w:eastAsia="ru-RU"/>
        </w:rPr>
        <w:t xml:space="preserve"> правовими традиціями країн континентальної правової </w:t>
      </w:r>
      <w:r w:rsidR="00AA173B" w:rsidRPr="00BA6535">
        <w:rPr>
          <w:rFonts w:eastAsia="Times New Roman" w:cs="Times New Roman"/>
          <w:sz w:val="28"/>
          <w:szCs w:val="28"/>
          <w:lang w:val="uk-UA" w:eastAsia="ru-RU"/>
        </w:rPr>
        <w:t>сім’ї XVI–XIX</w:t>
      </w:r>
      <w:r w:rsidR="00BD20E0">
        <w:rPr>
          <w:rFonts w:eastAsia="Times New Roman" w:cs="Times New Roman"/>
          <w:sz w:val="28"/>
          <w:szCs w:val="28"/>
          <w:lang w:val="uk-UA" w:eastAsia="ru-RU"/>
        </w:rPr>
        <w:t> </w:t>
      </w:r>
      <w:r w:rsidR="00AA173B" w:rsidRPr="00BA6535">
        <w:rPr>
          <w:rFonts w:eastAsia="Times New Roman" w:cs="Times New Roman"/>
          <w:sz w:val="28"/>
          <w:szCs w:val="28"/>
          <w:lang w:val="uk-UA" w:eastAsia="ru-RU"/>
        </w:rPr>
        <w:t>століть</w:t>
      </w:r>
      <w:r w:rsidRPr="00BA6535">
        <w:rPr>
          <w:rFonts w:eastAsia="Times New Roman" w:cs="Times New Roman"/>
          <w:sz w:val="28"/>
          <w:szCs w:val="28"/>
          <w:lang w:val="uk-UA" w:eastAsia="ru-RU"/>
        </w:rPr>
        <w:t xml:space="preserve">. </w:t>
      </w:r>
      <w:r w:rsidR="009A25A0" w:rsidRPr="00BA6535">
        <w:rPr>
          <w:rFonts w:eastAsia="Times New Roman" w:cs="Times New Roman"/>
          <w:sz w:val="28"/>
          <w:szCs w:val="28"/>
          <w:lang w:val="uk-UA" w:eastAsia="ru-RU"/>
        </w:rPr>
        <w:t>Т</w:t>
      </w:r>
      <w:r w:rsidRPr="00BA6535">
        <w:rPr>
          <w:rFonts w:eastAsia="Times New Roman" w:cs="Times New Roman"/>
          <w:sz w:val="28"/>
          <w:szCs w:val="28"/>
          <w:lang w:val="uk-UA" w:eastAsia="ru-RU"/>
        </w:rPr>
        <w:t xml:space="preserve">ому </w:t>
      </w:r>
      <w:r w:rsidR="009A25A0" w:rsidRPr="00BA6535">
        <w:rPr>
          <w:rFonts w:eastAsia="Times New Roman" w:cs="Times New Roman"/>
          <w:sz w:val="28"/>
          <w:szCs w:val="28"/>
          <w:lang w:val="uk-UA" w:eastAsia="ru-RU"/>
        </w:rPr>
        <w:t xml:space="preserve">дані країни </w:t>
      </w:r>
      <w:r w:rsidRPr="00BA6535">
        <w:rPr>
          <w:rFonts w:eastAsia="Times New Roman" w:cs="Times New Roman"/>
          <w:sz w:val="28"/>
          <w:szCs w:val="28"/>
          <w:lang w:val="uk-UA" w:eastAsia="ru-RU"/>
        </w:rPr>
        <w:t xml:space="preserve">у своєму законотворенні надають перевагу </w:t>
      </w:r>
      <w:r w:rsidR="00460305" w:rsidRPr="00BA6535">
        <w:rPr>
          <w:rFonts w:eastAsia="Times New Roman" w:cs="Times New Roman"/>
          <w:sz w:val="28"/>
          <w:szCs w:val="28"/>
          <w:lang w:val="uk-UA" w:eastAsia="ru-RU"/>
        </w:rPr>
        <w:t xml:space="preserve">чіткому </w:t>
      </w:r>
      <w:r w:rsidRPr="00BA6535">
        <w:rPr>
          <w:rFonts w:eastAsia="Times New Roman" w:cs="Times New Roman"/>
          <w:sz w:val="28"/>
          <w:szCs w:val="28"/>
          <w:lang w:val="uk-UA" w:eastAsia="ru-RU"/>
        </w:rPr>
        <w:t xml:space="preserve">визначенню поняття «поліція», як це було </w:t>
      </w:r>
      <w:r w:rsidR="009A25A0" w:rsidRPr="00BA6535">
        <w:rPr>
          <w:rFonts w:eastAsia="Times New Roman" w:cs="Times New Roman"/>
          <w:sz w:val="28"/>
          <w:szCs w:val="28"/>
          <w:lang w:val="uk-UA" w:eastAsia="ru-RU"/>
        </w:rPr>
        <w:t xml:space="preserve">закріплено </w:t>
      </w:r>
      <w:r w:rsidRPr="00BA6535">
        <w:rPr>
          <w:rFonts w:eastAsia="Times New Roman" w:cs="Times New Roman"/>
          <w:sz w:val="28"/>
          <w:szCs w:val="28"/>
          <w:lang w:val="uk-UA" w:eastAsia="ru-RU"/>
        </w:rPr>
        <w:t>в «Декларації про поліцію»</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4161D5" w:rsidRPr="00BA6535">
        <w:rPr>
          <w:rFonts w:eastAsia="Times New Roman" w:cs="Times New Roman"/>
          <w:sz w:val="28"/>
          <w:szCs w:val="28"/>
          <w:lang w:val="uk-UA" w:eastAsia="ru-RU"/>
        </w:rPr>
        <w:t>62</w:t>
      </w:r>
      <w:r w:rsidRPr="00BA6535">
        <w:rPr>
          <w:rFonts w:eastAsia="Times New Roman" w:cs="Times New Roman"/>
          <w:sz w:val="28"/>
          <w:szCs w:val="28"/>
          <w:lang w:val="uk-UA" w:eastAsia="ru-RU"/>
        </w:rPr>
        <w:t>], прийнят</w:t>
      </w:r>
      <w:r w:rsidR="00F079DF" w:rsidRPr="00BA6535">
        <w:rPr>
          <w:rFonts w:eastAsia="Times New Roman" w:cs="Times New Roman"/>
          <w:sz w:val="28"/>
          <w:szCs w:val="28"/>
          <w:lang w:val="uk-UA" w:eastAsia="ru-RU"/>
        </w:rPr>
        <w:t>ій</w:t>
      </w:r>
      <w:r w:rsidRPr="00BA6535">
        <w:rPr>
          <w:rFonts w:eastAsia="Times New Roman" w:cs="Times New Roman"/>
          <w:sz w:val="28"/>
          <w:szCs w:val="28"/>
          <w:lang w:val="uk-UA" w:eastAsia="ru-RU"/>
        </w:rPr>
        <w:t xml:space="preserve"> Резолюцією № 690</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xml:space="preserve">(1979) Парламентської асамблеї Ради Європи, і визначають її як частину державного механізму. </w:t>
      </w:r>
      <w:r w:rsidR="009A25A0" w:rsidRPr="00BA6535">
        <w:rPr>
          <w:rFonts w:eastAsia="Times New Roman" w:cs="Times New Roman"/>
          <w:sz w:val="28"/>
          <w:szCs w:val="28"/>
          <w:lang w:val="uk-UA" w:eastAsia="ru-RU"/>
        </w:rPr>
        <w:t>Виходячи з наведеного, п</w:t>
      </w:r>
      <w:r w:rsidRPr="00BA6535">
        <w:rPr>
          <w:rFonts w:eastAsia="Times New Roman" w:cs="Times New Roman"/>
          <w:sz w:val="28"/>
          <w:szCs w:val="28"/>
          <w:lang w:val="uk-UA" w:eastAsia="ru-RU"/>
        </w:rPr>
        <w:t>оділяємо позицію щодо доцільності чіткого законодавчого визначення поняття «поліції» з огляду на те, що вона «має особливу компетенцію, владні повноваження, які розповсюджуються на суб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єктів, що їй не підпорядковуються»</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653947" w:rsidRPr="00BA6535">
        <w:rPr>
          <w:rFonts w:eastAsia="Times New Roman" w:cs="Times New Roman"/>
          <w:sz w:val="28"/>
          <w:szCs w:val="28"/>
          <w:lang w:val="uk-UA" w:eastAsia="ru-RU"/>
        </w:rPr>
        <w:t>165</w:t>
      </w:r>
      <w:r w:rsidRPr="00BA6535">
        <w:rPr>
          <w:rFonts w:eastAsia="Times New Roman" w:cs="Times New Roman"/>
          <w:sz w:val="28"/>
          <w:szCs w:val="28"/>
          <w:lang w:val="uk-UA" w:eastAsia="ru-RU"/>
        </w:rPr>
        <w:t>, c.</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84].</w:t>
      </w:r>
    </w:p>
    <w:p w14:paraId="647A0A6E" w14:textId="77777777" w:rsidR="009A3ACA" w:rsidRPr="00BA6535" w:rsidRDefault="00B524E1"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З формуванням</w:t>
      </w:r>
      <w:r w:rsidR="009A3ACA" w:rsidRPr="00BA6535">
        <w:rPr>
          <w:rFonts w:eastAsia="Times New Roman" w:cs="Times New Roman"/>
          <w:sz w:val="28"/>
          <w:szCs w:val="28"/>
          <w:lang w:val="uk-UA" w:eastAsia="ru-RU"/>
        </w:rPr>
        <w:t xml:space="preserve"> поліції як державного органу паралельно почалося становлення поняття «поліцейська діяльність». Поліція є складовою механізму держави, а поліцейська діяльність </w:t>
      </w:r>
      <w:r w:rsidR="00F079DF" w:rsidRPr="00BA6535">
        <w:rPr>
          <w:rFonts w:eastAsia="Times New Roman" w:cs="Times New Roman"/>
          <w:sz w:val="28"/>
          <w:szCs w:val="28"/>
          <w:lang w:val="uk-UA" w:eastAsia="ru-RU"/>
        </w:rPr>
        <w:t xml:space="preserve">– </w:t>
      </w:r>
      <w:r w:rsidR="009A3ACA" w:rsidRPr="00BA6535">
        <w:rPr>
          <w:rFonts w:eastAsia="Times New Roman" w:cs="Times New Roman"/>
          <w:sz w:val="28"/>
          <w:szCs w:val="28"/>
          <w:lang w:val="uk-UA" w:eastAsia="ru-RU"/>
        </w:rPr>
        <w:t>одним із видів діяльності держави. За своїм змістом категорія «поліцейська діяльність» є однією з ключових категорій у адміністративному праві, оскільки це специфічний різновид діяльності держави, у здійсненні якої задіяна значна кількість суб</w:t>
      </w:r>
      <w:r w:rsidR="00BE365F"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єктів</w:t>
      </w:r>
      <w:r w:rsidR="00BD20E0">
        <w:rPr>
          <w:rFonts w:eastAsia="Times New Roman" w:cs="Times New Roman"/>
          <w:sz w:val="28"/>
          <w:szCs w:val="28"/>
          <w:lang w:val="uk-UA" w:eastAsia="ru-RU"/>
        </w:rPr>
        <w:t> </w:t>
      </w:r>
      <w:r w:rsidR="00FA28C8" w:rsidRPr="00BA6535">
        <w:rPr>
          <w:rFonts w:eastAsia="Times New Roman" w:cs="Times New Roman"/>
          <w:sz w:val="28"/>
          <w:szCs w:val="28"/>
          <w:lang w:val="uk-UA" w:eastAsia="ru-RU"/>
        </w:rPr>
        <w:t>[</w:t>
      </w:r>
      <w:r w:rsidR="0099421A" w:rsidRPr="00BA6535">
        <w:rPr>
          <w:rFonts w:eastAsia="Times New Roman" w:cs="Times New Roman"/>
          <w:sz w:val="28"/>
          <w:szCs w:val="28"/>
          <w:lang w:val="uk-UA" w:eastAsia="ru-RU"/>
        </w:rPr>
        <w:t>294</w:t>
      </w:r>
      <w:r w:rsidR="00830118" w:rsidRPr="00BA6535">
        <w:rPr>
          <w:rFonts w:eastAsia="Times New Roman" w:cs="Times New Roman"/>
          <w:sz w:val="28"/>
          <w:szCs w:val="28"/>
          <w:lang w:val="uk-UA" w:eastAsia="ru-RU"/>
        </w:rPr>
        <w:t>, с.</w:t>
      </w:r>
      <w:r w:rsidR="00F079DF" w:rsidRPr="00BA6535">
        <w:rPr>
          <w:rFonts w:eastAsia="Times New Roman" w:cs="Times New Roman"/>
          <w:sz w:val="28"/>
          <w:szCs w:val="28"/>
          <w:lang w:val="uk-UA" w:eastAsia="ru-RU"/>
        </w:rPr>
        <w:t> </w:t>
      </w:r>
      <w:r w:rsidR="00830118" w:rsidRPr="00BA6535">
        <w:rPr>
          <w:rFonts w:eastAsia="Times New Roman" w:cs="Times New Roman"/>
          <w:sz w:val="28"/>
          <w:szCs w:val="28"/>
          <w:lang w:val="uk-UA" w:eastAsia="ru-RU"/>
        </w:rPr>
        <w:t>147</w:t>
      </w:r>
      <w:r w:rsidR="00FA28C8"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w:t>
      </w:r>
    </w:p>
    <w:p w14:paraId="38EEF793" w14:textId="77777777" w:rsidR="009A3ACA" w:rsidRPr="00BA6535" w:rsidRDefault="00B524E1"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lastRenderedPageBreak/>
        <w:t>Історично</w:t>
      </w:r>
      <w:r w:rsidR="009A3ACA" w:rsidRPr="00BA6535">
        <w:rPr>
          <w:rFonts w:eastAsia="Times New Roman" w:cs="Times New Roman"/>
          <w:sz w:val="28"/>
          <w:szCs w:val="28"/>
          <w:lang w:val="uk-UA" w:eastAsia="ru-RU"/>
        </w:rPr>
        <w:t xml:space="preserve"> поліцейська діяльність держави виникла </w:t>
      </w:r>
      <w:r w:rsidRPr="00BA6535">
        <w:rPr>
          <w:rFonts w:eastAsia="Times New Roman" w:cs="Times New Roman"/>
          <w:sz w:val="28"/>
          <w:szCs w:val="28"/>
          <w:lang w:val="uk-UA" w:eastAsia="ru-RU"/>
        </w:rPr>
        <w:t>в</w:t>
      </w:r>
      <w:r w:rsidR="009A3ACA" w:rsidRPr="00BA6535">
        <w:rPr>
          <w:rFonts w:eastAsia="Times New Roman" w:cs="Times New Roman"/>
          <w:sz w:val="28"/>
          <w:szCs w:val="28"/>
          <w:lang w:val="uk-UA" w:eastAsia="ru-RU"/>
        </w:rPr>
        <w:t xml:space="preserve"> результаті потреби охорон</w:t>
      </w:r>
      <w:r w:rsidR="009A25A0" w:rsidRPr="00BA6535">
        <w:rPr>
          <w:rFonts w:eastAsia="Times New Roman" w:cs="Times New Roman"/>
          <w:sz w:val="28"/>
          <w:szCs w:val="28"/>
          <w:lang w:val="uk-UA" w:eastAsia="ru-RU"/>
        </w:rPr>
        <w:t>и</w:t>
      </w:r>
      <w:r w:rsidR="009A3ACA" w:rsidRPr="00BA6535">
        <w:rPr>
          <w:rFonts w:eastAsia="Times New Roman" w:cs="Times New Roman"/>
          <w:sz w:val="28"/>
          <w:szCs w:val="28"/>
          <w:lang w:val="uk-UA" w:eastAsia="ru-RU"/>
        </w:rPr>
        <w:t xml:space="preserve"> громадськ</w:t>
      </w:r>
      <w:r w:rsidR="009A25A0" w:rsidRPr="00BA6535">
        <w:rPr>
          <w:rFonts w:eastAsia="Times New Roman" w:cs="Times New Roman"/>
          <w:sz w:val="28"/>
          <w:szCs w:val="28"/>
          <w:lang w:val="uk-UA" w:eastAsia="ru-RU"/>
        </w:rPr>
        <w:t>ого</w:t>
      </w:r>
      <w:r w:rsidR="009A3ACA" w:rsidRPr="00BA6535">
        <w:rPr>
          <w:rFonts w:eastAsia="Times New Roman" w:cs="Times New Roman"/>
          <w:sz w:val="28"/>
          <w:szCs w:val="28"/>
          <w:lang w:val="uk-UA" w:eastAsia="ru-RU"/>
        </w:rPr>
        <w:t xml:space="preserve"> поряд</w:t>
      </w:r>
      <w:r w:rsidR="009A25A0" w:rsidRPr="00BA6535">
        <w:rPr>
          <w:rFonts w:eastAsia="Times New Roman" w:cs="Times New Roman"/>
          <w:sz w:val="28"/>
          <w:szCs w:val="28"/>
          <w:lang w:val="uk-UA" w:eastAsia="ru-RU"/>
        </w:rPr>
        <w:t>ку</w:t>
      </w:r>
      <w:r w:rsidR="009A3ACA" w:rsidRPr="00BA6535">
        <w:rPr>
          <w:rFonts w:eastAsia="Times New Roman" w:cs="Times New Roman"/>
          <w:sz w:val="28"/>
          <w:szCs w:val="28"/>
          <w:lang w:val="uk-UA" w:eastAsia="ru-RU"/>
        </w:rPr>
        <w:t xml:space="preserve"> на постійній основі та під страхом керівництва держави втрати св</w:t>
      </w:r>
      <w:r w:rsidR="009A25A0" w:rsidRPr="00BA6535">
        <w:rPr>
          <w:rFonts w:eastAsia="Times New Roman" w:cs="Times New Roman"/>
          <w:sz w:val="28"/>
          <w:szCs w:val="28"/>
          <w:lang w:val="uk-UA" w:eastAsia="ru-RU"/>
        </w:rPr>
        <w:t>ого</w:t>
      </w:r>
      <w:r w:rsidR="009A3ACA" w:rsidRPr="00BA6535">
        <w:rPr>
          <w:rFonts w:eastAsia="Times New Roman" w:cs="Times New Roman"/>
          <w:sz w:val="28"/>
          <w:szCs w:val="28"/>
          <w:lang w:val="uk-UA" w:eastAsia="ru-RU"/>
        </w:rPr>
        <w:t xml:space="preserve"> авторитет</w:t>
      </w:r>
      <w:r w:rsidR="009A25A0" w:rsidRPr="00BA6535">
        <w:rPr>
          <w:rFonts w:eastAsia="Times New Roman" w:cs="Times New Roman"/>
          <w:sz w:val="28"/>
          <w:szCs w:val="28"/>
          <w:lang w:val="uk-UA" w:eastAsia="ru-RU"/>
        </w:rPr>
        <w:t>у</w:t>
      </w:r>
      <w:r w:rsidR="009A3ACA" w:rsidRPr="00BA6535">
        <w:rPr>
          <w:rFonts w:eastAsia="Times New Roman" w:cs="Times New Roman"/>
          <w:sz w:val="28"/>
          <w:szCs w:val="28"/>
          <w:lang w:val="uk-UA" w:eastAsia="ru-RU"/>
        </w:rPr>
        <w:t xml:space="preserve"> в очах населення і влад</w:t>
      </w:r>
      <w:r w:rsidR="009A25A0" w:rsidRPr="00BA6535">
        <w:rPr>
          <w:rFonts w:eastAsia="Times New Roman" w:cs="Times New Roman"/>
          <w:sz w:val="28"/>
          <w:szCs w:val="28"/>
          <w:lang w:val="uk-UA" w:eastAsia="ru-RU"/>
        </w:rPr>
        <w:t>и</w:t>
      </w:r>
      <w:r w:rsidR="009A3ACA" w:rsidRPr="00BA6535">
        <w:rPr>
          <w:rFonts w:eastAsia="Times New Roman" w:cs="Times New Roman"/>
          <w:sz w:val="28"/>
          <w:szCs w:val="28"/>
          <w:lang w:val="uk-UA" w:eastAsia="ru-RU"/>
        </w:rPr>
        <w:t xml:space="preserve"> загалом. Основи дослідження сутності поліцейської діяльності були закладені з</w:t>
      </w:r>
      <w:r w:rsidR="00AA173B" w:rsidRPr="00BA6535">
        <w:rPr>
          <w:rFonts w:eastAsia="Times New Roman" w:cs="Times New Roman"/>
          <w:sz w:val="28"/>
          <w:szCs w:val="28"/>
          <w:lang w:val="uk-UA" w:eastAsia="ru-RU"/>
        </w:rPr>
        <w:t xml:space="preserve"> другої половини XVIII</w:t>
      </w:r>
      <w:r w:rsidR="00BD20E0">
        <w:rPr>
          <w:rFonts w:eastAsia="Times New Roman" w:cs="Times New Roman"/>
          <w:sz w:val="28"/>
          <w:szCs w:val="28"/>
          <w:lang w:val="uk-UA" w:eastAsia="ru-RU"/>
        </w:rPr>
        <w:t> </w:t>
      </w:r>
      <w:r w:rsidR="00AA173B" w:rsidRPr="00BA6535">
        <w:rPr>
          <w:rFonts w:eastAsia="Times New Roman" w:cs="Times New Roman"/>
          <w:sz w:val="28"/>
          <w:szCs w:val="28"/>
          <w:lang w:val="uk-UA" w:eastAsia="ru-RU"/>
        </w:rPr>
        <w:t>ст</w:t>
      </w:r>
      <w:r w:rsidR="00BD20E0">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 саме </w:t>
      </w:r>
      <w:r w:rsidRPr="00BA6535">
        <w:rPr>
          <w:rFonts w:eastAsia="Times New Roman" w:cs="Times New Roman"/>
          <w:sz w:val="28"/>
          <w:szCs w:val="28"/>
          <w:lang w:val="uk-UA" w:eastAsia="ru-RU"/>
        </w:rPr>
        <w:t>у</w:t>
      </w:r>
      <w:r w:rsidR="009A3ACA" w:rsidRPr="00BA6535">
        <w:rPr>
          <w:rFonts w:eastAsia="Times New Roman" w:cs="Times New Roman"/>
          <w:sz w:val="28"/>
          <w:szCs w:val="28"/>
          <w:lang w:val="uk-UA" w:eastAsia="ru-RU"/>
        </w:rPr>
        <w:t xml:space="preserve"> той період часу, коли фактично почали утворюватися держави сучасної форми устрою, а поліція </w:t>
      </w:r>
      <w:r w:rsidRPr="00BA6535">
        <w:rPr>
          <w:rFonts w:eastAsia="Times New Roman" w:cs="Times New Roman"/>
          <w:sz w:val="28"/>
          <w:szCs w:val="28"/>
          <w:lang w:val="uk-UA" w:eastAsia="ru-RU"/>
        </w:rPr>
        <w:t>стала д</w:t>
      </w:r>
      <w:r w:rsidR="009A3ACA" w:rsidRPr="00BA6535">
        <w:rPr>
          <w:rFonts w:eastAsia="Times New Roman" w:cs="Times New Roman"/>
          <w:sz w:val="28"/>
          <w:szCs w:val="28"/>
          <w:lang w:val="uk-UA" w:eastAsia="ru-RU"/>
        </w:rPr>
        <w:t>іяти як державний орган.</w:t>
      </w:r>
    </w:p>
    <w:p w14:paraId="429CA588"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Ключовим у визначенні </w:t>
      </w:r>
      <w:r w:rsidR="00BD615E" w:rsidRPr="00BA6535">
        <w:rPr>
          <w:rFonts w:eastAsia="Times New Roman" w:cs="Times New Roman"/>
          <w:sz w:val="28"/>
          <w:szCs w:val="28"/>
          <w:lang w:val="uk-UA" w:eastAsia="ru-RU"/>
        </w:rPr>
        <w:t>змісту</w:t>
      </w:r>
      <w:r w:rsidRPr="00BA6535">
        <w:rPr>
          <w:rFonts w:eastAsia="Times New Roman" w:cs="Times New Roman"/>
          <w:sz w:val="28"/>
          <w:szCs w:val="28"/>
          <w:lang w:val="uk-UA" w:eastAsia="ru-RU"/>
        </w:rPr>
        <w:t xml:space="preserve"> поліцейської діяльності стало «</w:t>
      </w:r>
      <w:proofErr w:type="spellStart"/>
      <w:r w:rsidRPr="00BA6535">
        <w:rPr>
          <w:rFonts w:eastAsia="Times New Roman" w:cs="Times New Roman"/>
          <w:sz w:val="28"/>
          <w:szCs w:val="28"/>
          <w:lang w:val="uk-UA" w:eastAsia="ru-RU"/>
        </w:rPr>
        <w:t>Кройцберг</w:t>
      </w:r>
      <w:proofErr w:type="spellEnd"/>
      <w:r w:rsidRPr="00BA6535">
        <w:rPr>
          <w:rFonts w:eastAsia="Times New Roman" w:cs="Times New Roman"/>
          <w:sz w:val="28"/>
          <w:szCs w:val="28"/>
          <w:lang w:val="uk-UA" w:eastAsia="ru-RU"/>
        </w:rPr>
        <w:t>-рішення» (</w:t>
      </w:r>
      <w:proofErr w:type="spellStart"/>
      <w:r w:rsidRPr="00BA6535">
        <w:rPr>
          <w:rFonts w:eastAsia="Times New Roman" w:cs="Times New Roman"/>
          <w:sz w:val="28"/>
          <w:szCs w:val="28"/>
          <w:lang w:val="uk-UA" w:eastAsia="ru-RU"/>
        </w:rPr>
        <w:t>Kreuzberg-Urteil</w:t>
      </w:r>
      <w:proofErr w:type="spellEnd"/>
      <w:r w:rsidRPr="00BA6535">
        <w:rPr>
          <w:rFonts w:eastAsia="Times New Roman" w:cs="Times New Roman"/>
          <w:sz w:val="28"/>
          <w:szCs w:val="28"/>
          <w:lang w:val="uk-UA" w:eastAsia="ru-RU"/>
        </w:rPr>
        <w:t>) Вищого адміністративного суду Пруссії від 14</w:t>
      </w:r>
      <w:r w:rsidR="00F079DF"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червня 1882</w:t>
      </w:r>
      <w:r w:rsidR="00F079DF"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9E1482" w:rsidRPr="00BA6535">
        <w:rPr>
          <w:rFonts w:eastAsia="Times New Roman" w:cs="Times New Roman"/>
          <w:sz w:val="28"/>
          <w:szCs w:val="28"/>
          <w:lang w:val="uk-UA" w:eastAsia="ru-RU"/>
        </w:rPr>
        <w:t>.</w:t>
      </w:r>
      <w:r w:rsidR="00624BE8" w:rsidRPr="00BA6535">
        <w:rPr>
          <w:rFonts w:eastAsia="Times New Roman" w:cs="Times New Roman"/>
          <w:sz w:val="28"/>
          <w:szCs w:val="28"/>
          <w:lang w:val="uk-UA" w:eastAsia="ru-RU"/>
        </w:rPr>
        <w:t xml:space="preserve">, яким </w:t>
      </w:r>
      <w:r w:rsidR="009E1482" w:rsidRPr="00BA6535">
        <w:rPr>
          <w:rFonts w:eastAsia="Times New Roman" w:cs="Times New Roman"/>
          <w:sz w:val="28"/>
          <w:szCs w:val="28"/>
          <w:lang w:val="uk-UA" w:eastAsia="ru-RU"/>
        </w:rPr>
        <w:t xml:space="preserve">суд </w:t>
      </w:r>
      <w:r w:rsidRPr="00BA6535">
        <w:rPr>
          <w:rFonts w:eastAsia="Times New Roman" w:cs="Times New Roman"/>
          <w:sz w:val="28"/>
          <w:szCs w:val="28"/>
          <w:lang w:val="uk-UA" w:eastAsia="ru-RU"/>
        </w:rPr>
        <w:t xml:space="preserve">ухвалив, що діяльність поліції повинна обмежуватися </w:t>
      </w:r>
      <w:r w:rsidR="00624BE8" w:rsidRPr="00BA6535">
        <w:rPr>
          <w:rFonts w:eastAsia="Times New Roman" w:cs="Times New Roman"/>
          <w:sz w:val="28"/>
          <w:szCs w:val="28"/>
          <w:lang w:val="uk-UA" w:eastAsia="ru-RU"/>
        </w:rPr>
        <w:t>лише</w:t>
      </w:r>
      <w:r w:rsidRPr="00BA6535">
        <w:rPr>
          <w:rFonts w:eastAsia="Times New Roman" w:cs="Times New Roman"/>
          <w:sz w:val="28"/>
          <w:szCs w:val="28"/>
          <w:lang w:val="uk-UA" w:eastAsia="ru-RU"/>
        </w:rPr>
        <w:t xml:space="preserve"> сферою захисту від небезпеки, а </w:t>
      </w:r>
      <w:r w:rsidR="00624BE8" w:rsidRPr="00BA6535">
        <w:rPr>
          <w:rFonts w:eastAsia="Times New Roman" w:cs="Times New Roman"/>
          <w:sz w:val="28"/>
          <w:szCs w:val="28"/>
          <w:lang w:val="uk-UA" w:eastAsia="ru-RU"/>
        </w:rPr>
        <w:t>ключовим</w:t>
      </w:r>
      <w:r w:rsidRPr="00BA6535">
        <w:rPr>
          <w:rFonts w:eastAsia="Times New Roman" w:cs="Times New Roman"/>
          <w:sz w:val="28"/>
          <w:szCs w:val="28"/>
          <w:lang w:val="uk-UA" w:eastAsia="ru-RU"/>
        </w:rPr>
        <w:t xml:space="preserve"> її завданням має стати забезпечення безпеки та порядку</w:t>
      </w:r>
      <w:r w:rsidR="00624BE8" w:rsidRPr="00BA6535">
        <w:rPr>
          <w:rFonts w:eastAsia="Times New Roman" w:cs="Times New Roman"/>
          <w:sz w:val="28"/>
          <w:szCs w:val="28"/>
          <w:lang w:val="uk-UA" w:eastAsia="ru-RU"/>
        </w:rPr>
        <w:t xml:space="preserve"> в громадянському суспільстві</w:t>
      </w:r>
      <w:r w:rsidRPr="00BA6535">
        <w:rPr>
          <w:rFonts w:eastAsia="Times New Roman" w:cs="Times New Roman"/>
          <w:sz w:val="28"/>
          <w:szCs w:val="28"/>
          <w:lang w:val="uk-UA" w:eastAsia="ru-RU"/>
        </w:rPr>
        <w:t>.</w:t>
      </w:r>
      <w:r w:rsidR="00F565D1" w:rsidRPr="00BA6535">
        <w:rPr>
          <w:rFonts w:eastAsia="Times New Roman" w:cs="Times New Roman"/>
          <w:sz w:val="28"/>
          <w:szCs w:val="28"/>
          <w:lang w:val="uk-UA" w:eastAsia="ru-RU"/>
        </w:rPr>
        <w:t xml:space="preserve"> </w:t>
      </w:r>
      <w:r w:rsidR="00DF2037" w:rsidRPr="00BA6535">
        <w:rPr>
          <w:rFonts w:eastAsia="Times New Roman" w:cs="Times New Roman"/>
          <w:sz w:val="28"/>
          <w:szCs w:val="28"/>
          <w:lang w:val="uk-UA" w:eastAsia="ru-RU"/>
        </w:rPr>
        <w:t>Цим</w:t>
      </w:r>
      <w:r w:rsidR="00BD615E" w:rsidRPr="00BA6535">
        <w:rPr>
          <w:rFonts w:eastAsia="Times New Roman" w:cs="Times New Roman"/>
          <w:sz w:val="28"/>
          <w:szCs w:val="28"/>
          <w:lang w:val="uk-UA" w:eastAsia="ru-RU"/>
        </w:rPr>
        <w:t xml:space="preserve"> рішенням п</w:t>
      </w:r>
      <w:r w:rsidR="00F565D1" w:rsidRPr="00BA6535">
        <w:rPr>
          <w:rFonts w:eastAsia="Times New Roman" w:cs="Times New Roman"/>
          <w:sz w:val="28"/>
          <w:szCs w:val="28"/>
          <w:lang w:val="uk-UA" w:eastAsia="ru-RU"/>
        </w:rPr>
        <w:t>оліція позбавлялася повноважень</w:t>
      </w:r>
      <w:r w:rsidRPr="00BA6535">
        <w:rPr>
          <w:rFonts w:eastAsia="Times New Roman" w:cs="Times New Roman"/>
          <w:sz w:val="28"/>
          <w:szCs w:val="28"/>
          <w:lang w:val="uk-UA" w:eastAsia="ru-RU"/>
        </w:rPr>
        <w:t xml:space="preserve"> вживати </w:t>
      </w:r>
      <w:r w:rsidR="00624BE8" w:rsidRPr="00BA6535">
        <w:rPr>
          <w:rFonts w:eastAsia="Times New Roman" w:cs="Times New Roman"/>
          <w:sz w:val="28"/>
          <w:szCs w:val="28"/>
          <w:lang w:val="uk-UA" w:eastAsia="ru-RU"/>
        </w:rPr>
        <w:t xml:space="preserve">заходи </w:t>
      </w:r>
      <w:r w:rsidRPr="00BA6535">
        <w:rPr>
          <w:rFonts w:eastAsia="Times New Roman" w:cs="Times New Roman"/>
          <w:sz w:val="28"/>
          <w:szCs w:val="28"/>
          <w:lang w:val="uk-UA" w:eastAsia="ru-RU"/>
        </w:rPr>
        <w:t xml:space="preserve">спрямовані проти свободи </w:t>
      </w:r>
      <w:r w:rsidR="00DF2037" w:rsidRPr="00BA6535">
        <w:rPr>
          <w:rFonts w:eastAsia="Times New Roman" w:cs="Times New Roman"/>
          <w:sz w:val="28"/>
          <w:szCs w:val="28"/>
          <w:lang w:val="uk-UA" w:eastAsia="ru-RU"/>
        </w:rPr>
        <w:t>і</w:t>
      </w:r>
      <w:r w:rsidRPr="00BA6535">
        <w:rPr>
          <w:rFonts w:eastAsia="Times New Roman" w:cs="Times New Roman"/>
          <w:sz w:val="28"/>
          <w:szCs w:val="28"/>
          <w:lang w:val="uk-UA" w:eastAsia="ru-RU"/>
        </w:rPr>
        <w:t xml:space="preserve"> власності громадян</w:t>
      </w:r>
      <w:r w:rsidR="00DF2037" w:rsidRPr="00BA6535">
        <w:rPr>
          <w:rFonts w:eastAsia="Times New Roman" w:cs="Times New Roman"/>
          <w:sz w:val="28"/>
          <w:szCs w:val="28"/>
          <w:lang w:val="uk-UA" w:eastAsia="ru-RU"/>
        </w:rPr>
        <w:t>, крім випадків передбачених законом</w:t>
      </w:r>
      <w:r w:rsidRPr="00BA6535">
        <w:rPr>
          <w:rFonts w:eastAsia="Times New Roman" w:cs="Times New Roman"/>
          <w:sz w:val="28"/>
          <w:szCs w:val="28"/>
          <w:lang w:val="uk-UA" w:eastAsia="ru-RU"/>
        </w:rPr>
        <w:t xml:space="preserve">. </w:t>
      </w:r>
      <w:r w:rsidR="00DF2037" w:rsidRPr="00BA6535">
        <w:rPr>
          <w:rFonts w:eastAsia="Times New Roman" w:cs="Times New Roman"/>
          <w:sz w:val="28"/>
          <w:szCs w:val="28"/>
          <w:lang w:val="uk-UA" w:eastAsia="ru-RU"/>
        </w:rPr>
        <w:t>П</w:t>
      </w:r>
      <w:r w:rsidRPr="00BA6535">
        <w:rPr>
          <w:rFonts w:eastAsia="Times New Roman" w:cs="Times New Roman"/>
          <w:sz w:val="28"/>
          <w:szCs w:val="28"/>
          <w:lang w:val="uk-UA" w:eastAsia="ru-RU"/>
        </w:rPr>
        <w:t xml:space="preserve">оліція </w:t>
      </w:r>
      <w:r w:rsidR="00115F7E" w:rsidRPr="00BA6535">
        <w:rPr>
          <w:rFonts w:eastAsia="Times New Roman" w:cs="Times New Roman"/>
          <w:sz w:val="28"/>
          <w:szCs w:val="28"/>
          <w:lang w:val="uk-UA" w:eastAsia="ru-RU"/>
        </w:rPr>
        <w:t xml:space="preserve">мала право </w:t>
      </w:r>
      <w:r w:rsidRPr="00BA6535">
        <w:rPr>
          <w:rFonts w:eastAsia="Times New Roman" w:cs="Times New Roman"/>
          <w:sz w:val="28"/>
          <w:szCs w:val="28"/>
          <w:lang w:val="uk-UA" w:eastAsia="ru-RU"/>
        </w:rPr>
        <w:t xml:space="preserve">втручатися </w:t>
      </w:r>
      <w:r w:rsidR="00115F7E" w:rsidRPr="00BA6535">
        <w:rPr>
          <w:rFonts w:eastAsia="Times New Roman" w:cs="Times New Roman"/>
          <w:sz w:val="28"/>
          <w:szCs w:val="28"/>
          <w:lang w:val="uk-UA" w:eastAsia="ru-RU"/>
        </w:rPr>
        <w:t xml:space="preserve">у </w:t>
      </w:r>
      <w:r w:rsidR="00DF2037" w:rsidRPr="00BA6535">
        <w:rPr>
          <w:rFonts w:eastAsia="Times New Roman" w:cs="Times New Roman"/>
          <w:sz w:val="28"/>
          <w:szCs w:val="28"/>
          <w:lang w:val="uk-UA" w:eastAsia="ru-RU"/>
        </w:rPr>
        <w:t>разі</w:t>
      </w:r>
      <w:r w:rsidRPr="00BA6535">
        <w:rPr>
          <w:rFonts w:eastAsia="Times New Roman" w:cs="Times New Roman"/>
          <w:sz w:val="28"/>
          <w:szCs w:val="28"/>
          <w:lang w:val="uk-UA" w:eastAsia="ru-RU"/>
        </w:rPr>
        <w:t xml:space="preserve"> наявності загрози </w:t>
      </w:r>
      <w:r w:rsidR="00F079DF" w:rsidRPr="00BA6535">
        <w:rPr>
          <w:rFonts w:eastAsia="Times New Roman" w:cs="Times New Roman"/>
          <w:sz w:val="28"/>
          <w:szCs w:val="28"/>
          <w:lang w:val="uk-UA" w:eastAsia="ru-RU"/>
        </w:rPr>
        <w:t xml:space="preserve">заподіяння </w:t>
      </w:r>
      <w:r w:rsidRPr="00BA6535">
        <w:rPr>
          <w:rFonts w:eastAsia="Times New Roman" w:cs="Times New Roman"/>
          <w:sz w:val="28"/>
          <w:szCs w:val="28"/>
          <w:lang w:val="uk-UA" w:eastAsia="ru-RU"/>
        </w:rPr>
        <w:t>реальної шкоди</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E220E4" w:rsidRPr="00BA6535">
        <w:rPr>
          <w:rFonts w:eastAsia="Times New Roman" w:cs="Times New Roman"/>
          <w:sz w:val="28"/>
          <w:szCs w:val="28"/>
          <w:lang w:val="uk-UA" w:eastAsia="ru-RU"/>
        </w:rPr>
        <w:t>261</w:t>
      </w:r>
      <w:r w:rsidRPr="00BA6535">
        <w:rPr>
          <w:rFonts w:eastAsia="Times New Roman" w:cs="Times New Roman"/>
          <w:sz w:val="28"/>
          <w:szCs w:val="28"/>
          <w:lang w:val="uk-UA" w:eastAsia="ru-RU"/>
        </w:rPr>
        <w:t>, с.</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271</w:t>
      </w:r>
      <w:r w:rsidR="009E1482" w:rsidRPr="00BA6535">
        <w:rPr>
          <w:rFonts w:eastAsia="Times New Roman" w:cs="Times New Roman"/>
          <w:sz w:val="28"/>
          <w:szCs w:val="28"/>
          <w:lang w:val="uk-UA" w:eastAsia="ru-RU"/>
        </w:rPr>
        <w:t>; 240, с.</w:t>
      </w:r>
      <w:r w:rsidR="00BD20E0">
        <w:rPr>
          <w:rFonts w:eastAsia="Times New Roman" w:cs="Times New Roman"/>
          <w:sz w:val="28"/>
          <w:szCs w:val="28"/>
          <w:lang w:val="uk-UA" w:eastAsia="ru-RU"/>
        </w:rPr>
        <w:t> </w:t>
      </w:r>
      <w:r w:rsidR="009E1482" w:rsidRPr="00BA6535">
        <w:rPr>
          <w:rFonts w:eastAsia="Times New Roman" w:cs="Times New Roman"/>
          <w:sz w:val="28"/>
          <w:szCs w:val="28"/>
          <w:lang w:val="uk-UA" w:eastAsia="ru-RU"/>
        </w:rPr>
        <w:t>40</w:t>
      </w:r>
      <w:r w:rsidR="00BD20E0">
        <w:rPr>
          <w:rFonts w:eastAsia="Times New Roman" w:cs="Times New Roman"/>
          <w:sz w:val="28"/>
          <w:szCs w:val="28"/>
          <w:lang w:val="uk-UA" w:eastAsia="ru-RU"/>
        </w:rPr>
        <w:t>–</w:t>
      </w:r>
      <w:r w:rsidR="009E1482" w:rsidRPr="00BA6535">
        <w:rPr>
          <w:rFonts w:eastAsia="Times New Roman" w:cs="Times New Roman"/>
          <w:sz w:val="28"/>
          <w:szCs w:val="28"/>
          <w:lang w:val="uk-UA" w:eastAsia="ru-RU"/>
        </w:rPr>
        <w:t>41</w:t>
      </w:r>
      <w:r w:rsidRPr="00BA6535">
        <w:rPr>
          <w:rFonts w:eastAsia="Times New Roman" w:cs="Times New Roman"/>
          <w:sz w:val="28"/>
          <w:szCs w:val="28"/>
          <w:lang w:val="uk-UA" w:eastAsia="ru-RU"/>
        </w:rPr>
        <w:t>].</w:t>
      </w:r>
    </w:p>
    <w:p w14:paraId="0E87382A" w14:textId="77777777" w:rsidR="009A3ACA" w:rsidRPr="00BA6535" w:rsidRDefault="00B524E1"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Варто п</w:t>
      </w:r>
      <w:r w:rsidR="009A3ACA" w:rsidRPr="00BA6535">
        <w:rPr>
          <w:rFonts w:eastAsia="Times New Roman" w:cs="Times New Roman"/>
          <w:sz w:val="28"/>
          <w:szCs w:val="28"/>
          <w:lang w:val="uk-UA" w:eastAsia="ru-RU"/>
        </w:rPr>
        <w:t>ідтрим</w:t>
      </w:r>
      <w:r w:rsidR="00D61307" w:rsidRPr="00BA6535">
        <w:rPr>
          <w:rFonts w:eastAsia="Times New Roman" w:cs="Times New Roman"/>
          <w:sz w:val="28"/>
          <w:szCs w:val="28"/>
          <w:lang w:val="uk-UA" w:eastAsia="ru-RU"/>
        </w:rPr>
        <w:t>а</w:t>
      </w:r>
      <w:r w:rsidRPr="00BA6535">
        <w:rPr>
          <w:rFonts w:eastAsia="Times New Roman" w:cs="Times New Roman"/>
          <w:sz w:val="28"/>
          <w:szCs w:val="28"/>
          <w:lang w:val="uk-UA" w:eastAsia="ru-RU"/>
        </w:rPr>
        <w:t>ти</w:t>
      </w:r>
      <w:r w:rsidR="009A3ACA" w:rsidRPr="00BA6535">
        <w:rPr>
          <w:rFonts w:eastAsia="Times New Roman" w:cs="Times New Roman"/>
          <w:sz w:val="28"/>
          <w:szCs w:val="28"/>
          <w:lang w:val="uk-UA" w:eastAsia="ru-RU"/>
        </w:rPr>
        <w:t xml:space="preserve"> </w:t>
      </w:r>
      <w:r w:rsidR="009A25A0" w:rsidRPr="00BA6535">
        <w:rPr>
          <w:rFonts w:eastAsia="Times New Roman" w:cs="Times New Roman"/>
          <w:sz w:val="28"/>
          <w:szCs w:val="28"/>
          <w:lang w:val="uk-UA" w:eastAsia="ru-RU"/>
        </w:rPr>
        <w:t>точк</w:t>
      </w:r>
      <w:r w:rsidR="00F079DF" w:rsidRPr="00BA6535">
        <w:rPr>
          <w:rFonts w:eastAsia="Times New Roman" w:cs="Times New Roman"/>
          <w:sz w:val="28"/>
          <w:szCs w:val="28"/>
          <w:lang w:val="uk-UA" w:eastAsia="ru-RU"/>
        </w:rPr>
        <w:t>у</w:t>
      </w:r>
      <w:r w:rsidR="009A25A0" w:rsidRPr="00BA6535">
        <w:rPr>
          <w:rFonts w:eastAsia="Times New Roman" w:cs="Times New Roman"/>
          <w:sz w:val="28"/>
          <w:szCs w:val="28"/>
          <w:lang w:val="uk-UA" w:eastAsia="ru-RU"/>
        </w:rPr>
        <w:t xml:space="preserve"> зору</w:t>
      </w:r>
      <w:r w:rsidR="009A3ACA" w:rsidRPr="00BA6535">
        <w:rPr>
          <w:rFonts w:eastAsia="Times New Roman" w:cs="Times New Roman"/>
          <w:sz w:val="28"/>
          <w:szCs w:val="28"/>
          <w:lang w:val="uk-UA" w:eastAsia="ru-RU"/>
        </w:rPr>
        <w:t xml:space="preserve"> О.</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С.</w:t>
      </w:r>
      <w:r w:rsidR="00F079DF" w:rsidRPr="00BA6535">
        <w:rPr>
          <w:rFonts w:eastAsia="Times New Roman" w:cs="Times New Roman"/>
          <w:sz w:val="28"/>
          <w:szCs w:val="28"/>
          <w:lang w:val="uk-UA" w:eastAsia="ru-RU"/>
        </w:rPr>
        <w:t> </w:t>
      </w:r>
      <w:proofErr w:type="spellStart"/>
      <w:r w:rsidR="009A3ACA" w:rsidRPr="00BA6535">
        <w:rPr>
          <w:rFonts w:eastAsia="Times New Roman" w:cs="Times New Roman"/>
          <w:sz w:val="28"/>
          <w:szCs w:val="28"/>
          <w:lang w:val="uk-UA" w:eastAsia="ru-RU"/>
        </w:rPr>
        <w:t>Проневича</w:t>
      </w:r>
      <w:proofErr w:type="spellEnd"/>
      <w:r w:rsidR="009A3ACA" w:rsidRPr="00BA6535">
        <w:rPr>
          <w:rFonts w:eastAsia="Times New Roman" w:cs="Times New Roman"/>
          <w:sz w:val="28"/>
          <w:szCs w:val="28"/>
          <w:lang w:val="uk-UA" w:eastAsia="ru-RU"/>
        </w:rPr>
        <w:t xml:space="preserve">, який зазначив, що з прийняттям цього судового рішення державно-поліцейське розуміння поняття «поліцейська діяльність» зазнало краху </w:t>
      </w:r>
      <w:r w:rsidR="00C35AF0" w:rsidRPr="00BA6535">
        <w:rPr>
          <w:rFonts w:eastAsia="Times New Roman" w:cs="Times New Roman"/>
          <w:sz w:val="28"/>
          <w:szCs w:val="28"/>
          <w:lang w:val="uk-UA" w:eastAsia="ru-RU"/>
        </w:rPr>
        <w:t xml:space="preserve">в </w:t>
      </w:r>
      <w:r w:rsidR="009A3ACA" w:rsidRPr="00BA6535">
        <w:rPr>
          <w:rFonts w:eastAsia="Times New Roman" w:cs="Times New Roman"/>
          <w:sz w:val="28"/>
          <w:szCs w:val="28"/>
          <w:lang w:val="uk-UA" w:eastAsia="ru-RU"/>
        </w:rPr>
        <w:t xml:space="preserve">західноєвропейських державах, а завдання піклуватися про загальний добробут було остаточно вилучено з компетенції поліції. Це означало, що поліція позбавлялася права опікуватися політичними процесами, </w:t>
      </w:r>
      <w:r w:rsidR="00C35AF0" w:rsidRPr="00BA6535">
        <w:rPr>
          <w:rFonts w:eastAsia="Times New Roman" w:cs="Times New Roman"/>
          <w:sz w:val="28"/>
          <w:szCs w:val="28"/>
          <w:lang w:val="uk-UA" w:eastAsia="ru-RU"/>
        </w:rPr>
        <w:t xml:space="preserve">господарською </w:t>
      </w:r>
      <w:r w:rsidR="009A3ACA" w:rsidRPr="00BA6535">
        <w:rPr>
          <w:rFonts w:eastAsia="Times New Roman" w:cs="Times New Roman"/>
          <w:sz w:val="28"/>
          <w:szCs w:val="28"/>
          <w:lang w:val="uk-UA" w:eastAsia="ru-RU"/>
        </w:rPr>
        <w:t>діяльністю, сферою звичаїв і моралі тощ</w:t>
      </w:r>
      <w:r w:rsidR="00BD20E0">
        <w:rPr>
          <w:rFonts w:eastAsia="Times New Roman" w:cs="Times New Roman"/>
          <w:sz w:val="28"/>
          <w:szCs w:val="28"/>
          <w:lang w:val="uk-UA" w:eastAsia="ru-RU"/>
        </w:rPr>
        <w:t>о </w:t>
      </w:r>
      <w:r w:rsidR="009A3ACA" w:rsidRPr="00BA6535">
        <w:rPr>
          <w:rFonts w:eastAsia="Times New Roman" w:cs="Times New Roman"/>
          <w:sz w:val="28"/>
          <w:szCs w:val="28"/>
          <w:lang w:val="uk-UA" w:eastAsia="ru-RU"/>
        </w:rPr>
        <w:t>[</w:t>
      </w:r>
      <w:r w:rsidR="006623DD" w:rsidRPr="00BA6535">
        <w:rPr>
          <w:rFonts w:eastAsia="Times New Roman" w:cs="Times New Roman"/>
          <w:sz w:val="28"/>
          <w:szCs w:val="28"/>
          <w:lang w:val="uk-UA" w:eastAsia="ru-RU"/>
        </w:rPr>
        <w:t>240</w:t>
      </w:r>
      <w:r w:rsidR="00BD20E0">
        <w:rPr>
          <w:rFonts w:eastAsia="Times New Roman" w:cs="Times New Roman"/>
          <w:sz w:val="28"/>
          <w:szCs w:val="28"/>
          <w:lang w:val="uk-UA" w:eastAsia="ru-RU"/>
        </w:rPr>
        <w:t>, с. </w:t>
      </w:r>
      <w:r w:rsidR="009A3ACA" w:rsidRPr="00BA6535">
        <w:rPr>
          <w:rFonts w:eastAsia="Times New Roman" w:cs="Times New Roman"/>
          <w:sz w:val="28"/>
          <w:szCs w:val="28"/>
          <w:lang w:val="uk-UA" w:eastAsia="ru-RU"/>
        </w:rPr>
        <w:t>40].</w:t>
      </w:r>
    </w:p>
    <w:p w14:paraId="748249FE"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До кінця 80-х років ХХ</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ст. у Західній Європі процес переосмислення поліцейської діяльності завершився: громадянин став носієм верховної влади, а уряд тільки виконавцем волі громадян</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837CA5" w:rsidRPr="00BA6535">
        <w:rPr>
          <w:rFonts w:eastAsia="Times New Roman" w:cs="Times New Roman"/>
          <w:sz w:val="28"/>
          <w:szCs w:val="28"/>
          <w:lang w:val="uk-UA" w:eastAsia="ru-RU"/>
        </w:rPr>
        <w:t>311</w:t>
      </w:r>
      <w:r w:rsidRPr="00BA6535">
        <w:rPr>
          <w:rFonts w:eastAsia="Times New Roman" w:cs="Times New Roman"/>
          <w:sz w:val="28"/>
          <w:szCs w:val="28"/>
          <w:lang w:val="uk-UA" w:eastAsia="ru-RU"/>
        </w:rPr>
        <w:t>, с.</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62]. Прийнята 8</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травня 1979</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E6483B"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на 31-й Парламентській асамблеї Ради Європи «Декларація про поліцію»</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4161D5" w:rsidRPr="00BA6535">
        <w:rPr>
          <w:rFonts w:eastAsia="Times New Roman" w:cs="Times New Roman"/>
          <w:sz w:val="28"/>
          <w:szCs w:val="28"/>
          <w:lang w:val="uk-UA" w:eastAsia="ru-RU"/>
        </w:rPr>
        <w:t>62</w:t>
      </w:r>
      <w:r w:rsidRPr="00BA6535">
        <w:rPr>
          <w:rFonts w:eastAsia="Times New Roman" w:cs="Times New Roman"/>
          <w:sz w:val="28"/>
          <w:szCs w:val="28"/>
          <w:lang w:val="uk-UA" w:eastAsia="ru-RU"/>
        </w:rPr>
        <w:t>] визначила статус та базові принципи роботи поліції, а також підтвердила положення міжнародних документів ООН щодо стандартів у сфері правоохоронної діяльності.</w:t>
      </w:r>
    </w:p>
    <w:p w14:paraId="455D91F4"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lastRenderedPageBreak/>
        <w:t>Крім цього, 19</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вересня 2001</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E6483B"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Комітетом Міністрів держав-учасниць Ради Європи були прийняті Рекомендації </w:t>
      </w:r>
      <w:proofErr w:type="spellStart"/>
      <w:r w:rsidRPr="00BA6535">
        <w:rPr>
          <w:rFonts w:eastAsia="Times New Roman" w:cs="Times New Roman"/>
          <w:sz w:val="28"/>
          <w:szCs w:val="28"/>
          <w:lang w:val="uk-UA" w:eastAsia="ru-RU"/>
        </w:rPr>
        <w:t>Rec</w:t>
      </w:r>
      <w:proofErr w:type="spellEnd"/>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(2001)</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10 «Про Європейський кодекс поліцейської етики»</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55560D" w:rsidRPr="00BA6535">
        <w:rPr>
          <w:rFonts w:eastAsia="Times New Roman" w:cs="Times New Roman"/>
          <w:sz w:val="28"/>
          <w:szCs w:val="28"/>
          <w:lang w:val="uk-UA" w:eastAsia="ru-RU"/>
        </w:rPr>
        <w:t>203</w:t>
      </w:r>
      <w:r w:rsidRPr="00BA6535">
        <w:rPr>
          <w:rFonts w:eastAsia="Times New Roman" w:cs="Times New Roman"/>
          <w:sz w:val="28"/>
          <w:szCs w:val="28"/>
          <w:lang w:val="uk-UA" w:eastAsia="ru-RU"/>
        </w:rPr>
        <w:t xml:space="preserve">] (далі – Європейський кодекс поліцейської етики), які </w:t>
      </w:r>
      <w:proofErr w:type="spellStart"/>
      <w:r w:rsidRPr="00BA6535">
        <w:rPr>
          <w:rFonts w:eastAsia="Times New Roman" w:cs="Times New Roman"/>
          <w:sz w:val="28"/>
          <w:szCs w:val="28"/>
          <w:lang w:val="uk-UA" w:eastAsia="ru-RU"/>
        </w:rPr>
        <w:t>загравіювали</w:t>
      </w:r>
      <w:proofErr w:type="spellEnd"/>
      <w:r w:rsidRPr="00BA6535">
        <w:rPr>
          <w:rFonts w:eastAsia="Times New Roman" w:cs="Times New Roman"/>
          <w:sz w:val="28"/>
          <w:szCs w:val="28"/>
          <w:lang w:val="uk-UA" w:eastAsia="ru-RU"/>
        </w:rPr>
        <w:t xml:space="preserve"> засади поліцейської діяльності не тільки на Європейському континенті, але і поза його межами. Якщо Декларація про поліцію Парламентської асамблеї Ради Європи мала </w:t>
      </w:r>
      <w:r w:rsidR="009A25A0" w:rsidRPr="00BA6535">
        <w:rPr>
          <w:rFonts w:eastAsia="Times New Roman" w:cs="Times New Roman"/>
          <w:sz w:val="28"/>
          <w:szCs w:val="28"/>
          <w:lang w:val="uk-UA" w:eastAsia="ru-RU"/>
        </w:rPr>
        <w:t>здебільшого</w:t>
      </w:r>
      <w:r w:rsidRPr="00BA6535">
        <w:rPr>
          <w:rFonts w:eastAsia="Times New Roman" w:cs="Times New Roman"/>
          <w:sz w:val="28"/>
          <w:szCs w:val="28"/>
          <w:lang w:val="uk-UA" w:eastAsia="ru-RU"/>
        </w:rPr>
        <w:t xml:space="preserve"> декларативний характер, то Рекомендації Комітету Міністрів держав-учасниць Ради Європи </w:t>
      </w:r>
      <w:r w:rsidR="00C35AF0" w:rsidRPr="00BA6535">
        <w:rPr>
          <w:rFonts w:eastAsia="Times New Roman" w:cs="Times New Roman"/>
          <w:sz w:val="28"/>
          <w:szCs w:val="28"/>
          <w:lang w:val="uk-UA" w:eastAsia="ru-RU"/>
        </w:rPr>
        <w:t xml:space="preserve">мали </w:t>
      </w:r>
      <w:r w:rsidRPr="00BA6535">
        <w:rPr>
          <w:rFonts w:eastAsia="Times New Roman" w:cs="Times New Roman"/>
          <w:sz w:val="28"/>
          <w:szCs w:val="28"/>
          <w:lang w:val="uk-UA" w:eastAsia="ru-RU"/>
        </w:rPr>
        <w:t xml:space="preserve">більш юридичне значення. Саме прийняття Європейського кодексу поліцейської етики стало першим етапом </w:t>
      </w:r>
      <w:r w:rsidR="009A25A0" w:rsidRPr="00BA6535">
        <w:rPr>
          <w:rFonts w:eastAsia="Times New Roman" w:cs="Times New Roman"/>
          <w:sz w:val="28"/>
          <w:szCs w:val="28"/>
          <w:lang w:val="uk-UA" w:eastAsia="ru-RU"/>
        </w:rPr>
        <w:t>формування</w:t>
      </w:r>
      <w:r w:rsidRPr="00BA6535">
        <w:rPr>
          <w:rFonts w:eastAsia="Times New Roman" w:cs="Times New Roman"/>
          <w:sz w:val="28"/>
          <w:szCs w:val="28"/>
          <w:lang w:val="uk-UA" w:eastAsia="ru-RU"/>
        </w:rPr>
        <w:t xml:space="preserve"> єдиних норм права у сфері поліцейської діяльності. Цей кодекс закріпив єдині принципи, стандарти, завдання та цінності поліцейської діяльності.</w:t>
      </w:r>
    </w:p>
    <w:p w14:paraId="31B52112" w14:textId="77777777" w:rsidR="009A3ACA" w:rsidRPr="00BA6535" w:rsidRDefault="00A06030"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На даний час</w:t>
      </w:r>
      <w:r w:rsidR="009A3ACA" w:rsidRPr="00BA6535">
        <w:rPr>
          <w:rFonts w:eastAsia="Times New Roman" w:cs="Times New Roman"/>
          <w:sz w:val="28"/>
          <w:szCs w:val="28"/>
          <w:lang w:val="uk-UA" w:eastAsia="ru-RU"/>
        </w:rPr>
        <w:t xml:space="preserve"> </w:t>
      </w:r>
      <w:r w:rsidRPr="00BA6535">
        <w:rPr>
          <w:rFonts w:eastAsia="Times New Roman" w:cs="Times New Roman"/>
          <w:sz w:val="28"/>
          <w:szCs w:val="28"/>
          <w:lang w:val="uk-UA" w:eastAsia="ru-RU"/>
        </w:rPr>
        <w:t xml:space="preserve">вітчизняні вчені-правознавці </w:t>
      </w:r>
      <w:r w:rsidR="009A3ACA" w:rsidRPr="00BA6535">
        <w:rPr>
          <w:rFonts w:eastAsia="Times New Roman" w:cs="Times New Roman"/>
          <w:sz w:val="28"/>
          <w:szCs w:val="28"/>
          <w:lang w:val="uk-UA" w:eastAsia="ru-RU"/>
        </w:rPr>
        <w:t>вважають, що «предмет діяльності поліції – забезпечення дотримання принципів правової держави – включає два різні, проте взаємопов</w:t>
      </w:r>
      <w:r w:rsidR="00BE365F"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язані обов</w:t>
      </w:r>
      <w:r w:rsidR="00BE365F"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язки: забезпечення застосування законів, які держава прийняла в законному порядку, забезпечуючи загальний стан громадського спокою, і строго обмежуватися тими повноваженнями, якими наділена поліція, утримуючись від будь-яких актів свавілля і дотримуючись особистих прав і свобод громадян. Дотримання принципів правової держави означає не тільки захист того, що вже зроблено, але – при цьому це головне – і турботу про те, як потрібно діяти»</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905740" w:rsidRPr="00BA6535">
        <w:rPr>
          <w:rFonts w:eastAsia="Times New Roman" w:cs="Times New Roman"/>
          <w:sz w:val="28"/>
          <w:szCs w:val="28"/>
          <w:lang w:val="uk-UA" w:eastAsia="ru-RU"/>
        </w:rPr>
        <w:t>192</w:t>
      </w:r>
      <w:r w:rsidR="009A3ACA" w:rsidRPr="00BA6535">
        <w:rPr>
          <w:rFonts w:eastAsia="Times New Roman" w:cs="Times New Roman"/>
          <w:sz w:val="28"/>
          <w:szCs w:val="28"/>
          <w:lang w:val="uk-UA" w:eastAsia="ru-RU"/>
        </w:rPr>
        <w:t>, с.</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59].</w:t>
      </w:r>
    </w:p>
    <w:p w14:paraId="0CC28ACE"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Також</w:t>
      </w:r>
      <w:r w:rsidR="009B35E0" w:rsidRPr="00BA6535">
        <w:rPr>
          <w:rFonts w:eastAsia="Times New Roman" w:cs="Times New Roman"/>
          <w:sz w:val="28"/>
          <w:szCs w:val="28"/>
          <w:lang w:val="uk-UA" w:eastAsia="ru-RU"/>
        </w:rPr>
        <w:t xml:space="preserve">, на </w:t>
      </w:r>
      <w:r w:rsidR="009A25A0" w:rsidRPr="00BA6535">
        <w:rPr>
          <w:rFonts w:eastAsia="Times New Roman" w:cs="Times New Roman"/>
          <w:sz w:val="28"/>
          <w:szCs w:val="28"/>
          <w:lang w:val="uk-UA" w:eastAsia="ru-RU"/>
        </w:rPr>
        <w:t>переконання</w:t>
      </w:r>
      <w:r w:rsidR="009B35E0" w:rsidRPr="00BA6535">
        <w:rPr>
          <w:rFonts w:eastAsia="Times New Roman" w:cs="Times New Roman"/>
          <w:sz w:val="28"/>
          <w:szCs w:val="28"/>
          <w:lang w:val="uk-UA" w:eastAsia="ru-RU"/>
        </w:rPr>
        <w:t xml:space="preserve"> вчених-правознавців</w:t>
      </w:r>
      <w:r w:rsidRPr="00BA6535">
        <w:rPr>
          <w:rFonts w:eastAsia="Times New Roman" w:cs="Times New Roman"/>
          <w:sz w:val="28"/>
          <w:szCs w:val="28"/>
          <w:lang w:val="uk-UA" w:eastAsia="ru-RU"/>
        </w:rPr>
        <w:t>, поліцейська діяльність – це особливий вид державно-управлінської діяльності, спрямований на охорону громадського порядку, забезпечення громадської (і будь-якої іншої) безпеки, пов</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язаний із застосуванням державного примусу</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B212CF" w:rsidRPr="00BA6535">
        <w:rPr>
          <w:rFonts w:eastAsia="Times New Roman" w:cs="Times New Roman"/>
          <w:sz w:val="28"/>
          <w:szCs w:val="28"/>
          <w:lang w:val="uk-UA" w:eastAsia="ru-RU"/>
        </w:rPr>
        <w:t>2</w:t>
      </w:r>
      <w:r w:rsidRPr="00BA6535">
        <w:rPr>
          <w:rFonts w:eastAsia="Times New Roman" w:cs="Times New Roman"/>
          <w:sz w:val="28"/>
          <w:szCs w:val="28"/>
          <w:lang w:val="uk-UA" w:eastAsia="ru-RU"/>
        </w:rPr>
        <w:t>, c.</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115]. М.</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В.</w:t>
      </w:r>
      <w:r w:rsidR="00BD20E0">
        <w:rPr>
          <w:rFonts w:eastAsia="Times New Roman" w:cs="Times New Roman"/>
          <w:sz w:val="28"/>
          <w:szCs w:val="28"/>
          <w:lang w:val="uk-UA" w:eastAsia="ru-RU"/>
        </w:rPr>
        <w:t> </w:t>
      </w:r>
      <w:proofErr w:type="spellStart"/>
      <w:r w:rsidRPr="00BA6535">
        <w:rPr>
          <w:rFonts w:eastAsia="Times New Roman" w:cs="Times New Roman"/>
          <w:sz w:val="28"/>
          <w:szCs w:val="28"/>
          <w:lang w:val="uk-UA" w:eastAsia="ru-RU"/>
        </w:rPr>
        <w:t>Лошицький</w:t>
      </w:r>
      <w:proofErr w:type="spellEnd"/>
      <w:r w:rsidRPr="00BA6535">
        <w:rPr>
          <w:rFonts w:eastAsia="Times New Roman" w:cs="Times New Roman"/>
          <w:sz w:val="28"/>
          <w:szCs w:val="28"/>
          <w:lang w:val="uk-UA" w:eastAsia="ru-RU"/>
        </w:rPr>
        <w:t xml:space="preserve"> </w:t>
      </w:r>
      <w:r w:rsidR="009A25A0" w:rsidRPr="00BA6535">
        <w:rPr>
          <w:rFonts w:eastAsia="Times New Roman" w:cs="Times New Roman"/>
          <w:sz w:val="28"/>
          <w:szCs w:val="28"/>
          <w:lang w:val="uk-UA" w:eastAsia="ru-RU"/>
        </w:rPr>
        <w:t xml:space="preserve">слушно </w:t>
      </w:r>
      <w:r w:rsidRPr="00BA6535">
        <w:rPr>
          <w:rFonts w:eastAsia="Times New Roman" w:cs="Times New Roman"/>
          <w:sz w:val="28"/>
          <w:szCs w:val="28"/>
          <w:lang w:val="uk-UA" w:eastAsia="ru-RU"/>
        </w:rPr>
        <w:t xml:space="preserve">зазначає, що </w:t>
      </w:r>
      <w:r w:rsidR="00B37257" w:rsidRPr="00BA6535">
        <w:rPr>
          <w:rFonts w:eastAsia="Times New Roman" w:cs="Times New Roman"/>
          <w:sz w:val="28"/>
          <w:szCs w:val="28"/>
          <w:lang w:val="uk-UA" w:eastAsia="ru-RU"/>
        </w:rPr>
        <w:t>«</w:t>
      </w:r>
      <w:r w:rsidRPr="00BA6535">
        <w:rPr>
          <w:rFonts w:eastAsia="Times New Roman" w:cs="Times New Roman"/>
          <w:sz w:val="28"/>
          <w:szCs w:val="28"/>
          <w:lang w:val="uk-UA" w:eastAsia="ru-RU"/>
        </w:rPr>
        <w:t>поліцейська діяльність – це охоронна діяльність держави, яка має своїм предметом охорону громадського порядку, а також існуючі блага, особисті та майнові права людини. Поліцейська діяльність має на меті охорону всіх форм громадського порядку і спрямована</w:t>
      </w:r>
      <w:r w:rsidR="00F90474" w:rsidRPr="00BA6535">
        <w:rPr>
          <w:rFonts w:eastAsia="Times New Roman" w:cs="Times New Roman"/>
          <w:sz w:val="28"/>
          <w:szCs w:val="28"/>
          <w:lang w:val="uk-UA" w:eastAsia="ru-RU"/>
        </w:rPr>
        <w:t xml:space="preserve"> насамперед</w:t>
      </w:r>
      <w:r w:rsidRPr="00BA6535">
        <w:rPr>
          <w:rFonts w:eastAsia="Times New Roman" w:cs="Times New Roman"/>
          <w:sz w:val="28"/>
          <w:szCs w:val="28"/>
          <w:lang w:val="uk-UA" w:eastAsia="ru-RU"/>
        </w:rPr>
        <w:t xml:space="preserve"> проти ексцесів у громадських місцях</w:t>
      </w:r>
      <w:r w:rsidR="00B37257" w:rsidRPr="00BA6535">
        <w:rPr>
          <w:rFonts w:eastAsia="Times New Roman" w:cs="Times New Roman"/>
          <w:sz w:val="28"/>
          <w:szCs w:val="28"/>
          <w:lang w:val="uk-UA" w:eastAsia="ru-RU"/>
        </w:rPr>
        <w:t>»</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AC33DC" w:rsidRPr="00BA6535">
        <w:rPr>
          <w:rFonts w:eastAsia="Times New Roman" w:cs="Times New Roman"/>
          <w:sz w:val="28"/>
          <w:szCs w:val="28"/>
          <w:lang w:val="uk-UA" w:eastAsia="ru-RU"/>
        </w:rPr>
        <w:t>133</w:t>
      </w:r>
      <w:r w:rsidRPr="00BA6535">
        <w:rPr>
          <w:rFonts w:eastAsia="Times New Roman" w:cs="Times New Roman"/>
          <w:sz w:val="28"/>
          <w:szCs w:val="28"/>
          <w:lang w:val="uk-UA" w:eastAsia="ru-RU"/>
        </w:rPr>
        <w:t>, с.</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21].</w:t>
      </w:r>
    </w:p>
    <w:p w14:paraId="1E53BD75"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lastRenderedPageBreak/>
        <w:t xml:space="preserve">Беззаперечним є той факт, що поліцейська діяльність </w:t>
      </w:r>
      <w:r w:rsidR="009A25A0" w:rsidRPr="00BA6535">
        <w:rPr>
          <w:rFonts w:eastAsia="Times New Roman" w:cs="Times New Roman"/>
          <w:sz w:val="28"/>
          <w:szCs w:val="28"/>
          <w:lang w:val="uk-UA" w:eastAsia="ru-RU"/>
        </w:rPr>
        <w:t>являє собою</w:t>
      </w:r>
      <w:r w:rsidRPr="00BA6535">
        <w:rPr>
          <w:rFonts w:eastAsia="Times New Roman" w:cs="Times New Roman"/>
          <w:sz w:val="28"/>
          <w:szCs w:val="28"/>
          <w:lang w:val="uk-UA" w:eastAsia="ru-RU"/>
        </w:rPr>
        <w:t xml:space="preserve"> полісемантични</w:t>
      </w:r>
      <w:r w:rsidR="009A25A0" w:rsidRPr="00BA6535">
        <w:rPr>
          <w:rFonts w:eastAsia="Times New Roman" w:cs="Times New Roman"/>
          <w:sz w:val="28"/>
          <w:szCs w:val="28"/>
          <w:lang w:val="uk-UA" w:eastAsia="ru-RU"/>
        </w:rPr>
        <w:t>й</w:t>
      </w:r>
      <w:r w:rsidRPr="00BA6535">
        <w:rPr>
          <w:rFonts w:eastAsia="Times New Roman" w:cs="Times New Roman"/>
          <w:sz w:val="28"/>
          <w:szCs w:val="28"/>
          <w:lang w:val="uk-UA" w:eastAsia="ru-RU"/>
        </w:rPr>
        <w:t xml:space="preserve"> термі</w:t>
      </w:r>
      <w:r w:rsidR="009A25A0" w:rsidRPr="00BA6535">
        <w:rPr>
          <w:rFonts w:eastAsia="Times New Roman" w:cs="Times New Roman"/>
          <w:sz w:val="28"/>
          <w:szCs w:val="28"/>
          <w:lang w:val="uk-UA" w:eastAsia="ru-RU"/>
        </w:rPr>
        <w:t>н</w:t>
      </w:r>
      <w:r w:rsidRPr="00BA6535">
        <w:rPr>
          <w:rFonts w:eastAsia="Times New Roman" w:cs="Times New Roman"/>
          <w:sz w:val="28"/>
          <w:szCs w:val="28"/>
          <w:lang w:val="uk-UA" w:eastAsia="ru-RU"/>
        </w:rPr>
        <w:t xml:space="preserve">. Незважаючи на це, аналіз </w:t>
      </w:r>
      <w:r w:rsidR="00FF67A7" w:rsidRPr="00BA6535">
        <w:rPr>
          <w:rFonts w:eastAsia="Times New Roman" w:cs="Times New Roman"/>
          <w:sz w:val="28"/>
          <w:szCs w:val="28"/>
          <w:lang w:val="uk-UA" w:eastAsia="ru-RU"/>
        </w:rPr>
        <w:t xml:space="preserve">спеціальної </w:t>
      </w:r>
      <w:r w:rsidRPr="00BA6535">
        <w:rPr>
          <w:rFonts w:eastAsia="Times New Roman" w:cs="Times New Roman"/>
          <w:sz w:val="28"/>
          <w:szCs w:val="28"/>
          <w:lang w:val="uk-UA" w:eastAsia="ru-RU"/>
        </w:rPr>
        <w:t xml:space="preserve">літератури </w:t>
      </w:r>
      <w:r w:rsidR="00F90474" w:rsidRPr="00BA6535">
        <w:rPr>
          <w:rFonts w:eastAsia="Times New Roman" w:cs="Times New Roman"/>
          <w:sz w:val="28"/>
          <w:szCs w:val="28"/>
          <w:lang w:val="uk-UA" w:eastAsia="ru-RU"/>
        </w:rPr>
        <w:t xml:space="preserve">дає змогу </w:t>
      </w:r>
      <w:r w:rsidRPr="00BA6535">
        <w:rPr>
          <w:rFonts w:eastAsia="Times New Roman" w:cs="Times New Roman"/>
          <w:sz w:val="28"/>
          <w:szCs w:val="28"/>
          <w:lang w:val="uk-UA" w:eastAsia="ru-RU"/>
        </w:rPr>
        <w:t xml:space="preserve">зробити висновок, що науковці намагаються бути єдині у </w:t>
      </w:r>
      <w:r w:rsidR="000C4D60" w:rsidRPr="00BA6535">
        <w:rPr>
          <w:rFonts w:eastAsia="Times New Roman" w:cs="Times New Roman"/>
          <w:sz w:val="28"/>
          <w:szCs w:val="28"/>
          <w:lang w:val="uk-UA" w:eastAsia="ru-RU"/>
        </w:rPr>
        <w:t>виділенні</w:t>
      </w:r>
      <w:r w:rsidRPr="00BA6535">
        <w:rPr>
          <w:rFonts w:eastAsia="Times New Roman" w:cs="Times New Roman"/>
          <w:sz w:val="28"/>
          <w:szCs w:val="28"/>
          <w:lang w:val="uk-UA" w:eastAsia="ru-RU"/>
        </w:rPr>
        <w:t xml:space="preserve"> </w:t>
      </w:r>
      <w:r w:rsidR="00E7725C" w:rsidRPr="00BA6535">
        <w:rPr>
          <w:rFonts w:eastAsia="Times New Roman" w:cs="Times New Roman"/>
          <w:sz w:val="28"/>
          <w:szCs w:val="28"/>
          <w:lang w:val="uk-UA" w:eastAsia="ru-RU"/>
        </w:rPr>
        <w:t xml:space="preserve">її </w:t>
      </w:r>
      <w:r w:rsidRPr="00BA6535">
        <w:rPr>
          <w:rFonts w:eastAsia="Times New Roman" w:cs="Times New Roman"/>
          <w:sz w:val="28"/>
          <w:szCs w:val="28"/>
          <w:lang w:val="uk-UA" w:eastAsia="ru-RU"/>
        </w:rPr>
        <w:t>ознак</w:t>
      </w:r>
      <w:r w:rsidR="00E7725C" w:rsidRPr="00BA6535">
        <w:rPr>
          <w:rFonts w:eastAsia="Times New Roman" w:cs="Times New Roman"/>
          <w:sz w:val="28"/>
          <w:szCs w:val="28"/>
          <w:lang w:val="uk-UA" w:eastAsia="ru-RU"/>
        </w:rPr>
        <w:t>. Зокрема, поліцейська діяльність</w:t>
      </w:r>
      <w:r w:rsidRPr="00BA6535">
        <w:rPr>
          <w:rFonts w:eastAsia="Times New Roman" w:cs="Times New Roman"/>
          <w:sz w:val="28"/>
          <w:szCs w:val="28"/>
          <w:lang w:val="uk-UA" w:eastAsia="ru-RU"/>
        </w:rPr>
        <w:t xml:space="preserve">: </w:t>
      </w:r>
      <w:r w:rsidR="00BD20E0">
        <w:rPr>
          <w:rFonts w:eastAsia="Times New Roman" w:cs="Times New Roman"/>
          <w:sz w:val="28"/>
          <w:szCs w:val="28"/>
          <w:lang w:val="uk-UA" w:eastAsia="ru-RU"/>
        </w:rPr>
        <w:t>1) </w:t>
      </w:r>
      <w:r w:rsidR="000C4D60" w:rsidRPr="00BA6535">
        <w:rPr>
          <w:rFonts w:eastAsia="Times New Roman" w:cs="Times New Roman"/>
          <w:sz w:val="28"/>
          <w:szCs w:val="28"/>
          <w:lang w:val="uk-UA" w:eastAsia="ru-RU"/>
        </w:rPr>
        <w:t>є</w:t>
      </w:r>
      <w:r w:rsidRPr="00BA6535">
        <w:rPr>
          <w:rFonts w:eastAsia="Times New Roman" w:cs="Times New Roman"/>
          <w:sz w:val="28"/>
          <w:szCs w:val="28"/>
          <w:lang w:val="uk-UA" w:eastAsia="ru-RU"/>
        </w:rPr>
        <w:t xml:space="preserve"> </w:t>
      </w:r>
      <w:r w:rsidR="000C4D60" w:rsidRPr="00BA6535">
        <w:rPr>
          <w:rFonts w:eastAsia="Times New Roman" w:cs="Times New Roman"/>
          <w:sz w:val="28"/>
          <w:szCs w:val="28"/>
          <w:lang w:val="uk-UA" w:eastAsia="ru-RU"/>
        </w:rPr>
        <w:t xml:space="preserve">однією із </w:t>
      </w:r>
      <w:r w:rsidRPr="00BA6535">
        <w:rPr>
          <w:rFonts w:eastAsia="Times New Roman" w:cs="Times New Roman"/>
          <w:sz w:val="28"/>
          <w:szCs w:val="28"/>
          <w:lang w:val="uk-UA" w:eastAsia="ru-RU"/>
        </w:rPr>
        <w:t>видів соціально</w:t>
      </w:r>
      <w:r w:rsidR="00E63662" w:rsidRPr="00BA6535">
        <w:rPr>
          <w:rFonts w:eastAsia="Times New Roman" w:cs="Times New Roman"/>
          <w:sz w:val="28"/>
          <w:szCs w:val="28"/>
          <w:lang w:val="uk-UA" w:eastAsia="ru-RU"/>
        </w:rPr>
        <w:t>-сервісної</w:t>
      </w:r>
      <w:r w:rsidRPr="00BA6535">
        <w:rPr>
          <w:rFonts w:eastAsia="Times New Roman" w:cs="Times New Roman"/>
          <w:sz w:val="28"/>
          <w:szCs w:val="28"/>
          <w:lang w:val="uk-UA" w:eastAsia="ru-RU"/>
        </w:rPr>
        <w:t xml:space="preserve"> </w:t>
      </w:r>
      <w:r w:rsidR="000C4D60" w:rsidRPr="00BA6535">
        <w:rPr>
          <w:rFonts w:eastAsia="Times New Roman" w:cs="Times New Roman"/>
          <w:sz w:val="28"/>
          <w:szCs w:val="28"/>
          <w:lang w:val="uk-UA" w:eastAsia="ru-RU"/>
        </w:rPr>
        <w:t>роботи</w:t>
      </w:r>
      <w:r w:rsidRPr="00BA6535">
        <w:rPr>
          <w:rFonts w:eastAsia="Times New Roman" w:cs="Times New Roman"/>
          <w:sz w:val="28"/>
          <w:szCs w:val="28"/>
          <w:lang w:val="uk-UA" w:eastAsia="ru-RU"/>
        </w:rPr>
        <w:t xml:space="preserve">; </w:t>
      </w:r>
      <w:r w:rsidR="00BD20E0">
        <w:rPr>
          <w:rFonts w:eastAsia="Times New Roman" w:cs="Times New Roman"/>
          <w:sz w:val="28"/>
          <w:szCs w:val="28"/>
          <w:lang w:val="uk-UA" w:eastAsia="ru-RU"/>
        </w:rPr>
        <w:t>2) </w:t>
      </w:r>
      <w:r w:rsidR="000C4D60" w:rsidRPr="00BA6535">
        <w:rPr>
          <w:rFonts w:eastAsia="Times New Roman" w:cs="Times New Roman"/>
          <w:sz w:val="28"/>
          <w:szCs w:val="28"/>
          <w:lang w:val="uk-UA" w:eastAsia="ru-RU"/>
        </w:rPr>
        <w:t>пов’язана з</w:t>
      </w:r>
      <w:r w:rsidRPr="00BA6535">
        <w:rPr>
          <w:rFonts w:eastAsia="Times New Roman" w:cs="Times New Roman"/>
          <w:sz w:val="28"/>
          <w:szCs w:val="28"/>
          <w:lang w:val="uk-UA" w:eastAsia="ru-RU"/>
        </w:rPr>
        <w:t xml:space="preserve"> управління</w:t>
      </w:r>
      <w:r w:rsidR="000C4D60" w:rsidRPr="00BA6535">
        <w:rPr>
          <w:rFonts w:eastAsia="Times New Roman" w:cs="Times New Roman"/>
          <w:sz w:val="28"/>
          <w:szCs w:val="28"/>
          <w:lang w:val="uk-UA" w:eastAsia="ru-RU"/>
        </w:rPr>
        <w:t>м</w:t>
      </w:r>
      <w:r w:rsidRPr="00BA6535">
        <w:rPr>
          <w:rFonts w:eastAsia="Times New Roman" w:cs="Times New Roman"/>
          <w:sz w:val="28"/>
          <w:szCs w:val="28"/>
          <w:lang w:val="uk-UA" w:eastAsia="ru-RU"/>
        </w:rPr>
        <w:t xml:space="preserve"> орган</w:t>
      </w:r>
      <w:r w:rsidR="00220702" w:rsidRPr="00BA6535">
        <w:rPr>
          <w:rFonts w:eastAsia="Times New Roman" w:cs="Times New Roman"/>
          <w:sz w:val="28"/>
          <w:szCs w:val="28"/>
          <w:lang w:val="uk-UA" w:eastAsia="ru-RU"/>
        </w:rPr>
        <w:t>ів</w:t>
      </w:r>
      <w:r w:rsidRPr="00BA6535">
        <w:rPr>
          <w:rFonts w:eastAsia="Times New Roman" w:cs="Times New Roman"/>
          <w:sz w:val="28"/>
          <w:szCs w:val="28"/>
          <w:lang w:val="uk-UA" w:eastAsia="ru-RU"/>
        </w:rPr>
        <w:t xml:space="preserve"> виконавчої влади </w:t>
      </w:r>
      <w:r w:rsidR="00AB50F9" w:rsidRPr="00BA6535">
        <w:rPr>
          <w:rFonts w:eastAsia="Times New Roman" w:cs="Times New Roman"/>
          <w:sz w:val="28"/>
          <w:szCs w:val="28"/>
          <w:lang w:val="uk-UA" w:eastAsia="ru-RU"/>
        </w:rPr>
        <w:t>в сфері</w:t>
      </w:r>
      <w:r w:rsidRPr="00BA6535">
        <w:rPr>
          <w:rFonts w:eastAsia="Times New Roman" w:cs="Times New Roman"/>
          <w:sz w:val="28"/>
          <w:szCs w:val="28"/>
          <w:lang w:val="uk-UA" w:eastAsia="ru-RU"/>
        </w:rPr>
        <w:t xml:space="preserve"> забезпечення </w:t>
      </w:r>
      <w:r w:rsidR="000C4D60" w:rsidRPr="00BA6535">
        <w:rPr>
          <w:rFonts w:eastAsia="Times New Roman" w:cs="Times New Roman"/>
          <w:sz w:val="28"/>
          <w:szCs w:val="28"/>
          <w:lang w:val="uk-UA" w:eastAsia="ru-RU"/>
        </w:rPr>
        <w:t>публічної безпеки та порядку</w:t>
      </w:r>
      <w:r w:rsidR="00E7725C"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w:t>
      </w:r>
      <w:r w:rsidR="000C4D60" w:rsidRPr="00BA6535">
        <w:rPr>
          <w:rFonts w:eastAsia="Times New Roman" w:cs="Times New Roman"/>
          <w:sz w:val="28"/>
          <w:szCs w:val="28"/>
          <w:lang w:val="uk-UA" w:eastAsia="ru-RU"/>
        </w:rPr>
        <w:t>3)</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xml:space="preserve">реалізується </w:t>
      </w:r>
      <w:r w:rsidR="008A0C46" w:rsidRPr="00BA6535">
        <w:rPr>
          <w:rFonts w:eastAsia="Times New Roman" w:cs="Times New Roman"/>
          <w:sz w:val="28"/>
          <w:szCs w:val="28"/>
          <w:lang w:val="uk-UA" w:eastAsia="ru-RU"/>
        </w:rPr>
        <w:t>шляхом цілеспрямованого</w:t>
      </w:r>
      <w:r w:rsidRPr="00BA6535">
        <w:rPr>
          <w:rFonts w:eastAsia="Times New Roman" w:cs="Times New Roman"/>
          <w:sz w:val="28"/>
          <w:szCs w:val="28"/>
          <w:lang w:val="uk-UA" w:eastAsia="ru-RU"/>
        </w:rPr>
        <w:t xml:space="preserve"> впли</w:t>
      </w:r>
      <w:r w:rsidR="008A0C46" w:rsidRPr="00BA6535">
        <w:rPr>
          <w:rFonts w:eastAsia="Times New Roman" w:cs="Times New Roman"/>
          <w:sz w:val="28"/>
          <w:szCs w:val="28"/>
          <w:lang w:val="uk-UA" w:eastAsia="ru-RU"/>
        </w:rPr>
        <w:t>ву</w:t>
      </w:r>
      <w:r w:rsidRPr="00BA6535">
        <w:rPr>
          <w:rFonts w:eastAsia="Times New Roman" w:cs="Times New Roman"/>
          <w:sz w:val="28"/>
          <w:szCs w:val="28"/>
          <w:lang w:val="uk-UA" w:eastAsia="ru-RU"/>
        </w:rPr>
        <w:t xml:space="preserve"> суб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єкта на об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єкт, які не</w:t>
      </w:r>
      <w:r w:rsidR="000C4D60" w:rsidRPr="00BA6535">
        <w:rPr>
          <w:rFonts w:eastAsia="Times New Roman" w:cs="Times New Roman"/>
          <w:sz w:val="28"/>
          <w:szCs w:val="28"/>
          <w:lang w:val="uk-UA" w:eastAsia="ru-RU"/>
        </w:rPr>
        <w:t xml:space="preserve"> підпорядковані один одному</w:t>
      </w:r>
      <w:r w:rsidRPr="00BA6535">
        <w:rPr>
          <w:rFonts w:eastAsia="Times New Roman" w:cs="Times New Roman"/>
          <w:sz w:val="28"/>
          <w:szCs w:val="28"/>
          <w:lang w:val="uk-UA" w:eastAsia="ru-RU"/>
        </w:rPr>
        <w:t xml:space="preserve">; </w:t>
      </w:r>
      <w:r w:rsidR="000C4D60" w:rsidRPr="00BA6535">
        <w:rPr>
          <w:rFonts w:eastAsia="Times New Roman" w:cs="Times New Roman"/>
          <w:sz w:val="28"/>
          <w:szCs w:val="28"/>
          <w:lang w:val="uk-UA" w:eastAsia="ru-RU"/>
        </w:rPr>
        <w:t>4)</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xml:space="preserve">є </w:t>
      </w:r>
      <w:r w:rsidR="004A77AD" w:rsidRPr="00BA6535">
        <w:rPr>
          <w:rFonts w:eastAsia="Times New Roman" w:cs="Times New Roman"/>
          <w:sz w:val="28"/>
          <w:szCs w:val="28"/>
          <w:lang w:val="uk-UA" w:eastAsia="ru-RU"/>
        </w:rPr>
        <w:t xml:space="preserve">професійною та публічною </w:t>
      </w:r>
      <w:r w:rsidR="00AB2E2F" w:rsidRPr="00BA6535">
        <w:rPr>
          <w:rFonts w:eastAsia="Times New Roman" w:cs="Times New Roman"/>
          <w:sz w:val="28"/>
          <w:szCs w:val="28"/>
          <w:lang w:val="uk-UA" w:eastAsia="ru-RU"/>
        </w:rPr>
        <w:t>за характером</w:t>
      </w:r>
      <w:r w:rsidRPr="00BA6535">
        <w:rPr>
          <w:rFonts w:eastAsia="Times New Roman" w:cs="Times New Roman"/>
          <w:sz w:val="28"/>
          <w:szCs w:val="28"/>
          <w:lang w:val="uk-UA" w:eastAsia="ru-RU"/>
        </w:rPr>
        <w:t xml:space="preserve">; </w:t>
      </w:r>
      <w:r w:rsidR="004A77AD" w:rsidRPr="00BA6535">
        <w:rPr>
          <w:rFonts w:eastAsia="Times New Roman" w:cs="Times New Roman"/>
          <w:sz w:val="28"/>
          <w:szCs w:val="28"/>
          <w:lang w:val="uk-UA" w:eastAsia="ru-RU"/>
        </w:rPr>
        <w:t>5)</w:t>
      </w:r>
      <w:r w:rsidR="00BD20E0">
        <w:rPr>
          <w:rFonts w:eastAsia="Times New Roman" w:cs="Times New Roman"/>
          <w:sz w:val="28"/>
          <w:szCs w:val="28"/>
          <w:lang w:val="uk-UA" w:eastAsia="ru-RU"/>
        </w:rPr>
        <w:t> </w:t>
      </w:r>
      <w:r w:rsidR="004A77AD" w:rsidRPr="00BA6535">
        <w:rPr>
          <w:rFonts w:eastAsia="Times New Roman" w:cs="Times New Roman"/>
          <w:sz w:val="28"/>
          <w:szCs w:val="28"/>
          <w:lang w:val="uk-UA" w:eastAsia="ru-RU"/>
        </w:rPr>
        <w:t>є контрольно-наглядовою діяльністю, якій властиві</w:t>
      </w:r>
      <w:r w:rsidR="00886551" w:rsidRPr="00BA6535">
        <w:rPr>
          <w:rFonts w:eastAsia="Times New Roman" w:cs="Times New Roman"/>
          <w:sz w:val="28"/>
          <w:szCs w:val="28"/>
          <w:lang w:val="uk-UA" w:eastAsia="ru-RU"/>
        </w:rPr>
        <w:t xml:space="preserve"> </w:t>
      </w:r>
      <w:r w:rsidR="004A77AD" w:rsidRPr="00BA6535">
        <w:rPr>
          <w:rFonts w:eastAsia="Times New Roman" w:cs="Times New Roman"/>
          <w:sz w:val="28"/>
          <w:szCs w:val="28"/>
          <w:lang w:val="uk-UA" w:eastAsia="ru-RU"/>
        </w:rPr>
        <w:t>специфічні методи роботи: адміністративний нагляд та примус; 6)</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xml:space="preserve">її основу </w:t>
      </w:r>
      <w:r w:rsidR="00F90474" w:rsidRPr="00BA6535">
        <w:rPr>
          <w:rFonts w:eastAsia="Times New Roman" w:cs="Times New Roman"/>
          <w:sz w:val="28"/>
          <w:szCs w:val="28"/>
          <w:lang w:val="uk-UA" w:eastAsia="ru-RU"/>
        </w:rPr>
        <w:t xml:space="preserve">становить </w:t>
      </w:r>
      <w:r w:rsidRPr="00BA6535">
        <w:rPr>
          <w:rFonts w:eastAsia="Times New Roman" w:cs="Times New Roman"/>
          <w:sz w:val="28"/>
          <w:szCs w:val="28"/>
          <w:lang w:val="uk-UA" w:eastAsia="ru-RU"/>
        </w:rPr>
        <w:t xml:space="preserve">поняття «охорона», </w:t>
      </w:r>
      <w:r w:rsidR="00FE5AC5" w:rsidRPr="00BA6535">
        <w:rPr>
          <w:rFonts w:eastAsia="Times New Roman" w:cs="Times New Roman"/>
          <w:sz w:val="28"/>
          <w:szCs w:val="28"/>
          <w:lang w:val="uk-UA" w:eastAsia="ru-RU"/>
        </w:rPr>
        <w:t>яке</w:t>
      </w:r>
      <w:r w:rsidRPr="00BA6535">
        <w:rPr>
          <w:rFonts w:eastAsia="Times New Roman" w:cs="Times New Roman"/>
          <w:sz w:val="28"/>
          <w:szCs w:val="28"/>
          <w:lang w:val="uk-UA" w:eastAsia="ru-RU"/>
        </w:rPr>
        <w:t xml:space="preserve"> передбачає </w:t>
      </w:r>
      <w:r w:rsidR="00A476F7" w:rsidRPr="00BA6535">
        <w:rPr>
          <w:rFonts w:eastAsia="Times New Roman" w:cs="Times New Roman"/>
          <w:sz w:val="28"/>
          <w:szCs w:val="28"/>
          <w:lang w:val="uk-UA" w:eastAsia="ru-RU"/>
        </w:rPr>
        <w:t>захист</w:t>
      </w:r>
      <w:r w:rsidR="004A77AD" w:rsidRPr="00BA6535">
        <w:rPr>
          <w:rFonts w:eastAsia="Times New Roman" w:cs="Times New Roman"/>
          <w:sz w:val="28"/>
          <w:szCs w:val="28"/>
          <w:lang w:val="uk-UA" w:eastAsia="ru-RU"/>
        </w:rPr>
        <w:t xml:space="preserve"> </w:t>
      </w:r>
      <w:r w:rsidR="00FE5AC5" w:rsidRPr="00BA6535">
        <w:rPr>
          <w:rFonts w:eastAsia="Times New Roman" w:cs="Times New Roman"/>
          <w:sz w:val="28"/>
          <w:szCs w:val="28"/>
          <w:lang w:val="uk-UA" w:eastAsia="ru-RU"/>
        </w:rPr>
        <w:t>громадян</w:t>
      </w:r>
      <w:r w:rsidRPr="00BA6535">
        <w:rPr>
          <w:rFonts w:eastAsia="Times New Roman" w:cs="Times New Roman"/>
          <w:sz w:val="28"/>
          <w:szCs w:val="28"/>
          <w:lang w:val="uk-UA" w:eastAsia="ru-RU"/>
        </w:rPr>
        <w:t xml:space="preserve"> </w:t>
      </w:r>
      <w:r w:rsidR="004A77AD" w:rsidRPr="00BA6535">
        <w:rPr>
          <w:rFonts w:eastAsia="Times New Roman" w:cs="Times New Roman"/>
          <w:sz w:val="28"/>
          <w:szCs w:val="28"/>
          <w:lang w:val="uk-UA" w:eastAsia="ru-RU"/>
        </w:rPr>
        <w:t xml:space="preserve">від </w:t>
      </w:r>
      <w:r w:rsidRPr="00BA6535">
        <w:rPr>
          <w:rFonts w:eastAsia="Times New Roman" w:cs="Times New Roman"/>
          <w:sz w:val="28"/>
          <w:szCs w:val="28"/>
          <w:lang w:val="uk-UA" w:eastAsia="ru-RU"/>
        </w:rPr>
        <w:t>соціальн</w:t>
      </w:r>
      <w:r w:rsidR="004A77AD" w:rsidRPr="00BA6535">
        <w:rPr>
          <w:rFonts w:eastAsia="Times New Roman" w:cs="Times New Roman"/>
          <w:sz w:val="28"/>
          <w:szCs w:val="28"/>
          <w:lang w:val="uk-UA" w:eastAsia="ru-RU"/>
        </w:rPr>
        <w:t>их</w:t>
      </w:r>
      <w:r w:rsidRPr="00BA6535">
        <w:rPr>
          <w:rFonts w:eastAsia="Times New Roman" w:cs="Times New Roman"/>
          <w:sz w:val="28"/>
          <w:szCs w:val="28"/>
          <w:lang w:val="uk-UA" w:eastAsia="ru-RU"/>
        </w:rPr>
        <w:t>, природн</w:t>
      </w:r>
      <w:r w:rsidR="00BD20E0">
        <w:rPr>
          <w:rFonts w:eastAsia="Times New Roman" w:cs="Times New Roman"/>
          <w:sz w:val="28"/>
          <w:szCs w:val="28"/>
          <w:lang w:val="uk-UA" w:eastAsia="ru-RU"/>
        </w:rPr>
        <w:t>и</w:t>
      </w:r>
      <w:r w:rsidR="004A77AD" w:rsidRPr="00BA6535">
        <w:rPr>
          <w:rFonts w:eastAsia="Times New Roman" w:cs="Times New Roman"/>
          <w:sz w:val="28"/>
          <w:szCs w:val="28"/>
          <w:lang w:val="uk-UA" w:eastAsia="ru-RU"/>
        </w:rPr>
        <w:t>х</w:t>
      </w:r>
      <w:r w:rsidRPr="00BA6535">
        <w:rPr>
          <w:rFonts w:eastAsia="Times New Roman" w:cs="Times New Roman"/>
          <w:sz w:val="28"/>
          <w:szCs w:val="28"/>
          <w:lang w:val="uk-UA" w:eastAsia="ru-RU"/>
        </w:rPr>
        <w:t>, біологічн</w:t>
      </w:r>
      <w:r w:rsidR="004A77AD" w:rsidRPr="00BA6535">
        <w:rPr>
          <w:rFonts w:eastAsia="Times New Roman" w:cs="Times New Roman"/>
          <w:sz w:val="28"/>
          <w:szCs w:val="28"/>
          <w:lang w:val="uk-UA" w:eastAsia="ru-RU"/>
        </w:rPr>
        <w:t>их</w:t>
      </w:r>
      <w:r w:rsidRPr="00BA6535">
        <w:rPr>
          <w:rFonts w:eastAsia="Times New Roman" w:cs="Times New Roman"/>
          <w:sz w:val="28"/>
          <w:szCs w:val="28"/>
          <w:lang w:val="uk-UA" w:eastAsia="ru-RU"/>
        </w:rPr>
        <w:t xml:space="preserve"> </w:t>
      </w:r>
      <w:r w:rsidR="00A476F7" w:rsidRPr="00BA6535">
        <w:rPr>
          <w:rFonts w:eastAsia="Times New Roman" w:cs="Times New Roman"/>
          <w:sz w:val="28"/>
          <w:szCs w:val="28"/>
          <w:lang w:val="uk-UA" w:eastAsia="ru-RU"/>
        </w:rPr>
        <w:t xml:space="preserve">та </w:t>
      </w:r>
      <w:r w:rsidRPr="00BA6535">
        <w:rPr>
          <w:rFonts w:eastAsia="Times New Roman" w:cs="Times New Roman"/>
          <w:sz w:val="28"/>
          <w:szCs w:val="28"/>
          <w:lang w:val="uk-UA" w:eastAsia="ru-RU"/>
        </w:rPr>
        <w:t>техногенн</w:t>
      </w:r>
      <w:r w:rsidR="004A77AD" w:rsidRPr="00BA6535">
        <w:rPr>
          <w:rFonts w:eastAsia="Times New Roman" w:cs="Times New Roman"/>
          <w:sz w:val="28"/>
          <w:szCs w:val="28"/>
          <w:lang w:val="uk-UA" w:eastAsia="ru-RU"/>
        </w:rPr>
        <w:t>их</w:t>
      </w:r>
      <w:r w:rsidRPr="00BA6535">
        <w:rPr>
          <w:rFonts w:eastAsia="Times New Roman" w:cs="Times New Roman"/>
          <w:sz w:val="28"/>
          <w:szCs w:val="28"/>
          <w:lang w:val="uk-UA" w:eastAsia="ru-RU"/>
        </w:rPr>
        <w:t xml:space="preserve"> </w:t>
      </w:r>
      <w:r w:rsidR="004A77AD" w:rsidRPr="00BA6535">
        <w:rPr>
          <w:rFonts w:eastAsia="Times New Roman" w:cs="Times New Roman"/>
          <w:sz w:val="28"/>
          <w:szCs w:val="28"/>
          <w:lang w:val="uk-UA" w:eastAsia="ru-RU"/>
        </w:rPr>
        <w:t>небезпек</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285A3C" w:rsidRPr="00BA6535">
        <w:rPr>
          <w:rFonts w:eastAsia="Times New Roman" w:cs="Times New Roman"/>
          <w:sz w:val="28"/>
          <w:szCs w:val="28"/>
          <w:lang w:val="uk-UA" w:eastAsia="ru-RU"/>
        </w:rPr>
        <w:t>240, с.</w:t>
      </w:r>
      <w:r w:rsidR="00BD20E0">
        <w:rPr>
          <w:rFonts w:eastAsia="Times New Roman" w:cs="Times New Roman"/>
          <w:sz w:val="28"/>
          <w:szCs w:val="28"/>
          <w:lang w:val="uk-UA" w:eastAsia="ru-RU"/>
        </w:rPr>
        <w:t> </w:t>
      </w:r>
      <w:r w:rsidR="00285A3C" w:rsidRPr="00BA6535">
        <w:rPr>
          <w:rFonts w:eastAsia="Times New Roman" w:cs="Times New Roman"/>
          <w:sz w:val="28"/>
          <w:szCs w:val="28"/>
          <w:lang w:val="uk-UA" w:eastAsia="ru-RU"/>
        </w:rPr>
        <w:t xml:space="preserve">43; </w:t>
      </w:r>
      <w:r w:rsidR="00674B66" w:rsidRPr="00BA6535">
        <w:rPr>
          <w:rFonts w:eastAsia="Times New Roman" w:cs="Times New Roman"/>
          <w:sz w:val="28"/>
          <w:szCs w:val="28"/>
          <w:lang w:val="uk-UA" w:eastAsia="ru-RU"/>
        </w:rPr>
        <w:t>90</w:t>
      </w:r>
      <w:r w:rsidRPr="00BA6535">
        <w:rPr>
          <w:rFonts w:eastAsia="Times New Roman" w:cs="Times New Roman"/>
          <w:sz w:val="28"/>
          <w:szCs w:val="28"/>
          <w:lang w:val="uk-UA" w:eastAsia="ru-RU"/>
        </w:rPr>
        <w:t>, с.</w:t>
      </w:r>
      <w:r w:rsidR="00F90474" w:rsidRPr="00BA6535">
        <w:rPr>
          <w:rFonts w:eastAsia="Times New Roman" w:cs="Times New Roman"/>
          <w:sz w:val="28"/>
          <w:szCs w:val="28"/>
          <w:lang w:val="uk-UA" w:eastAsia="ru-RU"/>
        </w:rPr>
        <w:t> </w:t>
      </w:r>
      <w:r w:rsidRPr="00BA6535">
        <w:rPr>
          <w:rFonts w:eastAsia="Times New Roman" w:cs="Times New Roman"/>
          <w:sz w:val="28"/>
          <w:szCs w:val="28"/>
          <w:lang w:val="uk-UA" w:eastAsia="ru-RU"/>
        </w:rPr>
        <w:t>34</w:t>
      </w:r>
      <w:r w:rsidR="00F90474" w:rsidRPr="00BA6535">
        <w:rPr>
          <w:rFonts w:eastAsia="Times New Roman" w:cs="Times New Roman"/>
          <w:sz w:val="28"/>
          <w:szCs w:val="28"/>
          <w:lang w:val="uk-UA" w:eastAsia="ru-RU"/>
        </w:rPr>
        <w:t>–</w:t>
      </w:r>
      <w:r w:rsidRPr="00BA6535">
        <w:rPr>
          <w:rFonts w:eastAsia="Times New Roman" w:cs="Times New Roman"/>
          <w:sz w:val="28"/>
          <w:szCs w:val="28"/>
          <w:lang w:val="uk-UA" w:eastAsia="ru-RU"/>
        </w:rPr>
        <w:t>40;</w:t>
      </w:r>
      <w:r w:rsidR="007D5FA9" w:rsidRPr="00BA6535">
        <w:rPr>
          <w:rFonts w:eastAsia="Times New Roman" w:cs="Times New Roman"/>
          <w:sz w:val="28"/>
          <w:szCs w:val="28"/>
          <w:lang w:val="uk-UA" w:eastAsia="ru-RU"/>
        </w:rPr>
        <w:t xml:space="preserve"> 180</w:t>
      </w:r>
      <w:r w:rsidRPr="00BA6535">
        <w:rPr>
          <w:rFonts w:eastAsia="Times New Roman" w:cs="Times New Roman"/>
          <w:sz w:val="28"/>
          <w:szCs w:val="28"/>
          <w:lang w:val="uk-UA" w:eastAsia="ru-RU"/>
        </w:rPr>
        <w:t>, с.</w:t>
      </w:r>
      <w:r w:rsidR="00F90474" w:rsidRPr="00BA6535">
        <w:rPr>
          <w:rFonts w:eastAsia="Times New Roman" w:cs="Times New Roman"/>
          <w:sz w:val="28"/>
          <w:szCs w:val="28"/>
          <w:lang w:val="uk-UA" w:eastAsia="ru-RU"/>
        </w:rPr>
        <w:t> </w:t>
      </w:r>
      <w:r w:rsidRPr="00BA6535">
        <w:rPr>
          <w:rFonts w:eastAsia="Times New Roman" w:cs="Times New Roman"/>
          <w:sz w:val="28"/>
          <w:szCs w:val="28"/>
          <w:lang w:val="uk-UA" w:eastAsia="ru-RU"/>
        </w:rPr>
        <w:t>112</w:t>
      </w:r>
      <w:r w:rsidR="00F90474" w:rsidRPr="00BA6535">
        <w:rPr>
          <w:rFonts w:eastAsia="Times New Roman" w:cs="Times New Roman"/>
          <w:sz w:val="28"/>
          <w:szCs w:val="28"/>
          <w:lang w:val="uk-UA" w:eastAsia="ru-RU"/>
        </w:rPr>
        <w:t>–</w:t>
      </w:r>
      <w:r w:rsidRPr="00BA6535">
        <w:rPr>
          <w:rFonts w:eastAsia="Times New Roman" w:cs="Times New Roman"/>
          <w:sz w:val="28"/>
          <w:szCs w:val="28"/>
          <w:lang w:val="uk-UA" w:eastAsia="ru-RU"/>
        </w:rPr>
        <w:t>113].</w:t>
      </w:r>
    </w:p>
    <w:p w14:paraId="0D97E2F6"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При цьому не слід ототожнювати поняття «поліцейська діяльність» з терміном «правоохоронна діяльність». К.</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С.</w:t>
      </w:r>
      <w:r w:rsidR="00BD20E0">
        <w:rPr>
          <w:rFonts w:eastAsia="Times New Roman" w:cs="Times New Roman"/>
          <w:sz w:val="28"/>
          <w:szCs w:val="28"/>
          <w:lang w:val="uk-UA" w:eastAsia="ru-RU"/>
        </w:rPr>
        <w:t> </w:t>
      </w:r>
      <w:proofErr w:type="spellStart"/>
      <w:r w:rsidRPr="00BA6535">
        <w:rPr>
          <w:rFonts w:eastAsia="Times New Roman" w:cs="Times New Roman"/>
          <w:sz w:val="28"/>
          <w:szCs w:val="28"/>
          <w:lang w:val="uk-UA" w:eastAsia="ru-RU"/>
        </w:rPr>
        <w:t>Бельський</w:t>
      </w:r>
      <w:proofErr w:type="spellEnd"/>
      <w:r w:rsidRPr="00BA6535">
        <w:rPr>
          <w:rFonts w:eastAsia="Times New Roman" w:cs="Times New Roman"/>
          <w:sz w:val="28"/>
          <w:szCs w:val="28"/>
          <w:lang w:val="uk-UA" w:eastAsia="ru-RU"/>
        </w:rPr>
        <w:t xml:space="preserve"> підкреслює, що поняття «правоохоронна діяльність» поглинає категорію «поліцейська діяльність», однак не всі правоохоронні суб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єкти є поліцейськими</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C3668D" w:rsidRPr="00BA6535">
        <w:rPr>
          <w:rFonts w:eastAsia="Times New Roman" w:cs="Times New Roman"/>
          <w:sz w:val="28"/>
          <w:szCs w:val="28"/>
          <w:lang w:val="uk-UA" w:eastAsia="ru-RU"/>
        </w:rPr>
        <w:t>21</w:t>
      </w:r>
      <w:r w:rsidRPr="00BA6535">
        <w:rPr>
          <w:rFonts w:eastAsia="Times New Roman" w:cs="Times New Roman"/>
          <w:sz w:val="28"/>
          <w:szCs w:val="28"/>
          <w:lang w:val="uk-UA" w:eastAsia="ru-RU"/>
        </w:rPr>
        <w:t>, с.</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43].</w:t>
      </w:r>
    </w:p>
    <w:p w14:paraId="16EAA65A"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О.</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С.</w:t>
      </w:r>
      <w:r w:rsidR="00DC5063" w:rsidRPr="00BA6535">
        <w:rPr>
          <w:rFonts w:eastAsia="Times New Roman" w:cs="Times New Roman"/>
          <w:sz w:val="28"/>
          <w:szCs w:val="28"/>
          <w:lang w:val="uk-UA" w:eastAsia="ru-RU"/>
        </w:rPr>
        <w:t> </w:t>
      </w:r>
      <w:proofErr w:type="spellStart"/>
      <w:r w:rsidRPr="00BA6535">
        <w:rPr>
          <w:rFonts w:eastAsia="Times New Roman" w:cs="Times New Roman"/>
          <w:sz w:val="28"/>
          <w:szCs w:val="28"/>
          <w:lang w:val="uk-UA" w:eastAsia="ru-RU"/>
        </w:rPr>
        <w:t>Проневич</w:t>
      </w:r>
      <w:proofErr w:type="spellEnd"/>
      <w:r w:rsidR="00DC5063" w:rsidRPr="00BA6535">
        <w:rPr>
          <w:rFonts w:eastAsia="Times New Roman" w:cs="Times New Roman"/>
          <w:sz w:val="28"/>
          <w:szCs w:val="28"/>
          <w:lang w:val="uk-UA" w:eastAsia="ru-RU"/>
        </w:rPr>
        <w:t>,</w:t>
      </w:r>
      <w:r w:rsidR="009A25A0" w:rsidRPr="00BA6535">
        <w:rPr>
          <w:rFonts w:eastAsia="Times New Roman" w:cs="Times New Roman"/>
          <w:sz w:val="28"/>
          <w:szCs w:val="28"/>
          <w:lang w:val="uk-UA" w:eastAsia="ru-RU"/>
        </w:rPr>
        <w:t xml:space="preserve"> </w:t>
      </w:r>
      <w:r w:rsidRPr="00BA6535">
        <w:rPr>
          <w:rFonts w:eastAsia="Times New Roman" w:cs="Times New Roman"/>
          <w:sz w:val="28"/>
          <w:szCs w:val="28"/>
          <w:lang w:val="uk-UA" w:eastAsia="ru-RU"/>
        </w:rPr>
        <w:t xml:space="preserve">розмежовуючи вищеназвані види діяльності держави, </w:t>
      </w:r>
      <w:r w:rsidR="009A25A0" w:rsidRPr="00BA6535">
        <w:rPr>
          <w:rFonts w:eastAsia="Times New Roman" w:cs="Times New Roman"/>
          <w:sz w:val="28"/>
          <w:szCs w:val="28"/>
          <w:lang w:val="uk-UA" w:eastAsia="ru-RU"/>
        </w:rPr>
        <w:t xml:space="preserve">слушно зауважив, що </w:t>
      </w:r>
      <w:r w:rsidR="00DC5063" w:rsidRPr="00BA6535">
        <w:rPr>
          <w:rFonts w:eastAsia="Times New Roman" w:cs="Times New Roman"/>
          <w:sz w:val="28"/>
          <w:szCs w:val="28"/>
          <w:lang w:val="uk-UA" w:eastAsia="ru-RU"/>
        </w:rPr>
        <w:t>передусім</w:t>
      </w:r>
      <w:r w:rsidRPr="00BA6535">
        <w:rPr>
          <w:rFonts w:eastAsia="Times New Roman" w:cs="Times New Roman"/>
          <w:sz w:val="28"/>
          <w:szCs w:val="28"/>
          <w:lang w:val="uk-UA" w:eastAsia="ru-RU"/>
        </w:rPr>
        <w:t xml:space="preserve"> </w:t>
      </w:r>
      <w:r w:rsidR="009A25A0" w:rsidRPr="00BA6535">
        <w:rPr>
          <w:rFonts w:eastAsia="Times New Roman" w:cs="Times New Roman"/>
          <w:sz w:val="28"/>
          <w:szCs w:val="28"/>
          <w:lang w:val="uk-UA" w:eastAsia="ru-RU"/>
        </w:rPr>
        <w:t xml:space="preserve">варто </w:t>
      </w:r>
      <w:r w:rsidRPr="00BA6535">
        <w:rPr>
          <w:rFonts w:eastAsia="Times New Roman" w:cs="Times New Roman"/>
          <w:sz w:val="28"/>
          <w:szCs w:val="28"/>
          <w:lang w:val="uk-UA" w:eastAsia="ru-RU"/>
        </w:rPr>
        <w:t>зважати на множинність суб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єктів правоохоронної діяльності, наявність серед них недержавних суб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єктів</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6623DD" w:rsidRPr="00BA6535">
        <w:rPr>
          <w:rFonts w:eastAsia="Times New Roman" w:cs="Times New Roman"/>
          <w:sz w:val="28"/>
          <w:szCs w:val="28"/>
          <w:lang w:val="uk-UA" w:eastAsia="ru-RU"/>
        </w:rPr>
        <w:t>240</w:t>
      </w:r>
      <w:r w:rsidRPr="00BA6535">
        <w:rPr>
          <w:rFonts w:eastAsia="Times New Roman" w:cs="Times New Roman"/>
          <w:sz w:val="28"/>
          <w:szCs w:val="28"/>
          <w:lang w:val="uk-UA" w:eastAsia="ru-RU"/>
        </w:rPr>
        <w:t>, c.</w:t>
      </w:r>
      <w:r w:rsidR="00DC506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42], наприклад, громадських об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єднань, приватних охоронних компаній, окремих громадян. Також серед суб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єктів правоохоронної діяльності наявні органи державної влади, а саме правоохоронні, які, на </w:t>
      </w:r>
      <w:r w:rsidR="00FF67A7" w:rsidRPr="00BA6535">
        <w:rPr>
          <w:rFonts w:eastAsia="Times New Roman" w:cs="Times New Roman"/>
          <w:sz w:val="28"/>
          <w:szCs w:val="28"/>
          <w:lang w:val="uk-UA" w:eastAsia="ru-RU"/>
        </w:rPr>
        <w:t xml:space="preserve">переконання </w:t>
      </w:r>
      <w:r w:rsidRPr="00BA6535">
        <w:rPr>
          <w:rFonts w:eastAsia="Times New Roman" w:cs="Times New Roman"/>
          <w:sz w:val="28"/>
          <w:szCs w:val="28"/>
          <w:lang w:val="uk-UA" w:eastAsia="ru-RU"/>
        </w:rPr>
        <w:t>Ю.</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С.</w:t>
      </w:r>
      <w:r w:rsidR="00DC5063" w:rsidRPr="00BA6535">
        <w:rPr>
          <w:rFonts w:eastAsia="Times New Roman" w:cs="Times New Roman"/>
          <w:sz w:val="28"/>
          <w:szCs w:val="28"/>
          <w:lang w:val="uk-UA" w:eastAsia="ru-RU"/>
        </w:rPr>
        <w:t> </w:t>
      </w:r>
      <w:proofErr w:type="spellStart"/>
      <w:r w:rsidRPr="00BA6535">
        <w:rPr>
          <w:rFonts w:eastAsia="Times New Roman" w:cs="Times New Roman"/>
          <w:sz w:val="28"/>
          <w:szCs w:val="28"/>
          <w:lang w:val="uk-UA" w:eastAsia="ru-RU"/>
        </w:rPr>
        <w:t>Шемшученка</w:t>
      </w:r>
      <w:proofErr w:type="spellEnd"/>
      <w:r w:rsidRPr="00BA6535">
        <w:rPr>
          <w:rFonts w:eastAsia="Times New Roman" w:cs="Times New Roman"/>
          <w:sz w:val="28"/>
          <w:szCs w:val="28"/>
          <w:lang w:val="uk-UA" w:eastAsia="ru-RU"/>
        </w:rPr>
        <w:t>, є органами, що наділені державою компетенцією стосовно охорони громадських відносин, урегульованих правом</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F1439B" w:rsidRPr="00BA6535">
        <w:rPr>
          <w:rFonts w:eastAsia="Times New Roman" w:cs="Times New Roman"/>
          <w:sz w:val="28"/>
          <w:szCs w:val="28"/>
          <w:lang w:val="uk-UA" w:eastAsia="ru-RU"/>
        </w:rPr>
        <w:t>31</w:t>
      </w:r>
      <w:r w:rsidR="00250504" w:rsidRPr="00BA6535">
        <w:rPr>
          <w:rFonts w:eastAsia="Times New Roman" w:cs="Times New Roman"/>
          <w:sz w:val="28"/>
          <w:szCs w:val="28"/>
          <w:lang w:val="uk-UA" w:eastAsia="ru-RU"/>
        </w:rPr>
        <w:t>4</w:t>
      </w:r>
      <w:r w:rsidRPr="00BA6535">
        <w:rPr>
          <w:rFonts w:eastAsia="Times New Roman" w:cs="Times New Roman"/>
          <w:sz w:val="28"/>
          <w:szCs w:val="28"/>
          <w:lang w:val="uk-UA" w:eastAsia="ru-RU"/>
        </w:rPr>
        <w:t>, c.</w:t>
      </w:r>
      <w:r w:rsidR="00DC5063" w:rsidRPr="00BA6535">
        <w:rPr>
          <w:rFonts w:eastAsia="Times New Roman" w:cs="Times New Roman"/>
          <w:sz w:val="28"/>
          <w:szCs w:val="28"/>
          <w:lang w:val="uk-UA" w:eastAsia="ru-RU"/>
        </w:rPr>
        <w:t> </w:t>
      </w:r>
      <w:r w:rsidR="00250504" w:rsidRPr="00BA6535">
        <w:rPr>
          <w:rFonts w:eastAsia="Times New Roman" w:cs="Times New Roman"/>
          <w:sz w:val="28"/>
          <w:szCs w:val="28"/>
          <w:lang w:val="uk-UA" w:eastAsia="ru-RU"/>
        </w:rPr>
        <w:t>47</w:t>
      </w:r>
      <w:r w:rsidRPr="00BA6535">
        <w:rPr>
          <w:rFonts w:eastAsia="Times New Roman" w:cs="Times New Roman"/>
          <w:sz w:val="28"/>
          <w:szCs w:val="28"/>
          <w:lang w:val="uk-UA" w:eastAsia="ru-RU"/>
        </w:rPr>
        <w:t>]. Тобто суб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єктами правоохоронної діяльності можуть бути державні та недержавні установи і організації, наділені необхідними повноваженнями для протидії правопорушенням і охорони громадської безпеки і порядку. У свою чергу, поліцейська діяльність завжди реалізується </w:t>
      </w:r>
      <w:r w:rsidR="00C74E38" w:rsidRPr="00BA6535">
        <w:rPr>
          <w:rFonts w:eastAsia="Times New Roman" w:cs="Times New Roman"/>
          <w:sz w:val="28"/>
          <w:szCs w:val="28"/>
          <w:lang w:val="uk-UA" w:eastAsia="ru-RU"/>
        </w:rPr>
        <w:t>від імені держави уповноваженими органами</w:t>
      </w:r>
      <w:r w:rsidRPr="00BA6535">
        <w:rPr>
          <w:rFonts w:eastAsia="Times New Roman" w:cs="Times New Roman"/>
          <w:sz w:val="28"/>
          <w:szCs w:val="28"/>
          <w:lang w:val="uk-UA" w:eastAsia="ru-RU"/>
        </w:rPr>
        <w:t>. Крім цього, правоохоронна діяльність не обов</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язково здійснюється </w:t>
      </w:r>
      <w:r w:rsidR="00265088" w:rsidRPr="00BA6535">
        <w:rPr>
          <w:rFonts w:eastAsia="Times New Roman" w:cs="Times New Roman"/>
          <w:sz w:val="28"/>
          <w:szCs w:val="28"/>
          <w:lang w:val="uk-UA" w:eastAsia="ru-RU"/>
        </w:rPr>
        <w:t>через</w:t>
      </w:r>
      <w:r w:rsidRPr="00BA6535">
        <w:rPr>
          <w:rFonts w:eastAsia="Times New Roman" w:cs="Times New Roman"/>
          <w:sz w:val="28"/>
          <w:szCs w:val="28"/>
          <w:lang w:val="uk-UA" w:eastAsia="ru-RU"/>
        </w:rPr>
        <w:t xml:space="preserve"> правозастосування, </w:t>
      </w:r>
      <w:r w:rsidR="0001684A" w:rsidRPr="00BA6535">
        <w:rPr>
          <w:rFonts w:eastAsia="Times New Roman" w:cs="Times New Roman"/>
          <w:sz w:val="28"/>
          <w:szCs w:val="28"/>
          <w:lang w:val="uk-UA" w:eastAsia="ru-RU"/>
        </w:rPr>
        <w:t>у той час як</w:t>
      </w:r>
      <w:r w:rsidRPr="00BA6535">
        <w:rPr>
          <w:rFonts w:eastAsia="Times New Roman" w:cs="Times New Roman"/>
          <w:sz w:val="28"/>
          <w:szCs w:val="28"/>
          <w:lang w:val="uk-UA" w:eastAsia="ru-RU"/>
        </w:rPr>
        <w:t xml:space="preserve"> поліцейська діяльність завжди пов</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язана </w:t>
      </w:r>
      <w:r w:rsidRPr="00BA6535">
        <w:rPr>
          <w:rFonts w:eastAsia="Times New Roman" w:cs="Times New Roman"/>
          <w:sz w:val="28"/>
          <w:szCs w:val="28"/>
          <w:lang w:val="uk-UA" w:eastAsia="ru-RU"/>
        </w:rPr>
        <w:lastRenderedPageBreak/>
        <w:t xml:space="preserve">із застосуванням права, передбачає </w:t>
      </w:r>
      <w:r w:rsidR="002470FD" w:rsidRPr="00BA6535">
        <w:rPr>
          <w:rFonts w:eastAsia="Times New Roman" w:cs="Times New Roman"/>
          <w:sz w:val="28"/>
          <w:szCs w:val="28"/>
          <w:lang w:val="uk-UA" w:eastAsia="ru-RU"/>
        </w:rPr>
        <w:t>вжиття</w:t>
      </w:r>
      <w:r w:rsidRPr="00BA6535">
        <w:rPr>
          <w:rFonts w:eastAsia="Times New Roman" w:cs="Times New Roman"/>
          <w:sz w:val="28"/>
          <w:szCs w:val="28"/>
          <w:lang w:val="uk-UA" w:eastAsia="ru-RU"/>
        </w:rPr>
        <w:t xml:space="preserve"> заход</w:t>
      </w:r>
      <w:r w:rsidR="00C74E38" w:rsidRPr="00BA6535">
        <w:rPr>
          <w:rFonts w:eastAsia="Times New Roman" w:cs="Times New Roman"/>
          <w:sz w:val="28"/>
          <w:szCs w:val="28"/>
          <w:lang w:val="uk-UA" w:eastAsia="ru-RU"/>
        </w:rPr>
        <w:t>ів</w:t>
      </w:r>
      <w:r w:rsidRPr="00BA6535">
        <w:rPr>
          <w:rFonts w:eastAsia="Times New Roman" w:cs="Times New Roman"/>
          <w:sz w:val="28"/>
          <w:szCs w:val="28"/>
          <w:lang w:val="uk-UA" w:eastAsia="ru-RU"/>
        </w:rPr>
        <w:t xml:space="preserve"> адміністративного припиненн</w:t>
      </w:r>
      <w:r w:rsidR="00C74E38" w:rsidRPr="00BA6535">
        <w:rPr>
          <w:rFonts w:eastAsia="Times New Roman" w:cs="Times New Roman"/>
          <w:sz w:val="28"/>
          <w:szCs w:val="28"/>
          <w:lang w:val="uk-UA" w:eastAsia="ru-RU"/>
        </w:rPr>
        <w:t xml:space="preserve">я та </w:t>
      </w:r>
      <w:r w:rsidR="00B85F87" w:rsidRPr="00BA6535">
        <w:rPr>
          <w:rFonts w:eastAsia="Times New Roman" w:cs="Times New Roman"/>
          <w:sz w:val="28"/>
          <w:szCs w:val="28"/>
          <w:lang w:val="uk-UA" w:eastAsia="ru-RU"/>
        </w:rPr>
        <w:t>використання засобів</w:t>
      </w:r>
      <w:r w:rsidRPr="00BA6535">
        <w:rPr>
          <w:rFonts w:eastAsia="Times New Roman" w:cs="Times New Roman"/>
          <w:sz w:val="28"/>
          <w:szCs w:val="28"/>
          <w:lang w:val="uk-UA" w:eastAsia="ru-RU"/>
        </w:rPr>
        <w:t xml:space="preserve"> спеціального призначення</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6D371B" w:rsidRPr="00BA6535">
        <w:rPr>
          <w:rFonts w:eastAsia="Times New Roman" w:cs="Times New Roman"/>
          <w:sz w:val="28"/>
          <w:szCs w:val="28"/>
          <w:lang w:val="uk-UA" w:eastAsia="ru-RU"/>
        </w:rPr>
        <w:t>240</w:t>
      </w:r>
      <w:r w:rsidRPr="00BA6535">
        <w:rPr>
          <w:rFonts w:eastAsia="Times New Roman" w:cs="Times New Roman"/>
          <w:sz w:val="28"/>
          <w:szCs w:val="28"/>
          <w:lang w:val="uk-UA" w:eastAsia="ru-RU"/>
        </w:rPr>
        <w:t>, с.</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42].</w:t>
      </w:r>
    </w:p>
    <w:p w14:paraId="42FC79E6"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До утворення в Україні поліції </w:t>
      </w:r>
      <w:r w:rsidR="00FF67A7" w:rsidRPr="00BA6535">
        <w:rPr>
          <w:rFonts w:eastAsia="Times New Roman" w:cs="Times New Roman"/>
          <w:sz w:val="28"/>
          <w:szCs w:val="28"/>
          <w:lang w:val="uk-UA" w:eastAsia="ru-RU"/>
        </w:rPr>
        <w:t>певний</w:t>
      </w:r>
      <w:r w:rsidRPr="00BA6535">
        <w:rPr>
          <w:rFonts w:eastAsia="Times New Roman" w:cs="Times New Roman"/>
          <w:sz w:val="28"/>
          <w:szCs w:val="28"/>
          <w:lang w:val="uk-UA" w:eastAsia="ru-RU"/>
        </w:rPr>
        <w:t xml:space="preserve"> період часу діяв такий правоохоронний орган</w:t>
      </w:r>
      <w:r w:rsidR="00296057"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як міліція, </w:t>
      </w:r>
      <w:r w:rsidR="009A25A0" w:rsidRPr="00BA6535">
        <w:rPr>
          <w:rFonts w:eastAsia="Times New Roman" w:cs="Times New Roman"/>
          <w:sz w:val="28"/>
          <w:szCs w:val="28"/>
          <w:lang w:val="uk-UA" w:eastAsia="ru-RU"/>
        </w:rPr>
        <w:t>котрий</w:t>
      </w:r>
      <w:r w:rsidRPr="00BA6535">
        <w:rPr>
          <w:rFonts w:eastAsia="Times New Roman" w:cs="Times New Roman"/>
          <w:sz w:val="28"/>
          <w:szCs w:val="28"/>
          <w:lang w:val="uk-UA" w:eastAsia="ru-RU"/>
        </w:rPr>
        <w:t xml:space="preserve"> за своєю діяльністю також був покликаний охороняти громадський порядок і забезпечувати безпеку громадян.</w:t>
      </w:r>
    </w:p>
    <w:p w14:paraId="6ADD5707" w14:textId="77777777" w:rsidR="009A3ACA" w:rsidRPr="00BA6535" w:rsidRDefault="009A25A0"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З</w:t>
      </w:r>
      <w:r w:rsidR="009A3ACA" w:rsidRPr="00BA6535">
        <w:rPr>
          <w:rFonts w:eastAsia="Times New Roman" w:cs="Times New Roman"/>
          <w:sz w:val="28"/>
          <w:szCs w:val="28"/>
          <w:lang w:val="uk-UA" w:eastAsia="ru-RU"/>
        </w:rPr>
        <w:t xml:space="preserve">гідно </w:t>
      </w:r>
      <w:r w:rsidR="00296057" w:rsidRPr="00BA6535">
        <w:rPr>
          <w:rFonts w:eastAsia="Times New Roman" w:cs="Times New Roman"/>
          <w:sz w:val="28"/>
          <w:szCs w:val="28"/>
          <w:lang w:val="uk-UA" w:eastAsia="ru-RU"/>
        </w:rPr>
        <w:t xml:space="preserve">зі </w:t>
      </w:r>
      <w:r w:rsidR="009A3ACA" w:rsidRPr="00BA6535">
        <w:rPr>
          <w:rFonts w:eastAsia="Times New Roman" w:cs="Times New Roman"/>
          <w:sz w:val="28"/>
          <w:szCs w:val="28"/>
          <w:lang w:val="uk-UA" w:eastAsia="ru-RU"/>
        </w:rPr>
        <w:t xml:space="preserve">ст. 1 Закону України «Про міліцію» </w:t>
      </w:r>
      <w:r w:rsidR="00BD20E0" w:rsidRPr="00BA6535">
        <w:rPr>
          <w:rFonts w:eastAsia="Times New Roman" w:cs="Times New Roman"/>
          <w:sz w:val="28"/>
          <w:szCs w:val="28"/>
          <w:lang w:val="uk-UA" w:eastAsia="ru-RU"/>
        </w:rPr>
        <w:t xml:space="preserve">№ 565-XII </w:t>
      </w:r>
      <w:r w:rsidR="009A3ACA" w:rsidRPr="00BA6535">
        <w:rPr>
          <w:rFonts w:eastAsia="Times New Roman" w:cs="Times New Roman"/>
          <w:sz w:val="28"/>
          <w:szCs w:val="28"/>
          <w:lang w:val="uk-UA" w:eastAsia="ru-RU"/>
        </w:rPr>
        <w:t>від 20</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грудня 1990</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р</w:t>
      </w:r>
      <w:r w:rsidR="00FF67A7"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 міліція – це державний озброєний орган виконавчої влади, який захищає життя, здоров</w:t>
      </w:r>
      <w:r w:rsidR="00BE365F"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я, права і свободи громадян, власність, природне середовище, інтереси суспільства і держави від протиправних посягань</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AD09DA" w:rsidRPr="00BA6535">
        <w:rPr>
          <w:rFonts w:eastAsia="Times New Roman" w:cs="Times New Roman"/>
          <w:sz w:val="28"/>
          <w:szCs w:val="28"/>
          <w:lang w:val="uk-UA" w:eastAsia="ru-RU"/>
        </w:rPr>
        <w:t>216</w:t>
      </w:r>
      <w:r w:rsidR="009A3ACA" w:rsidRPr="00BA6535">
        <w:rPr>
          <w:rFonts w:eastAsia="Times New Roman" w:cs="Times New Roman"/>
          <w:sz w:val="28"/>
          <w:szCs w:val="28"/>
          <w:lang w:val="uk-UA" w:eastAsia="ru-RU"/>
        </w:rPr>
        <w:t xml:space="preserve">]. </w:t>
      </w:r>
      <w:r w:rsidR="00296057" w:rsidRPr="00BA6535">
        <w:rPr>
          <w:rFonts w:eastAsia="Times New Roman" w:cs="Times New Roman"/>
          <w:sz w:val="28"/>
          <w:szCs w:val="28"/>
          <w:lang w:val="uk-UA" w:eastAsia="ru-RU"/>
        </w:rPr>
        <w:t xml:space="preserve">Із </w:t>
      </w:r>
      <w:r w:rsidR="009A3ACA" w:rsidRPr="00BA6535">
        <w:rPr>
          <w:rFonts w:eastAsia="Times New Roman" w:cs="Times New Roman"/>
          <w:sz w:val="28"/>
          <w:szCs w:val="28"/>
          <w:lang w:val="uk-UA" w:eastAsia="ru-RU"/>
        </w:rPr>
        <w:t>вказаного визначення вбачається, що міліція була озброєним органом виконавчої влади призначеним</w:t>
      </w:r>
      <w:r w:rsidR="00AD3854" w:rsidRPr="00BA6535">
        <w:rPr>
          <w:rFonts w:eastAsia="Times New Roman" w:cs="Times New Roman"/>
          <w:sz w:val="28"/>
          <w:szCs w:val="28"/>
          <w:lang w:val="uk-UA" w:eastAsia="ru-RU"/>
        </w:rPr>
        <w:t xml:space="preserve"> </w:t>
      </w:r>
      <w:r w:rsidR="00296057" w:rsidRPr="00BA6535">
        <w:rPr>
          <w:rFonts w:eastAsia="Times New Roman" w:cs="Times New Roman"/>
          <w:sz w:val="28"/>
          <w:szCs w:val="28"/>
          <w:lang w:val="uk-UA" w:eastAsia="ru-RU"/>
        </w:rPr>
        <w:t>насамперед</w:t>
      </w:r>
      <w:r w:rsidR="009A3ACA" w:rsidRPr="00BA6535">
        <w:rPr>
          <w:rFonts w:eastAsia="Times New Roman" w:cs="Times New Roman"/>
          <w:sz w:val="28"/>
          <w:szCs w:val="28"/>
          <w:lang w:val="uk-UA" w:eastAsia="ru-RU"/>
        </w:rPr>
        <w:t xml:space="preserve"> для захисту прав </w:t>
      </w:r>
      <w:r w:rsidR="00296057" w:rsidRPr="00BA6535">
        <w:rPr>
          <w:rFonts w:eastAsia="Times New Roman" w:cs="Times New Roman"/>
          <w:sz w:val="28"/>
          <w:szCs w:val="28"/>
          <w:lang w:val="uk-UA" w:eastAsia="ru-RU"/>
        </w:rPr>
        <w:t xml:space="preserve">і </w:t>
      </w:r>
      <w:r w:rsidR="009A3ACA" w:rsidRPr="00BA6535">
        <w:rPr>
          <w:rFonts w:eastAsia="Times New Roman" w:cs="Times New Roman"/>
          <w:sz w:val="28"/>
          <w:szCs w:val="28"/>
          <w:lang w:val="uk-UA" w:eastAsia="ru-RU"/>
        </w:rPr>
        <w:t xml:space="preserve">свобод громадян </w:t>
      </w:r>
      <w:r w:rsidR="00296057" w:rsidRPr="00BA6535">
        <w:rPr>
          <w:rFonts w:eastAsia="Times New Roman" w:cs="Times New Roman"/>
          <w:sz w:val="28"/>
          <w:szCs w:val="28"/>
          <w:lang w:val="uk-UA" w:eastAsia="ru-RU"/>
        </w:rPr>
        <w:t xml:space="preserve">та </w:t>
      </w:r>
      <w:r w:rsidR="009A3ACA" w:rsidRPr="00BA6535">
        <w:rPr>
          <w:rFonts w:eastAsia="Times New Roman" w:cs="Times New Roman"/>
          <w:sz w:val="28"/>
          <w:szCs w:val="28"/>
          <w:lang w:val="uk-UA" w:eastAsia="ru-RU"/>
        </w:rPr>
        <w:t>їх</w:t>
      </w:r>
      <w:r w:rsidR="00296057" w:rsidRPr="00BA6535">
        <w:rPr>
          <w:rFonts w:eastAsia="Times New Roman" w:cs="Times New Roman"/>
          <w:sz w:val="28"/>
          <w:szCs w:val="28"/>
          <w:lang w:val="uk-UA" w:eastAsia="ru-RU"/>
        </w:rPr>
        <w:t>ньої</w:t>
      </w:r>
      <w:r w:rsidR="009A3ACA" w:rsidRPr="00BA6535">
        <w:rPr>
          <w:rFonts w:eastAsia="Times New Roman" w:cs="Times New Roman"/>
          <w:sz w:val="28"/>
          <w:szCs w:val="28"/>
          <w:lang w:val="uk-UA" w:eastAsia="ru-RU"/>
        </w:rPr>
        <w:t xml:space="preserve"> власності.</w:t>
      </w:r>
    </w:p>
    <w:p w14:paraId="486085A7"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Натомість вона не повн</w:t>
      </w:r>
      <w:r w:rsidR="00296057" w:rsidRPr="00BA6535">
        <w:rPr>
          <w:rFonts w:eastAsia="Times New Roman" w:cs="Times New Roman"/>
          <w:sz w:val="28"/>
          <w:szCs w:val="28"/>
          <w:lang w:val="uk-UA" w:eastAsia="ru-RU"/>
        </w:rPr>
        <w:t>ою</w:t>
      </w:r>
      <w:r w:rsidRPr="00BA6535">
        <w:rPr>
          <w:rFonts w:eastAsia="Times New Roman" w:cs="Times New Roman"/>
          <w:sz w:val="28"/>
          <w:szCs w:val="28"/>
          <w:lang w:val="uk-UA" w:eastAsia="ru-RU"/>
        </w:rPr>
        <w:t xml:space="preserve"> мір</w:t>
      </w:r>
      <w:r w:rsidR="00296057" w:rsidRPr="00BA6535">
        <w:rPr>
          <w:rFonts w:eastAsia="Times New Roman" w:cs="Times New Roman"/>
          <w:sz w:val="28"/>
          <w:szCs w:val="28"/>
          <w:lang w:val="uk-UA" w:eastAsia="ru-RU"/>
        </w:rPr>
        <w:t>ою</w:t>
      </w:r>
      <w:r w:rsidRPr="00BA6535">
        <w:rPr>
          <w:rFonts w:eastAsia="Times New Roman" w:cs="Times New Roman"/>
          <w:sz w:val="28"/>
          <w:szCs w:val="28"/>
          <w:lang w:val="uk-UA" w:eastAsia="ru-RU"/>
        </w:rPr>
        <w:t xml:space="preserve"> виконувала своє функціональне призначення. Міліція, як частина державного апарату, сконцентрувала функції нагляду і примусу </w:t>
      </w:r>
      <w:r w:rsidR="00296057" w:rsidRPr="00BA6535">
        <w:rPr>
          <w:rFonts w:eastAsia="Times New Roman" w:cs="Times New Roman"/>
          <w:sz w:val="28"/>
          <w:szCs w:val="28"/>
          <w:lang w:val="uk-UA" w:eastAsia="ru-RU"/>
        </w:rPr>
        <w:t xml:space="preserve">й </w:t>
      </w:r>
      <w:r w:rsidRPr="00BA6535">
        <w:rPr>
          <w:rFonts w:eastAsia="Times New Roman" w:cs="Times New Roman"/>
          <w:sz w:val="28"/>
          <w:szCs w:val="28"/>
          <w:lang w:val="uk-UA" w:eastAsia="ru-RU"/>
        </w:rPr>
        <w:t xml:space="preserve">була інструментом безпосереднього придушення виступів противників влади. </w:t>
      </w:r>
      <w:r w:rsidR="00A4667D" w:rsidRPr="00BA6535">
        <w:rPr>
          <w:rFonts w:eastAsia="Times New Roman" w:cs="Times New Roman"/>
          <w:sz w:val="28"/>
          <w:szCs w:val="28"/>
          <w:lang w:val="uk-UA" w:eastAsia="ru-RU"/>
        </w:rPr>
        <w:t>Структурно</w:t>
      </w:r>
      <w:r w:rsidRPr="00BA6535">
        <w:rPr>
          <w:rFonts w:eastAsia="Times New Roman" w:cs="Times New Roman"/>
          <w:sz w:val="28"/>
          <w:szCs w:val="28"/>
          <w:lang w:val="uk-UA" w:eastAsia="ru-RU"/>
        </w:rPr>
        <w:t>-управлінська будова міліції являла собою систему, яка була наближен</w:t>
      </w:r>
      <w:r w:rsidR="00296057" w:rsidRPr="00BA6535">
        <w:rPr>
          <w:rFonts w:eastAsia="Times New Roman" w:cs="Times New Roman"/>
          <w:sz w:val="28"/>
          <w:szCs w:val="28"/>
          <w:lang w:val="uk-UA" w:eastAsia="ru-RU"/>
        </w:rPr>
        <w:t>а</w:t>
      </w:r>
      <w:r w:rsidRPr="00BA6535">
        <w:rPr>
          <w:rFonts w:eastAsia="Times New Roman" w:cs="Times New Roman"/>
          <w:sz w:val="28"/>
          <w:szCs w:val="28"/>
          <w:lang w:val="uk-UA" w:eastAsia="ru-RU"/>
        </w:rPr>
        <w:t xml:space="preserve"> до армійської, що прямо суперечило призначенню та характеру діяльності цього державного органу, який </w:t>
      </w:r>
      <w:r w:rsidR="00296057" w:rsidRPr="00BA6535">
        <w:rPr>
          <w:rFonts w:eastAsia="Times New Roman" w:cs="Times New Roman"/>
          <w:sz w:val="28"/>
          <w:szCs w:val="28"/>
          <w:lang w:val="uk-UA" w:eastAsia="ru-RU"/>
        </w:rPr>
        <w:t>насправді</w:t>
      </w:r>
      <w:r w:rsidRPr="00BA6535">
        <w:rPr>
          <w:rFonts w:eastAsia="Times New Roman" w:cs="Times New Roman"/>
          <w:sz w:val="28"/>
          <w:szCs w:val="28"/>
          <w:lang w:val="uk-UA" w:eastAsia="ru-RU"/>
        </w:rPr>
        <w:t xml:space="preserve"> мав задовольняти соціальні потреби </w:t>
      </w:r>
      <w:r w:rsidR="00A4667D" w:rsidRPr="00BA6535">
        <w:rPr>
          <w:rFonts w:eastAsia="Times New Roman" w:cs="Times New Roman"/>
          <w:sz w:val="28"/>
          <w:szCs w:val="28"/>
          <w:lang w:val="uk-UA" w:eastAsia="ru-RU"/>
        </w:rPr>
        <w:t>у сфері</w:t>
      </w:r>
      <w:r w:rsidRPr="00BA6535">
        <w:rPr>
          <w:rFonts w:eastAsia="Times New Roman" w:cs="Times New Roman"/>
          <w:sz w:val="28"/>
          <w:szCs w:val="28"/>
          <w:lang w:val="uk-UA" w:eastAsia="ru-RU"/>
        </w:rPr>
        <w:t xml:space="preserve"> забезпечення та захисту прав людини і правопорядку. Це все було наслідком впливу моделі діяльності міліції радянського періоду, яку Україна </w:t>
      </w:r>
      <w:r w:rsidR="00296057" w:rsidRPr="00BA6535">
        <w:rPr>
          <w:rFonts w:eastAsia="Times New Roman" w:cs="Times New Roman"/>
          <w:sz w:val="28"/>
          <w:szCs w:val="28"/>
          <w:lang w:val="uk-UA" w:eastAsia="ru-RU"/>
        </w:rPr>
        <w:t>успадкувала</w:t>
      </w:r>
      <w:r w:rsidRPr="00BA6535">
        <w:rPr>
          <w:rFonts w:eastAsia="Times New Roman" w:cs="Times New Roman"/>
          <w:sz w:val="28"/>
          <w:szCs w:val="28"/>
          <w:lang w:val="uk-UA" w:eastAsia="ru-RU"/>
        </w:rPr>
        <w:t>.</w:t>
      </w:r>
    </w:p>
    <w:p w14:paraId="39F436E7"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У період незалежності України виникло питання реформування системи правоохоронних органів за передовим досвідом розвинених демократичних держав. Так, постановою КМУ від 24</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квітня 1996</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xml:space="preserve">р. № 456 було затверджено Концепцію розвитку системи МВС, якою передбачалося удосконалення управління </w:t>
      </w:r>
      <w:r w:rsidR="00296057" w:rsidRPr="00BA6535">
        <w:rPr>
          <w:rFonts w:eastAsia="Times New Roman" w:cs="Times New Roman"/>
          <w:sz w:val="28"/>
          <w:szCs w:val="28"/>
          <w:lang w:val="uk-UA" w:eastAsia="ru-RU"/>
        </w:rPr>
        <w:t xml:space="preserve">й </w:t>
      </w:r>
      <w:r w:rsidRPr="00BA6535">
        <w:rPr>
          <w:rFonts w:eastAsia="Times New Roman" w:cs="Times New Roman"/>
          <w:sz w:val="28"/>
          <w:szCs w:val="28"/>
          <w:lang w:val="uk-UA" w:eastAsia="ru-RU"/>
        </w:rPr>
        <w:t xml:space="preserve">організаційно-штатних структур </w:t>
      </w:r>
      <w:r w:rsidRPr="00BA6535">
        <w:rPr>
          <w:rFonts w:cs="Times New Roman"/>
          <w:sz w:val="28"/>
          <w:szCs w:val="28"/>
          <w:lang w:val="uk-UA"/>
        </w:rPr>
        <w:t>МВС України</w:t>
      </w:r>
      <w:r w:rsidRPr="00BA6535">
        <w:rPr>
          <w:rFonts w:eastAsia="Times New Roman" w:cs="Times New Roman"/>
          <w:sz w:val="28"/>
          <w:szCs w:val="28"/>
          <w:lang w:val="uk-UA" w:eastAsia="ru-RU"/>
        </w:rPr>
        <w:t xml:space="preserve"> та реформування міліції. </w:t>
      </w:r>
      <w:r w:rsidR="0002320D" w:rsidRPr="00BA6535">
        <w:rPr>
          <w:rFonts w:eastAsia="Times New Roman" w:cs="Times New Roman"/>
          <w:sz w:val="28"/>
          <w:szCs w:val="28"/>
          <w:lang w:val="uk-UA" w:eastAsia="ru-RU"/>
        </w:rPr>
        <w:t>Водночас</w:t>
      </w:r>
      <w:r w:rsidRPr="00BA6535">
        <w:rPr>
          <w:rFonts w:eastAsia="Times New Roman" w:cs="Times New Roman"/>
          <w:sz w:val="28"/>
          <w:szCs w:val="28"/>
          <w:lang w:val="uk-UA" w:eastAsia="ru-RU"/>
        </w:rPr>
        <w:t xml:space="preserve"> вибірковість міністерства до реалізації положень цієї концепції, низька внутрішньовідомча виконавча дисципліна та </w:t>
      </w:r>
      <w:r w:rsidR="0002320D" w:rsidRPr="00BA6535">
        <w:rPr>
          <w:rFonts w:eastAsia="Times New Roman" w:cs="Times New Roman"/>
          <w:sz w:val="28"/>
          <w:szCs w:val="28"/>
          <w:lang w:val="uk-UA" w:eastAsia="ru-RU"/>
        </w:rPr>
        <w:t xml:space="preserve">пасивне </w:t>
      </w:r>
      <w:r w:rsidRPr="00BA6535">
        <w:rPr>
          <w:rFonts w:eastAsia="Times New Roman" w:cs="Times New Roman"/>
          <w:sz w:val="28"/>
          <w:szCs w:val="28"/>
          <w:lang w:val="uk-UA" w:eastAsia="ru-RU"/>
        </w:rPr>
        <w:t xml:space="preserve">сприяння інших органів державної влади </w:t>
      </w:r>
      <w:r w:rsidR="009B0565" w:rsidRPr="00BA6535">
        <w:rPr>
          <w:rFonts w:eastAsia="Times New Roman" w:cs="Times New Roman"/>
          <w:sz w:val="28"/>
          <w:szCs w:val="28"/>
          <w:lang w:val="uk-UA" w:eastAsia="ru-RU"/>
        </w:rPr>
        <w:t xml:space="preserve">і </w:t>
      </w:r>
      <w:r w:rsidRPr="00BA6535">
        <w:rPr>
          <w:rFonts w:eastAsia="Times New Roman" w:cs="Times New Roman"/>
          <w:sz w:val="28"/>
          <w:szCs w:val="28"/>
          <w:lang w:val="uk-UA" w:eastAsia="ru-RU"/>
        </w:rPr>
        <w:t xml:space="preserve">місцевого самоврядування </w:t>
      </w:r>
      <w:r w:rsidR="009B0565" w:rsidRPr="00BA6535">
        <w:rPr>
          <w:rFonts w:eastAsia="Times New Roman" w:cs="Times New Roman"/>
          <w:sz w:val="28"/>
          <w:szCs w:val="28"/>
          <w:lang w:val="uk-UA" w:eastAsia="ru-RU"/>
        </w:rPr>
        <w:t xml:space="preserve">в </w:t>
      </w:r>
      <w:r w:rsidRPr="00BA6535">
        <w:rPr>
          <w:rFonts w:eastAsia="Times New Roman" w:cs="Times New Roman"/>
          <w:sz w:val="28"/>
          <w:szCs w:val="28"/>
          <w:lang w:val="uk-UA" w:eastAsia="ru-RU"/>
        </w:rPr>
        <w:t xml:space="preserve">реалізації цієї концепції </w:t>
      </w:r>
      <w:r w:rsidR="00C521EC" w:rsidRPr="00BA6535">
        <w:rPr>
          <w:rFonts w:eastAsia="Times New Roman" w:cs="Times New Roman"/>
          <w:sz w:val="28"/>
          <w:szCs w:val="28"/>
          <w:lang w:val="uk-UA" w:eastAsia="ru-RU"/>
        </w:rPr>
        <w:t>спричинило те</w:t>
      </w:r>
      <w:r w:rsidRPr="00BA6535">
        <w:rPr>
          <w:rFonts w:eastAsia="Times New Roman" w:cs="Times New Roman"/>
          <w:sz w:val="28"/>
          <w:szCs w:val="28"/>
          <w:lang w:val="uk-UA" w:eastAsia="ru-RU"/>
        </w:rPr>
        <w:t xml:space="preserve">, що заплановані </w:t>
      </w:r>
      <w:r w:rsidR="009B0565" w:rsidRPr="00BA6535">
        <w:rPr>
          <w:rFonts w:eastAsia="Times New Roman" w:cs="Times New Roman"/>
          <w:sz w:val="28"/>
          <w:szCs w:val="28"/>
          <w:lang w:val="uk-UA" w:eastAsia="ru-RU"/>
        </w:rPr>
        <w:t xml:space="preserve">в </w:t>
      </w:r>
      <w:r w:rsidRPr="00BA6535">
        <w:rPr>
          <w:rFonts w:eastAsia="Times New Roman" w:cs="Times New Roman"/>
          <w:sz w:val="28"/>
          <w:szCs w:val="28"/>
          <w:lang w:val="uk-UA" w:eastAsia="ru-RU"/>
        </w:rPr>
        <w:t xml:space="preserve">ній заходи не були </w:t>
      </w:r>
      <w:r w:rsidRPr="00BA6535">
        <w:rPr>
          <w:rFonts w:eastAsia="Times New Roman" w:cs="Times New Roman"/>
          <w:sz w:val="28"/>
          <w:szCs w:val="28"/>
          <w:lang w:val="uk-UA" w:eastAsia="ru-RU"/>
        </w:rPr>
        <w:lastRenderedPageBreak/>
        <w:t>реалізовані повн</w:t>
      </w:r>
      <w:r w:rsidR="009B0565" w:rsidRPr="00BA6535">
        <w:rPr>
          <w:rFonts w:eastAsia="Times New Roman" w:cs="Times New Roman"/>
          <w:sz w:val="28"/>
          <w:szCs w:val="28"/>
          <w:lang w:val="uk-UA" w:eastAsia="ru-RU"/>
        </w:rPr>
        <w:t>ою</w:t>
      </w:r>
      <w:r w:rsidRPr="00BA6535">
        <w:rPr>
          <w:rFonts w:eastAsia="Times New Roman" w:cs="Times New Roman"/>
          <w:sz w:val="28"/>
          <w:szCs w:val="28"/>
          <w:lang w:val="uk-UA" w:eastAsia="ru-RU"/>
        </w:rPr>
        <w:t xml:space="preserve"> мір</w:t>
      </w:r>
      <w:r w:rsidR="009B0565" w:rsidRPr="00BA6535">
        <w:rPr>
          <w:rFonts w:eastAsia="Times New Roman" w:cs="Times New Roman"/>
          <w:sz w:val="28"/>
          <w:szCs w:val="28"/>
          <w:lang w:val="uk-UA" w:eastAsia="ru-RU"/>
        </w:rPr>
        <w:t>ою</w:t>
      </w:r>
      <w:r w:rsidRPr="00BA6535">
        <w:rPr>
          <w:rFonts w:eastAsia="Times New Roman" w:cs="Times New Roman"/>
          <w:sz w:val="28"/>
          <w:szCs w:val="28"/>
          <w:lang w:val="uk-UA" w:eastAsia="ru-RU"/>
        </w:rPr>
        <w:t xml:space="preserve">. </w:t>
      </w:r>
      <w:r w:rsidR="005F5E90" w:rsidRPr="00BA6535">
        <w:rPr>
          <w:rFonts w:eastAsia="Times New Roman" w:cs="Times New Roman"/>
          <w:sz w:val="28"/>
          <w:szCs w:val="28"/>
          <w:lang w:val="uk-UA" w:eastAsia="ru-RU"/>
        </w:rPr>
        <w:t>П</w:t>
      </w:r>
      <w:r w:rsidRPr="00BA6535">
        <w:rPr>
          <w:rFonts w:eastAsia="Times New Roman" w:cs="Times New Roman"/>
          <w:sz w:val="28"/>
          <w:szCs w:val="28"/>
          <w:lang w:val="uk-UA" w:eastAsia="ru-RU"/>
        </w:rPr>
        <w:t>ісля цього був виданий Указ Президента України «Про заходи щодо реформування системи органів МВС України» від 20</w:t>
      </w:r>
      <w:r w:rsidR="009B0565"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березня 2008</w:t>
      </w:r>
      <w:r w:rsidR="009B0565"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 №</w:t>
      </w:r>
      <w:r w:rsidR="009B0565" w:rsidRPr="00BA6535">
        <w:rPr>
          <w:rFonts w:eastAsia="Times New Roman" w:cs="Times New Roman"/>
          <w:sz w:val="28"/>
          <w:szCs w:val="28"/>
          <w:lang w:val="uk-UA" w:eastAsia="ru-RU"/>
        </w:rPr>
        <w:t> </w:t>
      </w:r>
      <w:r w:rsidRPr="00BA6535">
        <w:rPr>
          <w:rFonts w:eastAsia="Times New Roman" w:cs="Times New Roman"/>
          <w:sz w:val="28"/>
          <w:szCs w:val="28"/>
          <w:lang w:val="uk-UA" w:eastAsia="ru-RU"/>
        </w:rPr>
        <w:t>245/2008, яким було створено Комісію з розроблення проекту Концепції реформування системи органів МВС</w:t>
      </w:r>
      <w:r w:rsidR="00634A0E" w:rsidRPr="00BA6535">
        <w:rPr>
          <w:rFonts w:eastAsia="Times New Roman" w:cs="Times New Roman"/>
          <w:sz w:val="28"/>
          <w:szCs w:val="28"/>
          <w:lang w:val="uk-UA" w:eastAsia="ru-RU"/>
        </w:rPr>
        <w:t xml:space="preserve"> </w:t>
      </w:r>
      <w:r w:rsidRPr="00BA6535">
        <w:rPr>
          <w:rFonts w:eastAsia="Times New Roman" w:cs="Times New Roman"/>
          <w:sz w:val="28"/>
          <w:szCs w:val="28"/>
          <w:lang w:val="uk-UA" w:eastAsia="ru-RU"/>
        </w:rPr>
        <w:t>України, але вона теж не добилася відчутних результатів у своїй діяльності. Невдовзі, 20</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квітня 2010</w:t>
      </w:r>
      <w:r w:rsidR="009B0565"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9B0565"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цей Указ втратив чинність.</w:t>
      </w:r>
    </w:p>
    <w:p w14:paraId="68EB1096" w14:textId="77777777" w:rsidR="009A3ACA" w:rsidRPr="00BA6535" w:rsidRDefault="005F5E90" w:rsidP="00BA6535">
      <w:pPr>
        <w:tabs>
          <w:tab w:val="left" w:pos="0"/>
        </w:tabs>
        <w:spacing w:after="0" w:line="360" w:lineRule="auto"/>
        <w:ind w:firstLine="709"/>
        <w:jc w:val="both"/>
        <w:rPr>
          <w:rFonts w:eastAsia="Times New Roman" w:cs="Times New Roman"/>
          <w:sz w:val="28"/>
          <w:szCs w:val="28"/>
          <w:lang w:val="uk-UA" w:eastAsia="ru-RU"/>
        </w:rPr>
      </w:pPr>
      <w:r w:rsidRPr="00BA6535">
        <w:rPr>
          <w:rFonts w:cs="Times New Roman"/>
          <w:sz w:val="28"/>
          <w:szCs w:val="28"/>
          <w:lang w:val="uk-UA"/>
        </w:rPr>
        <w:t>В</w:t>
      </w:r>
      <w:r w:rsidR="009A3ACA" w:rsidRPr="00BA6535">
        <w:rPr>
          <w:rFonts w:cs="Times New Roman"/>
          <w:sz w:val="28"/>
          <w:szCs w:val="28"/>
          <w:lang w:val="uk-UA"/>
        </w:rPr>
        <w:t xml:space="preserve">казані реформаторські кроки </w:t>
      </w:r>
      <w:r w:rsidR="00625275" w:rsidRPr="00BA6535">
        <w:rPr>
          <w:rFonts w:cs="Times New Roman"/>
          <w:sz w:val="28"/>
          <w:szCs w:val="28"/>
          <w:lang w:val="uk-UA"/>
        </w:rPr>
        <w:t>не досягли бажаного результату</w:t>
      </w:r>
      <w:r w:rsidR="009B0565" w:rsidRPr="00BA6535">
        <w:rPr>
          <w:rFonts w:cs="Times New Roman"/>
          <w:sz w:val="28"/>
          <w:szCs w:val="28"/>
          <w:lang w:val="uk-UA"/>
        </w:rPr>
        <w:t>,</w:t>
      </w:r>
      <w:r w:rsidR="00625275" w:rsidRPr="00BA6535">
        <w:rPr>
          <w:rFonts w:cs="Times New Roman"/>
          <w:sz w:val="28"/>
          <w:szCs w:val="28"/>
          <w:lang w:val="uk-UA"/>
        </w:rPr>
        <w:t xml:space="preserve"> і</w:t>
      </w:r>
      <w:r w:rsidR="008A3249">
        <w:rPr>
          <w:rFonts w:cs="Times New Roman"/>
          <w:sz w:val="28"/>
          <w:szCs w:val="28"/>
          <w:lang w:val="uk-UA"/>
        </w:rPr>
        <w:t xml:space="preserve"> </w:t>
      </w:r>
      <w:r w:rsidR="00625275" w:rsidRPr="00BA6535">
        <w:rPr>
          <w:rFonts w:cs="Times New Roman"/>
          <w:sz w:val="28"/>
          <w:szCs w:val="28"/>
          <w:lang w:val="uk-UA"/>
        </w:rPr>
        <w:t xml:space="preserve">питання </w:t>
      </w:r>
      <w:r w:rsidR="009A3ACA" w:rsidRPr="00BA6535">
        <w:rPr>
          <w:rFonts w:cs="Times New Roman"/>
          <w:sz w:val="28"/>
          <w:szCs w:val="28"/>
          <w:lang w:val="uk-UA"/>
        </w:rPr>
        <w:t>удосконалення діяльності міліції</w:t>
      </w:r>
      <w:r w:rsidR="00625275" w:rsidRPr="00BA6535">
        <w:rPr>
          <w:rFonts w:cs="Times New Roman"/>
          <w:sz w:val="28"/>
          <w:szCs w:val="28"/>
          <w:lang w:val="uk-UA"/>
        </w:rPr>
        <w:t xml:space="preserve"> залишилося актуальним</w:t>
      </w:r>
      <w:r w:rsidR="009A3ACA" w:rsidRPr="00BA6535">
        <w:rPr>
          <w:rFonts w:eastAsia="Times New Roman" w:cs="Times New Roman"/>
          <w:sz w:val="28"/>
          <w:szCs w:val="28"/>
          <w:lang w:val="uk-UA" w:eastAsia="ru-RU"/>
        </w:rPr>
        <w:t>. Оскільки, як стверджує О.</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Ю.</w:t>
      </w:r>
      <w:r w:rsidR="009B0565" w:rsidRPr="00BA6535">
        <w:rPr>
          <w:rFonts w:eastAsia="Times New Roman" w:cs="Times New Roman"/>
          <w:sz w:val="28"/>
          <w:szCs w:val="28"/>
          <w:lang w:val="uk-UA" w:eastAsia="ru-RU"/>
        </w:rPr>
        <w:t> </w:t>
      </w:r>
      <w:proofErr w:type="spellStart"/>
      <w:r w:rsidR="009A3ACA" w:rsidRPr="00BA6535">
        <w:rPr>
          <w:rFonts w:eastAsia="Times New Roman" w:cs="Times New Roman"/>
          <w:sz w:val="28"/>
          <w:szCs w:val="28"/>
          <w:lang w:val="uk-UA" w:eastAsia="ru-RU"/>
        </w:rPr>
        <w:t>Салманова</w:t>
      </w:r>
      <w:proofErr w:type="spellEnd"/>
      <w:r w:rsidR="009A3ACA" w:rsidRPr="00BA6535">
        <w:rPr>
          <w:rFonts w:eastAsia="Times New Roman" w:cs="Times New Roman"/>
          <w:sz w:val="28"/>
          <w:szCs w:val="28"/>
          <w:lang w:val="uk-UA" w:eastAsia="ru-RU"/>
        </w:rPr>
        <w:t>, реформи у вказаному напрям</w:t>
      </w:r>
      <w:r w:rsidR="009B0565" w:rsidRPr="00BA6535">
        <w:rPr>
          <w:rFonts w:eastAsia="Times New Roman" w:cs="Times New Roman"/>
          <w:sz w:val="28"/>
          <w:szCs w:val="28"/>
          <w:lang w:val="uk-UA" w:eastAsia="ru-RU"/>
        </w:rPr>
        <w:t>і</w:t>
      </w:r>
      <w:r w:rsidR="009A3ACA" w:rsidRPr="00BA6535">
        <w:rPr>
          <w:rFonts w:eastAsia="Times New Roman" w:cs="Times New Roman"/>
          <w:sz w:val="28"/>
          <w:szCs w:val="28"/>
          <w:lang w:val="uk-UA" w:eastAsia="ru-RU"/>
        </w:rPr>
        <w:t xml:space="preserve"> були фрагментарними </w:t>
      </w:r>
      <w:r w:rsidR="009B0565" w:rsidRPr="00BA6535">
        <w:rPr>
          <w:rFonts w:eastAsia="Times New Roman" w:cs="Times New Roman"/>
          <w:sz w:val="28"/>
          <w:szCs w:val="28"/>
          <w:lang w:val="uk-UA" w:eastAsia="ru-RU"/>
        </w:rPr>
        <w:t xml:space="preserve">й </w:t>
      </w:r>
      <w:r w:rsidR="009A3ACA" w:rsidRPr="00BA6535">
        <w:rPr>
          <w:rFonts w:eastAsia="Times New Roman" w:cs="Times New Roman"/>
          <w:sz w:val="28"/>
          <w:szCs w:val="28"/>
          <w:lang w:val="uk-UA" w:eastAsia="ru-RU"/>
        </w:rPr>
        <w:t>не мали суттєвого ефекту</w:t>
      </w:r>
      <w:r w:rsidR="009B0565"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 міліція в Україні продовжувала функціонувати частково за радянською моделлю, забезпечуючи існуючі режими влади</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CD16B4" w:rsidRPr="00BA6535">
        <w:rPr>
          <w:rFonts w:eastAsia="Times New Roman" w:cs="Times New Roman"/>
          <w:sz w:val="28"/>
          <w:szCs w:val="28"/>
          <w:lang w:val="uk-UA" w:eastAsia="ru-RU"/>
        </w:rPr>
        <w:t>251</w:t>
      </w:r>
      <w:r w:rsidR="009A3ACA" w:rsidRPr="00BA6535">
        <w:rPr>
          <w:rFonts w:eastAsia="Times New Roman" w:cs="Times New Roman"/>
          <w:sz w:val="28"/>
          <w:szCs w:val="28"/>
          <w:lang w:val="uk-UA" w:eastAsia="ru-RU"/>
        </w:rPr>
        <w:t>,</w:t>
      </w:r>
      <w:r w:rsidR="009B0565" w:rsidRPr="00BA6535">
        <w:rPr>
          <w:rFonts w:eastAsia="Times New Roman" w:cs="Times New Roman"/>
          <w:sz w:val="28"/>
          <w:szCs w:val="28"/>
          <w:lang w:val="uk-UA" w:eastAsia="ru-RU"/>
        </w:rPr>
        <w:t xml:space="preserve"> </w:t>
      </w:r>
      <w:r w:rsidR="009A3ACA" w:rsidRPr="00BA6535">
        <w:rPr>
          <w:rFonts w:eastAsia="Times New Roman" w:cs="Times New Roman"/>
          <w:sz w:val="28"/>
          <w:szCs w:val="28"/>
          <w:lang w:val="uk-UA" w:eastAsia="ru-RU"/>
        </w:rPr>
        <w:t>с.</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13].</w:t>
      </w:r>
    </w:p>
    <w:p w14:paraId="1CE82E13"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Станом на 2013 рік рівень довіри громадян до міліції максимально сягав лише 3</w:t>
      </w:r>
      <w:r w:rsidR="009B0565" w:rsidRPr="00BA6535">
        <w:rPr>
          <w:rFonts w:eastAsia="Times New Roman" w:cs="Times New Roman"/>
          <w:sz w:val="28"/>
          <w:szCs w:val="28"/>
          <w:lang w:val="uk-UA" w:eastAsia="ru-RU"/>
        </w:rPr>
        <w:t>–</w:t>
      </w:r>
      <w:r w:rsidRPr="00BA6535">
        <w:rPr>
          <w:rFonts w:eastAsia="Times New Roman" w:cs="Times New Roman"/>
          <w:sz w:val="28"/>
          <w:szCs w:val="28"/>
          <w:lang w:val="uk-UA" w:eastAsia="ru-RU"/>
        </w:rPr>
        <w:t>5</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xml:space="preserve">%, а після Революції </w:t>
      </w:r>
      <w:r w:rsidR="00422AF5" w:rsidRPr="00BA6535">
        <w:rPr>
          <w:rFonts w:eastAsia="Times New Roman" w:cs="Times New Roman"/>
          <w:sz w:val="28"/>
          <w:szCs w:val="28"/>
          <w:lang w:val="uk-UA" w:eastAsia="ru-RU"/>
        </w:rPr>
        <w:t>Г</w:t>
      </w:r>
      <w:r w:rsidRPr="00BA6535">
        <w:rPr>
          <w:rFonts w:eastAsia="Times New Roman" w:cs="Times New Roman"/>
          <w:sz w:val="28"/>
          <w:szCs w:val="28"/>
          <w:lang w:val="uk-UA" w:eastAsia="ru-RU"/>
        </w:rPr>
        <w:t xml:space="preserve">ідності </w:t>
      </w:r>
      <w:r w:rsidR="0063490C" w:rsidRPr="00BA6535">
        <w:rPr>
          <w:rFonts w:eastAsia="Times New Roman" w:cs="Times New Roman"/>
          <w:sz w:val="28"/>
          <w:szCs w:val="28"/>
          <w:lang w:val="uk-UA" w:eastAsia="ru-RU"/>
        </w:rPr>
        <w:t>2014</w:t>
      </w:r>
      <w:r w:rsidR="00422AF5" w:rsidRPr="00BA6535">
        <w:rPr>
          <w:rFonts w:eastAsia="Times New Roman" w:cs="Times New Roman"/>
          <w:sz w:val="28"/>
          <w:szCs w:val="28"/>
          <w:lang w:val="uk-UA" w:eastAsia="ru-RU"/>
        </w:rPr>
        <w:t> </w:t>
      </w:r>
      <w:r w:rsidR="0063490C" w:rsidRPr="00BA6535">
        <w:rPr>
          <w:rFonts w:eastAsia="Times New Roman" w:cs="Times New Roman"/>
          <w:sz w:val="28"/>
          <w:szCs w:val="28"/>
          <w:lang w:val="uk-UA" w:eastAsia="ru-RU"/>
        </w:rPr>
        <w:t>року</w:t>
      </w:r>
      <w:r w:rsidRPr="00BA6535">
        <w:rPr>
          <w:rFonts w:eastAsia="Times New Roman" w:cs="Times New Roman"/>
          <w:sz w:val="28"/>
          <w:szCs w:val="28"/>
          <w:lang w:val="uk-UA" w:eastAsia="ru-RU"/>
        </w:rPr>
        <w:t xml:space="preserve">, за даними Інституту соціології Національної академії наук України, </w:t>
      </w:r>
      <w:r w:rsidR="0063490C" w:rsidRPr="00BA6535">
        <w:rPr>
          <w:rFonts w:eastAsia="Times New Roman" w:cs="Times New Roman"/>
          <w:sz w:val="28"/>
          <w:szCs w:val="28"/>
          <w:lang w:val="uk-UA" w:eastAsia="ru-RU"/>
        </w:rPr>
        <w:t xml:space="preserve">цей показник </w:t>
      </w:r>
      <w:r w:rsidR="00422AF5" w:rsidRPr="00BA6535">
        <w:rPr>
          <w:rFonts w:eastAsia="Times New Roman" w:cs="Times New Roman"/>
          <w:sz w:val="28"/>
          <w:szCs w:val="28"/>
          <w:lang w:val="uk-UA" w:eastAsia="ru-RU"/>
        </w:rPr>
        <w:t>упав до 0,8</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опитаних</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4D6022" w:rsidRPr="00BA6535">
        <w:rPr>
          <w:rFonts w:eastAsia="Times New Roman" w:cs="Times New Roman"/>
          <w:sz w:val="28"/>
          <w:szCs w:val="28"/>
          <w:lang w:val="uk-UA" w:eastAsia="ru-RU"/>
        </w:rPr>
        <w:t>263</w:t>
      </w:r>
      <w:r w:rsidRPr="00BA6535">
        <w:rPr>
          <w:rFonts w:eastAsia="Times New Roman" w:cs="Times New Roman"/>
          <w:sz w:val="28"/>
          <w:szCs w:val="28"/>
          <w:lang w:val="uk-UA" w:eastAsia="ru-RU"/>
        </w:rPr>
        <w:t xml:space="preserve">]. </w:t>
      </w:r>
      <w:r w:rsidR="001332D7" w:rsidRPr="00BA6535">
        <w:rPr>
          <w:rFonts w:eastAsia="Times New Roman" w:cs="Times New Roman"/>
          <w:sz w:val="28"/>
          <w:szCs w:val="28"/>
          <w:lang w:val="uk-UA" w:eastAsia="ru-RU"/>
        </w:rPr>
        <w:t xml:space="preserve">У </w:t>
      </w:r>
      <w:r w:rsidRPr="00BA6535">
        <w:rPr>
          <w:rFonts w:eastAsia="Times New Roman" w:cs="Times New Roman"/>
          <w:sz w:val="28"/>
          <w:szCs w:val="28"/>
          <w:lang w:val="uk-UA" w:eastAsia="ru-RU"/>
        </w:rPr>
        <w:t xml:space="preserve">результаті дискредитації своєї діяльності розбудова ефективної системи органів поліції за європейськими стандартами стала одним із найважливіших завдань держави. Адже «створення </w:t>
      </w:r>
      <w:r w:rsidR="001332D7" w:rsidRPr="00BA6535">
        <w:rPr>
          <w:rFonts w:eastAsia="Times New Roman" w:cs="Times New Roman"/>
          <w:sz w:val="28"/>
          <w:szCs w:val="28"/>
          <w:lang w:val="uk-UA" w:eastAsia="ru-RU"/>
        </w:rPr>
        <w:t>“</w:t>
      </w:r>
      <w:r w:rsidRPr="00BA6535">
        <w:rPr>
          <w:rFonts w:eastAsia="Times New Roman" w:cs="Times New Roman"/>
          <w:sz w:val="28"/>
          <w:szCs w:val="28"/>
          <w:lang w:val="uk-UA" w:eastAsia="ru-RU"/>
        </w:rPr>
        <w:t>народної поліції</w:t>
      </w:r>
      <w:r w:rsidR="001332D7"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є невід</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ємним результатом елементарних соціальних потреб у державі, що ставить завдання гарантува</w:t>
      </w:r>
      <w:r w:rsidR="0063490C" w:rsidRPr="00BA6535">
        <w:rPr>
          <w:rFonts w:eastAsia="Times New Roman" w:cs="Times New Roman"/>
          <w:sz w:val="28"/>
          <w:szCs w:val="28"/>
          <w:lang w:val="uk-UA" w:eastAsia="ru-RU"/>
        </w:rPr>
        <w:t>ти</w:t>
      </w:r>
      <w:r w:rsidRPr="00BA6535">
        <w:rPr>
          <w:rFonts w:eastAsia="Times New Roman" w:cs="Times New Roman"/>
          <w:sz w:val="28"/>
          <w:szCs w:val="28"/>
          <w:lang w:val="uk-UA" w:eastAsia="ru-RU"/>
        </w:rPr>
        <w:t xml:space="preserve"> безпек</w:t>
      </w:r>
      <w:r w:rsidR="0063490C" w:rsidRPr="00BA6535">
        <w:rPr>
          <w:rFonts w:eastAsia="Times New Roman" w:cs="Times New Roman"/>
          <w:sz w:val="28"/>
          <w:szCs w:val="28"/>
          <w:lang w:val="uk-UA" w:eastAsia="ru-RU"/>
        </w:rPr>
        <w:t>у</w:t>
      </w:r>
      <w:r w:rsidRPr="00BA6535">
        <w:rPr>
          <w:rFonts w:eastAsia="Times New Roman" w:cs="Times New Roman"/>
          <w:sz w:val="28"/>
          <w:szCs w:val="28"/>
          <w:lang w:val="uk-UA" w:eastAsia="ru-RU"/>
        </w:rPr>
        <w:t>, прав і свобод особи, а також захист</w:t>
      </w:r>
      <w:r w:rsidR="0063490C" w:rsidRPr="00BA6535">
        <w:rPr>
          <w:rFonts w:eastAsia="Times New Roman" w:cs="Times New Roman"/>
          <w:sz w:val="28"/>
          <w:szCs w:val="28"/>
          <w:lang w:val="uk-UA" w:eastAsia="ru-RU"/>
        </w:rPr>
        <w:t>ити</w:t>
      </w:r>
      <w:r w:rsidRPr="00BA6535">
        <w:rPr>
          <w:rFonts w:eastAsia="Times New Roman" w:cs="Times New Roman"/>
          <w:sz w:val="28"/>
          <w:szCs w:val="28"/>
          <w:lang w:val="uk-UA" w:eastAsia="ru-RU"/>
        </w:rPr>
        <w:t xml:space="preserve"> власн</w:t>
      </w:r>
      <w:r w:rsidR="0063490C" w:rsidRPr="00BA6535">
        <w:rPr>
          <w:rFonts w:eastAsia="Times New Roman" w:cs="Times New Roman"/>
          <w:sz w:val="28"/>
          <w:szCs w:val="28"/>
          <w:lang w:val="uk-UA" w:eastAsia="ru-RU"/>
        </w:rPr>
        <w:t>ість</w:t>
      </w:r>
      <w:r w:rsidRPr="00BA6535">
        <w:rPr>
          <w:rFonts w:eastAsia="Times New Roman" w:cs="Times New Roman"/>
          <w:sz w:val="28"/>
          <w:szCs w:val="28"/>
          <w:lang w:val="uk-UA" w:eastAsia="ru-RU"/>
        </w:rPr>
        <w:t>»</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EF41D0" w:rsidRPr="00BA6535">
        <w:rPr>
          <w:rFonts w:eastAsia="Times New Roman" w:cs="Times New Roman"/>
          <w:sz w:val="28"/>
          <w:szCs w:val="28"/>
          <w:lang w:val="uk-UA" w:eastAsia="ru-RU"/>
        </w:rPr>
        <w:t>94</w:t>
      </w:r>
      <w:r w:rsidRPr="00BA6535">
        <w:rPr>
          <w:rFonts w:eastAsia="Times New Roman" w:cs="Times New Roman"/>
          <w:sz w:val="28"/>
          <w:szCs w:val="28"/>
          <w:lang w:val="uk-UA" w:eastAsia="ru-RU"/>
        </w:rPr>
        <w:t>, с.</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xml:space="preserve">48]. Ліквідація міліції та утворення в Україні поліції як нового органу правоохоронного спрямування </w:t>
      </w:r>
      <w:r w:rsidR="001332D7" w:rsidRPr="00BA6535">
        <w:rPr>
          <w:rFonts w:eastAsia="Times New Roman" w:cs="Times New Roman"/>
          <w:sz w:val="28"/>
          <w:szCs w:val="28"/>
          <w:lang w:val="uk-UA" w:eastAsia="ru-RU"/>
        </w:rPr>
        <w:t xml:space="preserve">тривалий </w:t>
      </w:r>
      <w:r w:rsidRPr="00BA6535">
        <w:rPr>
          <w:rFonts w:eastAsia="Times New Roman" w:cs="Times New Roman"/>
          <w:sz w:val="28"/>
          <w:szCs w:val="28"/>
          <w:lang w:val="uk-UA" w:eastAsia="ru-RU"/>
        </w:rPr>
        <w:t>час бул</w:t>
      </w:r>
      <w:r w:rsidR="001332D7" w:rsidRPr="00BA6535">
        <w:rPr>
          <w:rFonts w:eastAsia="Times New Roman" w:cs="Times New Roman"/>
          <w:sz w:val="28"/>
          <w:szCs w:val="28"/>
          <w:lang w:val="uk-UA" w:eastAsia="ru-RU"/>
        </w:rPr>
        <w:t>и</w:t>
      </w:r>
      <w:r w:rsidRPr="00BA6535">
        <w:rPr>
          <w:rFonts w:eastAsia="Times New Roman" w:cs="Times New Roman"/>
          <w:sz w:val="28"/>
          <w:szCs w:val="28"/>
          <w:lang w:val="uk-UA" w:eastAsia="ru-RU"/>
        </w:rPr>
        <w:t xml:space="preserve"> предметом фахових дискусій і політичних дебатів через негативне ставлення суспільства до діяльності міліції та численну негативну судову практику Європейського суду </w:t>
      </w:r>
      <w:r w:rsidR="001332D7" w:rsidRPr="00BA6535">
        <w:rPr>
          <w:rFonts w:eastAsia="Times New Roman" w:cs="Times New Roman"/>
          <w:sz w:val="28"/>
          <w:szCs w:val="28"/>
          <w:lang w:val="uk-UA" w:eastAsia="ru-RU"/>
        </w:rPr>
        <w:t xml:space="preserve">з </w:t>
      </w:r>
      <w:r w:rsidRPr="00BA6535">
        <w:rPr>
          <w:rFonts w:eastAsia="Times New Roman" w:cs="Times New Roman"/>
          <w:sz w:val="28"/>
          <w:szCs w:val="28"/>
          <w:lang w:val="uk-UA" w:eastAsia="ru-RU"/>
        </w:rPr>
        <w:t>прав людини щодо порушення міліцією в Україні права на свободу та особисту недоторкан</w:t>
      </w:r>
      <w:r w:rsidR="001332D7" w:rsidRPr="00BA6535">
        <w:rPr>
          <w:rFonts w:eastAsia="Times New Roman" w:cs="Times New Roman"/>
          <w:sz w:val="28"/>
          <w:szCs w:val="28"/>
          <w:lang w:val="uk-UA" w:eastAsia="ru-RU"/>
        </w:rPr>
        <w:t>н</w:t>
      </w:r>
      <w:r w:rsidRPr="00BA6535">
        <w:rPr>
          <w:rFonts w:eastAsia="Times New Roman" w:cs="Times New Roman"/>
          <w:sz w:val="28"/>
          <w:szCs w:val="28"/>
          <w:lang w:val="uk-UA" w:eastAsia="ru-RU"/>
        </w:rPr>
        <w:t>ість, права на життя, а також катування. Лише у 2014</w:t>
      </w:r>
      <w:r w:rsidR="001332D7"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BD20E0">
        <w:rPr>
          <w:rFonts w:eastAsia="Times New Roman" w:cs="Times New Roman"/>
          <w:sz w:val="28"/>
          <w:szCs w:val="28"/>
          <w:lang w:val="uk-UA" w:eastAsia="ru-RU"/>
        </w:rPr>
        <w:t>оці</w:t>
      </w:r>
      <w:r w:rsidRPr="00BA6535">
        <w:rPr>
          <w:rFonts w:eastAsia="Times New Roman" w:cs="Times New Roman"/>
          <w:sz w:val="28"/>
          <w:szCs w:val="28"/>
          <w:lang w:val="uk-UA" w:eastAsia="ru-RU"/>
        </w:rPr>
        <w:t xml:space="preserve"> почалося реформування правоохоронних органів в Україні, яке мало відчутний результат.</w:t>
      </w:r>
    </w:p>
    <w:p w14:paraId="123C51BE" w14:textId="77777777" w:rsidR="009A3ACA" w:rsidRPr="00BA6535" w:rsidRDefault="007D73A4"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Н</w:t>
      </w:r>
      <w:r w:rsidR="009A3ACA" w:rsidRPr="00BA6535">
        <w:rPr>
          <w:rFonts w:eastAsia="Times New Roman" w:cs="Times New Roman"/>
          <w:sz w:val="28"/>
          <w:szCs w:val="28"/>
          <w:lang w:val="uk-UA" w:eastAsia="ru-RU"/>
        </w:rPr>
        <w:t xml:space="preserve">айбільшим </w:t>
      </w:r>
      <w:r w:rsidRPr="00BA6535">
        <w:rPr>
          <w:rFonts w:eastAsia="Times New Roman" w:cs="Times New Roman"/>
          <w:sz w:val="28"/>
          <w:szCs w:val="28"/>
          <w:lang w:val="uk-UA" w:eastAsia="ru-RU"/>
        </w:rPr>
        <w:t>стимулом</w:t>
      </w:r>
      <w:r w:rsidR="009A3ACA" w:rsidRPr="00BA6535">
        <w:rPr>
          <w:rFonts w:eastAsia="Times New Roman" w:cs="Times New Roman"/>
          <w:sz w:val="28"/>
          <w:szCs w:val="28"/>
          <w:lang w:val="uk-UA" w:eastAsia="ru-RU"/>
        </w:rPr>
        <w:t xml:space="preserve"> для проведення реформ і переходу від дискусій до практичних кроків стало підписання у 2014</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р</w:t>
      </w:r>
      <w:r w:rsidR="00654EF6" w:rsidRPr="00BA6535">
        <w:rPr>
          <w:rFonts w:eastAsia="Times New Roman" w:cs="Times New Roman"/>
          <w:sz w:val="28"/>
          <w:szCs w:val="28"/>
          <w:lang w:val="uk-UA" w:eastAsia="ru-RU"/>
        </w:rPr>
        <w:t>оці</w:t>
      </w:r>
      <w:r w:rsidR="009A3ACA" w:rsidRPr="00BA6535">
        <w:rPr>
          <w:rFonts w:eastAsia="Times New Roman" w:cs="Times New Roman"/>
          <w:sz w:val="28"/>
          <w:szCs w:val="28"/>
          <w:lang w:val="uk-UA" w:eastAsia="ru-RU"/>
        </w:rPr>
        <w:t xml:space="preserve"> Угоди про Асоціацію між </w:t>
      </w:r>
      <w:r w:rsidR="009A3ACA" w:rsidRPr="00BA6535">
        <w:rPr>
          <w:rFonts w:eastAsia="Times New Roman" w:cs="Times New Roman"/>
          <w:sz w:val="28"/>
          <w:szCs w:val="28"/>
          <w:lang w:val="uk-UA" w:eastAsia="ru-RU"/>
        </w:rPr>
        <w:lastRenderedPageBreak/>
        <w:t>Україною, з</w:t>
      </w:r>
      <w:r w:rsidR="00700CEE" w:rsidRPr="00BA6535">
        <w:rPr>
          <w:rFonts w:eastAsia="Times New Roman" w:cs="Times New Roman"/>
          <w:sz w:val="28"/>
          <w:szCs w:val="28"/>
          <w:lang w:val="uk-UA" w:eastAsia="ru-RU"/>
        </w:rPr>
        <w:t xml:space="preserve"> одного боку</w:t>
      </w:r>
      <w:r w:rsidR="009A3ACA" w:rsidRPr="00BA6535">
        <w:rPr>
          <w:rFonts w:eastAsia="Times New Roman" w:cs="Times New Roman"/>
          <w:sz w:val="28"/>
          <w:szCs w:val="28"/>
          <w:lang w:val="uk-UA" w:eastAsia="ru-RU"/>
        </w:rPr>
        <w:t>, та Європейським Союзом, Європейським співтовариством з атомної енергії і їхніми державами-членами, з іншо</w:t>
      </w:r>
      <w:r w:rsidR="00700CEE" w:rsidRPr="00BA6535">
        <w:rPr>
          <w:rFonts w:eastAsia="Times New Roman" w:cs="Times New Roman"/>
          <w:sz w:val="28"/>
          <w:szCs w:val="28"/>
          <w:lang w:val="uk-UA" w:eastAsia="ru-RU"/>
        </w:rPr>
        <w:t>го</w:t>
      </w:r>
      <w:r w:rsidR="009A3ACA" w:rsidRPr="00BA6535">
        <w:rPr>
          <w:rFonts w:eastAsia="Times New Roman" w:cs="Times New Roman"/>
          <w:sz w:val="28"/>
          <w:szCs w:val="28"/>
          <w:lang w:val="uk-UA" w:eastAsia="ru-RU"/>
        </w:rPr>
        <w:t xml:space="preserve"> (далі</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 Угода про Асоціацію з ЄС)</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005385" w:rsidRPr="00BA6535">
        <w:rPr>
          <w:rFonts w:eastAsia="Times New Roman" w:cs="Times New Roman"/>
          <w:sz w:val="28"/>
          <w:szCs w:val="28"/>
          <w:lang w:val="uk-UA" w:eastAsia="ru-RU"/>
        </w:rPr>
        <w:t>226</w:t>
      </w:r>
      <w:r w:rsidR="009A3ACA" w:rsidRPr="00BA6535">
        <w:rPr>
          <w:rFonts w:eastAsia="Times New Roman" w:cs="Times New Roman"/>
          <w:sz w:val="28"/>
          <w:szCs w:val="28"/>
          <w:lang w:val="uk-UA" w:eastAsia="ru-RU"/>
        </w:rPr>
        <w:t xml:space="preserve">]. Відповідно до цієї </w:t>
      </w:r>
      <w:r w:rsidR="00700CEE" w:rsidRPr="00BA6535">
        <w:rPr>
          <w:rFonts w:eastAsia="Times New Roman" w:cs="Times New Roman"/>
          <w:sz w:val="28"/>
          <w:szCs w:val="28"/>
          <w:lang w:val="uk-UA" w:eastAsia="ru-RU"/>
        </w:rPr>
        <w:t>у</w:t>
      </w:r>
      <w:r w:rsidR="009A3ACA" w:rsidRPr="00BA6535">
        <w:rPr>
          <w:rFonts w:eastAsia="Times New Roman" w:cs="Times New Roman"/>
          <w:sz w:val="28"/>
          <w:szCs w:val="28"/>
          <w:lang w:val="uk-UA" w:eastAsia="ru-RU"/>
        </w:rPr>
        <w:t>годи Україна зобов</w:t>
      </w:r>
      <w:r w:rsidR="00BE365F"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язалася утвердити верховенство права та укріпити інституції </w:t>
      </w:r>
      <w:r w:rsidR="00700CEE" w:rsidRPr="00BA6535">
        <w:rPr>
          <w:rFonts w:eastAsia="Times New Roman" w:cs="Times New Roman"/>
          <w:sz w:val="28"/>
          <w:szCs w:val="28"/>
          <w:lang w:val="uk-UA" w:eastAsia="ru-RU"/>
        </w:rPr>
        <w:t>в</w:t>
      </w:r>
      <w:r w:rsidR="009A3ACA" w:rsidRPr="00BA6535">
        <w:rPr>
          <w:rFonts w:eastAsia="Times New Roman" w:cs="Times New Roman"/>
          <w:sz w:val="28"/>
          <w:szCs w:val="28"/>
          <w:lang w:val="uk-UA" w:eastAsia="ru-RU"/>
        </w:rPr>
        <w:t>сіх рівнів у сфері управління загалом та правоохоронних і судових органів зокрема. Також Україна погодилася, що співробітництво з ЄС у сферах юстиції, свободи та безпеки відбувати</w:t>
      </w:r>
      <w:r w:rsidR="00E9783E" w:rsidRPr="00BA6535">
        <w:rPr>
          <w:rFonts w:eastAsia="Times New Roman" w:cs="Times New Roman"/>
          <w:sz w:val="28"/>
          <w:szCs w:val="28"/>
          <w:lang w:val="uk-UA" w:eastAsia="ru-RU"/>
        </w:rPr>
        <w:t>меть</w:t>
      </w:r>
      <w:r w:rsidR="009A3ACA" w:rsidRPr="00BA6535">
        <w:rPr>
          <w:rFonts w:eastAsia="Times New Roman" w:cs="Times New Roman"/>
          <w:sz w:val="28"/>
          <w:szCs w:val="28"/>
          <w:lang w:val="uk-UA" w:eastAsia="ru-RU"/>
        </w:rPr>
        <w:t>ся на основі принципу поваги до прав людини та основоположних свобод.</w:t>
      </w:r>
    </w:p>
    <w:p w14:paraId="2F189A66"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У керівництва держави було розуміння того, що існуючий орган міліції не може самостійно себе реформувати, а косметичні зміни не допоможуть. Президент України наголосив: «Міліція не може сама себе реформувати. Повинен бути новий закон про поліцію. Нові її функції, нові права, нові обличчя зокрема»</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905740" w:rsidRPr="00BA6535">
        <w:rPr>
          <w:rFonts w:eastAsia="Times New Roman" w:cs="Times New Roman"/>
          <w:sz w:val="28"/>
          <w:szCs w:val="28"/>
          <w:lang w:val="uk-UA" w:eastAsia="ru-RU"/>
        </w:rPr>
        <w:t>186</w:t>
      </w:r>
      <w:r w:rsidRPr="00BA6535">
        <w:rPr>
          <w:rFonts w:eastAsia="Times New Roman" w:cs="Times New Roman"/>
          <w:sz w:val="28"/>
          <w:szCs w:val="28"/>
          <w:lang w:val="uk-UA" w:eastAsia="ru-RU"/>
        </w:rPr>
        <w:t>]. Тому у квітні 2014</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BD20E0">
        <w:rPr>
          <w:rFonts w:eastAsia="Times New Roman" w:cs="Times New Roman"/>
          <w:sz w:val="28"/>
          <w:szCs w:val="28"/>
          <w:lang w:val="uk-UA" w:eastAsia="ru-RU"/>
        </w:rPr>
        <w:t>оку</w:t>
      </w:r>
      <w:r w:rsidRPr="00BA6535">
        <w:rPr>
          <w:rFonts w:eastAsia="Times New Roman" w:cs="Times New Roman"/>
          <w:sz w:val="28"/>
          <w:szCs w:val="28"/>
          <w:lang w:val="uk-UA" w:eastAsia="ru-RU"/>
        </w:rPr>
        <w:t xml:space="preserve"> була створена Експертна рада з питань дотримання прав людини та реформування органів внутрішніх справ (далі</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xml:space="preserve">– Експертна рада). Вона була сформована з представників </w:t>
      </w:r>
      <w:r w:rsidRPr="00BA6535">
        <w:rPr>
          <w:rFonts w:cs="Times New Roman"/>
          <w:sz w:val="28"/>
          <w:szCs w:val="28"/>
          <w:lang w:val="uk-UA"/>
        </w:rPr>
        <w:t>МВС України</w:t>
      </w:r>
      <w:r w:rsidRPr="00BA6535">
        <w:rPr>
          <w:rFonts w:eastAsia="Times New Roman" w:cs="Times New Roman"/>
          <w:sz w:val="28"/>
          <w:szCs w:val="28"/>
          <w:lang w:val="uk-UA" w:eastAsia="ru-RU"/>
        </w:rPr>
        <w:t>, громадськості і правозахисного середовища</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312B82" w:rsidRPr="00BA6535">
        <w:rPr>
          <w:rFonts w:eastAsia="Times New Roman" w:cs="Times New Roman"/>
          <w:sz w:val="28"/>
          <w:szCs w:val="28"/>
          <w:lang w:val="uk-UA" w:eastAsia="ru-RU"/>
        </w:rPr>
        <w:t>79</w:t>
      </w:r>
      <w:r w:rsidRPr="00BA6535">
        <w:rPr>
          <w:rFonts w:eastAsia="Times New Roman" w:cs="Times New Roman"/>
          <w:sz w:val="28"/>
          <w:szCs w:val="28"/>
          <w:lang w:val="uk-UA" w:eastAsia="ru-RU"/>
        </w:rPr>
        <w:t>]. Додатково до участі в роботі були запрошені як спостерігачі експерти Секретаріату Уповноваженого ВРУ з прав людини, Центру Разумкова, Офісу координатора проектів ОБСЄ, представництва ЄС та Комісара з прав людини Ради Європи в Україні, Посольства США, Моніторингової місії ООН з прав людини в Україні</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450320" w:rsidRPr="00BA6535">
        <w:rPr>
          <w:rFonts w:eastAsia="Times New Roman" w:cs="Times New Roman"/>
          <w:sz w:val="28"/>
          <w:szCs w:val="28"/>
          <w:lang w:val="uk-UA" w:eastAsia="ru-RU"/>
        </w:rPr>
        <w:t>245</w:t>
      </w:r>
      <w:r w:rsidRPr="00BA6535">
        <w:rPr>
          <w:rFonts w:eastAsia="Times New Roman" w:cs="Times New Roman"/>
          <w:sz w:val="28"/>
          <w:szCs w:val="28"/>
          <w:lang w:val="uk-UA" w:eastAsia="ru-RU"/>
        </w:rPr>
        <w:t>].</w:t>
      </w:r>
    </w:p>
    <w:p w14:paraId="5DE8139E"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У короткі </w:t>
      </w:r>
      <w:r w:rsidR="00E9783E" w:rsidRPr="00BA6535">
        <w:rPr>
          <w:rFonts w:eastAsia="Times New Roman" w:cs="Times New Roman"/>
          <w:sz w:val="28"/>
          <w:szCs w:val="28"/>
          <w:lang w:val="uk-UA" w:eastAsia="ru-RU"/>
        </w:rPr>
        <w:t xml:space="preserve">терміни </w:t>
      </w:r>
      <w:r w:rsidRPr="00BA6535">
        <w:rPr>
          <w:rFonts w:eastAsia="Times New Roman" w:cs="Times New Roman"/>
          <w:sz w:val="28"/>
          <w:szCs w:val="28"/>
          <w:lang w:val="uk-UA" w:eastAsia="ru-RU"/>
        </w:rPr>
        <w:t xml:space="preserve">Експертною радою було розроблено, з урахуванням доопрацювань </w:t>
      </w:r>
      <w:r w:rsidRPr="00BA6535">
        <w:rPr>
          <w:rFonts w:cs="Times New Roman"/>
          <w:sz w:val="28"/>
          <w:szCs w:val="28"/>
          <w:lang w:val="uk-UA"/>
        </w:rPr>
        <w:t>МВС України</w:t>
      </w:r>
      <w:r w:rsidRPr="00BA6535">
        <w:rPr>
          <w:rFonts w:eastAsia="Times New Roman" w:cs="Times New Roman"/>
          <w:sz w:val="28"/>
          <w:szCs w:val="28"/>
          <w:lang w:val="uk-UA" w:eastAsia="ru-RU"/>
        </w:rPr>
        <w:t>, два ключов</w:t>
      </w:r>
      <w:r w:rsidR="00E9783E" w:rsidRPr="00BA6535">
        <w:rPr>
          <w:rFonts w:eastAsia="Times New Roman" w:cs="Times New Roman"/>
          <w:sz w:val="28"/>
          <w:szCs w:val="28"/>
          <w:lang w:val="uk-UA" w:eastAsia="ru-RU"/>
        </w:rPr>
        <w:t>і</w:t>
      </w:r>
      <w:r w:rsidRPr="00BA6535">
        <w:rPr>
          <w:rFonts w:eastAsia="Times New Roman" w:cs="Times New Roman"/>
          <w:sz w:val="28"/>
          <w:szCs w:val="28"/>
          <w:lang w:val="uk-UA" w:eastAsia="ru-RU"/>
        </w:rPr>
        <w:t xml:space="preserve"> програмн</w:t>
      </w:r>
      <w:r w:rsidR="00E9783E" w:rsidRPr="00BA6535">
        <w:rPr>
          <w:rFonts w:eastAsia="Times New Roman" w:cs="Times New Roman"/>
          <w:sz w:val="28"/>
          <w:szCs w:val="28"/>
          <w:lang w:val="uk-UA" w:eastAsia="ru-RU"/>
        </w:rPr>
        <w:t>і</w:t>
      </w:r>
      <w:r w:rsidRPr="00BA6535">
        <w:rPr>
          <w:rFonts w:eastAsia="Times New Roman" w:cs="Times New Roman"/>
          <w:sz w:val="28"/>
          <w:szCs w:val="28"/>
          <w:lang w:val="uk-UA" w:eastAsia="ru-RU"/>
        </w:rPr>
        <w:t xml:space="preserve"> документ</w:t>
      </w:r>
      <w:r w:rsidR="00E9783E" w:rsidRPr="00BA6535">
        <w:rPr>
          <w:rFonts w:eastAsia="Times New Roman" w:cs="Times New Roman"/>
          <w:sz w:val="28"/>
          <w:szCs w:val="28"/>
          <w:lang w:val="uk-UA" w:eastAsia="ru-RU"/>
        </w:rPr>
        <w:t>и</w:t>
      </w:r>
      <w:r w:rsidRPr="00BA6535">
        <w:rPr>
          <w:rFonts w:eastAsia="Times New Roman" w:cs="Times New Roman"/>
          <w:sz w:val="28"/>
          <w:szCs w:val="28"/>
          <w:lang w:val="uk-UA" w:eastAsia="ru-RU"/>
        </w:rPr>
        <w:t>: Стратегію розвитку органів внутрішніх справ України (далі – Стратегія розвитку ОВС) та Концепцію першочергових заходів реформування системи МВС (далі</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Концепція реформування МВС)</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4D6022" w:rsidRPr="00BA6535">
        <w:rPr>
          <w:rFonts w:eastAsia="Times New Roman" w:cs="Times New Roman"/>
          <w:sz w:val="28"/>
          <w:szCs w:val="28"/>
          <w:lang w:val="uk-UA" w:eastAsia="ru-RU"/>
        </w:rPr>
        <w:t>263</w:t>
      </w:r>
      <w:r w:rsidRPr="00BA6535">
        <w:rPr>
          <w:rFonts w:eastAsia="Times New Roman" w:cs="Times New Roman"/>
          <w:sz w:val="28"/>
          <w:szCs w:val="28"/>
          <w:lang w:val="uk-UA" w:eastAsia="ru-RU"/>
        </w:rPr>
        <w:t>].</w:t>
      </w:r>
      <w:r w:rsidR="00E9783E" w:rsidRPr="00BA6535">
        <w:rPr>
          <w:rFonts w:eastAsia="Times New Roman" w:cs="Times New Roman"/>
          <w:sz w:val="28"/>
          <w:szCs w:val="28"/>
          <w:lang w:val="uk-UA" w:eastAsia="ru-RU"/>
        </w:rPr>
        <w:t xml:space="preserve"> </w:t>
      </w:r>
      <w:r w:rsidRPr="00BA6535">
        <w:rPr>
          <w:rFonts w:eastAsia="Times New Roman" w:cs="Times New Roman"/>
          <w:sz w:val="28"/>
          <w:szCs w:val="28"/>
          <w:lang w:val="uk-UA" w:eastAsia="ru-RU"/>
        </w:rPr>
        <w:t>22</w:t>
      </w:r>
      <w:r w:rsidR="00E9783E"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жовтня 2014</w:t>
      </w:r>
      <w:r w:rsidR="00E9783E"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 розпорядженням КМУ №</w:t>
      </w:r>
      <w:r w:rsidR="00E9783E" w:rsidRPr="00BA6535">
        <w:rPr>
          <w:rFonts w:eastAsia="Times New Roman" w:cs="Times New Roman"/>
          <w:sz w:val="28"/>
          <w:szCs w:val="28"/>
          <w:lang w:val="uk-UA" w:eastAsia="ru-RU"/>
        </w:rPr>
        <w:t> </w:t>
      </w:r>
      <w:r w:rsidRPr="00BA6535">
        <w:rPr>
          <w:rFonts w:eastAsia="Times New Roman" w:cs="Times New Roman"/>
          <w:sz w:val="28"/>
          <w:szCs w:val="28"/>
          <w:lang w:val="uk-UA" w:eastAsia="ru-RU"/>
        </w:rPr>
        <w:t>1118-р «Про реформування органів внутрішніх справ України»</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30493D" w:rsidRPr="00BA6535">
        <w:rPr>
          <w:rFonts w:eastAsia="Times New Roman" w:cs="Times New Roman"/>
          <w:sz w:val="28"/>
          <w:szCs w:val="28"/>
          <w:lang w:val="uk-UA" w:eastAsia="ru-RU"/>
        </w:rPr>
        <w:t>174</w:t>
      </w:r>
      <w:r w:rsidRPr="00BA6535">
        <w:rPr>
          <w:rFonts w:eastAsia="Times New Roman" w:cs="Times New Roman"/>
          <w:sz w:val="28"/>
          <w:szCs w:val="28"/>
          <w:lang w:val="uk-UA" w:eastAsia="ru-RU"/>
        </w:rPr>
        <w:t>] були схвалені вищевказані програмні документи.</w:t>
      </w:r>
    </w:p>
    <w:p w14:paraId="2B458910"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Відповідно до Концепції реформування МВС та Стратегії розвитку ОВС встановлювалися базові комплекси організаційних і практичних заходів реформування, спрямовані на розбудову </w:t>
      </w:r>
      <w:r w:rsidRPr="00BA6535">
        <w:rPr>
          <w:rFonts w:cs="Times New Roman"/>
          <w:sz w:val="28"/>
          <w:szCs w:val="28"/>
          <w:lang w:val="uk-UA"/>
        </w:rPr>
        <w:t>МВС України</w:t>
      </w:r>
      <w:r w:rsidRPr="00BA6535">
        <w:rPr>
          <w:rFonts w:eastAsia="Times New Roman" w:cs="Times New Roman"/>
          <w:sz w:val="28"/>
          <w:szCs w:val="28"/>
          <w:lang w:val="uk-UA" w:eastAsia="ru-RU"/>
        </w:rPr>
        <w:t xml:space="preserve"> як цивільного органу </w:t>
      </w:r>
      <w:r w:rsidRPr="00BA6535">
        <w:rPr>
          <w:rFonts w:eastAsia="Times New Roman" w:cs="Times New Roman"/>
          <w:sz w:val="28"/>
          <w:szCs w:val="28"/>
          <w:lang w:val="uk-UA" w:eastAsia="ru-RU"/>
        </w:rPr>
        <w:lastRenderedPageBreak/>
        <w:t>європейського зразка та формування поліції як основного виконавця заходів забезпечення безпеки населення. Зокрема, у вказаних документах було передбачено утворення Національної поліції України як ЦОВВ, діяльність якого спрямовується та координується Міністром внутрішніх справ, утворення місцевої (муніципальної) поліції (якій планувалося передати частину функцій з підтримки правопорядку, патрулювання громадських місць, дотримання правил торгівлі та паркування транспортних засобів), а також ліквідацію підрозділів транспортної міліції, ветеринарної міліції, державної автомобільної інспекції, міліції у справах дітей. Крім цього, у період 2015</w:t>
      </w:r>
      <w:r w:rsidR="00E9783E" w:rsidRPr="00BA6535">
        <w:rPr>
          <w:rFonts w:eastAsia="Times New Roman" w:cs="Times New Roman"/>
          <w:sz w:val="28"/>
          <w:szCs w:val="28"/>
          <w:lang w:val="uk-UA" w:eastAsia="ru-RU"/>
        </w:rPr>
        <w:t>–</w:t>
      </w:r>
      <w:r w:rsidRPr="00BA6535">
        <w:rPr>
          <w:rFonts w:eastAsia="Times New Roman" w:cs="Times New Roman"/>
          <w:sz w:val="28"/>
          <w:szCs w:val="28"/>
          <w:lang w:val="uk-UA" w:eastAsia="ru-RU"/>
        </w:rPr>
        <w:t>2016</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років було передбачено розроблення та прийняття нових і внесення змін до чинних законодавчих актів з урахуванням європейських норм і стандартів, спрямованих на врегулювання діяльності Національної поліції.</w:t>
      </w:r>
    </w:p>
    <w:p w14:paraId="25A7FD89"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Концепцією реформування МВС та Стратегією розвитку ОВС </w:t>
      </w:r>
      <w:r w:rsidR="00E9783E" w:rsidRPr="00BA6535">
        <w:rPr>
          <w:rFonts w:eastAsia="Times New Roman" w:cs="Times New Roman"/>
          <w:sz w:val="28"/>
          <w:szCs w:val="28"/>
          <w:lang w:val="uk-UA" w:eastAsia="ru-RU"/>
        </w:rPr>
        <w:t>у</w:t>
      </w:r>
      <w:r w:rsidRPr="00BA6535">
        <w:rPr>
          <w:rFonts w:eastAsia="Times New Roman" w:cs="Times New Roman"/>
          <w:sz w:val="28"/>
          <w:szCs w:val="28"/>
          <w:lang w:val="uk-UA" w:eastAsia="ru-RU"/>
        </w:rPr>
        <w:t xml:space="preserve">перше на державному рівні визнано необхідність встановлення виключно партнерських засад взаємодії поліції із громадянами. Були визначені </w:t>
      </w:r>
      <w:r w:rsidR="00A17A5D" w:rsidRPr="00BA6535">
        <w:rPr>
          <w:rFonts w:eastAsia="Times New Roman" w:cs="Times New Roman"/>
          <w:sz w:val="28"/>
          <w:szCs w:val="28"/>
          <w:lang w:val="uk-UA" w:eastAsia="ru-RU"/>
        </w:rPr>
        <w:t xml:space="preserve">такі вимоги </w:t>
      </w:r>
      <w:r w:rsidRPr="00BA6535">
        <w:rPr>
          <w:rFonts w:eastAsia="Times New Roman" w:cs="Times New Roman"/>
          <w:sz w:val="28"/>
          <w:szCs w:val="28"/>
          <w:lang w:val="uk-UA" w:eastAsia="ru-RU"/>
        </w:rPr>
        <w:t>до поліції: 1)</w:t>
      </w:r>
      <w:r w:rsidR="00A17A5D"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служ</w:t>
      </w:r>
      <w:r w:rsidR="00A17A5D" w:rsidRPr="00BA6535">
        <w:rPr>
          <w:rFonts w:eastAsia="Times New Roman" w:cs="Times New Roman"/>
          <w:sz w:val="28"/>
          <w:szCs w:val="28"/>
          <w:lang w:val="uk-UA" w:eastAsia="ru-RU"/>
        </w:rPr>
        <w:t>іння</w:t>
      </w:r>
      <w:r w:rsidRPr="00BA6535">
        <w:rPr>
          <w:rFonts w:eastAsia="Times New Roman" w:cs="Times New Roman"/>
          <w:sz w:val="28"/>
          <w:szCs w:val="28"/>
          <w:lang w:val="uk-UA" w:eastAsia="ru-RU"/>
        </w:rPr>
        <w:t xml:space="preserve"> як потребам окремих громадян, так і суспільним групам; 2)</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відповіда</w:t>
      </w:r>
      <w:r w:rsidR="00A17A5D" w:rsidRPr="00BA6535">
        <w:rPr>
          <w:rFonts w:eastAsia="Times New Roman" w:cs="Times New Roman"/>
          <w:sz w:val="28"/>
          <w:szCs w:val="28"/>
          <w:lang w:val="uk-UA" w:eastAsia="ru-RU"/>
        </w:rPr>
        <w:t xml:space="preserve">льність </w:t>
      </w:r>
      <w:r w:rsidRPr="00BA6535">
        <w:rPr>
          <w:rFonts w:eastAsia="Times New Roman" w:cs="Times New Roman"/>
          <w:sz w:val="28"/>
          <w:szCs w:val="28"/>
          <w:lang w:val="uk-UA" w:eastAsia="ru-RU"/>
        </w:rPr>
        <w:t xml:space="preserve">перед законом, а не перед </w:t>
      </w:r>
      <w:r w:rsidR="00DE7290" w:rsidRPr="00BA6535">
        <w:rPr>
          <w:rFonts w:eastAsia="Times New Roman" w:cs="Times New Roman"/>
          <w:sz w:val="28"/>
          <w:szCs w:val="28"/>
          <w:lang w:val="uk-UA" w:eastAsia="ru-RU"/>
        </w:rPr>
        <w:t>у</w:t>
      </w:r>
      <w:r w:rsidRPr="00BA6535">
        <w:rPr>
          <w:rFonts w:eastAsia="Times New Roman" w:cs="Times New Roman"/>
          <w:sz w:val="28"/>
          <w:szCs w:val="28"/>
          <w:lang w:val="uk-UA" w:eastAsia="ru-RU"/>
        </w:rPr>
        <w:t>рядом; 3)</w:t>
      </w:r>
      <w:r w:rsidR="00A17A5D"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захи</w:t>
      </w:r>
      <w:r w:rsidR="00A17A5D" w:rsidRPr="00BA6535">
        <w:rPr>
          <w:rFonts w:eastAsia="Times New Roman" w:cs="Times New Roman"/>
          <w:sz w:val="28"/>
          <w:szCs w:val="28"/>
          <w:lang w:val="uk-UA" w:eastAsia="ru-RU"/>
        </w:rPr>
        <w:t>ст</w:t>
      </w:r>
      <w:r w:rsidRPr="00BA6535">
        <w:rPr>
          <w:rFonts w:eastAsia="Times New Roman" w:cs="Times New Roman"/>
          <w:sz w:val="28"/>
          <w:szCs w:val="28"/>
          <w:lang w:val="uk-UA" w:eastAsia="ru-RU"/>
        </w:rPr>
        <w:t xml:space="preserve"> права людини</w:t>
      </w:r>
      <w:r w:rsidR="004E6C9D" w:rsidRPr="00BA6535">
        <w:rPr>
          <w:rFonts w:eastAsia="Times New Roman" w:cs="Times New Roman"/>
          <w:sz w:val="28"/>
          <w:szCs w:val="28"/>
          <w:lang w:val="uk-UA" w:eastAsia="ru-RU"/>
        </w:rPr>
        <w:t xml:space="preserve"> </w:t>
      </w:r>
      <w:r w:rsidR="00A17A5D" w:rsidRPr="00BA6535">
        <w:rPr>
          <w:rFonts w:eastAsia="Times New Roman" w:cs="Times New Roman"/>
          <w:sz w:val="28"/>
          <w:szCs w:val="28"/>
          <w:lang w:val="uk-UA" w:eastAsia="ru-RU"/>
        </w:rPr>
        <w:t>і</w:t>
      </w:r>
      <w:r w:rsidR="004E6C9D" w:rsidRPr="00BA6535">
        <w:rPr>
          <w:rFonts w:eastAsia="Times New Roman" w:cs="Times New Roman"/>
          <w:sz w:val="28"/>
          <w:szCs w:val="28"/>
          <w:lang w:val="uk-UA" w:eastAsia="ru-RU"/>
        </w:rPr>
        <w:t xml:space="preserve"> громадянина</w:t>
      </w:r>
      <w:r w:rsidRPr="00BA6535">
        <w:rPr>
          <w:rFonts w:eastAsia="Times New Roman" w:cs="Times New Roman"/>
          <w:sz w:val="28"/>
          <w:szCs w:val="28"/>
          <w:lang w:val="uk-UA" w:eastAsia="ru-RU"/>
        </w:rPr>
        <w:t>;</w:t>
      </w:r>
      <w:r w:rsidR="006F6A61" w:rsidRPr="00BA6535">
        <w:rPr>
          <w:rFonts w:eastAsia="Times New Roman" w:cs="Times New Roman"/>
          <w:sz w:val="28"/>
          <w:szCs w:val="28"/>
          <w:lang w:val="uk-UA" w:eastAsia="ru-RU"/>
        </w:rPr>
        <w:t xml:space="preserve"> </w:t>
      </w:r>
      <w:r w:rsidRPr="00BA6535">
        <w:rPr>
          <w:rFonts w:eastAsia="Times New Roman" w:cs="Times New Roman"/>
          <w:sz w:val="28"/>
          <w:szCs w:val="28"/>
          <w:lang w:val="uk-UA" w:eastAsia="ru-RU"/>
        </w:rPr>
        <w:t>4)</w:t>
      </w:r>
      <w:r w:rsidR="00A17A5D" w:rsidRPr="00BA6535">
        <w:rPr>
          <w:rFonts w:eastAsia="Times New Roman" w:cs="Times New Roman"/>
          <w:sz w:val="28"/>
          <w:szCs w:val="28"/>
          <w:lang w:val="uk-UA" w:eastAsia="ru-RU"/>
        </w:rPr>
        <w:t> прозора діяльність поліції</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4D6022" w:rsidRPr="00BA6535">
        <w:rPr>
          <w:rFonts w:eastAsia="Times New Roman" w:cs="Times New Roman"/>
          <w:sz w:val="28"/>
          <w:szCs w:val="28"/>
          <w:lang w:val="uk-UA" w:eastAsia="ru-RU"/>
        </w:rPr>
        <w:t>263</w:t>
      </w:r>
      <w:r w:rsidRPr="00BA6535">
        <w:rPr>
          <w:rFonts w:eastAsia="Times New Roman" w:cs="Times New Roman"/>
          <w:sz w:val="28"/>
          <w:szCs w:val="28"/>
          <w:lang w:val="uk-UA" w:eastAsia="ru-RU"/>
        </w:rPr>
        <w:t>].</w:t>
      </w:r>
    </w:p>
    <w:p w14:paraId="38B638A0"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Принципами утворення поліції були встановлені: верховенство права, деполітизація, демілітаризація, децентралізація, підзвітність та прозорість у роботі, тісна співпраця з населенням та місцевими громадами, професійна підготовка персоналу</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4D6022" w:rsidRPr="00BA6535">
        <w:rPr>
          <w:rFonts w:eastAsia="Times New Roman" w:cs="Times New Roman"/>
          <w:sz w:val="28"/>
          <w:szCs w:val="28"/>
          <w:lang w:val="uk-UA" w:eastAsia="ru-RU"/>
        </w:rPr>
        <w:t>263</w:t>
      </w:r>
      <w:r w:rsidRPr="00BA6535">
        <w:rPr>
          <w:rFonts w:eastAsia="Times New Roman" w:cs="Times New Roman"/>
          <w:sz w:val="28"/>
          <w:szCs w:val="28"/>
          <w:lang w:val="uk-UA" w:eastAsia="ru-RU"/>
        </w:rPr>
        <w:t xml:space="preserve">]. </w:t>
      </w:r>
      <w:r w:rsidR="00DE0CDD" w:rsidRPr="00BA6535">
        <w:rPr>
          <w:rFonts w:eastAsia="Times New Roman" w:cs="Times New Roman"/>
          <w:sz w:val="28"/>
          <w:szCs w:val="28"/>
          <w:lang w:val="uk-UA" w:eastAsia="ru-RU"/>
        </w:rPr>
        <w:t>Необхідно в</w:t>
      </w:r>
      <w:r w:rsidRPr="00BA6535">
        <w:rPr>
          <w:rFonts w:eastAsia="Times New Roman" w:cs="Times New Roman"/>
          <w:sz w:val="28"/>
          <w:szCs w:val="28"/>
          <w:lang w:val="uk-UA" w:eastAsia="ru-RU"/>
        </w:rPr>
        <w:t>ідзначи</w:t>
      </w:r>
      <w:r w:rsidR="00DE0CDD" w:rsidRPr="00BA6535">
        <w:rPr>
          <w:rFonts w:eastAsia="Times New Roman" w:cs="Times New Roman"/>
          <w:sz w:val="28"/>
          <w:szCs w:val="28"/>
          <w:lang w:val="uk-UA" w:eastAsia="ru-RU"/>
        </w:rPr>
        <w:t>ти</w:t>
      </w:r>
      <w:r w:rsidRPr="00BA6535">
        <w:rPr>
          <w:rFonts w:eastAsia="Times New Roman" w:cs="Times New Roman"/>
          <w:sz w:val="28"/>
          <w:szCs w:val="28"/>
          <w:lang w:val="uk-UA" w:eastAsia="ru-RU"/>
        </w:rPr>
        <w:t xml:space="preserve">, що під принципом тісної співпраці з населенням у цих двох програмних документах розуміється створення сервісної моделі діяльності, орієнтованої на </w:t>
      </w:r>
      <w:r w:rsidR="00E9783E" w:rsidRPr="00BA6535">
        <w:rPr>
          <w:rFonts w:eastAsia="Times New Roman" w:cs="Times New Roman"/>
          <w:sz w:val="28"/>
          <w:szCs w:val="28"/>
          <w:lang w:val="uk-UA" w:eastAsia="ru-RU"/>
        </w:rPr>
        <w:t xml:space="preserve">розв’язання </w:t>
      </w:r>
      <w:r w:rsidRPr="00BA6535">
        <w:rPr>
          <w:rFonts w:eastAsia="Times New Roman" w:cs="Times New Roman"/>
          <w:sz w:val="28"/>
          <w:szCs w:val="28"/>
          <w:lang w:val="uk-UA" w:eastAsia="ru-RU"/>
        </w:rPr>
        <w:t>проблем населення, а також запровадження засади тісної взаємодії з населенням та місцевими громадами (</w:t>
      </w:r>
      <w:proofErr w:type="spellStart"/>
      <w:r w:rsidRPr="00BA6535">
        <w:rPr>
          <w:rFonts w:eastAsia="Times New Roman" w:cs="Times New Roman"/>
          <w:sz w:val="28"/>
          <w:szCs w:val="28"/>
          <w:lang w:val="uk-UA" w:eastAsia="ru-RU"/>
        </w:rPr>
        <w:t>community</w:t>
      </w:r>
      <w:proofErr w:type="spellEnd"/>
      <w:r w:rsidRPr="00BA6535">
        <w:rPr>
          <w:rFonts w:eastAsia="Times New Roman" w:cs="Times New Roman"/>
          <w:sz w:val="28"/>
          <w:szCs w:val="28"/>
          <w:lang w:val="uk-UA" w:eastAsia="ru-RU"/>
        </w:rPr>
        <w:t xml:space="preserve"> </w:t>
      </w:r>
      <w:proofErr w:type="spellStart"/>
      <w:r w:rsidRPr="00BA6535">
        <w:rPr>
          <w:rFonts w:eastAsia="Times New Roman" w:cs="Times New Roman"/>
          <w:sz w:val="28"/>
          <w:szCs w:val="28"/>
          <w:lang w:val="uk-UA" w:eastAsia="ru-RU"/>
        </w:rPr>
        <w:t>policing</w:t>
      </w:r>
      <w:proofErr w:type="spellEnd"/>
      <w:r w:rsidRPr="00BA6535">
        <w:rPr>
          <w:rFonts w:eastAsia="Times New Roman" w:cs="Times New Roman"/>
          <w:sz w:val="28"/>
          <w:szCs w:val="28"/>
          <w:lang w:val="uk-UA" w:eastAsia="ru-RU"/>
        </w:rPr>
        <w:t>) у сфері забезпечення громадського порядку.</w:t>
      </w:r>
    </w:p>
    <w:p w14:paraId="41A73362"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Таким чином, експерти та представники виконавчої влади поставили </w:t>
      </w:r>
      <w:r w:rsidR="00D627B2" w:rsidRPr="00BA6535">
        <w:rPr>
          <w:rFonts w:eastAsia="Times New Roman" w:cs="Times New Roman"/>
          <w:sz w:val="28"/>
          <w:szCs w:val="28"/>
          <w:lang w:val="uk-UA" w:eastAsia="ru-RU"/>
        </w:rPr>
        <w:t>складні</w:t>
      </w:r>
      <w:r w:rsidRPr="00BA6535">
        <w:rPr>
          <w:rFonts w:eastAsia="Times New Roman" w:cs="Times New Roman"/>
          <w:sz w:val="28"/>
          <w:szCs w:val="28"/>
          <w:lang w:val="uk-UA" w:eastAsia="ru-RU"/>
        </w:rPr>
        <w:t xml:space="preserve"> завдання </w:t>
      </w:r>
      <w:r w:rsidR="002E0715" w:rsidRPr="00BA6535">
        <w:rPr>
          <w:rFonts w:eastAsia="Times New Roman" w:cs="Times New Roman"/>
          <w:sz w:val="28"/>
          <w:szCs w:val="28"/>
          <w:lang w:val="uk-UA" w:eastAsia="ru-RU"/>
        </w:rPr>
        <w:t xml:space="preserve">з </w:t>
      </w:r>
      <w:r w:rsidRPr="00BA6535">
        <w:rPr>
          <w:rFonts w:eastAsia="Times New Roman" w:cs="Times New Roman"/>
          <w:sz w:val="28"/>
          <w:szCs w:val="28"/>
          <w:lang w:val="uk-UA" w:eastAsia="ru-RU"/>
        </w:rPr>
        <w:t>реформуванн</w:t>
      </w:r>
      <w:r w:rsidR="002E0715" w:rsidRPr="00BA6535">
        <w:rPr>
          <w:rFonts w:eastAsia="Times New Roman" w:cs="Times New Roman"/>
          <w:sz w:val="28"/>
          <w:szCs w:val="28"/>
          <w:lang w:val="uk-UA" w:eastAsia="ru-RU"/>
        </w:rPr>
        <w:t>я</w:t>
      </w:r>
      <w:r w:rsidRPr="00BA6535">
        <w:rPr>
          <w:rFonts w:eastAsia="Times New Roman" w:cs="Times New Roman"/>
          <w:sz w:val="28"/>
          <w:szCs w:val="28"/>
          <w:lang w:val="uk-UA" w:eastAsia="ru-RU"/>
        </w:rPr>
        <w:t xml:space="preserve"> правоохоронних органів в Україні, втілення яких потребувало фахової роботи. Водночас прийняття </w:t>
      </w:r>
      <w:r w:rsidR="0063490C" w:rsidRPr="00BA6535">
        <w:rPr>
          <w:rFonts w:eastAsia="Times New Roman" w:cs="Times New Roman"/>
          <w:sz w:val="28"/>
          <w:szCs w:val="28"/>
          <w:lang w:val="uk-UA" w:eastAsia="ru-RU"/>
        </w:rPr>
        <w:t>зазначених</w:t>
      </w:r>
      <w:r w:rsidRPr="00BA6535">
        <w:rPr>
          <w:rFonts w:eastAsia="Times New Roman" w:cs="Times New Roman"/>
          <w:sz w:val="28"/>
          <w:szCs w:val="28"/>
          <w:lang w:val="uk-UA" w:eastAsia="ru-RU"/>
        </w:rPr>
        <w:t xml:space="preserve"> програмних </w:t>
      </w:r>
      <w:r w:rsidRPr="00BA6535">
        <w:rPr>
          <w:rFonts w:eastAsia="Times New Roman" w:cs="Times New Roman"/>
          <w:sz w:val="28"/>
          <w:szCs w:val="28"/>
          <w:lang w:val="uk-UA" w:eastAsia="ru-RU"/>
        </w:rPr>
        <w:lastRenderedPageBreak/>
        <w:t xml:space="preserve">документів </w:t>
      </w:r>
      <w:r w:rsidR="00C633CE" w:rsidRPr="00BA6535">
        <w:rPr>
          <w:rFonts w:eastAsia="Times New Roman" w:cs="Times New Roman"/>
          <w:sz w:val="28"/>
          <w:szCs w:val="28"/>
          <w:lang w:val="uk-UA" w:eastAsia="ru-RU"/>
        </w:rPr>
        <w:t>у</w:t>
      </w:r>
      <w:r w:rsidRPr="00BA6535">
        <w:rPr>
          <w:rFonts w:eastAsia="Times New Roman" w:cs="Times New Roman"/>
          <w:sz w:val="28"/>
          <w:szCs w:val="28"/>
          <w:lang w:val="uk-UA" w:eastAsia="ru-RU"/>
        </w:rPr>
        <w:t>перше відкрило перспективу довгострокової реформаторської діяльності правоохоронної сфери.</w:t>
      </w:r>
    </w:p>
    <w:p w14:paraId="466B0799" w14:textId="77777777" w:rsidR="009A3ACA" w:rsidRPr="00BA6535" w:rsidRDefault="00C633CE"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У </w:t>
      </w:r>
      <w:r w:rsidR="009A3ACA" w:rsidRPr="00BA6535">
        <w:rPr>
          <w:rFonts w:eastAsia="Times New Roman" w:cs="Times New Roman"/>
          <w:sz w:val="28"/>
          <w:szCs w:val="28"/>
          <w:lang w:val="uk-UA" w:eastAsia="ru-RU"/>
        </w:rPr>
        <w:t>процесі створення нового правоохоронного органу</w:t>
      </w:r>
      <w:r w:rsidR="0063490C" w:rsidRPr="00BA6535">
        <w:rPr>
          <w:rFonts w:eastAsia="Times New Roman" w:cs="Times New Roman"/>
          <w:sz w:val="28"/>
          <w:szCs w:val="28"/>
          <w:lang w:val="uk-UA" w:eastAsia="ru-RU"/>
        </w:rPr>
        <w:t xml:space="preserve"> суттєву роль</w:t>
      </w:r>
      <w:r w:rsidR="009A3ACA" w:rsidRPr="00BA6535">
        <w:rPr>
          <w:rFonts w:eastAsia="Times New Roman" w:cs="Times New Roman"/>
          <w:sz w:val="28"/>
          <w:szCs w:val="28"/>
          <w:lang w:val="uk-UA" w:eastAsia="ru-RU"/>
        </w:rPr>
        <w:t xml:space="preserve"> відіграла Коаліційна угода, підписана 27</w:t>
      </w:r>
      <w:r w:rsidRPr="00BA6535">
        <w:rPr>
          <w:rFonts w:eastAsia="Times New Roman" w:cs="Times New Roman"/>
          <w:sz w:val="28"/>
          <w:szCs w:val="28"/>
          <w:lang w:val="uk-UA" w:eastAsia="ru-RU"/>
        </w:rPr>
        <w:t> </w:t>
      </w:r>
      <w:r w:rsidR="009A3ACA" w:rsidRPr="00BA6535">
        <w:rPr>
          <w:rFonts w:eastAsia="Times New Roman" w:cs="Times New Roman"/>
          <w:sz w:val="28"/>
          <w:szCs w:val="28"/>
          <w:lang w:val="uk-UA" w:eastAsia="ru-RU"/>
        </w:rPr>
        <w:t>листопада 2014</w:t>
      </w:r>
      <w:r w:rsidRPr="00BA6535">
        <w:rPr>
          <w:rFonts w:eastAsia="Times New Roman" w:cs="Times New Roman"/>
          <w:sz w:val="28"/>
          <w:szCs w:val="28"/>
          <w:lang w:val="uk-UA" w:eastAsia="ru-RU"/>
        </w:rPr>
        <w:t> </w:t>
      </w:r>
      <w:r w:rsidR="009A3ACA" w:rsidRPr="00BA6535">
        <w:rPr>
          <w:rFonts w:eastAsia="Times New Roman" w:cs="Times New Roman"/>
          <w:sz w:val="28"/>
          <w:szCs w:val="28"/>
          <w:lang w:val="uk-UA" w:eastAsia="ru-RU"/>
        </w:rPr>
        <w:t>р., оскільки</w:t>
      </w:r>
      <w:r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 підписавши її</w:t>
      </w:r>
      <w:r w:rsidR="00303024" w:rsidRPr="00BA6535">
        <w:rPr>
          <w:rFonts w:eastAsia="Times New Roman" w:cs="Times New Roman"/>
          <w:sz w:val="28"/>
          <w:szCs w:val="28"/>
          <w:lang w:val="uk-UA" w:eastAsia="ru-RU"/>
        </w:rPr>
        <w:t>,</w:t>
      </w:r>
      <w:r w:rsidR="009A3ACA" w:rsidRPr="00BA6535">
        <w:rPr>
          <w:rFonts w:eastAsia="Times New Roman" w:cs="Times New Roman"/>
          <w:sz w:val="28"/>
          <w:szCs w:val="28"/>
          <w:lang w:val="uk-UA" w:eastAsia="ru-RU"/>
        </w:rPr>
        <w:t xml:space="preserve"> представники законодавчого органу влади зафіксували свою волю у створенні НПУ з подальшою реформою усієї системи МВС України, від зміни функціональної структури до підготовки кадрів.</w:t>
      </w:r>
    </w:p>
    <w:p w14:paraId="130F5FFC" w14:textId="77777777" w:rsidR="009A3ACA" w:rsidRPr="00BA6535" w:rsidRDefault="0063490C"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Н</w:t>
      </w:r>
      <w:r w:rsidR="009A3ACA" w:rsidRPr="00BA6535">
        <w:rPr>
          <w:rFonts w:eastAsia="Times New Roman" w:cs="Times New Roman"/>
          <w:sz w:val="28"/>
          <w:szCs w:val="28"/>
          <w:lang w:val="uk-UA" w:eastAsia="ru-RU"/>
        </w:rPr>
        <w:t>а виконання Угоди про Асоціацію з ЄС та положень Коаліційної угоди</w:t>
      </w:r>
      <w:r w:rsidR="00303024" w:rsidRPr="00BA6535">
        <w:rPr>
          <w:rFonts w:eastAsia="Times New Roman" w:cs="Times New Roman"/>
          <w:sz w:val="28"/>
          <w:szCs w:val="28"/>
          <w:lang w:val="uk-UA" w:eastAsia="ru-RU"/>
        </w:rPr>
        <w:t xml:space="preserve"> </w:t>
      </w:r>
      <w:r w:rsidR="009A3ACA" w:rsidRPr="00BA6535">
        <w:rPr>
          <w:rFonts w:eastAsia="Times New Roman" w:cs="Times New Roman"/>
          <w:sz w:val="28"/>
          <w:szCs w:val="28"/>
          <w:lang w:val="uk-UA" w:eastAsia="ru-RU"/>
        </w:rPr>
        <w:t>постановою ВРУ від 11</w:t>
      </w:r>
      <w:r w:rsidR="00C633CE" w:rsidRPr="00BA6535">
        <w:rPr>
          <w:rFonts w:eastAsia="Times New Roman" w:cs="Times New Roman"/>
          <w:sz w:val="28"/>
          <w:szCs w:val="28"/>
          <w:lang w:val="uk-UA" w:eastAsia="ru-RU"/>
        </w:rPr>
        <w:t> </w:t>
      </w:r>
      <w:r w:rsidR="009A3ACA" w:rsidRPr="00BA6535">
        <w:rPr>
          <w:rFonts w:eastAsia="Times New Roman" w:cs="Times New Roman"/>
          <w:sz w:val="28"/>
          <w:szCs w:val="28"/>
          <w:lang w:val="uk-UA" w:eastAsia="ru-RU"/>
        </w:rPr>
        <w:t>грудня 2014</w:t>
      </w:r>
      <w:r w:rsidR="00C633CE" w:rsidRPr="00BA6535">
        <w:rPr>
          <w:rFonts w:eastAsia="Times New Roman" w:cs="Times New Roman"/>
          <w:sz w:val="28"/>
          <w:szCs w:val="28"/>
          <w:lang w:val="uk-UA" w:eastAsia="ru-RU"/>
        </w:rPr>
        <w:t> </w:t>
      </w:r>
      <w:r w:rsidR="009A3ACA" w:rsidRPr="00BA6535">
        <w:rPr>
          <w:rFonts w:eastAsia="Times New Roman" w:cs="Times New Roman"/>
          <w:sz w:val="28"/>
          <w:szCs w:val="28"/>
          <w:lang w:val="uk-UA" w:eastAsia="ru-RU"/>
        </w:rPr>
        <w:t>р. №</w:t>
      </w:r>
      <w:r w:rsidR="00C633CE" w:rsidRPr="00BA6535">
        <w:rPr>
          <w:rFonts w:eastAsia="Times New Roman" w:cs="Times New Roman"/>
          <w:sz w:val="28"/>
          <w:szCs w:val="28"/>
          <w:lang w:val="uk-UA" w:eastAsia="ru-RU"/>
        </w:rPr>
        <w:t> </w:t>
      </w:r>
      <w:r w:rsidR="009A3ACA" w:rsidRPr="00BA6535">
        <w:rPr>
          <w:rFonts w:eastAsia="Times New Roman" w:cs="Times New Roman"/>
          <w:sz w:val="28"/>
          <w:szCs w:val="28"/>
          <w:lang w:val="uk-UA" w:eastAsia="ru-RU"/>
        </w:rPr>
        <w:t>26-VIII була затверджена Програма діяльності КМУ. Відповідно до неї однією з основних цілей діяльності КМУ було встановлено розроблення та сприяння прийняттю закону про національну поліцію</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1B23EF" w:rsidRPr="00BA6535">
        <w:rPr>
          <w:rFonts w:eastAsia="Times New Roman" w:cs="Times New Roman"/>
          <w:sz w:val="28"/>
          <w:szCs w:val="28"/>
          <w:lang w:val="uk-UA" w:eastAsia="ru-RU"/>
        </w:rPr>
        <w:t>237</w:t>
      </w:r>
      <w:r w:rsidR="009A3ACA" w:rsidRPr="00BA6535">
        <w:rPr>
          <w:rFonts w:eastAsia="Times New Roman" w:cs="Times New Roman"/>
          <w:sz w:val="28"/>
          <w:szCs w:val="28"/>
          <w:lang w:val="uk-UA" w:eastAsia="ru-RU"/>
        </w:rPr>
        <w:t>].</w:t>
      </w:r>
    </w:p>
    <w:p w14:paraId="4FE2137F"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Крім </w:t>
      </w:r>
      <w:r w:rsidR="0063490C" w:rsidRPr="00BA6535">
        <w:rPr>
          <w:rFonts w:eastAsia="Times New Roman" w:cs="Times New Roman"/>
          <w:sz w:val="28"/>
          <w:szCs w:val="28"/>
          <w:lang w:val="uk-UA" w:eastAsia="ru-RU"/>
        </w:rPr>
        <w:t>т</w:t>
      </w:r>
      <w:r w:rsidRPr="00BA6535">
        <w:rPr>
          <w:rFonts w:eastAsia="Times New Roman" w:cs="Times New Roman"/>
          <w:sz w:val="28"/>
          <w:szCs w:val="28"/>
          <w:lang w:val="uk-UA" w:eastAsia="ru-RU"/>
        </w:rPr>
        <w:t>ого, Указом Президента України від 12</w:t>
      </w:r>
      <w:r w:rsidR="00C633CE"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січня 2015</w:t>
      </w:r>
      <w:r w:rsidR="00C633CE"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 №</w:t>
      </w:r>
      <w:r w:rsidR="00C633CE" w:rsidRPr="00BA6535">
        <w:rPr>
          <w:rFonts w:eastAsia="Times New Roman" w:cs="Times New Roman"/>
          <w:sz w:val="28"/>
          <w:szCs w:val="28"/>
          <w:lang w:val="uk-UA" w:eastAsia="ru-RU"/>
        </w:rPr>
        <w:t> </w:t>
      </w:r>
      <w:r w:rsidRPr="00BA6535">
        <w:rPr>
          <w:rFonts w:eastAsia="Times New Roman" w:cs="Times New Roman"/>
          <w:sz w:val="28"/>
          <w:szCs w:val="28"/>
          <w:lang w:val="uk-UA" w:eastAsia="ru-RU"/>
        </w:rPr>
        <w:t xml:space="preserve">5/2015 «Про Стратегію сталого розвитку </w:t>
      </w:r>
      <w:r w:rsidR="00C633CE" w:rsidRPr="00BA6535">
        <w:rPr>
          <w:rFonts w:eastAsia="Times New Roman" w:cs="Times New Roman"/>
          <w:sz w:val="28"/>
          <w:szCs w:val="28"/>
          <w:lang w:val="uk-UA" w:eastAsia="ru-RU"/>
        </w:rPr>
        <w:t>“</w:t>
      </w:r>
      <w:r w:rsidR="00BD20E0">
        <w:rPr>
          <w:rFonts w:eastAsia="Times New Roman" w:cs="Times New Roman"/>
          <w:sz w:val="28"/>
          <w:szCs w:val="28"/>
          <w:lang w:val="uk-UA" w:eastAsia="ru-RU"/>
        </w:rPr>
        <w:t>Україна </w:t>
      </w:r>
      <w:r w:rsidRPr="00BA6535">
        <w:rPr>
          <w:rFonts w:eastAsia="Times New Roman" w:cs="Times New Roman"/>
          <w:sz w:val="28"/>
          <w:szCs w:val="28"/>
          <w:lang w:val="uk-UA" w:eastAsia="ru-RU"/>
        </w:rPr>
        <w:t>–</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2020</w:t>
      </w:r>
      <w:r w:rsidR="00C633CE"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було схвалено принципи </w:t>
      </w:r>
      <w:r w:rsidR="008478F8" w:rsidRPr="00BA6535">
        <w:rPr>
          <w:rFonts w:eastAsia="Times New Roman" w:cs="Times New Roman"/>
          <w:sz w:val="28"/>
          <w:szCs w:val="28"/>
          <w:lang w:val="uk-UA" w:eastAsia="ru-RU"/>
        </w:rPr>
        <w:t>формування</w:t>
      </w:r>
      <w:r w:rsidRPr="00BA6535">
        <w:rPr>
          <w:rFonts w:eastAsia="Times New Roman" w:cs="Times New Roman"/>
          <w:sz w:val="28"/>
          <w:szCs w:val="28"/>
          <w:lang w:val="uk-UA" w:eastAsia="ru-RU"/>
        </w:rPr>
        <w:t xml:space="preserve"> і діяльності НПУ, що були закріплені в Концепції реформування МВС України та Стратегії розвитку ОВС. Окремо Президент України наголосив на необхідності чіткого розмежування політичного </w:t>
      </w:r>
      <w:r w:rsidRPr="00BA6535">
        <w:rPr>
          <w:rFonts w:eastAsia="Times New Roman" w:cs="Times New Roman"/>
          <w:color w:val="000000"/>
          <w:sz w:val="28"/>
          <w:szCs w:val="28"/>
          <w:lang w:val="uk-UA" w:eastAsia="ru-RU"/>
        </w:rPr>
        <w:t xml:space="preserve">управління та професійного керівництва у сфері правопорядку, як це передбачено </w:t>
      </w:r>
      <w:r w:rsidRPr="00BA6535">
        <w:rPr>
          <w:rFonts w:eastAsia="Times New Roman" w:cs="Times New Roman"/>
          <w:sz w:val="28"/>
          <w:szCs w:val="28"/>
          <w:lang w:val="uk-UA" w:eastAsia="ru-RU"/>
        </w:rPr>
        <w:t>Європейським кодексом поліцейської етики. Фактично Президент України зобов</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язав дотримуватися у поліцейській діяльності стандартів, завдань та цінностей, закріплених у Європейському кодексі поліцейської етики.</w:t>
      </w:r>
    </w:p>
    <w:p w14:paraId="2F12DDE2" w14:textId="77777777" w:rsidR="009A3ACA" w:rsidRPr="00BA6535" w:rsidRDefault="00F16E52"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Упродовж 2014</w:t>
      </w:r>
      <w:r w:rsidR="009A3ACA" w:rsidRPr="00BA6535">
        <w:rPr>
          <w:rFonts w:eastAsia="Times New Roman" w:cs="Times New Roman"/>
          <w:sz w:val="28"/>
          <w:szCs w:val="28"/>
          <w:lang w:val="uk-UA" w:eastAsia="ru-RU"/>
        </w:rPr>
        <w:t>–2015</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 xml:space="preserve">років </w:t>
      </w:r>
      <w:r w:rsidRPr="00BA6535">
        <w:rPr>
          <w:rFonts w:eastAsia="Times New Roman" w:cs="Times New Roman"/>
          <w:sz w:val="28"/>
          <w:szCs w:val="28"/>
          <w:lang w:val="uk-UA" w:eastAsia="ru-RU"/>
        </w:rPr>
        <w:t xml:space="preserve">відбувалася </w:t>
      </w:r>
      <w:r w:rsidR="009A3ACA" w:rsidRPr="00BA6535">
        <w:rPr>
          <w:rFonts w:eastAsia="Times New Roman" w:cs="Times New Roman"/>
          <w:sz w:val="28"/>
          <w:szCs w:val="28"/>
          <w:lang w:val="uk-UA" w:eastAsia="ru-RU"/>
        </w:rPr>
        <w:t xml:space="preserve">активна робота над законодавством, яке б урегулювало роботу поліції. Першим законом став Закон України «Про внесення змін до деяких законодавчих актів України щодо реформування органів внутрішніх справ» </w:t>
      </w:r>
      <w:r w:rsidR="00BD20E0" w:rsidRPr="00BA6535">
        <w:rPr>
          <w:rFonts w:eastAsia="Times New Roman" w:cs="Times New Roman"/>
          <w:sz w:val="28"/>
          <w:szCs w:val="28"/>
          <w:lang w:val="uk-UA" w:eastAsia="ru-RU"/>
        </w:rPr>
        <w:t>№ </w:t>
      </w:r>
      <w:r w:rsidR="00BD20E0">
        <w:rPr>
          <w:rFonts w:eastAsia="Times New Roman" w:cs="Times New Roman"/>
          <w:sz w:val="28"/>
          <w:szCs w:val="28"/>
          <w:lang w:val="uk-UA" w:eastAsia="ru-RU"/>
        </w:rPr>
        <w:t>193-VIII</w:t>
      </w:r>
      <w:r w:rsidR="00BD20E0" w:rsidRPr="00BA6535">
        <w:rPr>
          <w:rFonts w:eastAsia="Times New Roman" w:cs="Times New Roman"/>
          <w:sz w:val="28"/>
          <w:szCs w:val="28"/>
          <w:lang w:val="uk-UA" w:eastAsia="ru-RU"/>
        </w:rPr>
        <w:t xml:space="preserve"> </w:t>
      </w:r>
      <w:r w:rsidR="009A3ACA" w:rsidRPr="00BA6535">
        <w:rPr>
          <w:rFonts w:eastAsia="Times New Roman" w:cs="Times New Roman"/>
          <w:sz w:val="28"/>
          <w:szCs w:val="28"/>
          <w:lang w:val="uk-UA" w:eastAsia="ru-RU"/>
        </w:rPr>
        <w:t>від 12</w:t>
      </w:r>
      <w:r w:rsidRPr="00BA6535">
        <w:rPr>
          <w:rFonts w:eastAsia="Times New Roman" w:cs="Times New Roman"/>
          <w:sz w:val="28"/>
          <w:szCs w:val="28"/>
          <w:lang w:val="uk-UA" w:eastAsia="ru-RU"/>
        </w:rPr>
        <w:t> </w:t>
      </w:r>
      <w:r w:rsidR="009A3ACA" w:rsidRPr="00BA6535">
        <w:rPr>
          <w:rFonts w:eastAsia="Times New Roman" w:cs="Times New Roman"/>
          <w:sz w:val="28"/>
          <w:szCs w:val="28"/>
          <w:lang w:val="uk-UA" w:eastAsia="ru-RU"/>
        </w:rPr>
        <w:t>лютого 2015</w:t>
      </w:r>
      <w:r w:rsidRPr="00BA6535">
        <w:rPr>
          <w:rFonts w:eastAsia="Times New Roman" w:cs="Times New Roman"/>
          <w:sz w:val="28"/>
          <w:szCs w:val="28"/>
          <w:lang w:val="uk-UA" w:eastAsia="ru-RU"/>
        </w:rPr>
        <w:t> </w:t>
      </w:r>
      <w:r w:rsidR="009A3ACA" w:rsidRPr="00BA6535">
        <w:rPr>
          <w:rFonts w:eastAsia="Times New Roman" w:cs="Times New Roman"/>
          <w:sz w:val="28"/>
          <w:szCs w:val="28"/>
          <w:lang w:val="uk-UA" w:eastAsia="ru-RU"/>
        </w:rPr>
        <w:t>р.</w:t>
      </w:r>
      <w:r w:rsidR="00BD20E0">
        <w:rPr>
          <w:rFonts w:eastAsia="Times New Roman" w:cs="Times New Roman"/>
          <w:sz w:val="28"/>
          <w:szCs w:val="28"/>
          <w:lang w:val="uk-UA" w:eastAsia="ru-RU"/>
        </w:rPr>
        <w:t> </w:t>
      </w:r>
      <w:r w:rsidR="009A3ACA" w:rsidRPr="00BA6535">
        <w:rPr>
          <w:rFonts w:eastAsia="Times New Roman" w:cs="Times New Roman"/>
          <w:sz w:val="28"/>
          <w:szCs w:val="28"/>
          <w:lang w:val="uk-UA" w:eastAsia="ru-RU"/>
        </w:rPr>
        <w:t>[</w:t>
      </w:r>
      <w:r w:rsidR="00077C13" w:rsidRPr="00BA6535">
        <w:rPr>
          <w:rFonts w:eastAsia="Times New Roman" w:cs="Times New Roman"/>
          <w:sz w:val="28"/>
          <w:szCs w:val="28"/>
          <w:lang w:val="uk-UA" w:eastAsia="ru-RU"/>
        </w:rPr>
        <w:t>197</w:t>
      </w:r>
      <w:r w:rsidR="009A3ACA" w:rsidRPr="00BA6535">
        <w:rPr>
          <w:rFonts w:eastAsia="Times New Roman" w:cs="Times New Roman"/>
          <w:sz w:val="28"/>
          <w:szCs w:val="28"/>
          <w:lang w:val="uk-UA" w:eastAsia="ru-RU"/>
        </w:rPr>
        <w:t>]. Цим законом фактично було ліквідовано підрозділи транспортної міліції, ветеринарної міліції, міліції у справах дітей, спеціальні підрозділи по боротьбі з організованою злочинністю з покладенням їх функцій на підрозділи блоку кримінальної міліції.</w:t>
      </w:r>
    </w:p>
    <w:p w14:paraId="01D6EC6A" w14:textId="77777777" w:rsidR="009A3ACA"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lastRenderedPageBreak/>
        <w:t>Наступним став основний закон про поліцію. Було підготовлено два проекти закону. Перший від депутатів під назвою Закон України «Про поліцію і поліцейську діяльність»</w:t>
      </w:r>
      <w:r w:rsidR="00F16E52"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w:t>
      </w:r>
      <w:r w:rsidR="00F16E52" w:rsidRPr="00BA6535">
        <w:rPr>
          <w:rFonts w:eastAsia="Times New Roman" w:cs="Times New Roman"/>
          <w:sz w:val="28"/>
          <w:szCs w:val="28"/>
          <w:lang w:val="uk-UA" w:eastAsia="ru-RU"/>
        </w:rPr>
        <w:t>д</w:t>
      </w:r>
      <w:r w:rsidRPr="00BA6535">
        <w:rPr>
          <w:rFonts w:eastAsia="Times New Roman" w:cs="Times New Roman"/>
          <w:sz w:val="28"/>
          <w:szCs w:val="28"/>
          <w:lang w:val="uk-UA" w:eastAsia="ru-RU"/>
        </w:rPr>
        <w:t>ругий – його альтернатива від КМУ – Закон України «Про Національну поліцію». Перший закон</w:t>
      </w:r>
      <w:r w:rsidR="00BD20E0">
        <w:rPr>
          <w:rFonts w:eastAsia="Times New Roman" w:cs="Times New Roman"/>
          <w:sz w:val="28"/>
          <w:szCs w:val="28"/>
          <w:lang w:val="uk-UA" w:eastAsia="ru-RU"/>
        </w:rPr>
        <w:t>опроект зареєстрований у ВРУ 27 </w:t>
      </w:r>
      <w:r w:rsidRPr="00BA6535">
        <w:rPr>
          <w:rFonts w:eastAsia="Times New Roman" w:cs="Times New Roman"/>
          <w:sz w:val="28"/>
          <w:szCs w:val="28"/>
          <w:lang w:val="uk-UA" w:eastAsia="ru-RU"/>
        </w:rPr>
        <w:t>січня 2015</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7B7103" w:rsidRPr="00BA6535">
        <w:rPr>
          <w:rFonts w:eastAsia="Times New Roman" w:cs="Times New Roman"/>
          <w:sz w:val="28"/>
          <w:szCs w:val="28"/>
          <w:lang w:val="uk-UA" w:eastAsia="ru-RU"/>
        </w:rPr>
        <w:t xml:space="preserve"> під №</w:t>
      </w:r>
      <w:r w:rsidR="00BD20E0">
        <w:rPr>
          <w:rFonts w:eastAsia="Times New Roman" w:cs="Times New Roman"/>
          <w:sz w:val="28"/>
          <w:szCs w:val="28"/>
          <w:lang w:val="uk-UA" w:eastAsia="ru-RU"/>
        </w:rPr>
        <w:t> </w:t>
      </w:r>
      <w:r w:rsidR="007B7103" w:rsidRPr="00BA6535">
        <w:rPr>
          <w:rFonts w:eastAsia="Times New Roman" w:cs="Times New Roman"/>
          <w:sz w:val="28"/>
          <w:szCs w:val="28"/>
          <w:lang w:val="uk-UA" w:eastAsia="ru-RU"/>
        </w:rPr>
        <w:t>1692-1</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7D5D50" w:rsidRPr="00BA6535">
        <w:rPr>
          <w:rFonts w:eastAsia="Times New Roman" w:cs="Times New Roman"/>
          <w:sz w:val="28"/>
          <w:szCs w:val="28"/>
          <w:lang w:val="uk-UA" w:eastAsia="ru-RU"/>
        </w:rPr>
        <w:t>224</w:t>
      </w:r>
      <w:r w:rsidRPr="00BA6535">
        <w:rPr>
          <w:rFonts w:eastAsia="Times New Roman" w:cs="Times New Roman"/>
          <w:sz w:val="28"/>
          <w:szCs w:val="28"/>
          <w:lang w:val="uk-UA" w:eastAsia="ru-RU"/>
        </w:rPr>
        <w:t>], проте так і не був прийнятий. Перевагу надано іншому законопроекту.</w:t>
      </w:r>
    </w:p>
    <w:p w14:paraId="2D3852A9" w14:textId="77777777" w:rsidR="00DE1FF5" w:rsidRPr="00BA6535" w:rsidRDefault="009A3ACA" w:rsidP="00BA6535">
      <w:pPr>
        <w:tabs>
          <w:tab w:val="left" w:pos="0"/>
        </w:tabs>
        <w:spacing w:after="0" w:line="360" w:lineRule="auto"/>
        <w:ind w:firstLine="709"/>
        <w:jc w:val="both"/>
        <w:rPr>
          <w:rFonts w:cs="Times New Roman"/>
          <w:sz w:val="28"/>
          <w:szCs w:val="28"/>
          <w:lang w:val="uk-UA"/>
        </w:rPr>
      </w:pPr>
      <w:r w:rsidRPr="00BA6535">
        <w:rPr>
          <w:rFonts w:eastAsia="Times New Roman" w:cs="Times New Roman"/>
          <w:sz w:val="28"/>
          <w:szCs w:val="28"/>
          <w:lang w:val="uk-UA" w:eastAsia="ru-RU"/>
        </w:rPr>
        <w:t>2</w:t>
      </w:r>
      <w:r w:rsidR="00F16E52"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липня 2015</w:t>
      </w:r>
      <w:r w:rsidR="00F16E52"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303024"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ВРУ прийняла Закон України «Про Національну поліцію» №</w:t>
      </w:r>
      <w:r w:rsidR="00F16E52" w:rsidRPr="00BA6535">
        <w:rPr>
          <w:rFonts w:eastAsia="Times New Roman" w:cs="Times New Roman"/>
          <w:sz w:val="28"/>
          <w:szCs w:val="28"/>
          <w:lang w:val="uk-UA" w:eastAsia="ru-RU"/>
        </w:rPr>
        <w:t> </w:t>
      </w:r>
      <w:r w:rsidRPr="00BA6535">
        <w:rPr>
          <w:rFonts w:eastAsia="Times New Roman" w:cs="Times New Roman"/>
          <w:sz w:val="28"/>
          <w:szCs w:val="28"/>
          <w:lang w:val="uk-UA" w:eastAsia="ru-RU"/>
        </w:rPr>
        <w:t>580-VIII, який набрав чинності 7</w:t>
      </w:r>
      <w:r w:rsidR="00F16E52"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листопада 2015</w:t>
      </w:r>
      <w:r w:rsidR="00F16E52" w:rsidRPr="00BA6535">
        <w:rPr>
          <w:rFonts w:eastAsia="Times New Roman" w:cs="Times New Roman"/>
          <w:sz w:val="28"/>
          <w:szCs w:val="28"/>
          <w:lang w:val="uk-UA" w:eastAsia="ru-RU"/>
        </w:rPr>
        <w:t> </w:t>
      </w:r>
      <w:r w:rsidRPr="00BA6535">
        <w:rPr>
          <w:rFonts w:eastAsia="Times New Roman" w:cs="Times New Roman"/>
          <w:sz w:val="28"/>
          <w:szCs w:val="28"/>
          <w:lang w:val="uk-UA" w:eastAsia="ru-RU"/>
        </w:rPr>
        <w:t xml:space="preserve">р. з певними </w:t>
      </w:r>
      <w:r w:rsidR="00303024" w:rsidRPr="00BA6535">
        <w:rPr>
          <w:rFonts w:eastAsia="Times New Roman" w:cs="Times New Roman"/>
          <w:sz w:val="28"/>
          <w:szCs w:val="28"/>
          <w:lang w:val="uk-UA" w:eastAsia="ru-RU"/>
        </w:rPr>
        <w:t>умовами</w:t>
      </w:r>
      <w:r w:rsidRPr="00BA6535">
        <w:rPr>
          <w:rFonts w:eastAsia="Times New Roman" w:cs="Times New Roman"/>
          <w:sz w:val="28"/>
          <w:szCs w:val="28"/>
          <w:lang w:val="uk-UA" w:eastAsia="ru-RU"/>
        </w:rPr>
        <w:t xml:space="preserve"> (щодо поліцейських підрозділів патрульної поліції в місті Києві Закон про НПУ набрав чинності з дня опублікування, а щодо поліцейських підрозділів патрульної поліції для Львова та Одеси він набрав чинності з 20</w:t>
      </w:r>
      <w:r w:rsidR="00F16E52"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серпня 2015</w:t>
      </w:r>
      <w:r w:rsidR="00F16E52"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w:t>
      </w:r>
      <w:r w:rsidR="00217A8A" w:rsidRPr="00BA6535">
        <w:rPr>
          <w:rFonts w:eastAsia="Times New Roman" w:cs="Times New Roman"/>
          <w:sz w:val="28"/>
          <w:szCs w:val="28"/>
          <w:lang w:val="uk-UA" w:eastAsia="ru-RU"/>
        </w:rPr>
        <w:t>219</w:t>
      </w:r>
      <w:r w:rsidRPr="00BA6535">
        <w:rPr>
          <w:rFonts w:eastAsia="Times New Roman" w:cs="Times New Roman"/>
          <w:sz w:val="28"/>
          <w:szCs w:val="28"/>
          <w:lang w:val="uk-UA" w:eastAsia="ru-RU"/>
        </w:rPr>
        <w:t>]. Таким чином, 7</w:t>
      </w:r>
      <w:r w:rsidR="00F16E52"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листопада 2015</w:t>
      </w:r>
      <w:r w:rsidR="00F16E52" w:rsidRPr="00BA6535">
        <w:rPr>
          <w:rFonts w:eastAsia="Times New Roman" w:cs="Times New Roman"/>
          <w:sz w:val="28"/>
          <w:szCs w:val="28"/>
          <w:lang w:val="uk-UA" w:eastAsia="ru-RU"/>
        </w:rPr>
        <w:t> </w:t>
      </w:r>
      <w:r w:rsidRPr="00BA6535">
        <w:rPr>
          <w:rFonts w:eastAsia="Times New Roman" w:cs="Times New Roman"/>
          <w:sz w:val="28"/>
          <w:szCs w:val="28"/>
          <w:lang w:val="uk-UA" w:eastAsia="ru-RU"/>
        </w:rPr>
        <w:t xml:space="preserve">р. в Україні </w:t>
      </w:r>
      <w:r w:rsidR="00617281" w:rsidRPr="00BA6535">
        <w:rPr>
          <w:rFonts w:eastAsia="Times New Roman" w:cs="Times New Roman"/>
          <w:sz w:val="28"/>
          <w:szCs w:val="28"/>
          <w:lang w:val="uk-UA" w:eastAsia="ru-RU"/>
        </w:rPr>
        <w:t xml:space="preserve">був </w:t>
      </w:r>
      <w:r w:rsidRPr="00BA6535">
        <w:rPr>
          <w:rFonts w:eastAsia="Times New Roman" w:cs="Times New Roman"/>
          <w:sz w:val="28"/>
          <w:szCs w:val="28"/>
          <w:lang w:val="uk-UA" w:eastAsia="ru-RU"/>
        </w:rPr>
        <w:t>утвор</w:t>
      </w:r>
      <w:r w:rsidR="00617281" w:rsidRPr="00BA6535">
        <w:rPr>
          <w:rFonts w:eastAsia="Times New Roman" w:cs="Times New Roman"/>
          <w:sz w:val="28"/>
          <w:szCs w:val="28"/>
          <w:lang w:val="uk-UA" w:eastAsia="ru-RU"/>
        </w:rPr>
        <w:t xml:space="preserve">ений </w:t>
      </w:r>
      <w:r w:rsidRPr="00BA6535">
        <w:rPr>
          <w:rFonts w:eastAsia="Times New Roman" w:cs="Times New Roman"/>
          <w:sz w:val="28"/>
          <w:szCs w:val="28"/>
          <w:lang w:val="uk-UA" w:eastAsia="ru-RU"/>
        </w:rPr>
        <w:t>новий орган</w:t>
      </w:r>
      <w:r w:rsidR="00582424" w:rsidRPr="00BA6535">
        <w:rPr>
          <w:rFonts w:eastAsia="Times New Roman" w:cs="Times New Roman"/>
          <w:sz w:val="28"/>
          <w:szCs w:val="28"/>
          <w:lang w:val="uk-UA" w:eastAsia="ru-RU"/>
        </w:rPr>
        <w:t xml:space="preserve"> </w:t>
      </w:r>
      <w:r w:rsidRPr="00BA6535">
        <w:rPr>
          <w:rFonts w:eastAsia="Times New Roman" w:cs="Times New Roman"/>
          <w:sz w:val="28"/>
          <w:szCs w:val="28"/>
          <w:lang w:val="uk-UA" w:eastAsia="ru-RU"/>
        </w:rPr>
        <w:t>правоохоронного спрямування – Національна поліція України замість міліції.</w:t>
      </w:r>
      <w:r w:rsidR="009466A5" w:rsidRPr="00BA6535">
        <w:rPr>
          <w:rFonts w:eastAsia="Times New Roman" w:cs="Times New Roman"/>
          <w:sz w:val="28"/>
          <w:szCs w:val="28"/>
          <w:lang w:val="uk-UA" w:eastAsia="ru-RU"/>
        </w:rPr>
        <w:t xml:space="preserve"> При цьому</w:t>
      </w:r>
      <w:r w:rsidR="00582424" w:rsidRPr="00BA6535">
        <w:rPr>
          <w:rFonts w:eastAsia="Times New Roman" w:cs="Times New Roman"/>
          <w:sz w:val="28"/>
          <w:szCs w:val="28"/>
          <w:lang w:val="uk-UA" w:eastAsia="ru-RU"/>
        </w:rPr>
        <w:t xml:space="preserve"> </w:t>
      </w:r>
      <w:r w:rsidR="00517F87" w:rsidRPr="00BA6535">
        <w:rPr>
          <w:rFonts w:eastAsia="Times New Roman" w:cs="Times New Roman"/>
          <w:sz w:val="28"/>
          <w:szCs w:val="28"/>
          <w:lang w:val="uk-UA" w:eastAsia="ru-RU"/>
        </w:rPr>
        <w:t xml:space="preserve">відмінність </w:t>
      </w:r>
      <w:r w:rsidR="00582424" w:rsidRPr="00BA6535">
        <w:rPr>
          <w:rFonts w:eastAsia="Times New Roman" w:cs="Times New Roman"/>
          <w:sz w:val="28"/>
          <w:szCs w:val="28"/>
          <w:lang w:val="uk-UA" w:eastAsia="ru-RU"/>
        </w:rPr>
        <w:t xml:space="preserve">між поліцією </w:t>
      </w:r>
      <w:r w:rsidR="00517F87" w:rsidRPr="00BA6535">
        <w:rPr>
          <w:rFonts w:eastAsia="Times New Roman" w:cs="Times New Roman"/>
          <w:sz w:val="28"/>
          <w:szCs w:val="28"/>
          <w:lang w:val="uk-UA" w:eastAsia="ru-RU"/>
        </w:rPr>
        <w:t xml:space="preserve">й </w:t>
      </w:r>
      <w:r w:rsidR="004D53BC" w:rsidRPr="00BA6535">
        <w:rPr>
          <w:rFonts w:eastAsia="Times New Roman" w:cs="Times New Roman"/>
          <w:sz w:val="28"/>
          <w:szCs w:val="28"/>
          <w:lang w:val="uk-UA" w:eastAsia="ru-RU"/>
        </w:rPr>
        <w:t xml:space="preserve">міліцією </w:t>
      </w:r>
      <w:r w:rsidR="0063490C" w:rsidRPr="00BA6535">
        <w:rPr>
          <w:rFonts w:eastAsia="Times New Roman" w:cs="Times New Roman"/>
          <w:sz w:val="28"/>
          <w:szCs w:val="28"/>
          <w:lang w:val="uk-UA" w:eastAsia="ru-RU"/>
        </w:rPr>
        <w:t>полягала</w:t>
      </w:r>
      <w:r w:rsidR="00582424" w:rsidRPr="00BA6535">
        <w:rPr>
          <w:rFonts w:eastAsia="Times New Roman" w:cs="Times New Roman"/>
          <w:sz w:val="28"/>
          <w:szCs w:val="28"/>
          <w:lang w:val="uk-UA" w:eastAsia="ru-RU"/>
        </w:rPr>
        <w:t xml:space="preserve"> </w:t>
      </w:r>
      <w:r w:rsidR="00517F87" w:rsidRPr="00BA6535">
        <w:rPr>
          <w:rFonts w:eastAsia="Times New Roman" w:cs="Times New Roman"/>
          <w:sz w:val="28"/>
          <w:szCs w:val="28"/>
          <w:lang w:val="uk-UA" w:eastAsia="ru-RU"/>
        </w:rPr>
        <w:t xml:space="preserve">в </w:t>
      </w:r>
      <w:r w:rsidR="00582424" w:rsidRPr="00BA6535">
        <w:rPr>
          <w:rFonts w:eastAsia="Times New Roman" w:cs="Times New Roman"/>
          <w:sz w:val="28"/>
          <w:szCs w:val="28"/>
          <w:lang w:val="uk-UA" w:eastAsia="ru-RU"/>
        </w:rPr>
        <w:t>тому, що</w:t>
      </w:r>
      <w:r w:rsidRPr="00BA6535">
        <w:rPr>
          <w:rFonts w:eastAsia="Times New Roman" w:cs="Times New Roman"/>
          <w:sz w:val="28"/>
          <w:szCs w:val="28"/>
          <w:lang w:val="uk-UA" w:eastAsia="ru-RU"/>
        </w:rPr>
        <w:t xml:space="preserve"> НПУ </w:t>
      </w:r>
      <w:r w:rsidR="00DE25F7" w:rsidRPr="00BA6535">
        <w:rPr>
          <w:rFonts w:eastAsia="Times New Roman" w:cs="Times New Roman"/>
          <w:sz w:val="28"/>
          <w:szCs w:val="28"/>
          <w:lang w:val="uk-UA" w:eastAsia="ru-RU"/>
        </w:rPr>
        <w:t xml:space="preserve">в організаційному аспекті є </w:t>
      </w:r>
      <w:r w:rsidRPr="00BA6535">
        <w:rPr>
          <w:rFonts w:eastAsia="Times New Roman" w:cs="Times New Roman"/>
          <w:sz w:val="28"/>
          <w:szCs w:val="28"/>
          <w:lang w:val="uk-UA" w:eastAsia="ru-RU"/>
        </w:rPr>
        <w:t>окремим центральним орган виконавчої влади, що реалізує спеціальні правоохоронні функції держави</w:t>
      </w:r>
      <w:r w:rsidR="00582424" w:rsidRPr="00BA6535">
        <w:rPr>
          <w:rFonts w:eastAsia="Times New Roman" w:cs="Times New Roman"/>
          <w:sz w:val="28"/>
          <w:szCs w:val="28"/>
          <w:lang w:val="uk-UA" w:eastAsia="ru-RU"/>
        </w:rPr>
        <w:t xml:space="preserve">, а міліція була частиною структури </w:t>
      </w:r>
      <w:r w:rsidR="00582424" w:rsidRPr="00BA6535">
        <w:rPr>
          <w:rFonts w:cs="Times New Roman"/>
          <w:sz w:val="28"/>
          <w:szCs w:val="28"/>
          <w:lang w:val="uk-UA"/>
        </w:rPr>
        <w:t xml:space="preserve">МВС України. </w:t>
      </w:r>
      <w:r w:rsidR="009466A5" w:rsidRPr="00BA6535">
        <w:rPr>
          <w:rFonts w:cs="Times New Roman"/>
          <w:sz w:val="28"/>
          <w:szCs w:val="28"/>
          <w:lang w:val="uk-UA"/>
        </w:rPr>
        <w:t>Також</w:t>
      </w:r>
      <w:r w:rsidR="004D53BC" w:rsidRPr="00BA6535">
        <w:rPr>
          <w:rFonts w:cs="Times New Roman"/>
          <w:sz w:val="28"/>
          <w:szCs w:val="28"/>
          <w:lang w:val="uk-UA"/>
        </w:rPr>
        <w:t xml:space="preserve"> </w:t>
      </w:r>
      <w:r w:rsidR="009466A5" w:rsidRPr="00BA6535">
        <w:rPr>
          <w:rFonts w:cs="Times New Roman"/>
          <w:sz w:val="28"/>
          <w:szCs w:val="28"/>
          <w:lang w:val="uk-UA"/>
        </w:rPr>
        <w:t xml:space="preserve">роль </w:t>
      </w:r>
      <w:r w:rsidR="0063490C" w:rsidRPr="00BA6535">
        <w:rPr>
          <w:rFonts w:cs="Times New Roman"/>
          <w:sz w:val="28"/>
          <w:szCs w:val="28"/>
          <w:lang w:val="uk-UA"/>
        </w:rPr>
        <w:t xml:space="preserve">даного </w:t>
      </w:r>
      <w:r w:rsidR="009466A5" w:rsidRPr="00BA6535">
        <w:rPr>
          <w:rFonts w:cs="Times New Roman"/>
          <w:sz w:val="28"/>
          <w:szCs w:val="28"/>
          <w:lang w:val="uk-UA"/>
        </w:rPr>
        <w:t>правоохоронного органу переосмислена</w:t>
      </w:r>
      <w:r w:rsidR="00FC46AB" w:rsidRPr="00BA6535">
        <w:rPr>
          <w:rFonts w:cs="Times New Roman"/>
          <w:sz w:val="28"/>
          <w:szCs w:val="28"/>
          <w:lang w:val="uk-UA"/>
        </w:rPr>
        <w:t xml:space="preserve"> </w:t>
      </w:r>
      <w:r w:rsidR="009466A5" w:rsidRPr="00BA6535">
        <w:rPr>
          <w:rFonts w:cs="Times New Roman"/>
          <w:sz w:val="28"/>
          <w:szCs w:val="28"/>
          <w:lang w:val="uk-UA"/>
        </w:rPr>
        <w:t>і</w:t>
      </w:r>
      <w:r w:rsidR="001D1C45" w:rsidRPr="00BA6535">
        <w:rPr>
          <w:rFonts w:cs="Times New Roman"/>
          <w:sz w:val="28"/>
          <w:szCs w:val="28"/>
          <w:lang w:val="uk-UA"/>
        </w:rPr>
        <w:t xml:space="preserve"> </w:t>
      </w:r>
      <w:r w:rsidR="009466A5" w:rsidRPr="00BA6535">
        <w:rPr>
          <w:rFonts w:cs="Times New Roman"/>
          <w:sz w:val="28"/>
          <w:szCs w:val="28"/>
          <w:lang w:val="uk-UA"/>
        </w:rPr>
        <w:t>наразі полягає в</w:t>
      </w:r>
      <w:r w:rsidR="004D53BC" w:rsidRPr="00BA6535">
        <w:rPr>
          <w:rFonts w:cs="Times New Roman"/>
          <w:sz w:val="28"/>
          <w:szCs w:val="28"/>
          <w:lang w:val="uk-UA"/>
        </w:rPr>
        <w:t xml:space="preserve"> служін</w:t>
      </w:r>
      <w:r w:rsidR="009466A5" w:rsidRPr="00BA6535">
        <w:rPr>
          <w:rFonts w:cs="Times New Roman"/>
          <w:sz w:val="28"/>
          <w:szCs w:val="28"/>
          <w:lang w:val="uk-UA"/>
        </w:rPr>
        <w:t>ні</w:t>
      </w:r>
      <w:r w:rsidR="004D53BC" w:rsidRPr="00BA6535">
        <w:rPr>
          <w:rFonts w:cs="Times New Roman"/>
          <w:sz w:val="28"/>
          <w:szCs w:val="28"/>
          <w:lang w:val="uk-UA"/>
        </w:rPr>
        <w:t xml:space="preserve"> </w:t>
      </w:r>
      <w:r w:rsidR="00FC46AB" w:rsidRPr="00BA6535">
        <w:rPr>
          <w:rFonts w:cs="Times New Roman"/>
          <w:sz w:val="28"/>
          <w:szCs w:val="28"/>
          <w:lang w:val="uk-UA"/>
        </w:rPr>
        <w:t xml:space="preserve">інтересам </w:t>
      </w:r>
      <w:r w:rsidR="004D53BC" w:rsidRPr="00BA6535">
        <w:rPr>
          <w:rFonts w:cs="Times New Roman"/>
          <w:sz w:val="28"/>
          <w:szCs w:val="28"/>
          <w:lang w:val="uk-UA"/>
        </w:rPr>
        <w:t>суспільств</w:t>
      </w:r>
      <w:r w:rsidR="00FC46AB" w:rsidRPr="00BA6535">
        <w:rPr>
          <w:rFonts w:cs="Times New Roman"/>
          <w:sz w:val="28"/>
          <w:szCs w:val="28"/>
          <w:lang w:val="uk-UA"/>
        </w:rPr>
        <w:t>а</w:t>
      </w:r>
      <w:r w:rsidR="004D53BC" w:rsidRPr="00BA6535">
        <w:rPr>
          <w:rFonts w:cs="Times New Roman"/>
          <w:sz w:val="28"/>
          <w:szCs w:val="28"/>
          <w:lang w:val="uk-UA"/>
        </w:rPr>
        <w:t xml:space="preserve">, </w:t>
      </w:r>
      <w:r w:rsidR="00FC46AB" w:rsidRPr="00BA6535">
        <w:rPr>
          <w:rFonts w:cs="Times New Roman"/>
          <w:sz w:val="28"/>
          <w:szCs w:val="28"/>
          <w:lang w:val="uk-UA"/>
        </w:rPr>
        <w:t>замість</w:t>
      </w:r>
      <w:r w:rsidR="004D53BC" w:rsidRPr="00BA6535">
        <w:rPr>
          <w:rFonts w:cs="Times New Roman"/>
          <w:sz w:val="28"/>
          <w:szCs w:val="28"/>
          <w:lang w:val="uk-UA"/>
        </w:rPr>
        <w:t xml:space="preserve"> традиційно</w:t>
      </w:r>
      <w:r w:rsidR="00FC46AB" w:rsidRPr="00BA6535">
        <w:rPr>
          <w:rFonts w:cs="Times New Roman"/>
          <w:sz w:val="28"/>
          <w:szCs w:val="28"/>
          <w:lang w:val="uk-UA"/>
        </w:rPr>
        <w:t xml:space="preserve">го </w:t>
      </w:r>
      <w:r w:rsidR="004D53BC" w:rsidRPr="00BA6535">
        <w:rPr>
          <w:rFonts w:cs="Times New Roman"/>
          <w:sz w:val="28"/>
          <w:szCs w:val="28"/>
          <w:lang w:val="uk-UA"/>
        </w:rPr>
        <w:t>сприй</w:t>
      </w:r>
      <w:r w:rsidR="00FC46AB" w:rsidRPr="00BA6535">
        <w:rPr>
          <w:rFonts w:cs="Times New Roman"/>
          <w:sz w:val="28"/>
          <w:szCs w:val="28"/>
          <w:lang w:val="uk-UA"/>
        </w:rPr>
        <w:t>няття міліції</w:t>
      </w:r>
      <w:r w:rsidR="004D53BC" w:rsidRPr="00BA6535">
        <w:rPr>
          <w:rFonts w:cs="Times New Roman"/>
          <w:sz w:val="28"/>
          <w:szCs w:val="28"/>
          <w:lang w:val="uk-UA"/>
        </w:rPr>
        <w:t xml:space="preserve"> як інструменту примусового забезпечення домінування держави</w:t>
      </w:r>
      <w:r w:rsidR="00FC46AB" w:rsidRPr="00BA6535">
        <w:rPr>
          <w:rFonts w:cs="Times New Roman"/>
          <w:sz w:val="28"/>
          <w:szCs w:val="28"/>
          <w:lang w:val="uk-UA"/>
        </w:rPr>
        <w:t xml:space="preserve"> над </w:t>
      </w:r>
      <w:r w:rsidR="006B0129" w:rsidRPr="00BA6535">
        <w:rPr>
          <w:rFonts w:cs="Times New Roman"/>
          <w:sz w:val="28"/>
          <w:szCs w:val="28"/>
          <w:lang w:val="uk-UA"/>
        </w:rPr>
        <w:t>людиною</w:t>
      </w:r>
      <w:r w:rsidR="00FC46AB" w:rsidRPr="00BA6535">
        <w:rPr>
          <w:rFonts w:cs="Times New Roman"/>
          <w:sz w:val="28"/>
          <w:szCs w:val="28"/>
          <w:lang w:val="uk-UA"/>
        </w:rPr>
        <w:t>.</w:t>
      </w:r>
    </w:p>
    <w:p w14:paraId="64C7E10E" w14:textId="77777777" w:rsidR="007370A0" w:rsidRPr="00BA6535" w:rsidRDefault="00D80110"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Організаційно-правове забезпечення діяльності </w:t>
      </w:r>
      <w:r w:rsidR="002E1A1E" w:rsidRPr="00BA6535">
        <w:rPr>
          <w:rFonts w:eastAsia="Times New Roman" w:cs="Times New Roman"/>
          <w:sz w:val="28"/>
          <w:szCs w:val="28"/>
          <w:lang w:val="uk-UA" w:eastAsia="ru-RU"/>
        </w:rPr>
        <w:t xml:space="preserve">цього </w:t>
      </w:r>
      <w:r w:rsidR="008874DC" w:rsidRPr="00BA6535">
        <w:rPr>
          <w:rFonts w:eastAsia="Times New Roman" w:cs="Times New Roman"/>
          <w:sz w:val="28"/>
          <w:szCs w:val="28"/>
          <w:lang w:val="uk-UA" w:eastAsia="ru-RU"/>
        </w:rPr>
        <w:t xml:space="preserve">нового </w:t>
      </w:r>
      <w:r w:rsidRPr="00BA6535">
        <w:rPr>
          <w:rFonts w:eastAsia="Times New Roman" w:cs="Times New Roman"/>
          <w:sz w:val="28"/>
          <w:szCs w:val="28"/>
          <w:lang w:val="uk-UA" w:eastAsia="ru-RU"/>
        </w:rPr>
        <w:t>ЦОВВ передбачає створення і застосування сукупності взаємозв</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язаних нормативно-правових актів з питань організації та правового регулювання відносин у відповідній сфер</w:t>
      </w:r>
      <w:r w:rsidR="00BD20E0">
        <w:rPr>
          <w:rFonts w:eastAsia="Times New Roman" w:cs="Times New Roman"/>
          <w:sz w:val="28"/>
          <w:szCs w:val="28"/>
          <w:lang w:val="uk-UA" w:eastAsia="ru-RU"/>
        </w:rPr>
        <w:t>і </w:t>
      </w:r>
      <w:r w:rsidRPr="00BA6535">
        <w:rPr>
          <w:rFonts w:eastAsia="Times New Roman" w:cs="Times New Roman"/>
          <w:sz w:val="28"/>
          <w:szCs w:val="28"/>
          <w:lang w:val="uk-UA" w:eastAsia="ru-RU"/>
        </w:rPr>
        <w:t>[</w:t>
      </w:r>
      <w:r w:rsidR="006F469B" w:rsidRPr="00BA6535">
        <w:rPr>
          <w:rFonts w:eastAsia="Times New Roman" w:cs="Times New Roman"/>
          <w:sz w:val="28"/>
          <w:szCs w:val="28"/>
          <w:lang w:val="uk-UA" w:eastAsia="ru-RU"/>
        </w:rPr>
        <w:t>4</w:t>
      </w:r>
      <w:r w:rsidRPr="00BA6535">
        <w:rPr>
          <w:rFonts w:eastAsia="Times New Roman" w:cs="Times New Roman"/>
          <w:sz w:val="28"/>
          <w:szCs w:val="28"/>
          <w:lang w:val="uk-UA" w:eastAsia="ru-RU"/>
        </w:rPr>
        <w:t>, с.</w:t>
      </w:r>
      <w:r w:rsidR="00BD20E0">
        <w:rPr>
          <w:rFonts w:eastAsia="Times New Roman" w:cs="Times New Roman"/>
          <w:sz w:val="28"/>
          <w:szCs w:val="28"/>
          <w:lang w:val="uk-UA" w:eastAsia="ru-RU"/>
        </w:rPr>
        <w:t> </w:t>
      </w:r>
      <w:r w:rsidRPr="00BA6535">
        <w:rPr>
          <w:rFonts w:eastAsia="Times New Roman" w:cs="Times New Roman"/>
          <w:sz w:val="28"/>
          <w:szCs w:val="28"/>
          <w:lang w:val="uk-UA" w:eastAsia="ru-RU"/>
        </w:rPr>
        <w:t xml:space="preserve">124]. </w:t>
      </w:r>
      <w:r w:rsidR="007370A0" w:rsidRPr="00BA6535">
        <w:rPr>
          <w:rFonts w:cs="Times New Roman"/>
          <w:sz w:val="28"/>
          <w:szCs w:val="28"/>
          <w:lang w:val="uk-UA"/>
        </w:rPr>
        <w:t>Як зазнач</w:t>
      </w:r>
      <w:r w:rsidR="0063490C" w:rsidRPr="00BA6535">
        <w:rPr>
          <w:rFonts w:cs="Times New Roman"/>
          <w:sz w:val="28"/>
          <w:szCs w:val="28"/>
          <w:lang w:val="uk-UA"/>
        </w:rPr>
        <w:t>а</w:t>
      </w:r>
      <w:r w:rsidR="007370A0" w:rsidRPr="00BA6535">
        <w:rPr>
          <w:rFonts w:cs="Times New Roman"/>
          <w:sz w:val="28"/>
          <w:szCs w:val="28"/>
          <w:lang w:val="uk-UA"/>
        </w:rPr>
        <w:t xml:space="preserve">в </w:t>
      </w:r>
      <w:r w:rsidR="00682220" w:rsidRPr="00BA6535">
        <w:rPr>
          <w:rFonts w:cs="Times New Roman"/>
          <w:sz w:val="28"/>
          <w:szCs w:val="28"/>
          <w:lang w:val="uk-UA"/>
        </w:rPr>
        <w:t>О</w:t>
      </w:r>
      <w:r w:rsidR="007370A0" w:rsidRPr="00BA6535">
        <w:rPr>
          <w:rFonts w:cs="Times New Roman"/>
          <w:sz w:val="28"/>
          <w:szCs w:val="28"/>
          <w:lang w:val="uk-UA"/>
        </w:rPr>
        <w:t>.</w:t>
      </w:r>
      <w:r w:rsidR="00BD20E0">
        <w:rPr>
          <w:rFonts w:cs="Times New Roman"/>
          <w:sz w:val="28"/>
          <w:szCs w:val="28"/>
          <w:lang w:val="uk-UA"/>
        </w:rPr>
        <w:t> </w:t>
      </w:r>
      <w:r w:rsidR="007370A0" w:rsidRPr="00BA6535">
        <w:rPr>
          <w:rFonts w:cs="Times New Roman"/>
          <w:sz w:val="28"/>
          <w:szCs w:val="28"/>
          <w:lang w:val="uk-UA"/>
        </w:rPr>
        <w:t>Ф.</w:t>
      </w:r>
      <w:r w:rsidR="00BD20E0">
        <w:rPr>
          <w:rFonts w:cs="Times New Roman"/>
          <w:sz w:val="28"/>
          <w:szCs w:val="28"/>
          <w:lang w:val="uk-UA"/>
        </w:rPr>
        <w:t> </w:t>
      </w:r>
      <w:proofErr w:type="spellStart"/>
      <w:r w:rsidR="007370A0" w:rsidRPr="00BA6535">
        <w:rPr>
          <w:rFonts w:cs="Times New Roman"/>
          <w:sz w:val="28"/>
          <w:szCs w:val="28"/>
          <w:lang w:val="uk-UA"/>
        </w:rPr>
        <w:t>Ноздрачов</w:t>
      </w:r>
      <w:proofErr w:type="spellEnd"/>
      <w:r w:rsidR="007370A0" w:rsidRPr="00BA6535">
        <w:rPr>
          <w:rFonts w:cs="Times New Roman"/>
          <w:sz w:val="28"/>
          <w:szCs w:val="28"/>
          <w:lang w:val="uk-UA"/>
        </w:rPr>
        <w:t xml:space="preserve">, закони, постанови уряду і </w:t>
      </w:r>
      <w:proofErr w:type="spellStart"/>
      <w:r w:rsidR="007370A0" w:rsidRPr="00BA6535">
        <w:rPr>
          <w:rFonts w:cs="Times New Roman"/>
          <w:sz w:val="28"/>
          <w:szCs w:val="28"/>
          <w:lang w:val="uk-UA"/>
        </w:rPr>
        <w:t>конкретизуючі</w:t>
      </w:r>
      <w:proofErr w:type="spellEnd"/>
      <w:r w:rsidR="007370A0" w:rsidRPr="00BA6535">
        <w:rPr>
          <w:rFonts w:cs="Times New Roman"/>
          <w:sz w:val="28"/>
          <w:szCs w:val="28"/>
          <w:lang w:val="uk-UA"/>
        </w:rPr>
        <w:t xml:space="preserve"> їх акти міністерств і відомств повинні функціонувати як «цілісний організм» у нерозривній єдності</w:t>
      </w:r>
      <w:r w:rsidR="00BD20E0">
        <w:rPr>
          <w:rFonts w:cs="Times New Roman"/>
          <w:sz w:val="28"/>
          <w:szCs w:val="28"/>
          <w:lang w:val="uk-UA"/>
        </w:rPr>
        <w:t> </w:t>
      </w:r>
      <w:r w:rsidR="007370A0" w:rsidRPr="00BA6535">
        <w:rPr>
          <w:rFonts w:cs="Times New Roman"/>
          <w:sz w:val="28"/>
          <w:szCs w:val="28"/>
          <w:lang w:val="uk-UA"/>
        </w:rPr>
        <w:t>[</w:t>
      </w:r>
      <w:r w:rsidR="00764344" w:rsidRPr="00BA6535">
        <w:rPr>
          <w:rFonts w:cs="Times New Roman"/>
          <w:sz w:val="28"/>
          <w:szCs w:val="28"/>
          <w:lang w:val="uk-UA"/>
        </w:rPr>
        <w:t>157</w:t>
      </w:r>
      <w:r w:rsidR="007370A0" w:rsidRPr="00BA6535">
        <w:rPr>
          <w:rFonts w:cs="Times New Roman"/>
          <w:sz w:val="28"/>
          <w:szCs w:val="28"/>
          <w:lang w:val="uk-UA"/>
        </w:rPr>
        <w:t>, с.</w:t>
      </w:r>
      <w:r w:rsidR="00BD20E0">
        <w:rPr>
          <w:rFonts w:cs="Times New Roman"/>
          <w:sz w:val="28"/>
          <w:szCs w:val="28"/>
          <w:lang w:val="uk-UA"/>
        </w:rPr>
        <w:t> </w:t>
      </w:r>
      <w:r w:rsidR="007370A0" w:rsidRPr="00BA6535">
        <w:rPr>
          <w:rFonts w:cs="Times New Roman"/>
          <w:sz w:val="28"/>
          <w:szCs w:val="28"/>
          <w:lang w:val="uk-UA"/>
        </w:rPr>
        <w:t xml:space="preserve">85]. </w:t>
      </w:r>
    </w:p>
    <w:p w14:paraId="6311C7C0" w14:textId="77777777" w:rsidR="00D80110" w:rsidRPr="00BA6535" w:rsidRDefault="008260E5"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У цьому контексті</w:t>
      </w:r>
      <w:r w:rsidR="00311818" w:rsidRPr="00BA6535">
        <w:rPr>
          <w:rFonts w:eastAsia="Times New Roman" w:cs="Times New Roman"/>
          <w:sz w:val="28"/>
          <w:szCs w:val="28"/>
          <w:lang w:val="uk-UA" w:eastAsia="ru-RU"/>
        </w:rPr>
        <w:t xml:space="preserve"> в</w:t>
      </w:r>
      <w:r w:rsidR="00D80110" w:rsidRPr="00BA6535">
        <w:rPr>
          <w:rFonts w:eastAsia="Times New Roman" w:cs="Times New Roman"/>
          <w:sz w:val="28"/>
          <w:szCs w:val="28"/>
          <w:lang w:val="uk-UA" w:eastAsia="ru-RU"/>
        </w:rPr>
        <w:t>ажливо</w:t>
      </w:r>
      <w:r w:rsidR="00EE6154" w:rsidRPr="00BA6535">
        <w:rPr>
          <w:rFonts w:eastAsia="Times New Roman" w:cs="Times New Roman"/>
          <w:sz w:val="28"/>
          <w:szCs w:val="28"/>
          <w:lang w:val="uk-UA" w:eastAsia="ru-RU"/>
        </w:rPr>
        <w:t>,</w:t>
      </w:r>
      <w:r w:rsidR="00D80110" w:rsidRPr="00BA6535">
        <w:rPr>
          <w:rFonts w:eastAsia="Times New Roman" w:cs="Times New Roman"/>
          <w:sz w:val="28"/>
          <w:szCs w:val="28"/>
          <w:lang w:val="uk-UA" w:eastAsia="ru-RU"/>
        </w:rPr>
        <w:t xml:space="preserve"> щоб законодавство про поліцію </w:t>
      </w:r>
      <w:r w:rsidR="0028566C" w:rsidRPr="00BA6535">
        <w:rPr>
          <w:rFonts w:eastAsia="Times New Roman" w:cs="Times New Roman"/>
          <w:sz w:val="28"/>
          <w:szCs w:val="28"/>
          <w:lang w:val="uk-UA" w:eastAsia="ru-RU"/>
        </w:rPr>
        <w:t>приймалося</w:t>
      </w:r>
      <w:r w:rsidR="00D80110" w:rsidRPr="00BA6535">
        <w:rPr>
          <w:rFonts w:eastAsia="Times New Roman" w:cs="Times New Roman"/>
          <w:sz w:val="28"/>
          <w:szCs w:val="28"/>
          <w:lang w:val="uk-UA" w:eastAsia="ru-RU"/>
        </w:rPr>
        <w:t xml:space="preserve"> якісни</w:t>
      </w:r>
      <w:r w:rsidR="002E1A1E" w:rsidRPr="00BA6535">
        <w:rPr>
          <w:rFonts w:eastAsia="Times New Roman" w:cs="Times New Roman"/>
          <w:sz w:val="28"/>
          <w:szCs w:val="28"/>
          <w:lang w:val="uk-UA" w:eastAsia="ru-RU"/>
        </w:rPr>
        <w:t>м</w:t>
      </w:r>
      <w:r w:rsidR="00D80110" w:rsidRPr="00BA6535">
        <w:rPr>
          <w:rFonts w:eastAsia="Times New Roman" w:cs="Times New Roman"/>
          <w:sz w:val="28"/>
          <w:szCs w:val="28"/>
          <w:lang w:val="uk-UA" w:eastAsia="ru-RU"/>
        </w:rPr>
        <w:t xml:space="preserve">, достатньо зрозумілим </w:t>
      </w:r>
      <w:r w:rsidR="00517F87" w:rsidRPr="00BA6535">
        <w:rPr>
          <w:rFonts w:eastAsia="Times New Roman" w:cs="Times New Roman"/>
          <w:sz w:val="28"/>
          <w:szCs w:val="28"/>
          <w:lang w:val="uk-UA" w:eastAsia="ru-RU"/>
        </w:rPr>
        <w:t xml:space="preserve">і </w:t>
      </w:r>
      <w:r w:rsidR="00D80110" w:rsidRPr="00BA6535">
        <w:rPr>
          <w:rFonts w:eastAsia="Times New Roman" w:cs="Times New Roman"/>
          <w:sz w:val="28"/>
          <w:szCs w:val="28"/>
          <w:lang w:val="uk-UA" w:eastAsia="ru-RU"/>
        </w:rPr>
        <w:t>точним, і за необхідності супроводжува</w:t>
      </w:r>
      <w:r w:rsidR="002E1A1E" w:rsidRPr="00BA6535">
        <w:rPr>
          <w:rFonts w:eastAsia="Times New Roman" w:cs="Times New Roman"/>
          <w:sz w:val="28"/>
          <w:szCs w:val="28"/>
          <w:lang w:val="uk-UA" w:eastAsia="ru-RU"/>
        </w:rPr>
        <w:t>лося</w:t>
      </w:r>
      <w:r w:rsidR="00D80110" w:rsidRPr="00BA6535">
        <w:rPr>
          <w:rFonts w:eastAsia="Times New Roman" w:cs="Times New Roman"/>
          <w:sz w:val="28"/>
          <w:szCs w:val="28"/>
          <w:lang w:val="uk-UA" w:eastAsia="ru-RU"/>
        </w:rPr>
        <w:t xml:space="preserve"> чітким підзаконним регулюванням, яке повинно бути ще й доступним і зрозумілим для громадян та поліцейських</w:t>
      </w:r>
      <w:r w:rsidR="002B5120" w:rsidRPr="00BA6535">
        <w:rPr>
          <w:rFonts w:eastAsia="Times New Roman" w:cs="Times New Roman"/>
          <w:sz w:val="28"/>
          <w:szCs w:val="28"/>
          <w:lang w:val="uk-UA" w:eastAsia="ru-RU"/>
        </w:rPr>
        <w:t xml:space="preserve">, </w:t>
      </w:r>
      <w:r w:rsidR="00307FC8" w:rsidRPr="00BA6535">
        <w:rPr>
          <w:rFonts w:eastAsia="Times New Roman" w:cs="Times New Roman"/>
          <w:sz w:val="28"/>
          <w:szCs w:val="28"/>
          <w:lang w:val="uk-UA" w:eastAsia="ru-RU"/>
        </w:rPr>
        <w:t xml:space="preserve">у </w:t>
      </w:r>
      <w:r w:rsidR="00D80110" w:rsidRPr="00BA6535">
        <w:rPr>
          <w:rFonts w:eastAsia="Times New Roman" w:cs="Times New Roman"/>
          <w:sz w:val="28"/>
          <w:szCs w:val="28"/>
          <w:lang w:val="uk-UA" w:eastAsia="ru-RU"/>
        </w:rPr>
        <w:t>контексті вимог п.</w:t>
      </w:r>
      <w:r w:rsidR="00307FC8"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4 ст.</w:t>
      </w:r>
      <w:r w:rsidR="00307FC8"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 xml:space="preserve">2 </w:t>
      </w:r>
      <w:r w:rsidR="00D80110" w:rsidRPr="00BA6535">
        <w:rPr>
          <w:rFonts w:eastAsia="Times New Roman" w:cs="Times New Roman"/>
          <w:sz w:val="28"/>
          <w:szCs w:val="28"/>
          <w:lang w:val="uk-UA" w:eastAsia="ru-RU"/>
        </w:rPr>
        <w:lastRenderedPageBreak/>
        <w:t>Європейського кодексу поліцейської етики</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w:t>
      </w:r>
      <w:r w:rsidR="0055560D" w:rsidRPr="00BA6535">
        <w:rPr>
          <w:rFonts w:eastAsia="Times New Roman" w:cs="Times New Roman"/>
          <w:sz w:val="28"/>
          <w:szCs w:val="28"/>
          <w:lang w:val="uk-UA" w:eastAsia="ru-RU"/>
        </w:rPr>
        <w:t>203</w:t>
      </w:r>
      <w:r w:rsidR="00D80110" w:rsidRPr="00BA6535">
        <w:rPr>
          <w:rFonts w:eastAsia="Times New Roman" w:cs="Times New Roman"/>
          <w:sz w:val="28"/>
          <w:szCs w:val="28"/>
          <w:lang w:val="uk-UA" w:eastAsia="ru-RU"/>
        </w:rPr>
        <w:t>].</w:t>
      </w:r>
      <w:r w:rsidR="00311818" w:rsidRPr="00BA6535">
        <w:rPr>
          <w:rFonts w:eastAsia="Times New Roman" w:cs="Times New Roman"/>
          <w:sz w:val="28"/>
          <w:szCs w:val="28"/>
          <w:lang w:val="uk-UA" w:eastAsia="ru-RU"/>
        </w:rPr>
        <w:t xml:space="preserve"> </w:t>
      </w:r>
      <w:r w:rsidR="00210C75" w:rsidRPr="00BA6535">
        <w:rPr>
          <w:rFonts w:eastAsia="Times New Roman" w:cs="Times New Roman"/>
          <w:sz w:val="28"/>
          <w:szCs w:val="28"/>
          <w:lang w:val="uk-UA" w:eastAsia="ru-RU"/>
        </w:rPr>
        <w:t xml:space="preserve">У даному </w:t>
      </w:r>
      <w:r w:rsidR="00307FC8" w:rsidRPr="00BA6535">
        <w:rPr>
          <w:rFonts w:eastAsia="Times New Roman" w:cs="Times New Roman"/>
          <w:sz w:val="28"/>
          <w:szCs w:val="28"/>
          <w:lang w:val="uk-UA" w:eastAsia="ru-RU"/>
        </w:rPr>
        <w:t xml:space="preserve">разі </w:t>
      </w:r>
      <w:r w:rsidR="00210C75" w:rsidRPr="00BA6535">
        <w:rPr>
          <w:rFonts w:eastAsia="Times New Roman" w:cs="Times New Roman"/>
          <w:sz w:val="28"/>
          <w:szCs w:val="28"/>
          <w:lang w:val="uk-UA" w:eastAsia="ru-RU"/>
        </w:rPr>
        <w:t>с</w:t>
      </w:r>
      <w:r w:rsidR="00EE6154" w:rsidRPr="00BA6535">
        <w:rPr>
          <w:rFonts w:eastAsia="Times New Roman" w:cs="Times New Roman"/>
          <w:sz w:val="28"/>
          <w:szCs w:val="28"/>
          <w:lang w:val="uk-UA" w:eastAsia="ru-RU"/>
        </w:rPr>
        <w:t>лушною, н</w:t>
      </w:r>
      <w:r w:rsidR="00D80110" w:rsidRPr="00BA6535">
        <w:rPr>
          <w:rFonts w:eastAsia="Times New Roman" w:cs="Times New Roman"/>
          <w:sz w:val="28"/>
          <w:szCs w:val="28"/>
          <w:lang w:val="uk-UA" w:eastAsia="ru-RU"/>
        </w:rPr>
        <w:t>а наш погляд, видається думка Р.</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С.</w:t>
      </w:r>
      <w:r w:rsidR="00307FC8"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 xml:space="preserve">Мельника про те, що нормативні акти, які регулюють діяльність поліції, мають постійно </w:t>
      </w:r>
      <w:r w:rsidRPr="00BA6535">
        <w:rPr>
          <w:rFonts w:eastAsia="Times New Roman" w:cs="Times New Roman"/>
          <w:sz w:val="28"/>
          <w:szCs w:val="28"/>
          <w:lang w:val="uk-UA" w:eastAsia="ru-RU"/>
        </w:rPr>
        <w:t>перебувати</w:t>
      </w:r>
      <w:r w:rsidR="00D80110" w:rsidRPr="00BA6535">
        <w:rPr>
          <w:rFonts w:eastAsia="Times New Roman" w:cs="Times New Roman"/>
          <w:sz w:val="28"/>
          <w:szCs w:val="28"/>
          <w:lang w:val="uk-UA" w:eastAsia="ru-RU"/>
        </w:rPr>
        <w:t xml:space="preserve"> </w:t>
      </w:r>
      <w:r w:rsidR="00307FC8" w:rsidRPr="00BA6535">
        <w:rPr>
          <w:rFonts w:eastAsia="Times New Roman" w:cs="Times New Roman"/>
          <w:sz w:val="28"/>
          <w:szCs w:val="28"/>
          <w:lang w:val="uk-UA" w:eastAsia="ru-RU"/>
        </w:rPr>
        <w:t xml:space="preserve">в </w:t>
      </w:r>
      <w:r w:rsidR="00D80110" w:rsidRPr="00BA6535">
        <w:rPr>
          <w:rFonts w:eastAsia="Times New Roman" w:cs="Times New Roman"/>
          <w:sz w:val="28"/>
          <w:szCs w:val="28"/>
          <w:lang w:val="uk-UA" w:eastAsia="ru-RU"/>
        </w:rPr>
        <w:t>полі зору як суб</w:t>
      </w:r>
      <w:r w:rsidR="00BE365F" w:rsidRPr="00BA6535">
        <w:rPr>
          <w:rFonts w:eastAsia="Times New Roman" w:cs="Times New Roman"/>
          <w:sz w:val="28"/>
          <w:szCs w:val="28"/>
          <w:lang w:val="uk-UA" w:eastAsia="ru-RU"/>
        </w:rPr>
        <w:t>’</w:t>
      </w:r>
      <w:r w:rsidR="00D80110" w:rsidRPr="00BA6535">
        <w:rPr>
          <w:rFonts w:eastAsia="Times New Roman" w:cs="Times New Roman"/>
          <w:sz w:val="28"/>
          <w:szCs w:val="28"/>
          <w:lang w:val="uk-UA" w:eastAsia="ru-RU"/>
        </w:rPr>
        <w:t>єктів правотворчості, так і науковців, які повинні стежити за їх відповідністю основним засадам функціонування правової держави та очікуванням суспільства, розробляти та впроваджувати у життя нові, більш сучасні та більш демократичні механізми функціонування поліції</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w:t>
      </w:r>
      <w:r w:rsidR="00AF4163" w:rsidRPr="00BA6535">
        <w:rPr>
          <w:rFonts w:eastAsia="Times New Roman" w:cs="Times New Roman"/>
          <w:sz w:val="28"/>
          <w:szCs w:val="28"/>
          <w:lang w:val="uk-UA" w:eastAsia="ru-RU"/>
        </w:rPr>
        <w:t xml:space="preserve">145, </w:t>
      </w:r>
      <w:r w:rsidR="00D80110" w:rsidRPr="00BA6535">
        <w:rPr>
          <w:rFonts w:eastAsia="Times New Roman" w:cs="Times New Roman"/>
          <w:sz w:val="28"/>
          <w:szCs w:val="28"/>
          <w:lang w:val="uk-UA" w:eastAsia="ru-RU"/>
        </w:rPr>
        <w:t>с.</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35].</w:t>
      </w:r>
    </w:p>
    <w:p w14:paraId="3C28FFA5" w14:textId="77777777" w:rsidR="00D80110" w:rsidRPr="00BA6535" w:rsidRDefault="008260E5"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Відомий український вчений-правознавець, академік НАН України </w:t>
      </w:r>
      <w:r w:rsidR="00D80110" w:rsidRPr="00BA6535">
        <w:rPr>
          <w:rFonts w:eastAsia="Times New Roman" w:cs="Times New Roman"/>
          <w:sz w:val="28"/>
          <w:szCs w:val="28"/>
          <w:lang w:val="uk-UA" w:eastAsia="ru-RU"/>
        </w:rPr>
        <w:t>Ю.</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С.</w:t>
      </w:r>
      <w:r w:rsidR="00307FC8" w:rsidRPr="00BA6535">
        <w:rPr>
          <w:rFonts w:eastAsia="Times New Roman" w:cs="Times New Roman"/>
          <w:sz w:val="28"/>
          <w:szCs w:val="28"/>
          <w:lang w:val="uk-UA" w:eastAsia="ru-RU"/>
        </w:rPr>
        <w:t> </w:t>
      </w:r>
      <w:proofErr w:type="spellStart"/>
      <w:r w:rsidR="00D80110" w:rsidRPr="00BA6535">
        <w:rPr>
          <w:rFonts w:eastAsia="Times New Roman" w:cs="Times New Roman"/>
          <w:sz w:val="28"/>
          <w:szCs w:val="28"/>
          <w:lang w:val="uk-UA" w:eastAsia="ru-RU"/>
        </w:rPr>
        <w:t>Шемшученко</w:t>
      </w:r>
      <w:proofErr w:type="spellEnd"/>
      <w:r w:rsidR="00D80110" w:rsidRPr="00BA6535">
        <w:rPr>
          <w:rFonts w:eastAsia="Times New Roman" w:cs="Times New Roman"/>
          <w:sz w:val="28"/>
          <w:szCs w:val="28"/>
          <w:lang w:val="uk-UA" w:eastAsia="ru-RU"/>
        </w:rPr>
        <w:t xml:space="preserve"> обґрунтовано вважає, що</w:t>
      </w:r>
      <w:r w:rsidR="00A202B4" w:rsidRPr="00BA6535">
        <w:rPr>
          <w:rFonts w:eastAsia="Times New Roman" w:cs="Times New Roman"/>
          <w:sz w:val="28"/>
          <w:szCs w:val="28"/>
          <w:lang w:val="uk-UA" w:eastAsia="ru-RU"/>
        </w:rPr>
        <w:t xml:space="preserve"> </w:t>
      </w:r>
      <w:r w:rsidR="00D80110" w:rsidRPr="00BA6535">
        <w:rPr>
          <w:rFonts w:eastAsia="Times New Roman" w:cs="Times New Roman"/>
          <w:sz w:val="28"/>
          <w:szCs w:val="28"/>
          <w:lang w:val="uk-UA" w:eastAsia="ru-RU"/>
        </w:rPr>
        <w:t>розбудова дійсно правової, демократичної соціальної європейської держави неможлива без врахування досвіду розвинених демократій та адаптації його на вітчизняному ґрунті</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w:t>
      </w:r>
      <w:r w:rsidR="00CC20A7" w:rsidRPr="00BA6535">
        <w:rPr>
          <w:rFonts w:eastAsia="Times New Roman" w:cs="Times New Roman"/>
          <w:sz w:val="28"/>
          <w:szCs w:val="28"/>
          <w:lang w:val="uk-UA" w:eastAsia="ru-RU"/>
        </w:rPr>
        <w:t>293</w:t>
      </w:r>
      <w:r w:rsidR="00D80110" w:rsidRPr="00BA6535">
        <w:rPr>
          <w:rFonts w:eastAsia="Times New Roman" w:cs="Times New Roman"/>
          <w:sz w:val="28"/>
          <w:szCs w:val="28"/>
          <w:lang w:val="uk-UA" w:eastAsia="ru-RU"/>
        </w:rPr>
        <w:t>, c.</w:t>
      </w:r>
      <w:r w:rsidR="00307FC8"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 xml:space="preserve">12]. Відтак для формування якісного законодавства </w:t>
      </w:r>
      <w:r w:rsidR="00307FC8" w:rsidRPr="00BA6535">
        <w:rPr>
          <w:rFonts w:eastAsia="Times New Roman" w:cs="Times New Roman"/>
          <w:sz w:val="28"/>
          <w:szCs w:val="28"/>
          <w:lang w:val="uk-UA" w:eastAsia="ru-RU"/>
        </w:rPr>
        <w:t xml:space="preserve">й </w:t>
      </w:r>
      <w:r w:rsidR="00D80110" w:rsidRPr="00BA6535">
        <w:rPr>
          <w:rFonts w:eastAsia="Times New Roman" w:cs="Times New Roman"/>
          <w:sz w:val="28"/>
          <w:szCs w:val="28"/>
          <w:lang w:val="uk-UA" w:eastAsia="ru-RU"/>
        </w:rPr>
        <w:t xml:space="preserve">ефективних механізмів діяльності поліції </w:t>
      </w:r>
      <w:r w:rsidR="00307FC8" w:rsidRPr="00BA6535">
        <w:rPr>
          <w:rFonts w:eastAsia="Times New Roman" w:cs="Times New Roman"/>
          <w:sz w:val="28"/>
          <w:szCs w:val="28"/>
          <w:lang w:val="uk-UA" w:eastAsia="ru-RU"/>
        </w:rPr>
        <w:t xml:space="preserve">із </w:t>
      </w:r>
      <w:r w:rsidR="00D80110" w:rsidRPr="00BA6535">
        <w:rPr>
          <w:rFonts w:eastAsia="Times New Roman" w:cs="Times New Roman"/>
          <w:sz w:val="28"/>
          <w:szCs w:val="28"/>
          <w:lang w:val="uk-UA" w:eastAsia="ru-RU"/>
        </w:rPr>
        <w:t>захисту прав та свобод людини є необхідність у зближенні чинних нормативно-правових актів України, що регулюють діяльність поліції щодо захисту прав та свобод людини, до міжнародних стандартів, прийнятих демократичними країнами світу та закріплених у передових документах, наприклад, у таких</w:t>
      </w:r>
      <w:r w:rsidR="00307FC8" w:rsidRPr="00BA6535">
        <w:rPr>
          <w:rFonts w:eastAsia="Times New Roman" w:cs="Times New Roman"/>
          <w:sz w:val="28"/>
          <w:szCs w:val="28"/>
          <w:lang w:val="uk-UA" w:eastAsia="ru-RU"/>
        </w:rPr>
        <w:t>,</w:t>
      </w:r>
      <w:r w:rsidR="00D80110" w:rsidRPr="00BA6535">
        <w:rPr>
          <w:rFonts w:eastAsia="Times New Roman" w:cs="Times New Roman"/>
          <w:sz w:val="28"/>
          <w:szCs w:val="28"/>
          <w:lang w:val="uk-UA" w:eastAsia="ru-RU"/>
        </w:rPr>
        <w:t xml:space="preserve"> як Конвенція про захист прав людини і основоположних свобод 1950</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BD20E0">
        <w:rPr>
          <w:rFonts w:eastAsia="Times New Roman" w:cs="Times New Roman"/>
          <w:sz w:val="28"/>
          <w:szCs w:val="28"/>
          <w:lang w:val="uk-UA" w:eastAsia="ru-RU"/>
        </w:rPr>
        <w:t>оку</w:t>
      </w:r>
      <w:r w:rsidR="00D80110" w:rsidRPr="00BA6535">
        <w:rPr>
          <w:rFonts w:eastAsia="Times New Roman" w:cs="Times New Roman"/>
          <w:sz w:val="28"/>
          <w:szCs w:val="28"/>
          <w:lang w:val="uk-UA" w:eastAsia="ru-RU"/>
        </w:rPr>
        <w:t>, ратифікована Україною 17</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липня 1997</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w:t>
      </w:r>
      <w:r w:rsidR="00316164" w:rsidRPr="00BA6535">
        <w:rPr>
          <w:rFonts w:eastAsia="Times New Roman" w:cs="Times New Roman"/>
          <w:sz w:val="28"/>
          <w:szCs w:val="28"/>
          <w:lang w:val="uk-UA" w:eastAsia="ru-RU"/>
        </w:rPr>
        <w:t>116</w:t>
      </w:r>
      <w:r w:rsidR="00D80110" w:rsidRPr="00BA6535">
        <w:rPr>
          <w:rFonts w:eastAsia="Times New Roman" w:cs="Times New Roman"/>
          <w:sz w:val="28"/>
          <w:szCs w:val="28"/>
          <w:lang w:val="uk-UA" w:eastAsia="ru-RU"/>
        </w:rPr>
        <w:t>]; Кодекс поведінки посадових осіб з підтримання правопорядку, затверджений резолюцією Генеральної Асамблеї ООН №</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34/169 від 17</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грудня 1979</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w:t>
      </w:r>
      <w:r w:rsidR="001B7339" w:rsidRPr="00BA6535">
        <w:rPr>
          <w:rFonts w:eastAsia="Times New Roman" w:cs="Times New Roman"/>
          <w:sz w:val="28"/>
          <w:szCs w:val="28"/>
          <w:lang w:val="uk-UA" w:eastAsia="ru-RU"/>
        </w:rPr>
        <w:t>108</w:t>
      </w:r>
      <w:r w:rsidR="00D80110" w:rsidRPr="00BA6535">
        <w:rPr>
          <w:rFonts w:eastAsia="Times New Roman" w:cs="Times New Roman"/>
          <w:sz w:val="28"/>
          <w:szCs w:val="28"/>
          <w:lang w:val="uk-UA" w:eastAsia="ru-RU"/>
        </w:rPr>
        <w:t>]; Декларація про поліцію, прийнята Радою Європи у 1979</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BD20E0">
        <w:rPr>
          <w:rFonts w:eastAsia="Times New Roman" w:cs="Times New Roman"/>
          <w:sz w:val="28"/>
          <w:szCs w:val="28"/>
          <w:lang w:val="uk-UA" w:eastAsia="ru-RU"/>
        </w:rPr>
        <w:t>оці </w:t>
      </w:r>
      <w:r w:rsidR="00D80110" w:rsidRPr="00BA6535">
        <w:rPr>
          <w:rFonts w:eastAsia="Times New Roman" w:cs="Times New Roman"/>
          <w:sz w:val="28"/>
          <w:szCs w:val="28"/>
          <w:lang w:val="uk-UA" w:eastAsia="ru-RU"/>
        </w:rPr>
        <w:t>[</w:t>
      </w:r>
      <w:r w:rsidR="00B85470" w:rsidRPr="00BA6535">
        <w:rPr>
          <w:rFonts w:eastAsia="Times New Roman" w:cs="Times New Roman"/>
          <w:sz w:val="28"/>
          <w:szCs w:val="28"/>
          <w:lang w:val="uk-UA" w:eastAsia="ru-RU"/>
        </w:rPr>
        <w:t>62</w:t>
      </w:r>
      <w:r w:rsidR="00D80110" w:rsidRPr="00BA6535">
        <w:rPr>
          <w:rFonts w:eastAsia="Times New Roman" w:cs="Times New Roman"/>
          <w:sz w:val="28"/>
          <w:szCs w:val="28"/>
          <w:lang w:val="uk-UA" w:eastAsia="ru-RU"/>
        </w:rPr>
        <w:t>]; Звід принципів захисту всіх осіб, які піддаються затриманню чи ув</w:t>
      </w:r>
      <w:r w:rsidR="00BE365F" w:rsidRPr="00BA6535">
        <w:rPr>
          <w:rFonts w:eastAsia="Times New Roman" w:cs="Times New Roman"/>
          <w:sz w:val="28"/>
          <w:szCs w:val="28"/>
          <w:lang w:val="uk-UA" w:eastAsia="ru-RU"/>
        </w:rPr>
        <w:t>’</w:t>
      </w:r>
      <w:r w:rsidR="00D80110" w:rsidRPr="00BA6535">
        <w:rPr>
          <w:rFonts w:eastAsia="Times New Roman" w:cs="Times New Roman"/>
          <w:sz w:val="28"/>
          <w:szCs w:val="28"/>
          <w:lang w:val="uk-UA" w:eastAsia="ru-RU"/>
        </w:rPr>
        <w:t>язненню будь-яким чином, прийнятий Резолюцією 43/173 Генеральної Асамблеї ООН від 9</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грудня 1988</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w:t>
      </w:r>
      <w:r w:rsidR="00674B66" w:rsidRPr="00BA6535">
        <w:rPr>
          <w:rFonts w:eastAsia="Times New Roman" w:cs="Times New Roman"/>
          <w:sz w:val="28"/>
          <w:szCs w:val="28"/>
          <w:lang w:val="uk-UA" w:eastAsia="ru-RU"/>
        </w:rPr>
        <w:t>89</w:t>
      </w:r>
      <w:r w:rsidR="00D80110" w:rsidRPr="00BA6535">
        <w:rPr>
          <w:rFonts w:eastAsia="Times New Roman" w:cs="Times New Roman"/>
          <w:sz w:val="28"/>
          <w:szCs w:val="28"/>
          <w:lang w:val="uk-UA" w:eastAsia="ru-RU"/>
        </w:rPr>
        <w:t>]; Європейський кодекс поліцейської етики, прийнятий Комітетом Міністрів держав-учасниць Ради Європи 19</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вересня 2001</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BD20E0">
        <w:rPr>
          <w:rFonts w:eastAsia="Times New Roman" w:cs="Times New Roman"/>
          <w:sz w:val="28"/>
          <w:szCs w:val="28"/>
          <w:lang w:val="uk-UA" w:eastAsia="ru-RU"/>
        </w:rPr>
        <w:t> </w:t>
      </w:r>
      <w:r w:rsidR="00D80110" w:rsidRPr="00BA6535">
        <w:rPr>
          <w:rFonts w:eastAsia="Times New Roman" w:cs="Times New Roman"/>
          <w:sz w:val="28"/>
          <w:szCs w:val="28"/>
          <w:lang w:val="uk-UA" w:eastAsia="ru-RU"/>
        </w:rPr>
        <w:t>[</w:t>
      </w:r>
      <w:r w:rsidR="0055560D" w:rsidRPr="00BA6535">
        <w:rPr>
          <w:rFonts w:eastAsia="Times New Roman" w:cs="Times New Roman"/>
          <w:sz w:val="28"/>
          <w:szCs w:val="28"/>
          <w:lang w:val="uk-UA" w:eastAsia="ru-RU"/>
        </w:rPr>
        <w:t>203</w:t>
      </w:r>
      <w:r w:rsidR="00D80110" w:rsidRPr="00BA6535">
        <w:rPr>
          <w:rFonts w:eastAsia="Times New Roman" w:cs="Times New Roman"/>
          <w:sz w:val="28"/>
          <w:szCs w:val="28"/>
          <w:lang w:val="uk-UA" w:eastAsia="ru-RU"/>
        </w:rPr>
        <w:t>]; Європейська конвенція про видачу правопорушників 1957</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BD20E0">
        <w:rPr>
          <w:rFonts w:eastAsia="Times New Roman" w:cs="Times New Roman"/>
          <w:sz w:val="28"/>
          <w:szCs w:val="28"/>
          <w:lang w:val="uk-UA" w:eastAsia="ru-RU"/>
        </w:rPr>
        <w:t>оку </w:t>
      </w:r>
      <w:r w:rsidR="00D80110" w:rsidRPr="00BA6535">
        <w:rPr>
          <w:rFonts w:eastAsia="Times New Roman" w:cs="Times New Roman"/>
          <w:sz w:val="28"/>
          <w:szCs w:val="28"/>
          <w:lang w:val="uk-UA" w:eastAsia="ru-RU"/>
        </w:rPr>
        <w:t>[</w:t>
      </w:r>
      <w:r w:rsidR="00AD5D51" w:rsidRPr="00BA6535">
        <w:rPr>
          <w:rFonts w:eastAsia="Times New Roman" w:cs="Times New Roman"/>
          <w:sz w:val="28"/>
          <w:szCs w:val="28"/>
          <w:lang w:val="uk-UA" w:eastAsia="ru-RU"/>
        </w:rPr>
        <w:t>83</w:t>
      </w:r>
      <w:r w:rsidR="00D80110" w:rsidRPr="00BA6535">
        <w:rPr>
          <w:rFonts w:eastAsia="Times New Roman" w:cs="Times New Roman"/>
          <w:sz w:val="28"/>
          <w:szCs w:val="28"/>
          <w:lang w:val="uk-UA" w:eastAsia="ru-RU"/>
        </w:rPr>
        <w:t>] та Європейська конвенція про взаємну допомогу у кримінальних справах 1959</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BD20E0">
        <w:rPr>
          <w:rFonts w:eastAsia="Times New Roman" w:cs="Times New Roman"/>
          <w:sz w:val="28"/>
          <w:szCs w:val="28"/>
          <w:lang w:val="uk-UA" w:eastAsia="ru-RU"/>
        </w:rPr>
        <w:t>оку </w:t>
      </w:r>
      <w:r w:rsidR="00D80110" w:rsidRPr="00BA6535">
        <w:rPr>
          <w:rFonts w:eastAsia="Times New Roman" w:cs="Times New Roman"/>
          <w:sz w:val="28"/>
          <w:szCs w:val="28"/>
          <w:lang w:val="uk-UA" w:eastAsia="ru-RU"/>
        </w:rPr>
        <w:t>[</w:t>
      </w:r>
      <w:r w:rsidR="00AD5D51" w:rsidRPr="00BA6535">
        <w:rPr>
          <w:rFonts w:eastAsia="Times New Roman" w:cs="Times New Roman"/>
          <w:sz w:val="28"/>
          <w:szCs w:val="28"/>
          <w:lang w:val="uk-UA" w:eastAsia="ru-RU"/>
        </w:rPr>
        <w:t>82</w:t>
      </w:r>
      <w:r w:rsidR="00D80110" w:rsidRPr="00BA6535">
        <w:rPr>
          <w:rFonts w:eastAsia="Times New Roman" w:cs="Times New Roman"/>
          <w:sz w:val="28"/>
          <w:szCs w:val="28"/>
          <w:lang w:val="uk-UA" w:eastAsia="ru-RU"/>
        </w:rPr>
        <w:t>], які ратифіковані Україною 16</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січня 1998</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 Європейська конвенція про боротьбу з тероризмом (ETS N</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90) 1977</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D91B48">
        <w:rPr>
          <w:rFonts w:eastAsia="Times New Roman" w:cs="Times New Roman"/>
          <w:sz w:val="28"/>
          <w:szCs w:val="28"/>
          <w:lang w:val="uk-UA" w:eastAsia="ru-RU"/>
        </w:rPr>
        <w:t>оку</w:t>
      </w:r>
      <w:r w:rsidR="00D80110" w:rsidRPr="00BA6535">
        <w:rPr>
          <w:rFonts w:eastAsia="Times New Roman" w:cs="Times New Roman"/>
          <w:sz w:val="28"/>
          <w:szCs w:val="28"/>
          <w:lang w:val="uk-UA" w:eastAsia="ru-RU"/>
        </w:rPr>
        <w:t>, ратифікована Україною 17</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січня 2002</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D91B48">
        <w:rPr>
          <w:rFonts w:eastAsia="Times New Roman" w:cs="Times New Roman"/>
          <w:sz w:val="28"/>
          <w:szCs w:val="28"/>
          <w:lang w:val="uk-UA" w:eastAsia="ru-RU"/>
        </w:rPr>
        <w:t> </w:t>
      </w:r>
      <w:r w:rsidR="00D80110" w:rsidRPr="00BA6535">
        <w:rPr>
          <w:rFonts w:eastAsia="Times New Roman" w:cs="Times New Roman"/>
          <w:sz w:val="28"/>
          <w:szCs w:val="28"/>
          <w:lang w:val="uk-UA" w:eastAsia="ru-RU"/>
        </w:rPr>
        <w:t>[</w:t>
      </w:r>
      <w:r w:rsidR="00312B82" w:rsidRPr="00BA6535">
        <w:rPr>
          <w:rFonts w:eastAsia="Times New Roman" w:cs="Times New Roman"/>
          <w:sz w:val="28"/>
          <w:szCs w:val="28"/>
          <w:lang w:val="uk-UA" w:eastAsia="ru-RU"/>
        </w:rPr>
        <w:t>81</w:t>
      </w:r>
      <w:r w:rsidR="00D80110" w:rsidRPr="00BA6535">
        <w:rPr>
          <w:rFonts w:eastAsia="Times New Roman" w:cs="Times New Roman"/>
          <w:sz w:val="28"/>
          <w:szCs w:val="28"/>
          <w:lang w:val="uk-UA" w:eastAsia="ru-RU"/>
        </w:rPr>
        <w:t>], Конвенція Організації Об</w:t>
      </w:r>
      <w:r w:rsidR="00BE365F" w:rsidRPr="00BA6535">
        <w:rPr>
          <w:rFonts w:eastAsia="Times New Roman" w:cs="Times New Roman"/>
          <w:sz w:val="28"/>
          <w:szCs w:val="28"/>
          <w:lang w:val="uk-UA" w:eastAsia="ru-RU"/>
        </w:rPr>
        <w:t>’</w:t>
      </w:r>
      <w:r w:rsidR="00D80110" w:rsidRPr="00BA6535">
        <w:rPr>
          <w:rFonts w:eastAsia="Times New Roman" w:cs="Times New Roman"/>
          <w:sz w:val="28"/>
          <w:szCs w:val="28"/>
          <w:lang w:val="uk-UA" w:eastAsia="ru-RU"/>
        </w:rPr>
        <w:t xml:space="preserve">єднаних Націй проти </w:t>
      </w:r>
      <w:r w:rsidR="00D80110" w:rsidRPr="00BA6535">
        <w:rPr>
          <w:rFonts w:eastAsia="Times New Roman" w:cs="Times New Roman"/>
          <w:sz w:val="28"/>
          <w:szCs w:val="28"/>
          <w:lang w:val="uk-UA" w:eastAsia="ru-RU"/>
        </w:rPr>
        <w:lastRenderedPageBreak/>
        <w:t>транснаціональної організованої злочинності 2000</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D91B48">
        <w:rPr>
          <w:rFonts w:eastAsia="Times New Roman" w:cs="Times New Roman"/>
          <w:sz w:val="28"/>
          <w:szCs w:val="28"/>
          <w:lang w:val="uk-UA" w:eastAsia="ru-RU"/>
        </w:rPr>
        <w:t>оку</w:t>
      </w:r>
      <w:r w:rsidR="00D80110" w:rsidRPr="00BA6535">
        <w:rPr>
          <w:rFonts w:eastAsia="Times New Roman" w:cs="Times New Roman"/>
          <w:sz w:val="28"/>
          <w:szCs w:val="28"/>
          <w:lang w:val="uk-UA" w:eastAsia="ru-RU"/>
        </w:rPr>
        <w:t>, ратифікована Україною 4</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лютого 2004</w:t>
      </w:r>
      <w:r w:rsidR="006754A4" w:rsidRPr="00BA6535">
        <w:rPr>
          <w:rFonts w:eastAsia="Times New Roman" w:cs="Times New Roman"/>
          <w:sz w:val="28"/>
          <w:szCs w:val="28"/>
          <w:lang w:val="uk-UA" w:eastAsia="ru-RU"/>
        </w:rPr>
        <w:t> </w:t>
      </w:r>
      <w:r w:rsidR="00D80110" w:rsidRPr="00BA6535">
        <w:rPr>
          <w:rFonts w:eastAsia="Times New Roman" w:cs="Times New Roman"/>
          <w:sz w:val="28"/>
          <w:szCs w:val="28"/>
          <w:lang w:val="uk-UA" w:eastAsia="ru-RU"/>
        </w:rPr>
        <w:t>р.</w:t>
      </w:r>
      <w:r w:rsidR="00D91B48">
        <w:rPr>
          <w:rFonts w:eastAsia="Times New Roman" w:cs="Times New Roman"/>
          <w:sz w:val="28"/>
          <w:szCs w:val="28"/>
          <w:lang w:val="uk-UA" w:eastAsia="ru-RU"/>
        </w:rPr>
        <w:t> </w:t>
      </w:r>
      <w:r w:rsidR="00D80110" w:rsidRPr="00BA6535">
        <w:rPr>
          <w:rFonts w:eastAsia="Times New Roman" w:cs="Times New Roman"/>
          <w:sz w:val="28"/>
          <w:szCs w:val="28"/>
          <w:lang w:val="uk-UA" w:eastAsia="ru-RU"/>
        </w:rPr>
        <w:t>[</w:t>
      </w:r>
      <w:r w:rsidR="002051BD" w:rsidRPr="00BA6535">
        <w:rPr>
          <w:rFonts w:eastAsia="Times New Roman" w:cs="Times New Roman"/>
          <w:sz w:val="28"/>
          <w:szCs w:val="28"/>
          <w:lang w:val="uk-UA" w:eastAsia="ru-RU"/>
        </w:rPr>
        <w:t>115</w:t>
      </w:r>
      <w:r w:rsidR="00D80110" w:rsidRPr="00BA6535">
        <w:rPr>
          <w:rFonts w:eastAsia="Times New Roman" w:cs="Times New Roman"/>
          <w:sz w:val="28"/>
          <w:szCs w:val="28"/>
          <w:lang w:val="uk-UA" w:eastAsia="ru-RU"/>
        </w:rPr>
        <w:t xml:space="preserve">] та інші. </w:t>
      </w:r>
    </w:p>
    <w:p w14:paraId="0BE43031" w14:textId="77777777" w:rsidR="00D80110" w:rsidRPr="00BA6535" w:rsidRDefault="00D80110"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Міжнародні договори</w:t>
      </w:r>
      <w:r w:rsidR="00EA77ED" w:rsidRPr="00BA6535">
        <w:rPr>
          <w:rFonts w:eastAsia="Times New Roman" w:cs="Times New Roman"/>
          <w:sz w:val="28"/>
          <w:szCs w:val="28"/>
          <w:lang w:val="uk-UA" w:eastAsia="ru-RU"/>
        </w:rPr>
        <w:t xml:space="preserve"> ратифіковані </w:t>
      </w:r>
      <w:r w:rsidRPr="00BA6535">
        <w:rPr>
          <w:rFonts w:eastAsia="Times New Roman" w:cs="Times New Roman"/>
          <w:sz w:val="28"/>
          <w:szCs w:val="28"/>
          <w:lang w:val="uk-UA" w:eastAsia="ru-RU"/>
        </w:rPr>
        <w:t xml:space="preserve">ВРУ </w:t>
      </w:r>
      <w:r w:rsidR="00624D71" w:rsidRPr="00BA6535">
        <w:rPr>
          <w:rFonts w:eastAsia="Times New Roman" w:cs="Times New Roman"/>
          <w:sz w:val="28"/>
          <w:szCs w:val="28"/>
          <w:lang w:val="uk-UA" w:eastAsia="ru-RU"/>
        </w:rPr>
        <w:t>разом</w:t>
      </w:r>
      <w:r w:rsidRPr="00BA6535">
        <w:rPr>
          <w:rFonts w:eastAsia="Times New Roman" w:cs="Times New Roman"/>
          <w:sz w:val="28"/>
          <w:szCs w:val="28"/>
          <w:lang w:val="uk-UA" w:eastAsia="ru-RU"/>
        </w:rPr>
        <w:t xml:space="preserve"> </w:t>
      </w:r>
      <w:r w:rsidR="00186D83" w:rsidRPr="00BA6535">
        <w:rPr>
          <w:rFonts w:eastAsia="Times New Roman" w:cs="Times New Roman"/>
          <w:sz w:val="28"/>
          <w:szCs w:val="28"/>
          <w:lang w:val="uk-UA" w:eastAsia="ru-RU"/>
        </w:rPr>
        <w:t>і</w:t>
      </w:r>
      <w:r w:rsidR="00D91B48">
        <w:rPr>
          <w:rFonts w:eastAsia="Times New Roman" w:cs="Times New Roman"/>
          <w:sz w:val="28"/>
          <w:szCs w:val="28"/>
          <w:lang w:val="uk-UA" w:eastAsia="ru-RU"/>
        </w:rPr>
        <w:t>з Конституцією України </w:t>
      </w:r>
      <w:r w:rsidRPr="00BA6535">
        <w:rPr>
          <w:rFonts w:eastAsia="Times New Roman" w:cs="Times New Roman"/>
          <w:sz w:val="28"/>
          <w:szCs w:val="28"/>
          <w:lang w:val="uk-UA" w:eastAsia="ru-RU"/>
        </w:rPr>
        <w:t>[</w:t>
      </w:r>
      <w:r w:rsidR="003B1475" w:rsidRPr="00BA6535">
        <w:rPr>
          <w:rFonts w:eastAsia="Times New Roman" w:cs="Times New Roman"/>
          <w:sz w:val="28"/>
          <w:szCs w:val="28"/>
          <w:lang w:val="uk-UA" w:eastAsia="ru-RU"/>
        </w:rPr>
        <w:t>119</w:t>
      </w:r>
      <w:r w:rsidRPr="00BA6535">
        <w:rPr>
          <w:rFonts w:eastAsia="Times New Roman" w:cs="Times New Roman"/>
          <w:sz w:val="28"/>
          <w:szCs w:val="28"/>
          <w:lang w:val="uk-UA" w:eastAsia="ru-RU"/>
        </w:rPr>
        <w:t>], Законом України «Про центральні органи виконавчої влади» від 17</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березня 2011</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 №</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3166-VI</w:t>
      </w:r>
      <w:r w:rsidR="00D91B48">
        <w:rPr>
          <w:rFonts w:eastAsia="Times New Roman" w:cs="Times New Roman"/>
          <w:sz w:val="28"/>
          <w:szCs w:val="28"/>
          <w:lang w:val="uk-UA" w:eastAsia="ru-RU"/>
        </w:rPr>
        <w:t> </w:t>
      </w:r>
      <w:r w:rsidRPr="00BA6535">
        <w:rPr>
          <w:rFonts w:eastAsia="Times New Roman" w:cs="Times New Roman"/>
          <w:sz w:val="28"/>
          <w:szCs w:val="28"/>
          <w:lang w:val="uk-UA" w:eastAsia="ru-RU"/>
        </w:rPr>
        <w:t>[</w:t>
      </w:r>
      <w:r w:rsidR="00317165" w:rsidRPr="00BA6535">
        <w:rPr>
          <w:rFonts w:eastAsia="Times New Roman" w:cs="Times New Roman"/>
          <w:sz w:val="28"/>
          <w:szCs w:val="28"/>
          <w:lang w:val="uk-UA" w:eastAsia="ru-RU"/>
        </w:rPr>
        <w:t>235</w:t>
      </w:r>
      <w:r w:rsidRPr="00BA6535">
        <w:rPr>
          <w:rFonts w:eastAsia="Times New Roman" w:cs="Times New Roman"/>
          <w:sz w:val="28"/>
          <w:szCs w:val="28"/>
          <w:lang w:val="uk-UA" w:eastAsia="ru-RU"/>
        </w:rPr>
        <w:t>], Законом України «Про Національну поліцію» від 2</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липня 2015</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 №</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580-VIII</w:t>
      </w:r>
      <w:r w:rsidR="00D91B48">
        <w:rPr>
          <w:rFonts w:eastAsia="Times New Roman" w:cs="Times New Roman"/>
          <w:sz w:val="28"/>
          <w:szCs w:val="28"/>
          <w:lang w:val="uk-UA" w:eastAsia="ru-RU"/>
        </w:rPr>
        <w:t> </w:t>
      </w:r>
      <w:r w:rsidRPr="00BA6535">
        <w:rPr>
          <w:rFonts w:eastAsia="Times New Roman" w:cs="Times New Roman"/>
          <w:sz w:val="28"/>
          <w:szCs w:val="28"/>
          <w:lang w:val="uk-UA" w:eastAsia="ru-RU"/>
        </w:rPr>
        <w:t>[</w:t>
      </w:r>
      <w:r w:rsidR="00217A8A" w:rsidRPr="00BA6535">
        <w:rPr>
          <w:rFonts w:eastAsia="Times New Roman" w:cs="Times New Roman"/>
          <w:sz w:val="28"/>
          <w:szCs w:val="28"/>
          <w:lang w:val="uk-UA" w:eastAsia="ru-RU"/>
        </w:rPr>
        <w:t>219</w:t>
      </w:r>
      <w:r w:rsidRPr="00BA6535">
        <w:rPr>
          <w:rFonts w:eastAsia="Times New Roman" w:cs="Times New Roman"/>
          <w:sz w:val="28"/>
          <w:szCs w:val="28"/>
          <w:lang w:val="uk-UA" w:eastAsia="ru-RU"/>
        </w:rPr>
        <w:t>], постановою КМУ від 28</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жовтня 2015</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 №</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877 «Про затвердження Положення про Національну поліцію»</w:t>
      </w:r>
      <w:r w:rsidR="00D91B48">
        <w:rPr>
          <w:rFonts w:eastAsia="Times New Roman" w:cs="Times New Roman"/>
          <w:sz w:val="28"/>
          <w:szCs w:val="28"/>
          <w:lang w:val="uk-UA" w:eastAsia="ru-RU"/>
        </w:rPr>
        <w:t> </w:t>
      </w:r>
      <w:r w:rsidRPr="00BA6535">
        <w:rPr>
          <w:rFonts w:eastAsia="Times New Roman" w:cs="Times New Roman"/>
          <w:sz w:val="28"/>
          <w:szCs w:val="28"/>
          <w:lang w:val="uk-UA" w:eastAsia="ru-RU"/>
        </w:rPr>
        <w:t>[</w:t>
      </w:r>
      <w:r w:rsidR="00095F4F" w:rsidRPr="00BA6535">
        <w:rPr>
          <w:rFonts w:eastAsia="Times New Roman" w:cs="Times New Roman"/>
          <w:sz w:val="28"/>
          <w:szCs w:val="28"/>
          <w:lang w:val="uk-UA" w:eastAsia="ru-RU"/>
        </w:rPr>
        <w:t>210</w:t>
      </w:r>
      <w:r w:rsidRPr="00BA6535">
        <w:rPr>
          <w:rFonts w:eastAsia="Times New Roman" w:cs="Times New Roman"/>
          <w:sz w:val="28"/>
          <w:szCs w:val="28"/>
          <w:lang w:val="uk-UA" w:eastAsia="ru-RU"/>
        </w:rPr>
        <w:t>], постановою КМУ від 25</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травня 2011</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 №</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563 «Про затвердження Типового положення про територіальні органи міністерства та іншого центрального органу виконавчої влади»</w:t>
      </w:r>
      <w:r w:rsidR="00D91B48">
        <w:rPr>
          <w:rFonts w:eastAsia="Times New Roman" w:cs="Times New Roman"/>
          <w:sz w:val="28"/>
          <w:szCs w:val="28"/>
          <w:lang w:val="uk-UA" w:eastAsia="ru-RU"/>
        </w:rPr>
        <w:t> </w:t>
      </w:r>
      <w:r w:rsidRPr="00BA6535">
        <w:rPr>
          <w:rFonts w:eastAsia="Times New Roman" w:cs="Times New Roman"/>
          <w:sz w:val="28"/>
          <w:szCs w:val="28"/>
          <w:lang w:val="uk-UA" w:eastAsia="ru-RU"/>
        </w:rPr>
        <w:t>[</w:t>
      </w:r>
      <w:r w:rsidR="00E079BD" w:rsidRPr="00BA6535">
        <w:rPr>
          <w:rFonts w:eastAsia="Times New Roman" w:cs="Times New Roman"/>
          <w:sz w:val="28"/>
          <w:szCs w:val="28"/>
          <w:lang w:val="uk-UA" w:eastAsia="ru-RU"/>
        </w:rPr>
        <w:t>212</w:t>
      </w:r>
      <w:r w:rsidRPr="00BA6535">
        <w:rPr>
          <w:rFonts w:eastAsia="Times New Roman" w:cs="Times New Roman"/>
          <w:sz w:val="28"/>
          <w:szCs w:val="28"/>
          <w:lang w:val="uk-UA" w:eastAsia="ru-RU"/>
        </w:rPr>
        <w:t>], постановою КМУ від 12</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березня 2005</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р. №</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 xml:space="preserve">179 «Про упорядкування структури апарату центральних органів виконавчої влади, їх територіальних підрозділів та місцевих державних адміністрацій» та іншими нормативними актами, </w:t>
      </w:r>
      <w:r w:rsidR="00186D83" w:rsidRPr="00BA6535">
        <w:rPr>
          <w:rFonts w:eastAsia="Times New Roman" w:cs="Times New Roman"/>
          <w:sz w:val="28"/>
          <w:szCs w:val="28"/>
          <w:lang w:val="uk-UA" w:eastAsia="ru-RU"/>
        </w:rPr>
        <w:t xml:space="preserve">становлять </w:t>
      </w:r>
      <w:r w:rsidRPr="00BA6535">
        <w:rPr>
          <w:rFonts w:eastAsia="Times New Roman" w:cs="Times New Roman"/>
          <w:sz w:val="28"/>
          <w:szCs w:val="28"/>
          <w:lang w:val="uk-UA" w:eastAsia="ru-RU"/>
        </w:rPr>
        <w:t xml:space="preserve">правову основу діяльності НПУ. Під правовою основою організації й діяльності органів публічної влади </w:t>
      </w:r>
      <w:r w:rsidR="00236096" w:rsidRPr="00BA6535">
        <w:rPr>
          <w:rFonts w:eastAsia="Times New Roman" w:cs="Times New Roman"/>
          <w:sz w:val="28"/>
          <w:szCs w:val="28"/>
          <w:lang w:val="uk-UA" w:eastAsia="ru-RU"/>
        </w:rPr>
        <w:t>у вітчизняній юридичній науці</w:t>
      </w:r>
      <w:r w:rsidRPr="00BA6535">
        <w:rPr>
          <w:rFonts w:eastAsia="Times New Roman" w:cs="Times New Roman"/>
          <w:sz w:val="28"/>
          <w:szCs w:val="28"/>
          <w:lang w:val="uk-UA" w:eastAsia="ru-RU"/>
        </w:rPr>
        <w:t xml:space="preserve"> розуміють систему нормативних актів, що визначають функції, компетенцію, форми і методи діяльності органів державної влади</w:t>
      </w:r>
      <w:r w:rsidR="00D91B48">
        <w:rPr>
          <w:rFonts w:eastAsia="Times New Roman" w:cs="Times New Roman"/>
          <w:sz w:val="28"/>
          <w:szCs w:val="28"/>
          <w:lang w:val="uk-UA" w:eastAsia="ru-RU"/>
        </w:rPr>
        <w:t> </w:t>
      </w:r>
      <w:r w:rsidRPr="00BA6535">
        <w:rPr>
          <w:rFonts w:eastAsia="Times New Roman" w:cs="Times New Roman"/>
          <w:sz w:val="28"/>
          <w:szCs w:val="28"/>
          <w:lang w:val="uk-UA" w:eastAsia="ru-RU"/>
        </w:rPr>
        <w:t>[</w:t>
      </w:r>
      <w:r w:rsidR="009B79A2" w:rsidRPr="00BA6535">
        <w:rPr>
          <w:rFonts w:eastAsia="Times New Roman" w:cs="Times New Roman"/>
          <w:sz w:val="28"/>
          <w:szCs w:val="28"/>
          <w:lang w:val="uk-UA" w:eastAsia="ru-RU"/>
        </w:rPr>
        <w:t>146</w:t>
      </w:r>
      <w:r w:rsidRPr="00BA6535">
        <w:rPr>
          <w:rFonts w:eastAsia="Times New Roman" w:cs="Times New Roman"/>
          <w:sz w:val="28"/>
          <w:szCs w:val="28"/>
          <w:lang w:val="uk-UA" w:eastAsia="ru-RU"/>
        </w:rPr>
        <w:t>, с.</w:t>
      </w:r>
      <w:r w:rsidR="00186D83" w:rsidRPr="00BA6535">
        <w:rPr>
          <w:rFonts w:eastAsia="Times New Roman" w:cs="Times New Roman"/>
          <w:sz w:val="28"/>
          <w:szCs w:val="28"/>
          <w:lang w:val="uk-UA" w:eastAsia="ru-RU"/>
        </w:rPr>
        <w:t> </w:t>
      </w:r>
      <w:r w:rsidRPr="00BA6535">
        <w:rPr>
          <w:rFonts w:eastAsia="Times New Roman" w:cs="Times New Roman"/>
          <w:sz w:val="28"/>
          <w:szCs w:val="28"/>
          <w:lang w:val="uk-UA" w:eastAsia="ru-RU"/>
        </w:rPr>
        <w:t xml:space="preserve">174]. </w:t>
      </w:r>
      <w:r w:rsidR="004F3424" w:rsidRPr="00BA6535">
        <w:rPr>
          <w:rFonts w:eastAsia="Times New Roman" w:cs="Times New Roman"/>
          <w:sz w:val="28"/>
          <w:szCs w:val="28"/>
          <w:lang w:val="uk-UA" w:eastAsia="ru-RU"/>
        </w:rPr>
        <w:t>Таким чином</w:t>
      </w:r>
      <w:r w:rsidRPr="00BA6535">
        <w:rPr>
          <w:rFonts w:eastAsia="Times New Roman" w:cs="Times New Roman"/>
          <w:sz w:val="28"/>
          <w:szCs w:val="28"/>
          <w:lang w:val="uk-UA" w:eastAsia="ru-RU"/>
        </w:rPr>
        <w:t>, правову основу діяльності НПУ</w:t>
      </w:r>
      <w:r w:rsidR="00023D80" w:rsidRPr="00BA6535">
        <w:rPr>
          <w:rFonts w:eastAsia="Times New Roman" w:cs="Times New Roman"/>
          <w:sz w:val="28"/>
          <w:szCs w:val="28"/>
          <w:lang w:val="uk-UA" w:eastAsia="ru-RU"/>
        </w:rPr>
        <w:t xml:space="preserve"> як ЦОВВ</w:t>
      </w:r>
      <w:r w:rsidRPr="00BA6535">
        <w:rPr>
          <w:rFonts w:eastAsia="Times New Roman" w:cs="Times New Roman"/>
          <w:sz w:val="28"/>
          <w:szCs w:val="28"/>
          <w:lang w:val="uk-UA" w:eastAsia="ru-RU"/>
        </w:rPr>
        <w:t xml:space="preserve"> </w:t>
      </w:r>
      <w:r w:rsidR="00186D83" w:rsidRPr="00BA6535">
        <w:rPr>
          <w:rFonts w:eastAsia="Times New Roman" w:cs="Times New Roman"/>
          <w:sz w:val="28"/>
          <w:szCs w:val="28"/>
          <w:lang w:val="uk-UA" w:eastAsia="ru-RU"/>
        </w:rPr>
        <w:t xml:space="preserve">становлять </w:t>
      </w:r>
      <w:r w:rsidRPr="00BA6535">
        <w:rPr>
          <w:rFonts w:eastAsia="Times New Roman" w:cs="Times New Roman"/>
          <w:sz w:val="28"/>
          <w:szCs w:val="28"/>
          <w:lang w:val="uk-UA" w:eastAsia="ru-RU"/>
        </w:rPr>
        <w:t>норми актів національного законодавства та міжнародно-правові норми, кількість яких постійно збільшується разом із посиленням інтегрованості України у світове співтовариство.</w:t>
      </w:r>
      <w:r w:rsidR="00656610" w:rsidRPr="00BA6535">
        <w:rPr>
          <w:rFonts w:eastAsia="Times New Roman" w:cs="Times New Roman"/>
          <w:sz w:val="28"/>
          <w:szCs w:val="28"/>
          <w:lang w:val="uk-UA" w:eastAsia="ru-RU"/>
        </w:rPr>
        <w:t xml:space="preserve"> </w:t>
      </w:r>
    </w:p>
    <w:p w14:paraId="4C1973B5" w14:textId="77777777" w:rsidR="00240EA7" w:rsidRPr="00BA6535" w:rsidRDefault="009A3AC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Отже, </w:t>
      </w:r>
      <w:r w:rsidR="00617281" w:rsidRPr="00BA6535">
        <w:rPr>
          <w:rFonts w:eastAsia="Times New Roman" w:cs="Times New Roman"/>
          <w:sz w:val="28"/>
          <w:szCs w:val="28"/>
          <w:lang w:val="uk-UA" w:eastAsia="ru-RU"/>
        </w:rPr>
        <w:t>с</w:t>
      </w:r>
      <w:r w:rsidR="002327DB" w:rsidRPr="00BA6535">
        <w:rPr>
          <w:rFonts w:eastAsia="Times New Roman" w:cs="Times New Roman"/>
          <w:sz w:val="28"/>
          <w:szCs w:val="28"/>
          <w:lang w:val="uk-UA" w:eastAsia="ru-RU"/>
        </w:rPr>
        <w:t xml:space="preserve">творення в Україні НПУ як ЦОВВ, </w:t>
      </w:r>
      <w:r w:rsidR="001A3691" w:rsidRPr="00BA6535">
        <w:rPr>
          <w:rFonts w:eastAsia="Times New Roman" w:cs="Times New Roman"/>
          <w:sz w:val="28"/>
          <w:szCs w:val="28"/>
          <w:lang w:val="uk-UA" w:eastAsia="ru-RU"/>
        </w:rPr>
        <w:t>що</w:t>
      </w:r>
      <w:r w:rsidR="002327DB" w:rsidRPr="00BA6535">
        <w:rPr>
          <w:rFonts w:eastAsia="Times New Roman" w:cs="Times New Roman"/>
          <w:sz w:val="28"/>
          <w:szCs w:val="28"/>
          <w:lang w:val="uk-UA" w:eastAsia="ru-RU"/>
        </w:rPr>
        <w:t xml:space="preserve"> виконує спеціальні правоохоронні функції, було логічним процесом еволюції держави</w:t>
      </w:r>
      <w:r w:rsidR="00172885" w:rsidRPr="00BA6535">
        <w:rPr>
          <w:rFonts w:eastAsia="Times New Roman" w:cs="Times New Roman"/>
          <w:sz w:val="28"/>
          <w:szCs w:val="28"/>
          <w:lang w:val="uk-UA" w:eastAsia="ru-RU"/>
        </w:rPr>
        <w:t>. П</w:t>
      </w:r>
      <w:r w:rsidR="002327DB" w:rsidRPr="00BA6535">
        <w:rPr>
          <w:rFonts w:eastAsia="Times New Roman" w:cs="Times New Roman"/>
          <w:sz w:val="28"/>
          <w:szCs w:val="28"/>
          <w:lang w:val="uk-UA" w:eastAsia="ru-RU"/>
        </w:rPr>
        <w:t>ередумов</w:t>
      </w:r>
      <w:r w:rsidR="00172885" w:rsidRPr="00BA6535">
        <w:rPr>
          <w:rFonts w:eastAsia="Times New Roman" w:cs="Times New Roman"/>
          <w:sz w:val="28"/>
          <w:szCs w:val="28"/>
          <w:lang w:val="uk-UA" w:eastAsia="ru-RU"/>
        </w:rPr>
        <w:t>ами</w:t>
      </w:r>
      <w:r w:rsidR="002327DB" w:rsidRPr="00BA6535">
        <w:rPr>
          <w:rFonts w:eastAsia="Times New Roman" w:cs="Times New Roman"/>
          <w:sz w:val="28"/>
          <w:szCs w:val="28"/>
          <w:lang w:val="uk-UA" w:eastAsia="ru-RU"/>
        </w:rPr>
        <w:t xml:space="preserve"> формування</w:t>
      </w:r>
      <w:r w:rsidR="007B35A4" w:rsidRPr="00BA6535">
        <w:rPr>
          <w:rFonts w:eastAsia="Times New Roman" w:cs="Times New Roman"/>
          <w:sz w:val="28"/>
          <w:szCs w:val="28"/>
          <w:lang w:val="uk-UA" w:eastAsia="ru-RU"/>
        </w:rPr>
        <w:t xml:space="preserve"> нормативної бази діяльності цього правоохоронного органу як одного з державних механізмів захисту прав та інтересів суспільства</w:t>
      </w:r>
      <w:r w:rsidR="005D1336" w:rsidRPr="00BA6535">
        <w:rPr>
          <w:rFonts w:eastAsia="Times New Roman" w:cs="Times New Roman"/>
          <w:sz w:val="28"/>
          <w:szCs w:val="28"/>
          <w:lang w:val="uk-UA" w:eastAsia="ru-RU"/>
        </w:rPr>
        <w:t xml:space="preserve"> стали</w:t>
      </w:r>
      <w:r w:rsidR="00D254BD" w:rsidRPr="00BA6535">
        <w:rPr>
          <w:rFonts w:eastAsia="Times New Roman" w:cs="Times New Roman"/>
          <w:sz w:val="28"/>
          <w:szCs w:val="28"/>
          <w:lang w:val="uk-UA" w:eastAsia="ru-RU"/>
        </w:rPr>
        <w:t xml:space="preserve"> </w:t>
      </w:r>
      <w:r w:rsidR="00172885" w:rsidRPr="00BA6535">
        <w:rPr>
          <w:rFonts w:eastAsia="Calibri" w:cs="Times New Roman"/>
          <w:sz w:val="28"/>
          <w:szCs w:val="28"/>
          <w:lang w:val="uk-UA"/>
        </w:rPr>
        <w:t xml:space="preserve">розвиток </w:t>
      </w:r>
      <w:r w:rsidR="00946ABB" w:rsidRPr="00BA6535">
        <w:rPr>
          <w:rFonts w:eastAsia="Calibri" w:cs="Times New Roman"/>
          <w:sz w:val="28"/>
          <w:szCs w:val="28"/>
          <w:lang w:val="uk-UA"/>
        </w:rPr>
        <w:t>державно-управлінських відносин</w:t>
      </w:r>
      <w:r w:rsidR="00172885" w:rsidRPr="00BA6535">
        <w:rPr>
          <w:rFonts w:eastAsia="Calibri" w:cs="Times New Roman"/>
          <w:sz w:val="28"/>
          <w:szCs w:val="28"/>
          <w:lang w:val="uk-UA"/>
        </w:rPr>
        <w:t xml:space="preserve"> в Україні</w:t>
      </w:r>
      <w:r w:rsidR="00172885" w:rsidRPr="00BA6535">
        <w:rPr>
          <w:rFonts w:eastAsia="Times New Roman" w:cs="Times New Roman"/>
          <w:sz w:val="28"/>
          <w:szCs w:val="28"/>
          <w:lang w:val="uk-UA" w:eastAsia="ru-RU"/>
        </w:rPr>
        <w:t xml:space="preserve"> та з</w:t>
      </w:r>
      <w:r w:rsidR="00D254BD" w:rsidRPr="00BA6535">
        <w:rPr>
          <w:rFonts w:eastAsia="Times New Roman" w:cs="Times New Roman"/>
          <w:sz w:val="28"/>
          <w:szCs w:val="28"/>
          <w:lang w:val="uk-UA" w:eastAsia="ru-RU"/>
        </w:rPr>
        <w:t>ближення з правовими системами розвинутих країн світу</w:t>
      </w:r>
      <w:r w:rsidR="000A23BE" w:rsidRPr="00BA6535">
        <w:rPr>
          <w:rFonts w:eastAsia="Times New Roman" w:cs="Times New Roman"/>
          <w:sz w:val="28"/>
          <w:szCs w:val="28"/>
          <w:lang w:val="uk-UA" w:eastAsia="ru-RU"/>
        </w:rPr>
        <w:t>.</w:t>
      </w:r>
    </w:p>
    <w:p w14:paraId="0778D188" w14:textId="77777777" w:rsidR="009A3ACA" w:rsidRPr="00BA6535" w:rsidRDefault="00010006"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Становлення</w:t>
      </w:r>
      <w:r w:rsidR="002327DB" w:rsidRPr="00BA6535">
        <w:rPr>
          <w:rFonts w:eastAsia="Times New Roman" w:cs="Times New Roman"/>
          <w:sz w:val="28"/>
          <w:szCs w:val="28"/>
          <w:lang w:val="uk-UA" w:eastAsia="ru-RU"/>
        </w:rPr>
        <w:t xml:space="preserve"> </w:t>
      </w:r>
      <w:r w:rsidRPr="00BA6535">
        <w:rPr>
          <w:rFonts w:eastAsia="Times New Roman" w:cs="Times New Roman"/>
          <w:sz w:val="28"/>
          <w:szCs w:val="28"/>
          <w:lang w:val="uk-UA" w:eastAsia="ru-RU"/>
        </w:rPr>
        <w:t>о</w:t>
      </w:r>
      <w:r w:rsidR="001E7063" w:rsidRPr="00BA6535">
        <w:rPr>
          <w:rFonts w:eastAsia="Times New Roman" w:cs="Times New Roman"/>
          <w:sz w:val="28"/>
          <w:szCs w:val="28"/>
          <w:lang w:val="uk-UA" w:eastAsia="ru-RU"/>
        </w:rPr>
        <w:t xml:space="preserve">рганізаційно-правового забезпечення діяльності НПУ </w:t>
      </w:r>
      <w:r w:rsidR="00A07631" w:rsidRPr="00BA6535">
        <w:rPr>
          <w:rFonts w:eastAsia="Times New Roman" w:cs="Times New Roman"/>
          <w:sz w:val="28"/>
          <w:szCs w:val="28"/>
          <w:lang w:val="uk-UA" w:eastAsia="ru-RU"/>
        </w:rPr>
        <w:t xml:space="preserve">як ЦОВВ </w:t>
      </w:r>
      <w:r w:rsidR="00746AEC" w:rsidRPr="00BA6535">
        <w:rPr>
          <w:rFonts w:eastAsia="Times New Roman" w:cs="Times New Roman"/>
          <w:sz w:val="28"/>
          <w:szCs w:val="28"/>
          <w:lang w:val="uk-UA" w:eastAsia="ru-RU"/>
        </w:rPr>
        <w:t>розпочалося у 2014</w:t>
      </w:r>
      <w:r w:rsidR="00186D83" w:rsidRPr="00BA6535">
        <w:rPr>
          <w:rFonts w:eastAsia="Times New Roman" w:cs="Times New Roman"/>
          <w:sz w:val="28"/>
          <w:szCs w:val="28"/>
          <w:lang w:val="uk-UA" w:eastAsia="ru-RU"/>
        </w:rPr>
        <w:t> </w:t>
      </w:r>
      <w:r w:rsidR="00746AEC" w:rsidRPr="00BA6535">
        <w:rPr>
          <w:rFonts w:eastAsia="Times New Roman" w:cs="Times New Roman"/>
          <w:sz w:val="28"/>
          <w:szCs w:val="28"/>
          <w:lang w:val="uk-UA" w:eastAsia="ru-RU"/>
        </w:rPr>
        <w:t>ро</w:t>
      </w:r>
      <w:r w:rsidR="00AA3C8E" w:rsidRPr="00BA6535">
        <w:rPr>
          <w:rFonts w:eastAsia="Times New Roman" w:cs="Times New Roman"/>
          <w:sz w:val="28"/>
          <w:szCs w:val="28"/>
          <w:lang w:val="uk-UA" w:eastAsia="ru-RU"/>
        </w:rPr>
        <w:t>ці</w:t>
      </w:r>
      <w:r w:rsidR="001571F1" w:rsidRPr="00BA6535">
        <w:rPr>
          <w:rFonts w:eastAsia="Times New Roman" w:cs="Times New Roman"/>
          <w:sz w:val="28"/>
          <w:szCs w:val="28"/>
          <w:lang w:val="uk-UA" w:eastAsia="ru-RU"/>
        </w:rPr>
        <w:t xml:space="preserve"> </w:t>
      </w:r>
      <w:r w:rsidR="00181741" w:rsidRPr="00BA6535">
        <w:rPr>
          <w:rFonts w:eastAsia="Times New Roman" w:cs="Times New Roman"/>
          <w:sz w:val="28"/>
          <w:szCs w:val="28"/>
          <w:lang w:val="uk-UA" w:eastAsia="ru-RU"/>
        </w:rPr>
        <w:t xml:space="preserve">з </w:t>
      </w:r>
      <w:r w:rsidR="001571F1" w:rsidRPr="00BA6535">
        <w:rPr>
          <w:rFonts w:eastAsia="Times New Roman" w:cs="Times New Roman"/>
          <w:sz w:val="28"/>
          <w:szCs w:val="28"/>
          <w:lang w:val="uk-UA" w:eastAsia="ru-RU"/>
        </w:rPr>
        <w:t xml:space="preserve">підписання Угоди про Асоціацію з ЄС. </w:t>
      </w:r>
      <w:r w:rsidR="00843C23" w:rsidRPr="00BA6535">
        <w:rPr>
          <w:rFonts w:eastAsia="Times New Roman" w:cs="Times New Roman"/>
          <w:sz w:val="28"/>
          <w:szCs w:val="28"/>
          <w:lang w:val="uk-UA" w:eastAsia="ru-RU"/>
        </w:rPr>
        <w:t xml:space="preserve">Після цього був </w:t>
      </w:r>
      <w:r w:rsidR="001571F1" w:rsidRPr="00BA6535">
        <w:rPr>
          <w:rFonts w:eastAsia="Times New Roman" w:cs="Times New Roman"/>
          <w:sz w:val="28"/>
          <w:szCs w:val="28"/>
          <w:lang w:val="uk-UA" w:eastAsia="ru-RU"/>
        </w:rPr>
        <w:t xml:space="preserve">етап </w:t>
      </w:r>
      <w:r w:rsidR="008260E5" w:rsidRPr="00BA6535">
        <w:rPr>
          <w:rFonts w:eastAsia="Times New Roman" w:cs="Times New Roman"/>
          <w:sz w:val="28"/>
          <w:szCs w:val="28"/>
          <w:lang w:val="uk-UA" w:eastAsia="ru-RU"/>
        </w:rPr>
        <w:t>підготовки</w:t>
      </w:r>
      <w:r w:rsidR="001571F1" w:rsidRPr="00BA6535">
        <w:rPr>
          <w:rFonts w:eastAsia="Times New Roman" w:cs="Times New Roman"/>
          <w:sz w:val="28"/>
          <w:szCs w:val="28"/>
          <w:lang w:val="uk-UA" w:eastAsia="ru-RU"/>
        </w:rPr>
        <w:t xml:space="preserve"> </w:t>
      </w:r>
      <w:r w:rsidR="00843C23" w:rsidRPr="00BA6535">
        <w:rPr>
          <w:rFonts w:eastAsia="Times New Roman" w:cs="Times New Roman"/>
          <w:sz w:val="28"/>
          <w:szCs w:val="28"/>
          <w:lang w:val="uk-UA" w:eastAsia="ru-RU"/>
        </w:rPr>
        <w:t xml:space="preserve">та затвердження </w:t>
      </w:r>
      <w:r w:rsidR="000A23BE" w:rsidRPr="00BA6535">
        <w:rPr>
          <w:rFonts w:eastAsia="Times New Roman" w:cs="Times New Roman"/>
          <w:sz w:val="28"/>
          <w:szCs w:val="28"/>
          <w:lang w:val="uk-UA" w:eastAsia="ru-RU"/>
        </w:rPr>
        <w:t xml:space="preserve">на державному рівні </w:t>
      </w:r>
      <w:r w:rsidR="00ED18BC" w:rsidRPr="00BA6535">
        <w:rPr>
          <w:rFonts w:eastAsia="Times New Roman" w:cs="Times New Roman"/>
          <w:sz w:val="28"/>
          <w:szCs w:val="28"/>
          <w:lang w:val="uk-UA" w:eastAsia="ru-RU"/>
        </w:rPr>
        <w:t>Концепції реформування МВС та Стратегії розвитку ОВ</w:t>
      </w:r>
      <w:r w:rsidR="00476959" w:rsidRPr="00BA6535">
        <w:rPr>
          <w:rFonts w:eastAsia="Times New Roman" w:cs="Times New Roman"/>
          <w:sz w:val="28"/>
          <w:szCs w:val="28"/>
          <w:lang w:val="uk-UA" w:eastAsia="ru-RU"/>
        </w:rPr>
        <w:t>С</w:t>
      </w:r>
      <w:r w:rsidRPr="00BA6535">
        <w:rPr>
          <w:rFonts w:eastAsia="Times New Roman" w:cs="Times New Roman"/>
          <w:sz w:val="28"/>
          <w:szCs w:val="28"/>
          <w:lang w:val="uk-UA" w:eastAsia="ru-RU"/>
        </w:rPr>
        <w:t>, а</w:t>
      </w:r>
      <w:r w:rsidR="00AA3C8E" w:rsidRPr="00BA6535">
        <w:rPr>
          <w:rFonts w:eastAsia="Times New Roman" w:cs="Times New Roman"/>
          <w:sz w:val="28"/>
          <w:szCs w:val="28"/>
          <w:lang w:val="uk-UA" w:eastAsia="ru-RU"/>
        </w:rPr>
        <w:t xml:space="preserve"> </w:t>
      </w:r>
      <w:r w:rsidR="00C512BC" w:rsidRPr="00BA6535">
        <w:rPr>
          <w:rFonts w:eastAsia="Times New Roman" w:cs="Times New Roman"/>
          <w:sz w:val="28"/>
          <w:szCs w:val="28"/>
          <w:lang w:val="uk-UA" w:eastAsia="ru-RU"/>
        </w:rPr>
        <w:t xml:space="preserve">Програмою діяльності КМУ </w:t>
      </w:r>
      <w:r w:rsidR="00C512BC" w:rsidRPr="00BA6535">
        <w:rPr>
          <w:rFonts w:eastAsia="Times New Roman" w:cs="Times New Roman"/>
          <w:sz w:val="28"/>
          <w:szCs w:val="28"/>
          <w:lang w:val="uk-UA" w:eastAsia="ru-RU"/>
        </w:rPr>
        <w:lastRenderedPageBreak/>
        <w:t>та Стратегією сталого розвитку «</w:t>
      </w:r>
      <w:r w:rsidR="00D91B48">
        <w:rPr>
          <w:rFonts w:eastAsia="Times New Roman" w:cs="Times New Roman"/>
          <w:sz w:val="28"/>
          <w:szCs w:val="28"/>
          <w:lang w:val="uk-UA" w:eastAsia="ru-RU"/>
        </w:rPr>
        <w:t>Україна </w:t>
      </w:r>
      <w:r w:rsidR="00C512BC" w:rsidRPr="00BA6535">
        <w:rPr>
          <w:rFonts w:eastAsia="Times New Roman" w:cs="Times New Roman"/>
          <w:sz w:val="28"/>
          <w:szCs w:val="28"/>
          <w:lang w:val="uk-UA" w:eastAsia="ru-RU"/>
        </w:rPr>
        <w:t>–</w:t>
      </w:r>
      <w:r w:rsidR="00D91B48">
        <w:rPr>
          <w:rFonts w:eastAsia="Times New Roman" w:cs="Times New Roman"/>
          <w:sz w:val="28"/>
          <w:szCs w:val="28"/>
          <w:lang w:val="uk-UA" w:eastAsia="ru-RU"/>
        </w:rPr>
        <w:t> </w:t>
      </w:r>
      <w:r w:rsidR="00C512BC" w:rsidRPr="00BA6535">
        <w:rPr>
          <w:rFonts w:eastAsia="Times New Roman" w:cs="Times New Roman"/>
          <w:sz w:val="28"/>
          <w:szCs w:val="28"/>
          <w:lang w:val="uk-UA" w:eastAsia="ru-RU"/>
        </w:rPr>
        <w:t xml:space="preserve">2020» </w:t>
      </w:r>
      <w:r w:rsidRPr="00BA6535">
        <w:rPr>
          <w:rFonts w:eastAsia="Times New Roman" w:cs="Times New Roman"/>
          <w:sz w:val="28"/>
          <w:szCs w:val="28"/>
          <w:lang w:val="uk-UA" w:eastAsia="ru-RU"/>
        </w:rPr>
        <w:t xml:space="preserve">були схвалені </w:t>
      </w:r>
      <w:r w:rsidR="00C512BC" w:rsidRPr="00BA6535">
        <w:rPr>
          <w:rFonts w:eastAsia="Times New Roman" w:cs="Times New Roman"/>
          <w:sz w:val="28"/>
          <w:szCs w:val="28"/>
          <w:lang w:val="uk-UA" w:eastAsia="ru-RU"/>
        </w:rPr>
        <w:t>принцип</w:t>
      </w:r>
      <w:r w:rsidRPr="00BA6535">
        <w:rPr>
          <w:rFonts w:eastAsia="Times New Roman" w:cs="Times New Roman"/>
          <w:sz w:val="28"/>
          <w:szCs w:val="28"/>
          <w:lang w:val="uk-UA" w:eastAsia="ru-RU"/>
        </w:rPr>
        <w:t>и</w:t>
      </w:r>
      <w:r w:rsidR="00C512BC" w:rsidRPr="00BA6535">
        <w:rPr>
          <w:rFonts w:eastAsia="Times New Roman" w:cs="Times New Roman"/>
          <w:sz w:val="28"/>
          <w:szCs w:val="28"/>
          <w:lang w:val="uk-UA" w:eastAsia="ru-RU"/>
        </w:rPr>
        <w:t xml:space="preserve"> </w:t>
      </w:r>
      <w:r w:rsidR="00D201DB" w:rsidRPr="00BA6535">
        <w:rPr>
          <w:rFonts w:eastAsia="Times New Roman" w:cs="Times New Roman"/>
          <w:sz w:val="28"/>
          <w:szCs w:val="28"/>
          <w:lang w:val="uk-UA" w:eastAsia="ru-RU"/>
        </w:rPr>
        <w:t>формування</w:t>
      </w:r>
      <w:r w:rsidR="00C512BC" w:rsidRPr="00BA6535">
        <w:rPr>
          <w:rFonts w:eastAsia="Times New Roman" w:cs="Times New Roman"/>
          <w:sz w:val="28"/>
          <w:szCs w:val="28"/>
          <w:lang w:val="uk-UA" w:eastAsia="ru-RU"/>
        </w:rPr>
        <w:t xml:space="preserve"> і діяльності НПУ</w:t>
      </w:r>
      <w:r w:rsidR="00AA3C8E" w:rsidRPr="00BA6535">
        <w:rPr>
          <w:rFonts w:eastAsia="Times New Roman" w:cs="Times New Roman"/>
          <w:sz w:val="28"/>
          <w:szCs w:val="28"/>
          <w:lang w:val="uk-UA" w:eastAsia="ru-RU"/>
        </w:rPr>
        <w:t>, а також</w:t>
      </w:r>
      <w:r w:rsidR="00C512BC" w:rsidRPr="00BA6535">
        <w:rPr>
          <w:rFonts w:eastAsia="Times New Roman" w:cs="Times New Roman"/>
          <w:sz w:val="28"/>
          <w:szCs w:val="28"/>
          <w:lang w:val="uk-UA" w:eastAsia="ru-RU"/>
        </w:rPr>
        <w:t xml:space="preserve"> </w:t>
      </w:r>
      <w:r w:rsidR="004A3AB6" w:rsidRPr="00BA6535">
        <w:rPr>
          <w:rFonts w:eastAsia="Times New Roman" w:cs="Times New Roman"/>
          <w:sz w:val="28"/>
          <w:szCs w:val="28"/>
          <w:lang w:val="uk-UA" w:eastAsia="ru-RU"/>
        </w:rPr>
        <w:t>поставлен</w:t>
      </w:r>
      <w:r w:rsidR="00361C9A" w:rsidRPr="00BA6535">
        <w:rPr>
          <w:rFonts w:eastAsia="Times New Roman" w:cs="Times New Roman"/>
          <w:sz w:val="28"/>
          <w:szCs w:val="28"/>
          <w:lang w:val="uk-UA" w:eastAsia="ru-RU"/>
        </w:rPr>
        <w:t>і</w:t>
      </w:r>
      <w:r w:rsidRPr="00BA6535">
        <w:rPr>
          <w:rFonts w:eastAsia="Times New Roman" w:cs="Times New Roman"/>
          <w:sz w:val="28"/>
          <w:szCs w:val="28"/>
          <w:lang w:val="uk-UA" w:eastAsia="ru-RU"/>
        </w:rPr>
        <w:t xml:space="preserve"> </w:t>
      </w:r>
      <w:r w:rsidR="00C512BC" w:rsidRPr="00BA6535">
        <w:rPr>
          <w:rFonts w:eastAsia="Times New Roman" w:cs="Times New Roman"/>
          <w:sz w:val="28"/>
          <w:szCs w:val="28"/>
          <w:lang w:val="uk-UA" w:eastAsia="ru-RU"/>
        </w:rPr>
        <w:t>завдання</w:t>
      </w:r>
      <w:r w:rsidR="00361C9A" w:rsidRPr="00BA6535">
        <w:rPr>
          <w:rFonts w:eastAsia="Times New Roman" w:cs="Times New Roman"/>
          <w:sz w:val="28"/>
          <w:szCs w:val="28"/>
          <w:lang w:val="uk-UA" w:eastAsia="ru-RU"/>
        </w:rPr>
        <w:t xml:space="preserve"> </w:t>
      </w:r>
      <w:r w:rsidR="00186D83" w:rsidRPr="00BA6535">
        <w:rPr>
          <w:rFonts w:eastAsia="Times New Roman" w:cs="Times New Roman"/>
          <w:sz w:val="28"/>
          <w:szCs w:val="28"/>
          <w:lang w:val="uk-UA" w:eastAsia="ru-RU"/>
        </w:rPr>
        <w:t xml:space="preserve">з </w:t>
      </w:r>
      <w:r w:rsidR="004A3AB6" w:rsidRPr="00BA6535">
        <w:rPr>
          <w:rFonts w:eastAsia="Times New Roman" w:cs="Times New Roman"/>
          <w:sz w:val="28"/>
          <w:szCs w:val="28"/>
          <w:lang w:val="uk-UA" w:eastAsia="ru-RU"/>
        </w:rPr>
        <w:t>підгот</w:t>
      </w:r>
      <w:r w:rsidR="00361C9A" w:rsidRPr="00BA6535">
        <w:rPr>
          <w:rFonts w:eastAsia="Times New Roman" w:cs="Times New Roman"/>
          <w:sz w:val="28"/>
          <w:szCs w:val="28"/>
          <w:lang w:val="uk-UA" w:eastAsia="ru-RU"/>
        </w:rPr>
        <w:t>ов</w:t>
      </w:r>
      <w:r w:rsidR="00186D83" w:rsidRPr="00BA6535">
        <w:rPr>
          <w:rFonts w:eastAsia="Times New Roman" w:cs="Times New Roman"/>
          <w:sz w:val="28"/>
          <w:szCs w:val="28"/>
          <w:lang w:val="uk-UA" w:eastAsia="ru-RU"/>
        </w:rPr>
        <w:t>ки</w:t>
      </w:r>
      <w:r w:rsidR="00C512BC" w:rsidRPr="00BA6535">
        <w:rPr>
          <w:rFonts w:eastAsia="Times New Roman" w:cs="Times New Roman"/>
          <w:sz w:val="28"/>
          <w:szCs w:val="28"/>
          <w:lang w:val="uk-UA" w:eastAsia="ru-RU"/>
        </w:rPr>
        <w:t xml:space="preserve"> закон</w:t>
      </w:r>
      <w:r w:rsidR="00684BF0" w:rsidRPr="00BA6535">
        <w:rPr>
          <w:rFonts w:eastAsia="Times New Roman" w:cs="Times New Roman"/>
          <w:sz w:val="28"/>
          <w:szCs w:val="28"/>
          <w:lang w:val="uk-UA" w:eastAsia="ru-RU"/>
        </w:rPr>
        <w:t>у</w:t>
      </w:r>
      <w:r w:rsidR="00C512BC" w:rsidRPr="00BA6535">
        <w:rPr>
          <w:rFonts w:eastAsia="Times New Roman" w:cs="Times New Roman"/>
          <w:sz w:val="28"/>
          <w:szCs w:val="28"/>
          <w:lang w:val="uk-UA" w:eastAsia="ru-RU"/>
        </w:rPr>
        <w:t xml:space="preserve"> про поліцію. </w:t>
      </w:r>
      <w:r w:rsidR="00746AEC" w:rsidRPr="00BA6535">
        <w:rPr>
          <w:rFonts w:eastAsia="Times New Roman" w:cs="Times New Roman"/>
          <w:sz w:val="28"/>
          <w:szCs w:val="28"/>
          <w:lang w:val="uk-UA" w:eastAsia="ru-RU"/>
        </w:rPr>
        <w:t>У 2015</w:t>
      </w:r>
      <w:r w:rsidR="00186D83" w:rsidRPr="00BA6535">
        <w:rPr>
          <w:rFonts w:eastAsia="Times New Roman" w:cs="Times New Roman"/>
          <w:sz w:val="28"/>
          <w:szCs w:val="28"/>
          <w:lang w:val="uk-UA" w:eastAsia="ru-RU"/>
        </w:rPr>
        <w:t> </w:t>
      </w:r>
      <w:r w:rsidR="00746AEC" w:rsidRPr="00BA6535">
        <w:rPr>
          <w:rFonts w:eastAsia="Times New Roman" w:cs="Times New Roman"/>
          <w:sz w:val="28"/>
          <w:szCs w:val="28"/>
          <w:lang w:val="uk-UA" w:eastAsia="ru-RU"/>
        </w:rPr>
        <w:t>році про</w:t>
      </w:r>
      <w:r w:rsidR="004B63CC" w:rsidRPr="00BA6535">
        <w:rPr>
          <w:rFonts w:eastAsia="Times New Roman" w:cs="Times New Roman"/>
          <w:sz w:val="28"/>
          <w:szCs w:val="28"/>
          <w:lang w:val="uk-UA" w:eastAsia="ru-RU"/>
        </w:rPr>
        <w:t>водилася</w:t>
      </w:r>
      <w:r w:rsidR="00746AEC" w:rsidRPr="00BA6535">
        <w:rPr>
          <w:rFonts w:eastAsia="Times New Roman" w:cs="Times New Roman"/>
          <w:sz w:val="28"/>
          <w:szCs w:val="28"/>
          <w:lang w:val="uk-UA" w:eastAsia="ru-RU"/>
        </w:rPr>
        <w:t xml:space="preserve"> активна робота над розроб</w:t>
      </w:r>
      <w:r w:rsidR="00650F5B" w:rsidRPr="00BA6535">
        <w:rPr>
          <w:rFonts w:eastAsia="Times New Roman" w:cs="Times New Roman"/>
          <w:sz w:val="28"/>
          <w:szCs w:val="28"/>
          <w:lang w:val="uk-UA" w:eastAsia="ru-RU"/>
        </w:rPr>
        <w:t>ленням</w:t>
      </w:r>
      <w:r w:rsidR="00746AEC" w:rsidRPr="00BA6535">
        <w:rPr>
          <w:rFonts w:eastAsia="Times New Roman" w:cs="Times New Roman"/>
          <w:sz w:val="28"/>
          <w:szCs w:val="28"/>
          <w:lang w:val="uk-UA" w:eastAsia="ru-RU"/>
        </w:rPr>
        <w:t xml:space="preserve"> </w:t>
      </w:r>
      <w:r w:rsidR="00C512BC" w:rsidRPr="00BA6535">
        <w:rPr>
          <w:rFonts w:eastAsia="Times New Roman" w:cs="Times New Roman"/>
          <w:sz w:val="28"/>
          <w:szCs w:val="28"/>
          <w:lang w:val="uk-UA" w:eastAsia="ru-RU"/>
        </w:rPr>
        <w:t>законодавств</w:t>
      </w:r>
      <w:r w:rsidR="00746AEC" w:rsidRPr="00BA6535">
        <w:rPr>
          <w:rFonts w:eastAsia="Times New Roman" w:cs="Times New Roman"/>
          <w:sz w:val="28"/>
          <w:szCs w:val="28"/>
          <w:lang w:val="uk-UA" w:eastAsia="ru-RU"/>
        </w:rPr>
        <w:t>а</w:t>
      </w:r>
      <w:r w:rsidR="00C512BC" w:rsidRPr="00BA6535">
        <w:rPr>
          <w:rFonts w:eastAsia="Times New Roman" w:cs="Times New Roman"/>
          <w:sz w:val="28"/>
          <w:szCs w:val="28"/>
          <w:lang w:val="uk-UA" w:eastAsia="ru-RU"/>
        </w:rPr>
        <w:t xml:space="preserve">, </w:t>
      </w:r>
      <w:r w:rsidR="00650F5B" w:rsidRPr="00BA6535">
        <w:rPr>
          <w:rFonts w:eastAsia="Times New Roman" w:cs="Times New Roman"/>
          <w:sz w:val="28"/>
          <w:szCs w:val="28"/>
          <w:lang w:val="uk-UA" w:eastAsia="ru-RU"/>
        </w:rPr>
        <w:t xml:space="preserve">що </w:t>
      </w:r>
      <w:r w:rsidR="00C512BC" w:rsidRPr="00BA6535">
        <w:rPr>
          <w:rFonts w:eastAsia="Times New Roman" w:cs="Times New Roman"/>
          <w:sz w:val="28"/>
          <w:szCs w:val="28"/>
          <w:lang w:val="uk-UA" w:eastAsia="ru-RU"/>
        </w:rPr>
        <w:t>урегулювало</w:t>
      </w:r>
      <w:r w:rsidR="00650F5B" w:rsidRPr="00BA6535">
        <w:rPr>
          <w:rFonts w:eastAsia="Times New Roman" w:cs="Times New Roman"/>
          <w:sz w:val="28"/>
          <w:szCs w:val="28"/>
          <w:lang w:val="uk-UA" w:eastAsia="ru-RU"/>
        </w:rPr>
        <w:t xml:space="preserve"> б</w:t>
      </w:r>
      <w:r w:rsidR="00C512BC" w:rsidRPr="00BA6535">
        <w:rPr>
          <w:rFonts w:eastAsia="Times New Roman" w:cs="Times New Roman"/>
          <w:sz w:val="28"/>
          <w:szCs w:val="28"/>
          <w:lang w:val="uk-UA" w:eastAsia="ru-RU"/>
        </w:rPr>
        <w:t xml:space="preserve"> роботу поліції</w:t>
      </w:r>
      <w:r w:rsidR="00746AEC" w:rsidRPr="00BA6535">
        <w:rPr>
          <w:rFonts w:eastAsia="Times New Roman" w:cs="Times New Roman"/>
          <w:sz w:val="28"/>
          <w:szCs w:val="28"/>
          <w:lang w:val="uk-UA" w:eastAsia="ru-RU"/>
        </w:rPr>
        <w:t xml:space="preserve">. </w:t>
      </w:r>
      <w:r w:rsidR="00AA3C8E" w:rsidRPr="00BA6535">
        <w:rPr>
          <w:rFonts w:eastAsia="Times New Roman" w:cs="Times New Roman"/>
          <w:sz w:val="28"/>
          <w:szCs w:val="28"/>
          <w:lang w:val="uk-UA" w:eastAsia="ru-RU"/>
        </w:rPr>
        <w:t>Ключовим</w:t>
      </w:r>
      <w:r w:rsidR="00746AEC" w:rsidRPr="00BA6535">
        <w:rPr>
          <w:rFonts w:eastAsia="Times New Roman" w:cs="Times New Roman"/>
          <w:sz w:val="28"/>
          <w:szCs w:val="28"/>
          <w:lang w:val="uk-UA" w:eastAsia="ru-RU"/>
        </w:rPr>
        <w:t xml:space="preserve"> етапом </w:t>
      </w:r>
      <w:r w:rsidR="00FB4A05" w:rsidRPr="00BA6535">
        <w:rPr>
          <w:rFonts w:eastAsia="Times New Roman" w:cs="Times New Roman"/>
          <w:sz w:val="28"/>
          <w:szCs w:val="28"/>
          <w:lang w:val="uk-UA" w:eastAsia="ru-RU"/>
        </w:rPr>
        <w:t xml:space="preserve">становлення </w:t>
      </w:r>
      <w:r w:rsidR="001A3691" w:rsidRPr="00BA6535">
        <w:rPr>
          <w:rFonts w:eastAsia="Times New Roman" w:cs="Times New Roman"/>
          <w:sz w:val="28"/>
          <w:szCs w:val="28"/>
          <w:lang w:val="uk-UA" w:eastAsia="ru-RU"/>
        </w:rPr>
        <w:t xml:space="preserve">і розвитку </w:t>
      </w:r>
      <w:r w:rsidR="00746AEC" w:rsidRPr="00BA6535">
        <w:rPr>
          <w:rFonts w:eastAsia="Times New Roman" w:cs="Times New Roman"/>
          <w:sz w:val="28"/>
          <w:szCs w:val="28"/>
          <w:lang w:val="uk-UA" w:eastAsia="ru-RU"/>
        </w:rPr>
        <w:t>організаційно-правового забезпечення НПУ</w:t>
      </w:r>
      <w:r w:rsidR="00A07631" w:rsidRPr="00BA6535">
        <w:rPr>
          <w:rFonts w:eastAsia="Times New Roman" w:cs="Times New Roman"/>
          <w:sz w:val="28"/>
          <w:szCs w:val="28"/>
          <w:lang w:val="uk-UA" w:eastAsia="ru-RU"/>
        </w:rPr>
        <w:t xml:space="preserve"> як ЦОВВ</w:t>
      </w:r>
      <w:r w:rsidR="00181741" w:rsidRPr="00BA6535">
        <w:rPr>
          <w:rFonts w:eastAsia="Times New Roman" w:cs="Times New Roman"/>
          <w:sz w:val="28"/>
          <w:szCs w:val="28"/>
          <w:lang w:val="uk-UA" w:eastAsia="ru-RU"/>
        </w:rPr>
        <w:t xml:space="preserve"> </w:t>
      </w:r>
      <w:r w:rsidR="001A3691" w:rsidRPr="00BA6535">
        <w:rPr>
          <w:rFonts w:eastAsia="Times New Roman" w:cs="Times New Roman"/>
          <w:sz w:val="28"/>
          <w:szCs w:val="28"/>
          <w:lang w:val="uk-UA" w:eastAsia="ru-RU"/>
        </w:rPr>
        <w:t>стало</w:t>
      </w:r>
      <w:r w:rsidR="00181741" w:rsidRPr="00BA6535">
        <w:rPr>
          <w:rFonts w:eastAsia="Times New Roman" w:cs="Times New Roman"/>
          <w:sz w:val="28"/>
          <w:szCs w:val="28"/>
          <w:lang w:val="uk-UA" w:eastAsia="ru-RU"/>
        </w:rPr>
        <w:t xml:space="preserve"> прийняття </w:t>
      </w:r>
      <w:r w:rsidR="00656610" w:rsidRPr="00BA6535">
        <w:rPr>
          <w:rFonts w:eastAsia="Times New Roman" w:cs="Times New Roman"/>
          <w:sz w:val="28"/>
          <w:szCs w:val="28"/>
          <w:lang w:val="uk-UA" w:eastAsia="ru-RU"/>
        </w:rPr>
        <w:t xml:space="preserve">Закону про НПУ, </w:t>
      </w:r>
      <w:r w:rsidR="007777C2" w:rsidRPr="00BA6535">
        <w:rPr>
          <w:rFonts w:eastAsia="Times New Roman" w:cs="Times New Roman"/>
          <w:sz w:val="28"/>
          <w:szCs w:val="28"/>
          <w:lang w:val="uk-UA" w:eastAsia="ru-RU"/>
        </w:rPr>
        <w:t xml:space="preserve">яким була ліквідована міліція та </w:t>
      </w:r>
      <w:r w:rsidR="007777C2" w:rsidRPr="00BA6535">
        <w:rPr>
          <w:rFonts w:eastAsia="Calibri" w:cs="Times New Roman"/>
          <w:sz w:val="28"/>
          <w:szCs w:val="28"/>
          <w:lang w:val="uk-UA"/>
        </w:rPr>
        <w:t xml:space="preserve">утворений новий орган – НПУ, що реалізує спеціальні правоохоронні функції держави </w:t>
      </w:r>
      <w:r w:rsidR="00650F5B" w:rsidRPr="00BA6535">
        <w:rPr>
          <w:rFonts w:eastAsia="Calibri" w:cs="Times New Roman"/>
          <w:sz w:val="28"/>
          <w:szCs w:val="28"/>
          <w:lang w:val="uk-UA"/>
        </w:rPr>
        <w:t xml:space="preserve">й </w:t>
      </w:r>
      <w:r w:rsidR="007777C2" w:rsidRPr="00BA6535">
        <w:rPr>
          <w:rFonts w:eastAsia="Calibri" w:cs="Times New Roman"/>
          <w:sz w:val="28"/>
          <w:szCs w:val="28"/>
          <w:lang w:val="uk-UA"/>
        </w:rPr>
        <w:t>має статус центрального органу виконавчої влади. Тобто, з одн</w:t>
      </w:r>
      <w:r w:rsidR="001A3691" w:rsidRPr="00BA6535">
        <w:rPr>
          <w:rFonts w:eastAsia="Calibri" w:cs="Times New Roman"/>
          <w:sz w:val="28"/>
          <w:szCs w:val="28"/>
          <w:lang w:val="uk-UA"/>
        </w:rPr>
        <w:t>ого боку</w:t>
      </w:r>
      <w:r w:rsidR="00650F5B" w:rsidRPr="00BA6535">
        <w:rPr>
          <w:rFonts w:eastAsia="Calibri" w:cs="Times New Roman"/>
          <w:sz w:val="28"/>
          <w:szCs w:val="28"/>
          <w:lang w:val="uk-UA"/>
        </w:rPr>
        <w:t>,</w:t>
      </w:r>
      <w:r w:rsidR="007777C2" w:rsidRPr="00BA6535">
        <w:rPr>
          <w:rFonts w:eastAsia="Calibri" w:cs="Times New Roman"/>
          <w:sz w:val="28"/>
          <w:szCs w:val="28"/>
          <w:lang w:val="uk-UA"/>
        </w:rPr>
        <w:t xml:space="preserve"> </w:t>
      </w:r>
      <w:r w:rsidR="001A3691" w:rsidRPr="00BA6535">
        <w:rPr>
          <w:rFonts w:eastAsia="Calibri" w:cs="Times New Roman"/>
          <w:sz w:val="28"/>
          <w:szCs w:val="28"/>
          <w:lang w:val="uk-UA"/>
        </w:rPr>
        <w:t>цей орган</w:t>
      </w:r>
      <w:r w:rsidR="007777C2" w:rsidRPr="00BA6535">
        <w:rPr>
          <w:rFonts w:eastAsia="Calibri" w:cs="Times New Roman"/>
          <w:sz w:val="28"/>
          <w:szCs w:val="28"/>
          <w:lang w:val="uk-UA"/>
        </w:rPr>
        <w:t xml:space="preserve"> здійснює управління системою органів поліції, а з інш</w:t>
      </w:r>
      <w:r w:rsidR="001A3691" w:rsidRPr="00BA6535">
        <w:rPr>
          <w:rFonts w:eastAsia="Calibri" w:cs="Times New Roman"/>
          <w:sz w:val="28"/>
          <w:szCs w:val="28"/>
          <w:lang w:val="uk-UA"/>
        </w:rPr>
        <w:t>ого</w:t>
      </w:r>
      <w:r w:rsidR="007777C2" w:rsidRPr="00BA6535">
        <w:rPr>
          <w:rFonts w:eastAsia="Calibri" w:cs="Times New Roman"/>
          <w:sz w:val="28"/>
          <w:szCs w:val="28"/>
          <w:lang w:val="uk-UA"/>
        </w:rPr>
        <w:t xml:space="preserve"> </w:t>
      </w:r>
      <w:r w:rsidR="00650F5B" w:rsidRPr="00BA6535">
        <w:rPr>
          <w:rFonts w:eastAsia="Calibri" w:cs="Times New Roman"/>
          <w:sz w:val="28"/>
          <w:szCs w:val="28"/>
          <w:lang w:val="uk-UA"/>
        </w:rPr>
        <w:t xml:space="preserve">– </w:t>
      </w:r>
      <w:r w:rsidR="007777C2" w:rsidRPr="00BA6535">
        <w:rPr>
          <w:rFonts w:eastAsia="Calibri" w:cs="Times New Roman"/>
          <w:sz w:val="28"/>
          <w:szCs w:val="28"/>
          <w:lang w:val="uk-UA"/>
        </w:rPr>
        <w:t xml:space="preserve">забезпечує охорону правопорядку </w:t>
      </w:r>
      <w:r w:rsidR="00650F5B" w:rsidRPr="00BA6535">
        <w:rPr>
          <w:rFonts w:eastAsia="Calibri" w:cs="Times New Roman"/>
          <w:sz w:val="28"/>
          <w:szCs w:val="28"/>
          <w:lang w:val="uk-UA"/>
        </w:rPr>
        <w:t xml:space="preserve">в </w:t>
      </w:r>
      <w:r w:rsidR="007777C2" w:rsidRPr="00BA6535">
        <w:rPr>
          <w:rFonts w:eastAsia="Calibri" w:cs="Times New Roman"/>
          <w:sz w:val="28"/>
          <w:szCs w:val="28"/>
          <w:lang w:val="uk-UA"/>
        </w:rPr>
        <w:t xml:space="preserve">державі. Також Закон про НПУ </w:t>
      </w:r>
      <w:r w:rsidR="001A3691" w:rsidRPr="00BA6535">
        <w:rPr>
          <w:rFonts w:eastAsia="Calibri" w:cs="Times New Roman"/>
          <w:sz w:val="28"/>
          <w:szCs w:val="28"/>
          <w:lang w:val="uk-UA"/>
        </w:rPr>
        <w:t>визначив принципові</w:t>
      </w:r>
      <w:r w:rsidR="007777C2" w:rsidRPr="00BA6535">
        <w:rPr>
          <w:rFonts w:eastAsia="Calibri" w:cs="Times New Roman"/>
          <w:sz w:val="28"/>
          <w:szCs w:val="28"/>
          <w:lang w:val="uk-UA"/>
        </w:rPr>
        <w:t xml:space="preserve"> правов</w:t>
      </w:r>
      <w:r w:rsidR="006F1E31" w:rsidRPr="00BA6535">
        <w:rPr>
          <w:rFonts w:eastAsia="Calibri" w:cs="Times New Roman"/>
          <w:sz w:val="28"/>
          <w:szCs w:val="28"/>
          <w:lang w:val="uk-UA"/>
        </w:rPr>
        <w:t>і</w:t>
      </w:r>
      <w:r w:rsidR="007777C2" w:rsidRPr="00BA6535">
        <w:rPr>
          <w:rFonts w:eastAsia="Calibri" w:cs="Times New Roman"/>
          <w:sz w:val="28"/>
          <w:szCs w:val="28"/>
          <w:lang w:val="uk-UA"/>
        </w:rPr>
        <w:t xml:space="preserve"> </w:t>
      </w:r>
      <w:r w:rsidR="006F1E31" w:rsidRPr="00BA6535">
        <w:rPr>
          <w:rFonts w:eastAsia="Calibri" w:cs="Times New Roman"/>
          <w:sz w:val="28"/>
          <w:szCs w:val="28"/>
          <w:lang w:val="uk-UA"/>
        </w:rPr>
        <w:t>засади</w:t>
      </w:r>
      <w:r w:rsidR="007777C2" w:rsidRPr="00BA6535">
        <w:rPr>
          <w:rFonts w:eastAsia="Calibri" w:cs="Times New Roman"/>
          <w:sz w:val="28"/>
          <w:szCs w:val="28"/>
          <w:lang w:val="uk-UA"/>
        </w:rPr>
        <w:t xml:space="preserve"> </w:t>
      </w:r>
      <w:r w:rsidR="006F1E31" w:rsidRPr="00BA6535">
        <w:rPr>
          <w:rFonts w:eastAsia="Calibri" w:cs="Times New Roman"/>
          <w:sz w:val="28"/>
          <w:szCs w:val="28"/>
          <w:lang w:val="uk-UA"/>
        </w:rPr>
        <w:t xml:space="preserve">організації і </w:t>
      </w:r>
      <w:r w:rsidR="007777C2" w:rsidRPr="00BA6535">
        <w:rPr>
          <w:rFonts w:eastAsia="Calibri" w:cs="Times New Roman"/>
          <w:sz w:val="28"/>
          <w:szCs w:val="28"/>
          <w:lang w:val="uk-UA"/>
        </w:rPr>
        <w:t xml:space="preserve">діяльності НПУ, </w:t>
      </w:r>
      <w:r w:rsidR="001A3691" w:rsidRPr="00BA6535">
        <w:rPr>
          <w:rFonts w:eastAsia="Calibri" w:cs="Times New Roman"/>
          <w:sz w:val="28"/>
          <w:szCs w:val="28"/>
          <w:lang w:val="uk-UA"/>
        </w:rPr>
        <w:t>покладені в основу формування</w:t>
      </w:r>
      <w:r w:rsidR="007777C2" w:rsidRPr="00BA6535">
        <w:rPr>
          <w:rFonts w:cs="Times New Roman"/>
          <w:sz w:val="28"/>
          <w:szCs w:val="28"/>
          <w:lang w:val="uk-UA"/>
        </w:rPr>
        <w:t xml:space="preserve"> систем</w:t>
      </w:r>
      <w:r w:rsidR="001A3691" w:rsidRPr="00BA6535">
        <w:rPr>
          <w:rFonts w:cs="Times New Roman"/>
          <w:sz w:val="28"/>
          <w:szCs w:val="28"/>
          <w:lang w:val="uk-UA"/>
        </w:rPr>
        <w:t xml:space="preserve">и </w:t>
      </w:r>
      <w:r w:rsidR="007777C2" w:rsidRPr="00BA6535">
        <w:rPr>
          <w:rFonts w:cs="Times New Roman"/>
          <w:sz w:val="28"/>
          <w:szCs w:val="28"/>
          <w:lang w:val="uk-UA"/>
        </w:rPr>
        <w:t xml:space="preserve">нормативних актів національного законодавства, що визначають структуру, функції, повноваження, форми і методи діяльності цього органу, а також </w:t>
      </w:r>
      <w:r w:rsidR="007777C2" w:rsidRPr="00BA6535">
        <w:rPr>
          <w:rFonts w:eastAsia="Times New Roman" w:cs="Times New Roman"/>
          <w:sz w:val="28"/>
          <w:szCs w:val="28"/>
          <w:lang w:val="uk-UA" w:eastAsia="ru-RU"/>
        </w:rPr>
        <w:t xml:space="preserve">міжнародно-правових норм, </w:t>
      </w:r>
      <w:r w:rsidR="001A3691" w:rsidRPr="00BA6535">
        <w:rPr>
          <w:rFonts w:eastAsia="Times New Roman" w:cs="Times New Roman"/>
          <w:sz w:val="28"/>
          <w:szCs w:val="28"/>
          <w:lang w:val="uk-UA" w:eastAsia="ru-RU"/>
        </w:rPr>
        <w:t>які</w:t>
      </w:r>
      <w:r w:rsidR="007777C2" w:rsidRPr="00BA6535">
        <w:rPr>
          <w:rFonts w:eastAsia="Times New Roman" w:cs="Times New Roman"/>
          <w:sz w:val="28"/>
          <w:szCs w:val="28"/>
          <w:lang w:val="uk-UA" w:eastAsia="ru-RU"/>
        </w:rPr>
        <w:t xml:space="preserve"> </w:t>
      </w:r>
      <w:r w:rsidR="001A3691" w:rsidRPr="00BA6535">
        <w:rPr>
          <w:rFonts w:eastAsia="Times New Roman" w:cs="Times New Roman"/>
          <w:sz w:val="28"/>
          <w:szCs w:val="28"/>
          <w:lang w:val="uk-UA" w:eastAsia="ru-RU"/>
        </w:rPr>
        <w:t>формують</w:t>
      </w:r>
      <w:r w:rsidR="007777C2" w:rsidRPr="00BA6535">
        <w:rPr>
          <w:rFonts w:eastAsia="Times New Roman" w:cs="Times New Roman"/>
          <w:sz w:val="28"/>
          <w:szCs w:val="28"/>
          <w:lang w:val="uk-UA" w:eastAsia="ru-RU"/>
        </w:rPr>
        <w:t xml:space="preserve"> загальні стандарти поліцейської діяльності та взаємодії з іншими державами в правоохоронній сфері.</w:t>
      </w:r>
    </w:p>
    <w:p w14:paraId="410AFBAA" w14:textId="77777777" w:rsidR="007777C2" w:rsidRDefault="007777C2" w:rsidP="00BA6535">
      <w:pPr>
        <w:tabs>
          <w:tab w:val="left" w:pos="0"/>
        </w:tabs>
        <w:spacing w:after="0" w:line="360" w:lineRule="auto"/>
        <w:ind w:firstLine="709"/>
        <w:jc w:val="both"/>
        <w:rPr>
          <w:rFonts w:eastAsia="Times New Roman" w:cs="Times New Roman"/>
          <w:sz w:val="28"/>
          <w:szCs w:val="28"/>
          <w:lang w:val="uk-UA" w:eastAsia="ru-RU"/>
        </w:rPr>
      </w:pPr>
    </w:p>
    <w:p w14:paraId="5D657782" w14:textId="77777777" w:rsidR="00D91B48" w:rsidRPr="00D91B48" w:rsidRDefault="00D91B48" w:rsidP="00BA6535">
      <w:pPr>
        <w:tabs>
          <w:tab w:val="left" w:pos="0"/>
        </w:tabs>
        <w:spacing w:after="0" w:line="360" w:lineRule="auto"/>
        <w:ind w:firstLine="709"/>
        <w:jc w:val="both"/>
        <w:rPr>
          <w:rFonts w:eastAsia="Times New Roman" w:cs="Times New Roman"/>
          <w:b/>
          <w:sz w:val="28"/>
          <w:szCs w:val="28"/>
          <w:lang w:val="uk-UA" w:eastAsia="ru-RU"/>
        </w:rPr>
      </w:pPr>
      <w:r w:rsidRPr="00D91B48">
        <w:rPr>
          <w:rFonts w:eastAsia="Times New Roman" w:cs="Times New Roman"/>
          <w:b/>
          <w:sz w:val="28"/>
          <w:szCs w:val="28"/>
          <w:lang w:val="uk-UA" w:eastAsia="ru-RU"/>
        </w:rPr>
        <w:t>1.2 </w:t>
      </w:r>
      <w:r w:rsidRPr="00BA6535">
        <w:rPr>
          <w:rFonts w:eastAsia="Calibri" w:cs="Times New Roman"/>
          <w:b/>
          <w:bCs/>
          <w:sz w:val="28"/>
          <w:szCs w:val="28"/>
          <w:lang w:val="uk-UA"/>
        </w:rPr>
        <w:t>Національна поліція України в системі центральних органів виконавчої влади</w:t>
      </w:r>
    </w:p>
    <w:p w14:paraId="18A68C66" w14:textId="77777777" w:rsidR="008874DC" w:rsidRPr="00BA6535" w:rsidRDefault="008874DC" w:rsidP="00BA6535">
      <w:pPr>
        <w:spacing w:after="0" w:line="360" w:lineRule="auto"/>
        <w:ind w:firstLine="709"/>
        <w:jc w:val="both"/>
        <w:rPr>
          <w:rFonts w:eastAsia="Calibri" w:cs="Times New Roman"/>
          <w:sz w:val="28"/>
          <w:szCs w:val="28"/>
          <w:lang w:val="uk-UA"/>
        </w:rPr>
      </w:pPr>
    </w:p>
    <w:p w14:paraId="4864D42F" w14:textId="77777777" w:rsidR="009B51AF"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Важливим аспектом </w:t>
      </w:r>
      <w:r w:rsidR="00A74AB6" w:rsidRPr="00BA6535">
        <w:rPr>
          <w:rFonts w:eastAsia="Calibri" w:cs="Times New Roman"/>
          <w:sz w:val="28"/>
          <w:szCs w:val="28"/>
          <w:lang w:val="uk-UA"/>
        </w:rPr>
        <w:t xml:space="preserve">подальшого </w:t>
      </w:r>
      <w:r w:rsidRPr="00BA6535">
        <w:rPr>
          <w:rFonts w:eastAsia="Calibri" w:cs="Times New Roman"/>
          <w:sz w:val="28"/>
          <w:szCs w:val="28"/>
          <w:lang w:val="uk-UA"/>
        </w:rPr>
        <w:t xml:space="preserve">розвитку </w:t>
      </w:r>
      <w:r w:rsidR="007C0438" w:rsidRPr="00BA6535">
        <w:rPr>
          <w:rFonts w:eastAsia="Calibri" w:cs="Times New Roman"/>
          <w:sz w:val="28"/>
          <w:szCs w:val="28"/>
          <w:lang w:val="uk-UA"/>
        </w:rPr>
        <w:t xml:space="preserve">державно-управлінських відносин </w:t>
      </w:r>
      <w:r w:rsidRPr="00BA6535">
        <w:rPr>
          <w:rFonts w:eastAsia="Calibri" w:cs="Times New Roman"/>
          <w:sz w:val="28"/>
          <w:szCs w:val="28"/>
          <w:lang w:val="uk-UA"/>
        </w:rPr>
        <w:t>в Україні є оптимізація системи центральних органів виконавчої влади шляхом роз</w:t>
      </w:r>
      <w:r w:rsidR="00A74AB6" w:rsidRPr="00BA6535">
        <w:rPr>
          <w:rFonts w:eastAsia="Calibri" w:cs="Times New Roman"/>
          <w:sz w:val="28"/>
          <w:szCs w:val="28"/>
          <w:lang w:val="uk-UA"/>
        </w:rPr>
        <w:t>поділу</w:t>
      </w:r>
      <w:r w:rsidRPr="00BA6535">
        <w:rPr>
          <w:rFonts w:eastAsia="Calibri" w:cs="Times New Roman"/>
          <w:sz w:val="28"/>
          <w:szCs w:val="28"/>
          <w:lang w:val="uk-UA"/>
        </w:rPr>
        <w:t xml:space="preserve"> функцій між міністерствами та іншими центральними органами виконавчої влади. </w:t>
      </w:r>
      <w:r w:rsidR="00EB2A28" w:rsidRPr="00BA6535">
        <w:rPr>
          <w:rFonts w:eastAsia="Calibri" w:cs="Times New Roman"/>
          <w:sz w:val="28"/>
          <w:szCs w:val="28"/>
          <w:lang w:val="uk-UA"/>
        </w:rPr>
        <w:t>Д</w:t>
      </w:r>
      <w:r w:rsidRPr="00BA6535">
        <w:rPr>
          <w:rFonts w:eastAsia="Calibri" w:cs="Times New Roman"/>
          <w:sz w:val="28"/>
          <w:szCs w:val="28"/>
          <w:lang w:val="uk-UA"/>
        </w:rPr>
        <w:t xml:space="preserve">ля ефективного виконання завдань правоохоронного спрямування НПУ </w:t>
      </w:r>
      <w:r w:rsidR="00102933" w:rsidRPr="00BA6535">
        <w:rPr>
          <w:rFonts w:eastAsia="Calibri" w:cs="Times New Roman"/>
          <w:sz w:val="28"/>
          <w:szCs w:val="28"/>
          <w:lang w:val="uk-UA"/>
        </w:rPr>
        <w:t xml:space="preserve">почала </w:t>
      </w:r>
      <w:r w:rsidR="00576937" w:rsidRPr="00BA6535">
        <w:rPr>
          <w:rFonts w:eastAsia="Calibri" w:cs="Times New Roman"/>
          <w:sz w:val="28"/>
          <w:szCs w:val="28"/>
          <w:lang w:val="uk-UA"/>
        </w:rPr>
        <w:t>ді</w:t>
      </w:r>
      <w:r w:rsidR="00102933" w:rsidRPr="00BA6535">
        <w:rPr>
          <w:rFonts w:eastAsia="Calibri" w:cs="Times New Roman"/>
          <w:sz w:val="28"/>
          <w:szCs w:val="28"/>
          <w:lang w:val="uk-UA"/>
        </w:rPr>
        <w:t>яти</w:t>
      </w:r>
      <w:r w:rsidRPr="00BA6535">
        <w:rPr>
          <w:rFonts w:eastAsia="Calibri" w:cs="Times New Roman"/>
          <w:sz w:val="28"/>
          <w:szCs w:val="28"/>
          <w:lang w:val="uk-UA"/>
        </w:rPr>
        <w:t xml:space="preserve"> </w:t>
      </w:r>
      <w:r w:rsidR="00576937" w:rsidRPr="00BA6535">
        <w:rPr>
          <w:rFonts w:eastAsia="Calibri" w:cs="Times New Roman"/>
          <w:sz w:val="28"/>
          <w:szCs w:val="28"/>
          <w:lang w:val="uk-UA"/>
        </w:rPr>
        <w:t>як</w:t>
      </w:r>
      <w:r w:rsidRPr="00BA6535">
        <w:rPr>
          <w:rFonts w:eastAsia="Calibri" w:cs="Times New Roman"/>
          <w:sz w:val="28"/>
          <w:szCs w:val="28"/>
          <w:lang w:val="uk-UA"/>
        </w:rPr>
        <w:t xml:space="preserve"> </w:t>
      </w:r>
      <w:r w:rsidR="00A74AB6" w:rsidRPr="00BA6535">
        <w:rPr>
          <w:rFonts w:eastAsia="Calibri" w:cs="Times New Roman"/>
          <w:sz w:val="28"/>
          <w:szCs w:val="28"/>
          <w:lang w:val="uk-UA"/>
        </w:rPr>
        <w:t>окремий</w:t>
      </w:r>
      <w:r w:rsidRPr="00BA6535">
        <w:rPr>
          <w:rFonts w:eastAsia="Calibri" w:cs="Times New Roman"/>
          <w:sz w:val="28"/>
          <w:szCs w:val="28"/>
          <w:lang w:val="uk-UA"/>
        </w:rPr>
        <w:t xml:space="preserve"> </w:t>
      </w:r>
      <w:r w:rsidR="00A74AB6" w:rsidRPr="00BA6535">
        <w:rPr>
          <w:rFonts w:eastAsia="Calibri" w:cs="Times New Roman"/>
          <w:sz w:val="28"/>
          <w:szCs w:val="28"/>
          <w:lang w:val="uk-UA"/>
        </w:rPr>
        <w:t>орган</w:t>
      </w:r>
      <w:r w:rsidRPr="00BA6535">
        <w:rPr>
          <w:rFonts w:eastAsia="Calibri" w:cs="Times New Roman"/>
          <w:sz w:val="28"/>
          <w:szCs w:val="28"/>
          <w:lang w:val="uk-UA"/>
        </w:rPr>
        <w:t xml:space="preserve"> державного управління в системі центральних органів виконавчої влади. </w:t>
      </w:r>
    </w:p>
    <w:p w14:paraId="5F2CF294" w14:textId="77777777" w:rsidR="008874DC" w:rsidRPr="00BA6535" w:rsidRDefault="00EB2A28"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З</w:t>
      </w:r>
      <w:r w:rsidR="008874DC" w:rsidRPr="00BA6535">
        <w:rPr>
          <w:rFonts w:eastAsia="Calibri" w:cs="Times New Roman"/>
          <w:sz w:val="28"/>
          <w:szCs w:val="28"/>
          <w:lang w:val="uk-UA"/>
        </w:rPr>
        <w:t xml:space="preserve">і змісту положень </w:t>
      </w:r>
      <w:r w:rsidR="00102933" w:rsidRPr="00BA6535">
        <w:rPr>
          <w:rFonts w:eastAsia="Calibri" w:cs="Times New Roman"/>
          <w:sz w:val="28"/>
          <w:szCs w:val="28"/>
          <w:lang w:val="uk-UA"/>
        </w:rPr>
        <w:t>статей</w:t>
      </w:r>
      <w:r w:rsidR="002C3F9A">
        <w:rPr>
          <w:rFonts w:eastAsia="Calibri" w:cs="Times New Roman"/>
          <w:sz w:val="28"/>
          <w:szCs w:val="28"/>
          <w:lang w:val="uk-UA"/>
        </w:rPr>
        <w:t> </w:t>
      </w:r>
      <w:r w:rsidR="008874DC" w:rsidRPr="00BA6535">
        <w:rPr>
          <w:rFonts w:eastAsia="Calibri" w:cs="Times New Roman"/>
          <w:sz w:val="28"/>
          <w:szCs w:val="28"/>
          <w:lang w:val="uk-UA"/>
        </w:rPr>
        <w:t>1</w:t>
      </w:r>
      <w:r w:rsidR="002C3F9A">
        <w:rPr>
          <w:rFonts w:eastAsia="Calibri" w:cs="Times New Roman"/>
          <w:sz w:val="28"/>
          <w:szCs w:val="28"/>
          <w:lang w:val="uk-UA"/>
        </w:rPr>
        <w:t xml:space="preserve"> та</w:t>
      </w:r>
      <w:r w:rsidR="008874DC" w:rsidRPr="00BA6535">
        <w:rPr>
          <w:rFonts w:eastAsia="Calibri" w:cs="Times New Roman"/>
          <w:sz w:val="28"/>
          <w:szCs w:val="28"/>
          <w:lang w:val="uk-UA"/>
        </w:rPr>
        <w:t xml:space="preserve"> 13 Закону України «Про Національну поліцію» від 2</w:t>
      </w:r>
      <w:r w:rsidR="008B7EE2" w:rsidRPr="00BA6535">
        <w:rPr>
          <w:rFonts w:eastAsia="Calibri" w:cs="Times New Roman"/>
          <w:sz w:val="28"/>
          <w:szCs w:val="28"/>
          <w:lang w:val="uk-UA"/>
        </w:rPr>
        <w:t> </w:t>
      </w:r>
      <w:r w:rsidR="008874DC" w:rsidRPr="00BA6535">
        <w:rPr>
          <w:rFonts w:eastAsia="Calibri" w:cs="Times New Roman"/>
          <w:sz w:val="28"/>
          <w:szCs w:val="28"/>
          <w:lang w:val="uk-UA"/>
        </w:rPr>
        <w:t>липня 2015</w:t>
      </w:r>
      <w:r w:rsidR="008B7EE2" w:rsidRPr="00BA6535">
        <w:rPr>
          <w:rFonts w:eastAsia="Calibri" w:cs="Times New Roman"/>
          <w:sz w:val="28"/>
          <w:szCs w:val="28"/>
          <w:lang w:val="uk-UA"/>
        </w:rPr>
        <w:t> </w:t>
      </w:r>
      <w:r w:rsidR="008874DC" w:rsidRPr="00BA6535">
        <w:rPr>
          <w:rFonts w:eastAsia="Calibri" w:cs="Times New Roman"/>
          <w:sz w:val="28"/>
          <w:szCs w:val="28"/>
          <w:lang w:val="uk-UA"/>
        </w:rPr>
        <w:t>р. №</w:t>
      </w:r>
      <w:r w:rsidR="008B7EE2" w:rsidRPr="00BA6535">
        <w:rPr>
          <w:rFonts w:eastAsia="Calibri" w:cs="Times New Roman"/>
          <w:sz w:val="28"/>
          <w:szCs w:val="28"/>
          <w:lang w:val="uk-UA"/>
        </w:rPr>
        <w:t> </w:t>
      </w:r>
      <w:r w:rsidR="008874DC" w:rsidRPr="00BA6535">
        <w:rPr>
          <w:rFonts w:eastAsia="Calibri" w:cs="Times New Roman"/>
          <w:sz w:val="28"/>
          <w:szCs w:val="28"/>
          <w:lang w:val="uk-UA"/>
        </w:rPr>
        <w:t>580-VIII</w:t>
      </w:r>
      <w:r w:rsidR="002C3F9A">
        <w:rPr>
          <w:rFonts w:eastAsia="Calibri" w:cs="Times New Roman"/>
          <w:sz w:val="28"/>
          <w:szCs w:val="28"/>
          <w:lang w:val="uk-UA"/>
        </w:rPr>
        <w:t> </w:t>
      </w:r>
      <w:r w:rsidR="008874DC" w:rsidRPr="00BA6535">
        <w:rPr>
          <w:rFonts w:eastAsia="Calibri" w:cs="Times New Roman"/>
          <w:sz w:val="28"/>
          <w:szCs w:val="28"/>
          <w:lang w:val="uk-UA"/>
        </w:rPr>
        <w:t>[</w:t>
      </w:r>
      <w:r w:rsidR="00215ED0" w:rsidRPr="00BA6535">
        <w:rPr>
          <w:rFonts w:eastAsia="Calibri" w:cs="Times New Roman"/>
          <w:sz w:val="28"/>
          <w:szCs w:val="28"/>
          <w:lang w:val="uk-UA"/>
        </w:rPr>
        <w:t>219</w:t>
      </w:r>
      <w:r w:rsidR="008874DC" w:rsidRPr="00BA6535">
        <w:rPr>
          <w:rFonts w:eastAsia="Calibri" w:cs="Times New Roman"/>
          <w:sz w:val="28"/>
          <w:szCs w:val="28"/>
          <w:lang w:val="uk-UA"/>
        </w:rPr>
        <w:t>] та пунктів</w:t>
      </w:r>
      <w:r w:rsidR="002C3F9A">
        <w:rPr>
          <w:rFonts w:eastAsia="Calibri" w:cs="Times New Roman"/>
          <w:sz w:val="28"/>
          <w:szCs w:val="28"/>
          <w:lang w:val="uk-UA"/>
        </w:rPr>
        <w:t> </w:t>
      </w:r>
      <w:r w:rsidR="008874DC" w:rsidRPr="00BA6535">
        <w:rPr>
          <w:rFonts w:eastAsia="Calibri" w:cs="Times New Roman"/>
          <w:sz w:val="28"/>
          <w:szCs w:val="28"/>
          <w:lang w:val="uk-UA"/>
        </w:rPr>
        <w:t>1</w:t>
      </w:r>
      <w:r w:rsidR="002C3F9A">
        <w:rPr>
          <w:rFonts w:eastAsia="Calibri" w:cs="Times New Roman"/>
          <w:sz w:val="28"/>
          <w:szCs w:val="28"/>
          <w:lang w:val="uk-UA"/>
        </w:rPr>
        <w:t xml:space="preserve"> та</w:t>
      </w:r>
      <w:r w:rsidR="008874DC" w:rsidRPr="00BA6535">
        <w:rPr>
          <w:rFonts w:eastAsia="Calibri" w:cs="Times New Roman"/>
          <w:sz w:val="28"/>
          <w:szCs w:val="28"/>
          <w:lang w:val="uk-UA"/>
        </w:rPr>
        <w:t xml:space="preserve"> 3 Положення про Національну поліцію, затвердженого постановою КМУ від 28</w:t>
      </w:r>
      <w:r w:rsidR="008B7EE2" w:rsidRPr="00BA6535">
        <w:rPr>
          <w:rFonts w:eastAsia="Calibri" w:cs="Times New Roman"/>
          <w:sz w:val="28"/>
          <w:szCs w:val="28"/>
          <w:lang w:val="uk-UA"/>
        </w:rPr>
        <w:t> </w:t>
      </w:r>
      <w:r w:rsidR="008874DC" w:rsidRPr="00BA6535">
        <w:rPr>
          <w:rFonts w:eastAsia="Calibri" w:cs="Times New Roman"/>
          <w:sz w:val="28"/>
          <w:szCs w:val="28"/>
          <w:lang w:val="uk-UA"/>
        </w:rPr>
        <w:t>жовтня 2015</w:t>
      </w:r>
      <w:r w:rsidR="008B7EE2" w:rsidRPr="00BA6535">
        <w:rPr>
          <w:rFonts w:eastAsia="Calibri" w:cs="Times New Roman"/>
          <w:sz w:val="28"/>
          <w:szCs w:val="28"/>
          <w:lang w:val="uk-UA"/>
        </w:rPr>
        <w:t> </w:t>
      </w:r>
      <w:r w:rsidR="008874DC" w:rsidRPr="00BA6535">
        <w:rPr>
          <w:rFonts w:eastAsia="Calibri" w:cs="Times New Roman"/>
          <w:sz w:val="28"/>
          <w:szCs w:val="28"/>
          <w:lang w:val="uk-UA"/>
        </w:rPr>
        <w:t>р. №</w:t>
      </w:r>
      <w:r w:rsidR="008B7EE2" w:rsidRPr="00BA6535">
        <w:rPr>
          <w:rFonts w:eastAsia="Calibri" w:cs="Times New Roman"/>
          <w:sz w:val="28"/>
          <w:szCs w:val="28"/>
          <w:lang w:val="uk-UA"/>
        </w:rPr>
        <w:t> </w:t>
      </w:r>
      <w:r w:rsidR="008874DC" w:rsidRPr="00BA6535">
        <w:rPr>
          <w:rFonts w:eastAsia="Calibri" w:cs="Times New Roman"/>
          <w:sz w:val="28"/>
          <w:szCs w:val="28"/>
          <w:lang w:val="uk-UA"/>
        </w:rPr>
        <w:t>877 (далі – Положення про Національну поліцію)</w:t>
      </w:r>
      <w:r w:rsidR="002C3F9A">
        <w:rPr>
          <w:rFonts w:eastAsia="Calibri" w:cs="Times New Roman"/>
          <w:sz w:val="28"/>
          <w:szCs w:val="28"/>
          <w:lang w:val="uk-UA"/>
        </w:rPr>
        <w:t> </w:t>
      </w:r>
      <w:r w:rsidR="008874DC" w:rsidRPr="00BA6535">
        <w:rPr>
          <w:rFonts w:eastAsia="Calibri" w:cs="Times New Roman"/>
          <w:sz w:val="28"/>
          <w:szCs w:val="28"/>
          <w:lang w:val="uk-UA"/>
        </w:rPr>
        <w:t>[</w:t>
      </w:r>
      <w:r w:rsidR="00095F4F" w:rsidRPr="00BA6535">
        <w:rPr>
          <w:rFonts w:eastAsia="Calibri" w:cs="Times New Roman"/>
          <w:sz w:val="28"/>
          <w:szCs w:val="28"/>
          <w:lang w:val="uk-UA"/>
        </w:rPr>
        <w:t>210</w:t>
      </w:r>
      <w:r w:rsidR="008874DC" w:rsidRPr="00BA6535">
        <w:rPr>
          <w:rFonts w:eastAsia="Calibri" w:cs="Times New Roman"/>
          <w:sz w:val="28"/>
          <w:szCs w:val="28"/>
          <w:lang w:val="uk-UA"/>
        </w:rPr>
        <w:t xml:space="preserve">], </w:t>
      </w:r>
      <w:r w:rsidRPr="00BA6535">
        <w:rPr>
          <w:rFonts w:eastAsia="Calibri" w:cs="Times New Roman"/>
          <w:sz w:val="28"/>
          <w:szCs w:val="28"/>
          <w:lang w:val="uk-UA"/>
        </w:rPr>
        <w:t>вбачається</w:t>
      </w:r>
      <w:r w:rsidR="008874DC" w:rsidRPr="00BA6535">
        <w:rPr>
          <w:rFonts w:eastAsia="Calibri" w:cs="Times New Roman"/>
          <w:sz w:val="28"/>
          <w:szCs w:val="28"/>
          <w:lang w:val="uk-UA"/>
        </w:rPr>
        <w:t xml:space="preserve">, що НПУ </w:t>
      </w:r>
      <w:r w:rsidR="008874DC" w:rsidRPr="00BA6535">
        <w:rPr>
          <w:rFonts w:eastAsia="Calibri" w:cs="Times New Roman"/>
          <w:sz w:val="28"/>
          <w:szCs w:val="28"/>
          <w:lang w:val="uk-UA"/>
        </w:rPr>
        <w:lastRenderedPageBreak/>
        <w:t xml:space="preserve">є ЦОВВ, який має власну систему і не входить до структури МВС України, його діяльність </w:t>
      </w:r>
      <w:r w:rsidR="008874DC" w:rsidRPr="00BA6535">
        <w:rPr>
          <w:rFonts w:eastAsia="Calibri" w:cs="Times New Roman"/>
          <w:color w:val="000000"/>
          <w:sz w:val="28"/>
          <w:szCs w:val="28"/>
          <w:shd w:val="clear" w:color="auto" w:fill="FFFFFF"/>
          <w:lang w:val="uk-UA"/>
        </w:rPr>
        <w:t xml:space="preserve">спрямовується та координується КМУ через Міністра внутрішніх справ України, і який реалізує державну політику у сферах протидії злочинності, забезпеченні публічної безпеки і порядку, охорони прав і свобод людини, інтересів суспільства і держави, наданні поліцейських послуг, а також вносить пропозиції </w:t>
      </w:r>
      <w:r w:rsidR="008B7EE2" w:rsidRPr="00BA6535">
        <w:rPr>
          <w:rFonts w:eastAsia="Calibri" w:cs="Times New Roman"/>
          <w:color w:val="000000"/>
          <w:sz w:val="28"/>
          <w:szCs w:val="28"/>
          <w:shd w:val="clear" w:color="auto" w:fill="FFFFFF"/>
          <w:lang w:val="uk-UA"/>
        </w:rPr>
        <w:t xml:space="preserve">щодо </w:t>
      </w:r>
      <w:r w:rsidR="00CB7629" w:rsidRPr="00BA6535">
        <w:rPr>
          <w:rFonts w:eastAsia="Calibri" w:cs="Times New Roman"/>
          <w:color w:val="000000"/>
          <w:sz w:val="28"/>
          <w:szCs w:val="28"/>
          <w:shd w:val="clear" w:color="auto" w:fill="FFFFFF"/>
          <w:lang w:val="uk-UA"/>
        </w:rPr>
        <w:t>забезпеченн</w:t>
      </w:r>
      <w:r w:rsidR="008B7EE2" w:rsidRPr="00BA6535">
        <w:rPr>
          <w:rFonts w:eastAsia="Calibri" w:cs="Times New Roman"/>
          <w:color w:val="000000"/>
          <w:sz w:val="28"/>
          <w:szCs w:val="28"/>
          <w:shd w:val="clear" w:color="auto" w:fill="FFFFFF"/>
          <w:lang w:val="uk-UA"/>
        </w:rPr>
        <w:t>я</w:t>
      </w:r>
      <w:r w:rsidR="00CB7629" w:rsidRPr="00BA6535">
        <w:rPr>
          <w:rFonts w:eastAsia="Calibri" w:cs="Times New Roman"/>
          <w:color w:val="000000"/>
          <w:sz w:val="28"/>
          <w:szCs w:val="28"/>
          <w:shd w:val="clear" w:color="auto" w:fill="FFFFFF"/>
          <w:lang w:val="uk-UA"/>
        </w:rPr>
        <w:t xml:space="preserve"> </w:t>
      </w:r>
      <w:r w:rsidR="008874DC" w:rsidRPr="00BA6535">
        <w:rPr>
          <w:rFonts w:eastAsia="Calibri" w:cs="Times New Roman"/>
          <w:color w:val="000000"/>
          <w:sz w:val="28"/>
          <w:szCs w:val="28"/>
          <w:shd w:val="clear" w:color="auto" w:fill="FFFFFF"/>
          <w:lang w:val="uk-UA"/>
        </w:rPr>
        <w:t>формуванн</w:t>
      </w:r>
      <w:r w:rsidR="008B7EE2" w:rsidRPr="00BA6535">
        <w:rPr>
          <w:rFonts w:eastAsia="Calibri" w:cs="Times New Roman"/>
          <w:color w:val="000000"/>
          <w:sz w:val="28"/>
          <w:szCs w:val="28"/>
          <w:shd w:val="clear" w:color="auto" w:fill="FFFFFF"/>
          <w:lang w:val="uk-UA"/>
        </w:rPr>
        <w:t>я</w:t>
      </w:r>
      <w:r w:rsidR="008874DC" w:rsidRPr="00BA6535">
        <w:rPr>
          <w:rFonts w:eastAsia="Calibri" w:cs="Times New Roman"/>
          <w:color w:val="000000"/>
          <w:sz w:val="28"/>
          <w:szCs w:val="28"/>
          <w:shd w:val="clear" w:color="auto" w:fill="FFFFFF"/>
          <w:lang w:val="uk-UA"/>
        </w:rPr>
        <w:t xml:space="preserve"> державної політики в зазначених сферах.</w:t>
      </w:r>
    </w:p>
    <w:p w14:paraId="5A62F9FF"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З огляду на </w:t>
      </w:r>
      <w:r w:rsidR="00102933" w:rsidRPr="00BA6535">
        <w:rPr>
          <w:rFonts w:eastAsia="Calibri" w:cs="Times New Roman"/>
          <w:sz w:val="28"/>
          <w:szCs w:val="28"/>
          <w:lang w:val="uk-UA"/>
        </w:rPr>
        <w:t xml:space="preserve">вказані </w:t>
      </w:r>
      <w:r w:rsidRPr="00BA6535">
        <w:rPr>
          <w:rFonts w:eastAsia="Calibri" w:cs="Times New Roman"/>
          <w:sz w:val="28"/>
          <w:szCs w:val="28"/>
          <w:lang w:val="uk-UA"/>
        </w:rPr>
        <w:t xml:space="preserve">процеси удосконалення системи державного управління </w:t>
      </w:r>
      <w:r w:rsidR="00072502" w:rsidRPr="00BA6535">
        <w:rPr>
          <w:rFonts w:eastAsia="Calibri" w:cs="Times New Roman"/>
          <w:sz w:val="28"/>
          <w:szCs w:val="28"/>
          <w:lang w:val="uk-UA"/>
        </w:rPr>
        <w:t>значно актуалізуються</w:t>
      </w:r>
      <w:r w:rsidRPr="00BA6535">
        <w:rPr>
          <w:rFonts w:eastAsia="Calibri" w:cs="Times New Roman"/>
          <w:sz w:val="28"/>
          <w:szCs w:val="28"/>
          <w:lang w:val="uk-UA"/>
        </w:rPr>
        <w:t xml:space="preserve"> дослідження НПУ як ЦОВВ, що виконує окремі функції з реалізації державної політики у правоохоронній сфері.</w:t>
      </w:r>
    </w:p>
    <w:p w14:paraId="221D8A80"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Особливості діяльності ЦОВВ розглядали </w:t>
      </w:r>
      <w:r w:rsidR="008B7EE2" w:rsidRPr="00BA6535">
        <w:rPr>
          <w:rFonts w:eastAsia="Calibri" w:cs="Times New Roman"/>
          <w:sz w:val="28"/>
          <w:szCs w:val="28"/>
          <w:lang w:val="uk-UA"/>
        </w:rPr>
        <w:t xml:space="preserve">у </w:t>
      </w:r>
      <w:r w:rsidRPr="00BA6535">
        <w:rPr>
          <w:rFonts w:eastAsia="Calibri" w:cs="Times New Roman"/>
          <w:sz w:val="28"/>
          <w:szCs w:val="28"/>
          <w:lang w:val="uk-UA"/>
        </w:rPr>
        <w:t>своїх працях В.</w:t>
      </w:r>
      <w:r w:rsidR="002C3F9A">
        <w:rPr>
          <w:rFonts w:eastAsia="Calibri" w:cs="Times New Roman"/>
          <w:sz w:val="28"/>
          <w:szCs w:val="28"/>
          <w:lang w:val="uk-UA"/>
        </w:rPr>
        <w:t> </w:t>
      </w:r>
      <w:r w:rsidRPr="00BA6535">
        <w:rPr>
          <w:rFonts w:eastAsia="Calibri" w:cs="Times New Roman"/>
          <w:sz w:val="28"/>
          <w:szCs w:val="28"/>
          <w:lang w:val="uk-UA"/>
        </w:rPr>
        <w:t>Б.</w:t>
      </w:r>
      <w:r w:rsidR="008B7EE2" w:rsidRPr="00BA6535">
        <w:rPr>
          <w:rFonts w:eastAsia="Calibri" w:cs="Times New Roman"/>
          <w:sz w:val="28"/>
          <w:szCs w:val="28"/>
          <w:lang w:val="uk-UA"/>
        </w:rPr>
        <w:t> </w:t>
      </w:r>
      <w:proofErr w:type="spellStart"/>
      <w:r w:rsidRPr="00BA6535">
        <w:rPr>
          <w:rFonts w:eastAsia="Calibri" w:cs="Times New Roman"/>
          <w:sz w:val="28"/>
          <w:szCs w:val="28"/>
          <w:lang w:val="uk-UA"/>
        </w:rPr>
        <w:t>Авер</w:t>
      </w:r>
      <w:r w:rsidR="00BE365F" w:rsidRPr="00BA6535">
        <w:rPr>
          <w:rFonts w:eastAsia="Calibri" w:cs="Times New Roman"/>
          <w:sz w:val="28"/>
          <w:szCs w:val="28"/>
          <w:lang w:val="uk-UA"/>
        </w:rPr>
        <w:t>’</w:t>
      </w:r>
      <w:r w:rsidRPr="00BA6535">
        <w:rPr>
          <w:rFonts w:eastAsia="Calibri" w:cs="Times New Roman"/>
          <w:sz w:val="28"/>
          <w:szCs w:val="28"/>
          <w:lang w:val="uk-UA"/>
        </w:rPr>
        <w:t>янов</w:t>
      </w:r>
      <w:proofErr w:type="spellEnd"/>
      <w:r w:rsidRPr="00BA6535">
        <w:rPr>
          <w:rFonts w:eastAsia="Calibri" w:cs="Times New Roman"/>
          <w:sz w:val="28"/>
          <w:szCs w:val="28"/>
          <w:lang w:val="uk-UA"/>
        </w:rPr>
        <w:t>, О.</w:t>
      </w:r>
      <w:r w:rsidR="002C3F9A">
        <w:rPr>
          <w:rFonts w:eastAsia="Calibri" w:cs="Times New Roman"/>
          <w:sz w:val="28"/>
          <w:szCs w:val="28"/>
          <w:lang w:val="uk-UA"/>
        </w:rPr>
        <w:t> </w:t>
      </w:r>
      <w:r w:rsidRPr="00BA6535">
        <w:rPr>
          <w:rFonts w:eastAsia="Calibri" w:cs="Times New Roman"/>
          <w:sz w:val="28"/>
          <w:szCs w:val="28"/>
          <w:lang w:val="uk-UA"/>
        </w:rPr>
        <w:t>Ф.</w:t>
      </w:r>
      <w:r w:rsidR="008B7EE2" w:rsidRPr="00BA6535">
        <w:rPr>
          <w:rFonts w:eastAsia="Calibri" w:cs="Times New Roman"/>
          <w:sz w:val="28"/>
          <w:szCs w:val="28"/>
          <w:lang w:val="uk-UA"/>
        </w:rPr>
        <w:t> </w:t>
      </w:r>
      <w:r w:rsidRPr="00BA6535">
        <w:rPr>
          <w:rFonts w:eastAsia="Calibri" w:cs="Times New Roman"/>
          <w:sz w:val="28"/>
          <w:szCs w:val="28"/>
          <w:lang w:val="uk-UA"/>
        </w:rPr>
        <w:t>Андрійко, О.</w:t>
      </w:r>
      <w:r w:rsidR="002C3F9A">
        <w:rPr>
          <w:rFonts w:eastAsia="Calibri" w:cs="Times New Roman"/>
          <w:sz w:val="28"/>
          <w:szCs w:val="28"/>
          <w:lang w:val="uk-UA"/>
        </w:rPr>
        <w:t> </w:t>
      </w:r>
      <w:r w:rsidRPr="00BA6535">
        <w:rPr>
          <w:rFonts w:eastAsia="Calibri" w:cs="Times New Roman"/>
          <w:sz w:val="28"/>
          <w:szCs w:val="28"/>
          <w:lang w:val="uk-UA"/>
        </w:rPr>
        <w:t>А.</w:t>
      </w:r>
      <w:r w:rsidR="008B7EE2" w:rsidRPr="00BA6535">
        <w:rPr>
          <w:rFonts w:eastAsia="Calibri" w:cs="Times New Roman"/>
          <w:sz w:val="28"/>
          <w:szCs w:val="28"/>
          <w:lang w:val="uk-UA"/>
        </w:rPr>
        <w:t> </w:t>
      </w:r>
      <w:proofErr w:type="spellStart"/>
      <w:r w:rsidRPr="00BA6535">
        <w:rPr>
          <w:rFonts w:eastAsia="Calibri" w:cs="Times New Roman"/>
          <w:sz w:val="28"/>
          <w:szCs w:val="28"/>
          <w:lang w:val="uk-UA"/>
        </w:rPr>
        <w:t>Банчук</w:t>
      </w:r>
      <w:proofErr w:type="spellEnd"/>
      <w:r w:rsidRPr="00BA6535">
        <w:rPr>
          <w:rFonts w:eastAsia="Calibri" w:cs="Times New Roman"/>
          <w:sz w:val="28"/>
          <w:szCs w:val="28"/>
          <w:lang w:val="uk-UA"/>
        </w:rPr>
        <w:t>, Ю.</w:t>
      </w:r>
      <w:r w:rsidR="002C3F9A">
        <w:rPr>
          <w:rFonts w:eastAsia="Calibri" w:cs="Times New Roman"/>
          <w:sz w:val="28"/>
          <w:szCs w:val="28"/>
          <w:lang w:val="uk-UA"/>
        </w:rPr>
        <w:t> </w:t>
      </w:r>
      <w:r w:rsidRPr="00BA6535">
        <w:rPr>
          <w:rFonts w:eastAsia="Calibri" w:cs="Times New Roman"/>
          <w:sz w:val="28"/>
          <w:szCs w:val="28"/>
          <w:lang w:val="uk-UA"/>
        </w:rPr>
        <w:t>П.</w:t>
      </w:r>
      <w:r w:rsidR="008B7EE2" w:rsidRPr="00BA6535">
        <w:rPr>
          <w:rFonts w:eastAsia="Calibri" w:cs="Times New Roman"/>
          <w:sz w:val="28"/>
          <w:szCs w:val="28"/>
          <w:lang w:val="uk-UA"/>
        </w:rPr>
        <w:t> </w:t>
      </w:r>
      <w:proofErr w:type="spellStart"/>
      <w:r w:rsidRPr="00BA6535">
        <w:rPr>
          <w:rFonts w:eastAsia="Calibri" w:cs="Times New Roman"/>
          <w:sz w:val="28"/>
          <w:szCs w:val="28"/>
          <w:lang w:val="uk-UA"/>
        </w:rPr>
        <w:t>Битяк</w:t>
      </w:r>
      <w:proofErr w:type="spellEnd"/>
      <w:r w:rsidRPr="00BA6535">
        <w:rPr>
          <w:rFonts w:eastAsia="Calibri" w:cs="Times New Roman"/>
          <w:sz w:val="28"/>
          <w:szCs w:val="28"/>
          <w:lang w:val="uk-UA"/>
        </w:rPr>
        <w:t>, І.</w:t>
      </w:r>
      <w:r w:rsidR="002C3F9A">
        <w:rPr>
          <w:rFonts w:eastAsia="Calibri" w:cs="Times New Roman"/>
          <w:sz w:val="28"/>
          <w:szCs w:val="28"/>
          <w:lang w:val="uk-UA"/>
        </w:rPr>
        <w:t> </w:t>
      </w:r>
      <w:r w:rsidRPr="00BA6535">
        <w:rPr>
          <w:rFonts w:eastAsia="Calibri" w:cs="Times New Roman"/>
          <w:sz w:val="28"/>
          <w:szCs w:val="28"/>
          <w:lang w:val="uk-UA"/>
        </w:rPr>
        <w:t>П.</w:t>
      </w:r>
      <w:r w:rsidR="008B7EE2" w:rsidRPr="00BA6535">
        <w:rPr>
          <w:rFonts w:eastAsia="Calibri" w:cs="Times New Roman"/>
          <w:sz w:val="28"/>
          <w:szCs w:val="28"/>
          <w:lang w:val="uk-UA"/>
        </w:rPr>
        <w:t> </w:t>
      </w:r>
      <w:proofErr w:type="spellStart"/>
      <w:r w:rsidRPr="00BA6535">
        <w:rPr>
          <w:rFonts w:eastAsia="Calibri" w:cs="Times New Roman"/>
          <w:sz w:val="28"/>
          <w:szCs w:val="28"/>
          <w:lang w:val="uk-UA"/>
        </w:rPr>
        <w:t>Голосніченко</w:t>
      </w:r>
      <w:proofErr w:type="spellEnd"/>
      <w:r w:rsidRPr="00BA6535">
        <w:rPr>
          <w:rFonts w:eastAsia="Calibri" w:cs="Times New Roman"/>
          <w:sz w:val="28"/>
          <w:szCs w:val="28"/>
          <w:lang w:val="uk-UA"/>
        </w:rPr>
        <w:t>, В.</w:t>
      </w:r>
      <w:r w:rsidR="002C3F9A">
        <w:rPr>
          <w:rFonts w:eastAsia="Calibri" w:cs="Times New Roman"/>
          <w:sz w:val="28"/>
          <w:szCs w:val="28"/>
          <w:lang w:val="uk-UA"/>
        </w:rPr>
        <w:t> </w:t>
      </w:r>
      <w:r w:rsidRPr="00BA6535">
        <w:rPr>
          <w:rFonts w:eastAsia="Calibri" w:cs="Times New Roman"/>
          <w:sz w:val="28"/>
          <w:szCs w:val="28"/>
          <w:lang w:val="uk-UA"/>
        </w:rPr>
        <w:t>А.</w:t>
      </w:r>
      <w:r w:rsidR="008B7EE2" w:rsidRPr="00BA6535">
        <w:rPr>
          <w:rFonts w:eastAsia="Calibri" w:cs="Times New Roman"/>
          <w:sz w:val="28"/>
          <w:szCs w:val="28"/>
          <w:lang w:val="uk-UA"/>
        </w:rPr>
        <w:t> </w:t>
      </w:r>
      <w:r w:rsidRPr="00BA6535">
        <w:rPr>
          <w:rFonts w:eastAsia="Calibri" w:cs="Times New Roman"/>
          <w:sz w:val="28"/>
          <w:szCs w:val="28"/>
          <w:lang w:val="uk-UA"/>
        </w:rPr>
        <w:t>Дерець, Л.</w:t>
      </w:r>
      <w:r w:rsidR="002C3F9A">
        <w:rPr>
          <w:rFonts w:eastAsia="Calibri" w:cs="Times New Roman"/>
          <w:sz w:val="28"/>
          <w:szCs w:val="28"/>
          <w:lang w:val="uk-UA"/>
        </w:rPr>
        <w:t> </w:t>
      </w:r>
      <w:r w:rsidRPr="00BA6535">
        <w:rPr>
          <w:rFonts w:eastAsia="Calibri" w:cs="Times New Roman"/>
          <w:sz w:val="28"/>
          <w:szCs w:val="28"/>
          <w:lang w:val="uk-UA"/>
        </w:rPr>
        <w:t>Є.</w:t>
      </w:r>
      <w:r w:rsidR="008B7EE2" w:rsidRPr="00BA6535">
        <w:rPr>
          <w:rFonts w:eastAsia="Calibri" w:cs="Times New Roman"/>
          <w:sz w:val="28"/>
          <w:szCs w:val="28"/>
          <w:lang w:val="uk-UA"/>
        </w:rPr>
        <w:t> </w:t>
      </w:r>
      <w:r w:rsidRPr="00BA6535">
        <w:rPr>
          <w:rFonts w:eastAsia="Calibri" w:cs="Times New Roman"/>
          <w:sz w:val="28"/>
          <w:szCs w:val="28"/>
          <w:lang w:val="uk-UA"/>
        </w:rPr>
        <w:t>Кисіль, С.</w:t>
      </w:r>
      <w:r w:rsidR="002C3F9A">
        <w:rPr>
          <w:rFonts w:eastAsia="Calibri" w:cs="Times New Roman"/>
          <w:sz w:val="28"/>
          <w:szCs w:val="28"/>
          <w:lang w:val="uk-UA"/>
        </w:rPr>
        <w:t> </w:t>
      </w:r>
      <w:r w:rsidRPr="00BA6535">
        <w:rPr>
          <w:rFonts w:eastAsia="Calibri" w:cs="Times New Roman"/>
          <w:sz w:val="28"/>
          <w:szCs w:val="28"/>
          <w:lang w:val="uk-UA"/>
        </w:rPr>
        <w:t>П.</w:t>
      </w:r>
      <w:r w:rsidR="008B7EE2" w:rsidRPr="00BA6535">
        <w:rPr>
          <w:rFonts w:eastAsia="Calibri" w:cs="Times New Roman"/>
          <w:sz w:val="28"/>
          <w:szCs w:val="28"/>
          <w:lang w:val="uk-UA"/>
        </w:rPr>
        <w:t> </w:t>
      </w:r>
      <w:r w:rsidRPr="00BA6535">
        <w:rPr>
          <w:rFonts w:eastAsia="Calibri" w:cs="Times New Roman"/>
          <w:sz w:val="28"/>
          <w:szCs w:val="28"/>
          <w:lang w:val="uk-UA"/>
        </w:rPr>
        <w:t>Кисіль, І.</w:t>
      </w:r>
      <w:r w:rsidR="002C3F9A">
        <w:rPr>
          <w:rFonts w:eastAsia="Calibri" w:cs="Times New Roman"/>
          <w:sz w:val="28"/>
          <w:szCs w:val="28"/>
          <w:lang w:val="uk-UA"/>
        </w:rPr>
        <w:t> </w:t>
      </w:r>
      <w:r w:rsidRPr="00BA6535">
        <w:rPr>
          <w:rFonts w:eastAsia="Calibri" w:cs="Times New Roman"/>
          <w:sz w:val="28"/>
          <w:szCs w:val="28"/>
          <w:lang w:val="uk-UA"/>
        </w:rPr>
        <w:t>Б.</w:t>
      </w:r>
      <w:r w:rsidR="008B7EE2" w:rsidRPr="00BA6535">
        <w:rPr>
          <w:rFonts w:eastAsia="Calibri" w:cs="Times New Roman"/>
          <w:sz w:val="28"/>
          <w:szCs w:val="28"/>
          <w:lang w:val="uk-UA"/>
        </w:rPr>
        <w:t> </w:t>
      </w:r>
      <w:proofErr w:type="spellStart"/>
      <w:r w:rsidRPr="00BA6535">
        <w:rPr>
          <w:rFonts w:eastAsia="Calibri" w:cs="Times New Roman"/>
          <w:sz w:val="28"/>
          <w:szCs w:val="28"/>
          <w:lang w:val="uk-UA"/>
        </w:rPr>
        <w:t>Коліушко</w:t>
      </w:r>
      <w:proofErr w:type="spellEnd"/>
      <w:r w:rsidRPr="00BA6535">
        <w:rPr>
          <w:rFonts w:eastAsia="Calibri" w:cs="Times New Roman"/>
          <w:sz w:val="28"/>
          <w:szCs w:val="28"/>
          <w:lang w:val="uk-UA"/>
        </w:rPr>
        <w:t>, Т.</w:t>
      </w:r>
      <w:r w:rsidR="002C3F9A">
        <w:rPr>
          <w:rFonts w:eastAsia="Calibri" w:cs="Times New Roman"/>
          <w:sz w:val="28"/>
          <w:szCs w:val="28"/>
          <w:lang w:val="uk-UA"/>
        </w:rPr>
        <w:t> </w:t>
      </w:r>
      <w:r w:rsidRPr="00BA6535">
        <w:rPr>
          <w:rFonts w:eastAsia="Calibri" w:cs="Times New Roman"/>
          <w:sz w:val="28"/>
          <w:szCs w:val="28"/>
          <w:lang w:val="uk-UA"/>
        </w:rPr>
        <w:t>О.</w:t>
      </w:r>
      <w:r w:rsidR="008B7EE2" w:rsidRPr="00BA6535">
        <w:rPr>
          <w:rFonts w:eastAsia="Calibri" w:cs="Times New Roman"/>
          <w:sz w:val="28"/>
          <w:szCs w:val="28"/>
          <w:lang w:val="uk-UA"/>
        </w:rPr>
        <w:t> </w:t>
      </w:r>
      <w:proofErr w:type="spellStart"/>
      <w:r w:rsidRPr="00BA6535">
        <w:rPr>
          <w:rFonts w:eastAsia="Calibri" w:cs="Times New Roman"/>
          <w:sz w:val="28"/>
          <w:szCs w:val="28"/>
          <w:lang w:val="uk-UA"/>
        </w:rPr>
        <w:t>Коломоєць</w:t>
      </w:r>
      <w:proofErr w:type="spellEnd"/>
      <w:r w:rsidRPr="00BA6535">
        <w:rPr>
          <w:rFonts w:eastAsia="Calibri" w:cs="Times New Roman"/>
          <w:sz w:val="28"/>
          <w:szCs w:val="28"/>
          <w:lang w:val="uk-UA"/>
        </w:rPr>
        <w:t>, В.</w:t>
      </w:r>
      <w:r w:rsidR="002C3F9A">
        <w:rPr>
          <w:rFonts w:eastAsia="Calibri" w:cs="Times New Roman"/>
          <w:sz w:val="28"/>
          <w:szCs w:val="28"/>
          <w:lang w:val="uk-UA"/>
        </w:rPr>
        <w:t> </w:t>
      </w:r>
      <w:r w:rsidRPr="00BA6535">
        <w:rPr>
          <w:rFonts w:eastAsia="Calibri" w:cs="Times New Roman"/>
          <w:sz w:val="28"/>
          <w:szCs w:val="28"/>
          <w:lang w:val="uk-UA"/>
        </w:rPr>
        <w:t>К.</w:t>
      </w:r>
      <w:r w:rsidR="008B7EE2" w:rsidRPr="00BA6535">
        <w:rPr>
          <w:rFonts w:eastAsia="Calibri" w:cs="Times New Roman"/>
          <w:sz w:val="28"/>
          <w:szCs w:val="28"/>
          <w:lang w:val="uk-UA"/>
        </w:rPr>
        <w:t> </w:t>
      </w:r>
      <w:proofErr w:type="spellStart"/>
      <w:r w:rsidRPr="00BA6535">
        <w:rPr>
          <w:rFonts w:eastAsia="Calibri" w:cs="Times New Roman"/>
          <w:sz w:val="28"/>
          <w:szCs w:val="28"/>
          <w:lang w:val="uk-UA"/>
        </w:rPr>
        <w:t>Колпаков</w:t>
      </w:r>
      <w:proofErr w:type="spellEnd"/>
      <w:r w:rsidRPr="00BA6535">
        <w:rPr>
          <w:rFonts w:eastAsia="Calibri" w:cs="Times New Roman"/>
          <w:sz w:val="28"/>
          <w:szCs w:val="28"/>
          <w:lang w:val="uk-UA"/>
        </w:rPr>
        <w:t>, В.</w:t>
      </w:r>
      <w:r w:rsidR="002C3F9A">
        <w:rPr>
          <w:rFonts w:eastAsia="Calibri" w:cs="Times New Roman"/>
          <w:sz w:val="28"/>
          <w:szCs w:val="28"/>
          <w:lang w:val="uk-UA"/>
        </w:rPr>
        <w:t> </w:t>
      </w:r>
      <w:r w:rsidRPr="00BA6535">
        <w:rPr>
          <w:rFonts w:eastAsia="Calibri" w:cs="Times New Roman"/>
          <w:sz w:val="28"/>
          <w:szCs w:val="28"/>
          <w:lang w:val="uk-UA"/>
        </w:rPr>
        <w:t>Я.</w:t>
      </w:r>
      <w:r w:rsidR="008B7EE2" w:rsidRPr="00BA6535">
        <w:rPr>
          <w:rFonts w:eastAsia="Calibri" w:cs="Times New Roman"/>
          <w:sz w:val="28"/>
          <w:szCs w:val="28"/>
          <w:lang w:val="uk-UA"/>
        </w:rPr>
        <w:t> </w:t>
      </w:r>
      <w:r w:rsidRPr="00BA6535">
        <w:rPr>
          <w:rFonts w:eastAsia="Calibri" w:cs="Times New Roman"/>
          <w:sz w:val="28"/>
          <w:szCs w:val="28"/>
          <w:lang w:val="uk-UA"/>
        </w:rPr>
        <w:t>Малиновський,</w:t>
      </w:r>
      <w:r w:rsidR="000D6775" w:rsidRPr="00BA6535">
        <w:rPr>
          <w:rFonts w:eastAsia="Calibri" w:cs="Times New Roman"/>
          <w:sz w:val="28"/>
          <w:szCs w:val="28"/>
          <w:lang w:val="uk-UA"/>
        </w:rPr>
        <w:t xml:space="preserve"> </w:t>
      </w:r>
      <w:r w:rsidRPr="00BA6535">
        <w:rPr>
          <w:rFonts w:eastAsia="Calibri" w:cs="Times New Roman"/>
          <w:sz w:val="28"/>
          <w:szCs w:val="28"/>
          <w:lang w:val="uk-UA"/>
        </w:rPr>
        <w:t>О.</w:t>
      </w:r>
      <w:r w:rsidR="002C3F9A">
        <w:rPr>
          <w:rFonts w:eastAsia="Calibri" w:cs="Times New Roman"/>
          <w:sz w:val="28"/>
          <w:szCs w:val="28"/>
          <w:lang w:val="uk-UA"/>
        </w:rPr>
        <w:t> </w:t>
      </w:r>
      <w:r w:rsidRPr="00BA6535">
        <w:rPr>
          <w:rFonts w:eastAsia="Calibri" w:cs="Times New Roman"/>
          <w:sz w:val="28"/>
          <w:szCs w:val="28"/>
          <w:lang w:val="uk-UA"/>
        </w:rPr>
        <w:t>І.</w:t>
      </w:r>
      <w:r w:rsidR="008B7EE2" w:rsidRPr="00BA6535">
        <w:rPr>
          <w:rFonts w:eastAsia="Calibri" w:cs="Times New Roman"/>
          <w:sz w:val="28"/>
          <w:szCs w:val="28"/>
          <w:lang w:val="uk-UA"/>
        </w:rPr>
        <w:t> </w:t>
      </w:r>
      <w:proofErr w:type="spellStart"/>
      <w:r w:rsidRPr="00BA6535">
        <w:rPr>
          <w:rFonts w:eastAsia="Calibri" w:cs="Times New Roman"/>
          <w:sz w:val="28"/>
          <w:szCs w:val="28"/>
          <w:lang w:val="uk-UA"/>
        </w:rPr>
        <w:t>Сушинський</w:t>
      </w:r>
      <w:proofErr w:type="spellEnd"/>
      <w:r w:rsidRPr="00BA6535">
        <w:rPr>
          <w:rFonts w:eastAsia="Calibri" w:cs="Times New Roman"/>
          <w:sz w:val="28"/>
          <w:szCs w:val="28"/>
          <w:lang w:val="uk-UA"/>
        </w:rPr>
        <w:t>, В.</w:t>
      </w:r>
      <w:r w:rsidR="002C3F9A">
        <w:rPr>
          <w:rFonts w:eastAsia="Calibri" w:cs="Times New Roman"/>
          <w:sz w:val="28"/>
          <w:szCs w:val="28"/>
          <w:lang w:val="uk-UA"/>
        </w:rPr>
        <w:t> </w:t>
      </w:r>
      <w:r w:rsidRPr="00BA6535">
        <w:rPr>
          <w:rFonts w:eastAsia="Calibri" w:cs="Times New Roman"/>
          <w:sz w:val="28"/>
          <w:szCs w:val="28"/>
          <w:lang w:val="uk-UA"/>
        </w:rPr>
        <w:t>П.</w:t>
      </w:r>
      <w:r w:rsidR="008B7EE2" w:rsidRPr="00BA6535">
        <w:rPr>
          <w:rFonts w:eastAsia="Calibri" w:cs="Times New Roman"/>
          <w:sz w:val="28"/>
          <w:szCs w:val="28"/>
          <w:lang w:val="uk-UA"/>
        </w:rPr>
        <w:t> </w:t>
      </w:r>
      <w:r w:rsidRPr="00BA6535">
        <w:rPr>
          <w:rFonts w:eastAsia="Calibri" w:cs="Times New Roman"/>
          <w:sz w:val="28"/>
          <w:szCs w:val="28"/>
          <w:lang w:val="uk-UA"/>
        </w:rPr>
        <w:t>Тимощук, В.</w:t>
      </w:r>
      <w:r w:rsidR="002C3F9A">
        <w:rPr>
          <w:rFonts w:eastAsia="Calibri" w:cs="Times New Roman"/>
          <w:sz w:val="28"/>
          <w:szCs w:val="28"/>
          <w:lang w:val="uk-UA"/>
        </w:rPr>
        <w:t> </w:t>
      </w:r>
      <w:r w:rsidRPr="00BA6535">
        <w:rPr>
          <w:rFonts w:eastAsia="Calibri" w:cs="Times New Roman"/>
          <w:sz w:val="28"/>
          <w:szCs w:val="28"/>
          <w:lang w:val="uk-UA"/>
        </w:rPr>
        <w:t>М.</w:t>
      </w:r>
      <w:r w:rsidR="008B7EE2" w:rsidRPr="00BA6535">
        <w:rPr>
          <w:rFonts w:eastAsia="Calibri" w:cs="Times New Roman"/>
          <w:sz w:val="28"/>
          <w:szCs w:val="28"/>
          <w:lang w:val="uk-UA"/>
        </w:rPr>
        <w:t> </w:t>
      </w:r>
      <w:r w:rsidRPr="00BA6535">
        <w:rPr>
          <w:rFonts w:eastAsia="Calibri" w:cs="Times New Roman"/>
          <w:sz w:val="28"/>
          <w:szCs w:val="28"/>
          <w:lang w:val="uk-UA"/>
        </w:rPr>
        <w:t>Шаповал та інші.</w:t>
      </w:r>
    </w:p>
    <w:p w14:paraId="62570253"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У вітчизняній правовій доктрині існує кілька точок зору щодо змісту юридичної категорії ЦОВВ. В.</w:t>
      </w:r>
      <w:r w:rsidR="002C3F9A">
        <w:rPr>
          <w:rFonts w:eastAsia="Calibri" w:cs="Times New Roman"/>
          <w:sz w:val="28"/>
          <w:szCs w:val="28"/>
          <w:lang w:val="uk-UA"/>
        </w:rPr>
        <w:t> </w:t>
      </w:r>
      <w:r w:rsidRPr="00BA6535">
        <w:rPr>
          <w:rFonts w:eastAsia="Calibri" w:cs="Times New Roman"/>
          <w:sz w:val="28"/>
          <w:szCs w:val="28"/>
          <w:lang w:val="uk-UA"/>
        </w:rPr>
        <w:t>М.</w:t>
      </w:r>
      <w:r w:rsidR="008B7EE2" w:rsidRPr="00BA6535">
        <w:rPr>
          <w:rFonts w:eastAsia="Calibri" w:cs="Times New Roman"/>
          <w:sz w:val="28"/>
          <w:szCs w:val="28"/>
          <w:lang w:val="uk-UA"/>
        </w:rPr>
        <w:t> </w:t>
      </w:r>
      <w:r w:rsidRPr="00BA6535">
        <w:rPr>
          <w:rFonts w:eastAsia="Calibri" w:cs="Times New Roman"/>
          <w:sz w:val="28"/>
          <w:szCs w:val="28"/>
          <w:lang w:val="uk-UA"/>
        </w:rPr>
        <w:t xml:space="preserve">Шаповал зазначив, що цей орган є відокремленою </w:t>
      </w:r>
      <w:r w:rsidR="008B7EE2" w:rsidRPr="00BA6535">
        <w:rPr>
          <w:rFonts w:eastAsia="Calibri" w:cs="Times New Roman"/>
          <w:sz w:val="28"/>
          <w:szCs w:val="28"/>
          <w:lang w:val="uk-UA"/>
        </w:rPr>
        <w:t xml:space="preserve">й </w:t>
      </w:r>
      <w:r w:rsidRPr="00BA6535">
        <w:rPr>
          <w:rFonts w:eastAsia="Calibri" w:cs="Times New Roman"/>
          <w:sz w:val="28"/>
          <w:szCs w:val="28"/>
          <w:lang w:val="uk-UA"/>
        </w:rPr>
        <w:t>відносно самостійною частиною (елементом) механізму держави, який наділений юридично встановленими владними повноваженнями для здійснення визначених завдань, що безпосередньо пов</w:t>
      </w:r>
      <w:r w:rsidR="00BE365F" w:rsidRPr="00BA6535">
        <w:rPr>
          <w:rFonts w:eastAsia="Calibri" w:cs="Times New Roman"/>
          <w:sz w:val="28"/>
          <w:szCs w:val="28"/>
          <w:lang w:val="uk-UA"/>
        </w:rPr>
        <w:t>’</w:t>
      </w:r>
      <w:r w:rsidRPr="00BA6535">
        <w:rPr>
          <w:rFonts w:eastAsia="Calibri" w:cs="Times New Roman"/>
          <w:sz w:val="28"/>
          <w:szCs w:val="28"/>
          <w:lang w:val="uk-UA"/>
        </w:rPr>
        <w:t>язані з реалізаціє</w:t>
      </w:r>
      <w:r w:rsidR="002C3F9A">
        <w:rPr>
          <w:rFonts w:eastAsia="Calibri" w:cs="Times New Roman"/>
          <w:sz w:val="28"/>
          <w:szCs w:val="28"/>
          <w:lang w:val="uk-UA"/>
        </w:rPr>
        <w:t>ю тієї чи іншої функції держави </w:t>
      </w:r>
      <w:r w:rsidRPr="00BA6535">
        <w:rPr>
          <w:rFonts w:eastAsia="Calibri" w:cs="Times New Roman"/>
          <w:sz w:val="28"/>
          <w:szCs w:val="28"/>
          <w:lang w:val="uk-UA"/>
        </w:rPr>
        <w:t>[</w:t>
      </w:r>
      <w:r w:rsidR="009B008E" w:rsidRPr="00BA6535">
        <w:rPr>
          <w:rFonts w:eastAsia="Calibri" w:cs="Times New Roman"/>
          <w:sz w:val="28"/>
          <w:szCs w:val="28"/>
          <w:lang w:val="uk-UA"/>
        </w:rPr>
        <w:t>291</w:t>
      </w:r>
      <w:r w:rsidRPr="00BA6535">
        <w:rPr>
          <w:rFonts w:eastAsia="Calibri" w:cs="Times New Roman"/>
          <w:sz w:val="28"/>
          <w:szCs w:val="28"/>
          <w:lang w:val="uk-UA"/>
        </w:rPr>
        <w:t>, с.</w:t>
      </w:r>
      <w:r w:rsidR="008B7EE2" w:rsidRPr="00BA6535">
        <w:rPr>
          <w:rFonts w:eastAsia="Calibri" w:cs="Times New Roman"/>
          <w:sz w:val="28"/>
          <w:szCs w:val="28"/>
          <w:lang w:val="uk-UA"/>
        </w:rPr>
        <w:t> </w:t>
      </w:r>
      <w:r w:rsidRPr="00BA6535">
        <w:rPr>
          <w:rFonts w:eastAsia="Calibri" w:cs="Times New Roman"/>
          <w:sz w:val="28"/>
          <w:szCs w:val="28"/>
          <w:lang w:val="uk-UA"/>
        </w:rPr>
        <w:t>12]. На думку В.</w:t>
      </w:r>
      <w:r w:rsidR="002C3F9A">
        <w:rPr>
          <w:rFonts w:eastAsia="Calibri" w:cs="Times New Roman"/>
          <w:sz w:val="28"/>
          <w:szCs w:val="28"/>
          <w:lang w:val="uk-UA"/>
        </w:rPr>
        <w:t> </w:t>
      </w:r>
      <w:r w:rsidRPr="00BA6535">
        <w:rPr>
          <w:rFonts w:eastAsia="Calibri" w:cs="Times New Roman"/>
          <w:sz w:val="28"/>
          <w:szCs w:val="28"/>
          <w:lang w:val="uk-UA"/>
        </w:rPr>
        <w:t>Б.</w:t>
      </w:r>
      <w:r w:rsidR="008B7EE2" w:rsidRPr="00BA6535">
        <w:rPr>
          <w:rFonts w:eastAsia="Calibri" w:cs="Times New Roman"/>
          <w:sz w:val="28"/>
          <w:szCs w:val="28"/>
          <w:lang w:val="uk-UA"/>
        </w:rPr>
        <w:t> </w:t>
      </w:r>
      <w:r w:rsidRPr="00BA6535">
        <w:rPr>
          <w:rFonts w:eastAsia="Calibri" w:cs="Times New Roman"/>
          <w:sz w:val="28"/>
          <w:szCs w:val="28"/>
          <w:lang w:val="uk-UA"/>
        </w:rPr>
        <w:t>Авер</w:t>
      </w:r>
      <w:r w:rsidR="00BE365F" w:rsidRPr="00BA6535">
        <w:rPr>
          <w:rFonts w:eastAsia="Calibri" w:cs="Times New Roman"/>
          <w:sz w:val="28"/>
          <w:szCs w:val="28"/>
          <w:lang w:val="uk-UA"/>
        </w:rPr>
        <w:t>’</w:t>
      </w:r>
      <w:r w:rsidRPr="00BA6535">
        <w:rPr>
          <w:rFonts w:eastAsia="Calibri" w:cs="Times New Roman"/>
          <w:sz w:val="28"/>
          <w:szCs w:val="28"/>
          <w:lang w:val="uk-UA"/>
        </w:rPr>
        <w:t>янова, ЦОВВ</w:t>
      </w:r>
      <w:r w:rsidR="002C3F9A">
        <w:rPr>
          <w:rFonts w:eastAsia="Calibri" w:cs="Times New Roman"/>
          <w:sz w:val="28"/>
          <w:szCs w:val="28"/>
          <w:lang w:val="uk-UA"/>
        </w:rPr>
        <w:t> </w:t>
      </w:r>
      <w:r w:rsidRPr="00BA6535">
        <w:rPr>
          <w:rFonts w:eastAsia="Calibri" w:cs="Times New Roman"/>
          <w:color w:val="000000"/>
          <w:sz w:val="28"/>
          <w:szCs w:val="28"/>
          <w:lang w:val="uk-UA"/>
        </w:rPr>
        <w:t>– це орган, який за своїм призначенням забезпечує або сприяє формуванню і втіленню в життя державної політики у відповідних сферах управління, здійснює керівництво дорученими йому сферами і несе відповідальність за стан їх розвитку перед КМУ і Президентом України</w:t>
      </w:r>
      <w:r w:rsidR="002C3F9A">
        <w:rPr>
          <w:rFonts w:eastAsia="Calibri" w:cs="Times New Roman"/>
          <w:color w:val="000000"/>
          <w:sz w:val="28"/>
          <w:szCs w:val="28"/>
          <w:lang w:val="uk-UA"/>
        </w:rPr>
        <w:t> </w:t>
      </w:r>
      <w:r w:rsidRPr="00BA6535">
        <w:rPr>
          <w:rFonts w:eastAsia="Calibri" w:cs="Times New Roman"/>
          <w:color w:val="000000"/>
          <w:sz w:val="28"/>
          <w:szCs w:val="28"/>
          <w:lang w:val="uk-UA"/>
        </w:rPr>
        <w:t>[</w:t>
      </w:r>
      <w:r w:rsidR="002C4CD3" w:rsidRPr="00BA6535">
        <w:rPr>
          <w:rFonts w:eastAsia="Calibri" w:cs="Times New Roman"/>
          <w:color w:val="000000"/>
          <w:sz w:val="28"/>
          <w:szCs w:val="28"/>
          <w:lang w:val="uk-UA"/>
        </w:rPr>
        <w:t>3</w:t>
      </w:r>
      <w:r w:rsidR="00D71ADB" w:rsidRPr="00BA6535">
        <w:rPr>
          <w:rFonts w:eastAsia="Calibri" w:cs="Times New Roman"/>
          <w:color w:val="000000"/>
          <w:sz w:val="28"/>
          <w:szCs w:val="28"/>
          <w:lang w:val="uk-UA"/>
        </w:rPr>
        <w:t>8</w:t>
      </w:r>
      <w:r w:rsidRPr="00BA6535">
        <w:rPr>
          <w:rFonts w:eastAsia="Calibri" w:cs="Times New Roman"/>
          <w:color w:val="000000"/>
          <w:sz w:val="28"/>
          <w:szCs w:val="28"/>
          <w:lang w:val="uk-UA"/>
        </w:rPr>
        <w:t>, с.</w:t>
      </w:r>
      <w:r w:rsidR="008B7EE2" w:rsidRPr="00BA6535">
        <w:rPr>
          <w:rFonts w:eastAsia="Calibri" w:cs="Times New Roman"/>
          <w:color w:val="000000"/>
          <w:sz w:val="28"/>
          <w:szCs w:val="28"/>
          <w:lang w:val="uk-UA"/>
        </w:rPr>
        <w:t> </w:t>
      </w:r>
      <w:r w:rsidRPr="00BA6535">
        <w:rPr>
          <w:rFonts w:eastAsia="Calibri" w:cs="Times New Roman"/>
          <w:color w:val="000000"/>
          <w:sz w:val="28"/>
          <w:szCs w:val="28"/>
          <w:lang w:val="uk-UA"/>
        </w:rPr>
        <w:t>28</w:t>
      </w:r>
      <w:r w:rsidR="008B7EE2" w:rsidRPr="00BA6535">
        <w:rPr>
          <w:rFonts w:eastAsia="Calibri" w:cs="Times New Roman"/>
          <w:color w:val="000000"/>
          <w:sz w:val="28"/>
          <w:szCs w:val="28"/>
          <w:lang w:val="uk-UA"/>
        </w:rPr>
        <w:t>–</w:t>
      </w:r>
      <w:r w:rsidRPr="00BA6535">
        <w:rPr>
          <w:rFonts w:eastAsia="Calibri" w:cs="Times New Roman"/>
          <w:color w:val="000000"/>
          <w:sz w:val="28"/>
          <w:szCs w:val="28"/>
          <w:lang w:val="uk-UA"/>
        </w:rPr>
        <w:t xml:space="preserve">29]. </w:t>
      </w:r>
      <w:r w:rsidRPr="00BA6535">
        <w:rPr>
          <w:rFonts w:eastAsia="Calibri" w:cs="Times New Roman"/>
          <w:sz w:val="28"/>
          <w:szCs w:val="28"/>
          <w:lang w:val="uk-UA"/>
        </w:rPr>
        <w:t>Більш вузьке визначення цьому поняттю дає Л.Є. Кисіль, яка зазначила, що це такий орган, який безпосередньо підпорядкований КМУ</w:t>
      </w:r>
      <w:r w:rsidR="002C3F9A">
        <w:rPr>
          <w:rFonts w:eastAsia="Calibri" w:cs="Times New Roman"/>
          <w:sz w:val="28"/>
          <w:szCs w:val="28"/>
          <w:lang w:val="uk-UA"/>
        </w:rPr>
        <w:t> </w:t>
      </w:r>
      <w:r w:rsidRPr="00BA6535">
        <w:rPr>
          <w:rFonts w:eastAsia="Calibri" w:cs="Times New Roman"/>
          <w:sz w:val="28"/>
          <w:szCs w:val="28"/>
          <w:lang w:val="uk-UA"/>
        </w:rPr>
        <w:t>[</w:t>
      </w:r>
      <w:r w:rsidR="00B212CF" w:rsidRPr="00BA6535">
        <w:rPr>
          <w:rFonts w:eastAsia="Calibri" w:cs="Times New Roman"/>
          <w:sz w:val="28"/>
          <w:szCs w:val="28"/>
          <w:lang w:val="uk-UA"/>
        </w:rPr>
        <w:t>3</w:t>
      </w:r>
      <w:r w:rsidRPr="00BA6535">
        <w:rPr>
          <w:rFonts w:eastAsia="Calibri" w:cs="Times New Roman"/>
          <w:sz w:val="28"/>
          <w:szCs w:val="28"/>
          <w:lang w:val="uk-UA"/>
        </w:rPr>
        <w:t>, с.</w:t>
      </w:r>
      <w:r w:rsidR="008B7EE2" w:rsidRPr="00BA6535">
        <w:rPr>
          <w:rFonts w:eastAsia="Calibri" w:cs="Times New Roman"/>
          <w:sz w:val="28"/>
          <w:szCs w:val="28"/>
          <w:lang w:val="uk-UA"/>
        </w:rPr>
        <w:t> </w:t>
      </w:r>
      <w:r w:rsidRPr="00BA6535">
        <w:rPr>
          <w:rFonts w:eastAsia="Calibri" w:cs="Times New Roman"/>
          <w:sz w:val="28"/>
          <w:szCs w:val="28"/>
          <w:lang w:val="uk-UA"/>
        </w:rPr>
        <w:t>222]. В.Л.</w:t>
      </w:r>
      <w:r w:rsidR="008B7EE2" w:rsidRPr="00BA6535">
        <w:rPr>
          <w:rFonts w:eastAsia="Calibri" w:cs="Times New Roman"/>
          <w:sz w:val="28"/>
          <w:szCs w:val="28"/>
          <w:lang w:val="uk-UA"/>
        </w:rPr>
        <w:t> </w:t>
      </w:r>
      <w:r w:rsidRPr="00BA6535">
        <w:rPr>
          <w:rFonts w:eastAsia="Calibri" w:cs="Times New Roman"/>
          <w:sz w:val="28"/>
          <w:szCs w:val="28"/>
          <w:lang w:val="uk-UA"/>
        </w:rPr>
        <w:t xml:space="preserve">Федоренко вважає, що ЦОВВ – це утворене КМУ міністерство або інший ЦОВВ, компетенція якого поширюється на всю територію України та керівник якого призначається на посаду та звільняється з посади в порядку, визначеному Конституцією </w:t>
      </w:r>
      <w:r w:rsidRPr="00BA6535">
        <w:rPr>
          <w:rFonts w:eastAsia="Calibri" w:cs="Times New Roman"/>
          <w:sz w:val="28"/>
          <w:szCs w:val="28"/>
          <w:lang w:val="uk-UA"/>
        </w:rPr>
        <w:lastRenderedPageBreak/>
        <w:t>України. ЦОВВ відповідальний перед КМУ, йо</w:t>
      </w:r>
      <w:r w:rsidR="002C3F9A">
        <w:rPr>
          <w:rFonts w:eastAsia="Calibri" w:cs="Times New Roman"/>
          <w:sz w:val="28"/>
          <w:szCs w:val="28"/>
          <w:lang w:val="uk-UA"/>
        </w:rPr>
        <w:t>му підзвітний та підконтрольний </w:t>
      </w:r>
      <w:r w:rsidRPr="00BA6535">
        <w:rPr>
          <w:rFonts w:eastAsia="Calibri" w:cs="Times New Roman"/>
          <w:sz w:val="28"/>
          <w:szCs w:val="28"/>
          <w:lang w:val="uk-UA"/>
        </w:rPr>
        <w:t>[</w:t>
      </w:r>
      <w:r w:rsidR="00CA22D1" w:rsidRPr="00BA6535">
        <w:rPr>
          <w:rFonts w:eastAsia="Calibri" w:cs="Times New Roman"/>
          <w:sz w:val="28"/>
          <w:szCs w:val="28"/>
          <w:lang w:val="uk-UA"/>
        </w:rPr>
        <w:t>275</w:t>
      </w:r>
      <w:r w:rsidRPr="00BA6535">
        <w:rPr>
          <w:rFonts w:eastAsia="Calibri" w:cs="Times New Roman"/>
          <w:sz w:val="28"/>
          <w:szCs w:val="28"/>
          <w:lang w:val="uk-UA"/>
        </w:rPr>
        <w:t>, c.</w:t>
      </w:r>
      <w:r w:rsidR="008B7EE2" w:rsidRPr="00BA6535">
        <w:rPr>
          <w:rFonts w:eastAsia="Calibri" w:cs="Times New Roman"/>
          <w:sz w:val="28"/>
          <w:szCs w:val="28"/>
          <w:lang w:val="uk-UA"/>
        </w:rPr>
        <w:t> </w:t>
      </w:r>
      <w:r w:rsidRPr="00BA6535">
        <w:rPr>
          <w:rFonts w:eastAsia="Calibri" w:cs="Times New Roman"/>
          <w:sz w:val="28"/>
          <w:szCs w:val="28"/>
          <w:lang w:val="uk-UA"/>
        </w:rPr>
        <w:t>347].</w:t>
      </w:r>
    </w:p>
    <w:p w14:paraId="3F012256" w14:textId="77777777" w:rsidR="008874DC" w:rsidRPr="00BA6535" w:rsidRDefault="008874DC" w:rsidP="00BA6535">
      <w:pPr>
        <w:spacing w:after="0" w:line="360" w:lineRule="auto"/>
        <w:ind w:firstLine="709"/>
        <w:jc w:val="both"/>
        <w:rPr>
          <w:rFonts w:eastAsia="Calibri" w:cs="Times New Roman"/>
          <w:color w:val="000000"/>
          <w:sz w:val="28"/>
          <w:szCs w:val="28"/>
          <w:lang w:val="uk-UA"/>
        </w:rPr>
      </w:pPr>
      <w:r w:rsidRPr="00BA6535">
        <w:rPr>
          <w:rFonts w:eastAsia="Calibri" w:cs="Times New Roman"/>
          <w:color w:val="000000"/>
          <w:sz w:val="28"/>
          <w:szCs w:val="28"/>
          <w:lang w:val="uk-UA"/>
        </w:rPr>
        <w:t xml:space="preserve">Незважаючи на певну схожість поглядів багатьох </w:t>
      </w:r>
      <w:r w:rsidR="00072502" w:rsidRPr="00BA6535">
        <w:rPr>
          <w:rFonts w:eastAsia="Calibri" w:cs="Times New Roman"/>
          <w:color w:val="000000"/>
          <w:sz w:val="28"/>
          <w:szCs w:val="28"/>
          <w:lang w:val="uk-UA"/>
        </w:rPr>
        <w:t>фахівців</w:t>
      </w:r>
      <w:r w:rsidRPr="00BA6535">
        <w:rPr>
          <w:rFonts w:eastAsia="Calibri" w:cs="Times New Roman"/>
          <w:color w:val="000000"/>
          <w:sz w:val="28"/>
          <w:szCs w:val="28"/>
          <w:lang w:val="uk-UA"/>
        </w:rPr>
        <w:t>, єдиного визначення ЦОВВ у юридичній управлінській науці не сформовано. Водночас існуючі науко</w:t>
      </w:r>
      <w:r w:rsidR="002C3F9A">
        <w:rPr>
          <w:rFonts w:eastAsia="Calibri" w:cs="Times New Roman"/>
          <w:color w:val="000000"/>
          <w:sz w:val="28"/>
          <w:szCs w:val="28"/>
          <w:lang w:val="uk-UA"/>
        </w:rPr>
        <w:t>ві погляди </w:t>
      </w:r>
      <w:r w:rsidRPr="00BA6535">
        <w:rPr>
          <w:rFonts w:eastAsia="Calibri" w:cs="Times New Roman"/>
          <w:color w:val="000000"/>
          <w:sz w:val="28"/>
          <w:szCs w:val="28"/>
          <w:lang w:val="uk-UA"/>
        </w:rPr>
        <w:t>[</w:t>
      </w:r>
      <w:r w:rsidR="001B7339" w:rsidRPr="00BA6535">
        <w:rPr>
          <w:rFonts w:eastAsia="Calibri" w:cs="Times New Roman"/>
          <w:color w:val="000000"/>
          <w:sz w:val="28"/>
          <w:szCs w:val="28"/>
          <w:lang w:val="uk-UA"/>
        </w:rPr>
        <w:t>110</w:t>
      </w:r>
      <w:r w:rsidRPr="00BA6535">
        <w:rPr>
          <w:rFonts w:eastAsia="Calibri" w:cs="Times New Roman"/>
          <w:color w:val="000000"/>
          <w:sz w:val="28"/>
          <w:szCs w:val="28"/>
          <w:lang w:val="uk-UA"/>
        </w:rPr>
        <w:t>, с.</w:t>
      </w:r>
      <w:r w:rsidR="008B7EE2" w:rsidRPr="00BA6535">
        <w:rPr>
          <w:rFonts w:eastAsia="Calibri" w:cs="Times New Roman"/>
          <w:color w:val="000000"/>
          <w:sz w:val="28"/>
          <w:szCs w:val="28"/>
          <w:lang w:val="uk-UA"/>
        </w:rPr>
        <w:t> </w:t>
      </w:r>
      <w:r w:rsidRPr="00BA6535">
        <w:rPr>
          <w:rFonts w:eastAsia="Calibri" w:cs="Times New Roman"/>
          <w:color w:val="000000"/>
          <w:sz w:val="28"/>
          <w:szCs w:val="28"/>
          <w:lang w:val="uk-UA"/>
        </w:rPr>
        <w:t>39;</w:t>
      </w:r>
      <w:r w:rsidR="00D43FC1" w:rsidRPr="00BA6535">
        <w:rPr>
          <w:rFonts w:eastAsia="Calibri" w:cs="Times New Roman"/>
          <w:color w:val="000000"/>
          <w:sz w:val="28"/>
          <w:szCs w:val="28"/>
          <w:lang w:val="uk-UA"/>
        </w:rPr>
        <w:t xml:space="preserve"> 6</w:t>
      </w:r>
      <w:r w:rsidRPr="00BA6535">
        <w:rPr>
          <w:rFonts w:eastAsia="Calibri" w:cs="Times New Roman"/>
          <w:color w:val="000000"/>
          <w:sz w:val="28"/>
          <w:szCs w:val="28"/>
          <w:lang w:val="uk-UA"/>
        </w:rPr>
        <w:t>, с.</w:t>
      </w:r>
      <w:r w:rsidR="008B7EE2" w:rsidRPr="00BA6535">
        <w:rPr>
          <w:rFonts w:eastAsia="Calibri" w:cs="Times New Roman"/>
          <w:color w:val="000000"/>
          <w:sz w:val="28"/>
          <w:szCs w:val="28"/>
          <w:lang w:val="uk-UA"/>
        </w:rPr>
        <w:t> </w:t>
      </w:r>
      <w:r w:rsidRPr="00BA6535">
        <w:rPr>
          <w:rFonts w:eastAsia="Calibri" w:cs="Times New Roman"/>
          <w:color w:val="000000"/>
          <w:sz w:val="28"/>
          <w:szCs w:val="28"/>
          <w:lang w:val="uk-UA"/>
        </w:rPr>
        <w:t>73;</w:t>
      </w:r>
      <w:r w:rsidR="0031468A" w:rsidRPr="00BA6535">
        <w:rPr>
          <w:rFonts w:eastAsia="Calibri" w:cs="Times New Roman"/>
          <w:color w:val="000000"/>
          <w:sz w:val="28"/>
          <w:szCs w:val="28"/>
          <w:lang w:val="uk-UA"/>
        </w:rPr>
        <w:t xml:space="preserve"> 275</w:t>
      </w:r>
      <w:r w:rsidRPr="00BA6535">
        <w:rPr>
          <w:rFonts w:eastAsia="Calibri" w:cs="Times New Roman"/>
          <w:color w:val="000000"/>
          <w:sz w:val="28"/>
          <w:szCs w:val="28"/>
          <w:lang w:val="uk-UA"/>
        </w:rPr>
        <w:t>, с.</w:t>
      </w:r>
      <w:r w:rsidR="008B7EE2" w:rsidRPr="00BA6535">
        <w:rPr>
          <w:rFonts w:eastAsia="Calibri" w:cs="Times New Roman"/>
          <w:color w:val="000000"/>
          <w:sz w:val="28"/>
          <w:szCs w:val="28"/>
          <w:lang w:val="uk-UA"/>
        </w:rPr>
        <w:t> </w:t>
      </w:r>
      <w:r w:rsidRPr="00BA6535">
        <w:rPr>
          <w:rFonts w:eastAsia="Calibri" w:cs="Times New Roman"/>
          <w:color w:val="000000"/>
          <w:sz w:val="28"/>
          <w:szCs w:val="28"/>
          <w:lang w:val="uk-UA"/>
        </w:rPr>
        <w:t xml:space="preserve">347] зводяться до того, що </w:t>
      </w:r>
      <w:r w:rsidR="00C8505C" w:rsidRPr="00BA6535">
        <w:rPr>
          <w:rFonts w:eastAsia="Calibri" w:cs="Times New Roman"/>
          <w:color w:val="000000"/>
          <w:sz w:val="28"/>
          <w:szCs w:val="28"/>
          <w:lang w:val="uk-UA"/>
        </w:rPr>
        <w:t>Ц</w:t>
      </w:r>
      <w:r w:rsidRPr="00BA6535">
        <w:rPr>
          <w:rFonts w:eastAsia="Calibri" w:cs="Times New Roman"/>
          <w:color w:val="000000"/>
          <w:sz w:val="28"/>
          <w:szCs w:val="28"/>
          <w:lang w:val="uk-UA"/>
        </w:rPr>
        <w:t xml:space="preserve">ОВВ </w:t>
      </w:r>
      <w:r w:rsidR="005D5751" w:rsidRPr="00BA6535">
        <w:rPr>
          <w:rFonts w:eastAsia="Calibri" w:cs="Times New Roman"/>
          <w:color w:val="000000"/>
          <w:sz w:val="28"/>
          <w:szCs w:val="28"/>
          <w:lang w:val="uk-UA"/>
        </w:rPr>
        <w:t>є</w:t>
      </w:r>
      <w:r w:rsidRPr="00BA6535">
        <w:rPr>
          <w:rFonts w:eastAsia="Calibri" w:cs="Times New Roman"/>
          <w:color w:val="000000"/>
          <w:sz w:val="28"/>
          <w:szCs w:val="28"/>
          <w:lang w:val="uk-UA"/>
        </w:rPr>
        <w:t xml:space="preserve"> «центральними», </w:t>
      </w:r>
      <w:r w:rsidR="00072502" w:rsidRPr="00BA6535">
        <w:rPr>
          <w:rFonts w:eastAsia="Calibri" w:cs="Times New Roman"/>
          <w:color w:val="000000"/>
          <w:sz w:val="28"/>
          <w:szCs w:val="28"/>
          <w:lang w:val="uk-UA"/>
        </w:rPr>
        <w:t>оскільки</w:t>
      </w:r>
      <w:r w:rsidRPr="00BA6535">
        <w:rPr>
          <w:rFonts w:eastAsia="Calibri" w:cs="Times New Roman"/>
          <w:color w:val="000000"/>
          <w:sz w:val="28"/>
          <w:szCs w:val="28"/>
          <w:lang w:val="uk-UA"/>
        </w:rPr>
        <w:t xml:space="preserve"> вони мають загальнодержавну компетенцію. Тобто ці органи у своїй діяльності представляють інтереси всієї держави, а не окремих її регіонів. Вони формують та реалізують державну політику, здійснюють галузеве управління, спеціальний (функціональний) вплив на </w:t>
      </w:r>
      <w:r w:rsidR="00072502" w:rsidRPr="00BA6535">
        <w:rPr>
          <w:rFonts w:eastAsia="Calibri" w:cs="Times New Roman"/>
          <w:color w:val="000000"/>
          <w:sz w:val="28"/>
          <w:szCs w:val="28"/>
          <w:lang w:val="uk-UA"/>
        </w:rPr>
        <w:t xml:space="preserve">відповідні </w:t>
      </w:r>
      <w:r w:rsidRPr="00BA6535">
        <w:rPr>
          <w:rFonts w:eastAsia="Calibri" w:cs="Times New Roman"/>
          <w:color w:val="000000"/>
          <w:sz w:val="28"/>
          <w:szCs w:val="28"/>
          <w:lang w:val="uk-UA"/>
        </w:rPr>
        <w:t>об</w:t>
      </w:r>
      <w:r w:rsidR="00BE365F" w:rsidRPr="00BA6535">
        <w:rPr>
          <w:rFonts w:eastAsia="Calibri" w:cs="Times New Roman"/>
          <w:color w:val="000000"/>
          <w:sz w:val="28"/>
          <w:szCs w:val="28"/>
          <w:lang w:val="uk-UA"/>
        </w:rPr>
        <w:t>’</w:t>
      </w:r>
      <w:r w:rsidRPr="00BA6535">
        <w:rPr>
          <w:rFonts w:eastAsia="Calibri" w:cs="Times New Roman"/>
          <w:color w:val="000000"/>
          <w:sz w:val="28"/>
          <w:szCs w:val="28"/>
          <w:lang w:val="uk-UA"/>
        </w:rPr>
        <w:t xml:space="preserve">єкти, незалежно від їх місцезнаходження на території України. Така характеристика властива і </w:t>
      </w:r>
      <w:r w:rsidR="008F1BC0" w:rsidRPr="00BA6535">
        <w:rPr>
          <w:rFonts w:eastAsia="Calibri" w:cs="Times New Roman"/>
          <w:color w:val="000000"/>
          <w:sz w:val="28"/>
          <w:szCs w:val="28"/>
          <w:lang w:val="uk-UA"/>
        </w:rPr>
        <w:t>КМУ</w:t>
      </w:r>
      <w:r w:rsidRPr="00BA6535">
        <w:rPr>
          <w:rFonts w:eastAsia="Calibri" w:cs="Times New Roman"/>
          <w:color w:val="000000"/>
          <w:sz w:val="28"/>
          <w:szCs w:val="28"/>
          <w:lang w:val="uk-UA"/>
        </w:rPr>
        <w:t>, різниця між урядом і ЦОВВ полягає лише у тому, що перший – це орган загальної компетенції, а другі – мають спеціальну компетенцію, тобто в окремих секторах державного управління.</w:t>
      </w:r>
    </w:p>
    <w:p w14:paraId="298F2492" w14:textId="77777777" w:rsidR="008874DC" w:rsidRPr="00BA6535" w:rsidRDefault="00CC7F9E"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У </w:t>
      </w:r>
      <w:r w:rsidR="008874DC" w:rsidRPr="00BA6535">
        <w:rPr>
          <w:rFonts w:eastAsia="Calibri" w:cs="Times New Roman"/>
          <w:sz w:val="28"/>
          <w:szCs w:val="28"/>
          <w:lang w:val="uk-UA"/>
        </w:rPr>
        <w:t>чинному законодавстві України відсутнє визначення</w:t>
      </w:r>
      <w:r w:rsidR="00072502" w:rsidRPr="00BA6535">
        <w:rPr>
          <w:rFonts w:eastAsia="Calibri" w:cs="Times New Roman"/>
          <w:sz w:val="28"/>
          <w:szCs w:val="28"/>
          <w:lang w:val="uk-UA"/>
        </w:rPr>
        <w:t xml:space="preserve"> поняття</w:t>
      </w:r>
      <w:r w:rsidR="008874DC" w:rsidRPr="00BA6535">
        <w:rPr>
          <w:rFonts w:eastAsia="Calibri" w:cs="Times New Roman"/>
          <w:sz w:val="28"/>
          <w:szCs w:val="28"/>
          <w:lang w:val="uk-UA"/>
        </w:rPr>
        <w:t xml:space="preserve"> ЦОВВ. Хоча у проекті Закону України «Про центральні органи </w:t>
      </w:r>
      <w:r w:rsidR="002C3F9A">
        <w:rPr>
          <w:rFonts w:eastAsia="Calibri" w:cs="Times New Roman"/>
          <w:sz w:val="28"/>
          <w:szCs w:val="28"/>
          <w:lang w:val="uk-UA"/>
        </w:rPr>
        <w:t>виконавчої влади» </w:t>
      </w:r>
      <w:r w:rsidR="008874DC" w:rsidRPr="00BA6535">
        <w:rPr>
          <w:rFonts w:eastAsia="Calibri" w:cs="Times New Roman"/>
          <w:sz w:val="28"/>
          <w:szCs w:val="28"/>
          <w:lang w:val="uk-UA"/>
        </w:rPr>
        <w:t>[</w:t>
      </w:r>
      <w:r w:rsidR="00E70050" w:rsidRPr="00BA6535">
        <w:rPr>
          <w:rFonts w:eastAsia="Calibri" w:cs="Times New Roman"/>
          <w:sz w:val="28"/>
          <w:szCs w:val="28"/>
          <w:lang w:val="uk-UA"/>
        </w:rPr>
        <w:t>236</w:t>
      </w:r>
      <w:r w:rsidR="008874DC" w:rsidRPr="00BA6535">
        <w:rPr>
          <w:rFonts w:eastAsia="Calibri" w:cs="Times New Roman"/>
          <w:sz w:val="28"/>
          <w:szCs w:val="28"/>
          <w:lang w:val="uk-UA"/>
        </w:rPr>
        <w:t xml:space="preserve">], підготовленому </w:t>
      </w:r>
      <w:r w:rsidR="00CA7192" w:rsidRPr="00BA6535">
        <w:rPr>
          <w:rFonts w:eastAsia="Calibri" w:cs="Times New Roman"/>
          <w:sz w:val="28"/>
          <w:szCs w:val="28"/>
          <w:lang w:val="uk-UA"/>
        </w:rPr>
        <w:t>Мін</w:t>
      </w:r>
      <w:r w:rsidR="00BE365F" w:rsidRPr="00BA6535">
        <w:rPr>
          <w:rFonts w:eastAsia="Calibri" w:cs="Times New Roman"/>
          <w:sz w:val="28"/>
          <w:szCs w:val="28"/>
          <w:lang w:val="uk-UA"/>
        </w:rPr>
        <w:t>’</w:t>
      </w:r>
      <w:r w:rsidR="00CA7192" w:rsidRPr="00BA6535">
        <w:rPr>
          <w:rFonts w:eastAsia="Calibri" w:cs="Times New Roman"/>
          <w:sz w:val="28"/>
          <w:szCs w:val="28"/>
          <w:lang w:val="uk-UA"/>
        </w:rPr>
        <w:t>юстом</w:t>
      </w:r>
      <w:r w:rsidR="00617A59" w:rsidRPr="00BA6535">
        <w:rPr>
          <w:rFonts w:eastAsia="Calibri" w:cs="Times New Roman"/>
          <w:sz w:val="28"/>
          <w:szCs w:val="28"/>
          <w:lang w:val="uk-UA"/>
        </w:rPr>
        <w:t xml:space="preserve"> та подано</w:t>
      </w:r>
      <w:r w:rsidR="00116E79" w:rsidRPr="00BA6535">
        <w:rPr>
          <w:rFonts w:eastAsia="Calibri" w:cs="Times New Roman"/>
          <w:sz w:val="28"/>
          <w:szCs w:val="28"/>
          <w:lang w:val="uk-UA"/>
        </w:rPr>
        <w:t>му</w:t>
      </w:r>
      <w:r w:rsidR="00617A59" w:rsidRPr="00BA6535">
        <w:rPr>
          <w:rFonts w:eastAsia="Calibri" w:cs="Times New Roman"/>
          <w:sz w:val="28"/>
          <w:szCs w:val="28"/>
          <w:lang w:val="uk-UA"/>
        </w:rPr>
        <w:t xml:space="preserve"> до </w:t>
      </w:r>
      <w:r w:rsidR="00E23C8E" w:rsidRPr="00BA6535">
        <w:rPr>
          <w:rFonts w:eastAsia="Calibri" w:cs="Times New Roman"/>
          <w:sz w:val="28"/>
          <w:szCs w:val="28"/>
          <w:lang w:val="uk-UA"/>
        </w:rPr>
        <w:t>Уряду України</w:t>
      </w:r>
      <w:r w:rsidR="008874DC" w:rsidRPr="00BA6535">
        <w:rPr>
          <w:rFonts w:eastAsia="Calibri" w:cs="Times New Roman"/>
          <w:sz w:val="28"/>
          <w:szCs w:val="28"/>
          <w:lang w:val="uk-UA"/>
        </w:rPr>
        <w:t xml:space="preserve">, </w:t>
      </w:r>
      <w:r w:rsidR="00072502" w:rsidRPr="00BA6535">
        <w:rPr>
          <w:rFonts w:eastAsia="Calibri" w:cs="Times New Roman"/>
          <w:sz w:val="28"/>
          <w:szCs w:val="28"/>
          <w:lang w:val="uk-UA"/>
        </w:rPr>
        <w:t>містилося</w:t>
      </w:r>
      <w:r w:rsidR="008874DC" w:rsidRPr="00BA6535">
        <w:rPr>
          <w:rFonts w:eastAsia="Calibri" w:cs="Times New Roman"/>
          <w:sz w:val="28"/>
          <w:szCs w:val="28"/>
          <w:lang w:val="uk-UA"/>
        </w:rPr>
        <w:t xml:space="preserve"> визначення ЦОВВ </w:t>
      </w:r>
      <w:r w:rsidR="00072502" w:rsidRPr="00BA6535">
        <w:rPr>
          <w:rFonts w:eastAsia="Calibri" w:cs="Times New Roman"/>
          <w:sz w:val="28"/>
          <w:szCs w:val="28"/>
          <w:lang w:val="uk-UA"/>
        </w:rPr>
        <w:t xml:space="preserve">як </w:t>
      </w:r>
      <w:r w:rsidR="008874DC" w:rsidRPr="00BA6535">
        <w:rPr>
          <w:rFonts w:eastAsia="Calibri" w:cs="Times New Roman"/>
          <w:sz w:val="28"/>
          <w:szCs w:val="28"/>
          <w:lang w:val="uk-UA"/>
        </w:rPr>
        <w:t>орган</w:t>
      </w:r>
      <w:r w:rsidRPr="00BA6535">
        <w:rPr>
          <w:rFonts w:eastAsia="Calibri" w:cs="Times New Roman"/>
          <w:sz w:val="28"/>
          <w:szCs w:val="28"/>
          <w:lang w:val="uk-UA"/>
        </w:rPr>
        <w:t>у</w:t>
      </w:r>
      <w:r w:rsidR="008874DC" w:rsidRPr="00BA6535">
        <w:rPr>
          <w:rFonts w:eastAsia="Calibri" w:cs="Times New Roman"/>
          <w:sz w:val="28"/>
          <w:szCs w:val="28"/>
          <w:lang w:val="uk-UA"/>
        </w:rPr>
        <w:t xml:space="preserve"> виконавчої влади, який бере участь у формуванні і забезпечує проведення державної політики у відповідних сферах суспільного та державного життя.</w:t>
      </w:r>
    </w:p>
    <w:p w14:paraId="737ABB05"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У зв</w:t>
      </w:r>
      <w:r w:rsidR="00BE365F" w:rsidRPr="00BA6535">
        <w:rPr>
          <w:rFonts w:eastAsia="Calibri" w:cs="Times New Roman"/>
          <w:sz w:val="28"/>
          <w:szCs w:val="28"/>
          <w:lang w:val="uk-UA"/>
        </w:rPr>
        <w:t>’</w:t>
      </w:r>
      <w:r w:rsidRPr="00BA6535">
        <w:rPr>
          <w:rFonts w:eastAsia="Calibri" w:cs="Times New Roman"/>
          <w:sz w:val="28"/>
          <w:szCs w:val="28"/>
          <w:lang w:val="uk-UA"/>
        </w:rPr>
        <w:t>язку з цим в юридичній літературі висловлені думки щодо недосконалості діючого Закону України «Про центральні органи виконавчої влади» від 17</w:t>
      </w:r>
      <w:r w:rsidR="00CC7F9E" w:rsidRPr="00BA6535">
        <w:rPr>
          <w:rFonts w:eastAsia="Calibri" w:cs="Times New Roman"/>
          <w:sz w:val="28"/>
          <w:szCs w:val="28"/>
          <w:lang w:val="uk-UA"/>
        </w:rPr>
        <w:t> </w:t>
      </w:r>
      <w:r w:rsidRPr="00BA6535">
        <w:rPr>
          <w:rFonts w:eastAsia="Calibri" w:cs="Times New Roman"/>
          <w:sz w:val="28"/>
          <w:szCs w:val="28"/>
          <w:lang w:val="uk-UA"/>
        </w:rPr>
        <w:t>березня 2011</w:t>
      </w:r>
      <w:r w:rsidR="00CC7F9E" w:rsidRPr="00BA6535">
        <w:rPr>
          <w:rFonts w:eastAsia="Calibri" w:cs="Times New Roman"/>
          <w:sz w:val="28"/>
          <w:szCs w:val="28"/>
          <w:lang w:val="uk-UA"/>
        </w:rPr>
        <w:t> </w:t>
      </w:r>
      <w:r w:rsidRPr="00BA6535">
        <w:rPr>
          <w:rFonts w:eastAsia="Calibri" w:cs="Times New Roman"/>
          <w:sz w:val="28"/>
          <w:szCs w:val="28"/>
          <w:lang w:val="uk-UA"/>
        </w:rPr>
        <w:t>р. №</w:t>
      </w:r>
      <w:r w:rsidR="00CC7F9E" w:rsidRPr="00BA6535">
        <w:rPr>
          <w:rFonts w:eastAsia="Calibri" w:cs="Times New Roman"/>
          <w:sz w:val="28"/>
          <w:szCs w:val="28"/>
          <w:lang w:val="uk-UA"/>
        </w:rPr>
        <w:t> </w:t>
      </w:r>
      <w:r w:rsidRPr="00BA6535">
        <w:rPr>
          <w:rFonts w:eastAsia="Calibri" w:cs="Times New Roman"/>
          <w:sz w:val="28"/>
          <w:szCs w:val="28"/>
          <w:lang w:val="uk-UA"/>
        </w:rPr>
        <w:t>3166-VI (далі – Закон про ЦОВВ)</w:t>
      </w:r>
      <w:r w:rsidR="002C3F9A">
        <w:rPr>
          <w:rFonts w:eastAsia="Calibri" w:cs="Times New Roman"/>
          <w:sz w:val="28"/>
          <w:szCs w:val="28"/>
          <w:lang w:val="uk-UA"/>
        </w:rPr>
        <w:t> </w:t>
      </w:r>
      <w:r w:rsidRPr="00BA6535">
        <w:rPr>
          <w:rFonts w:eastAsia="Calibri" w:cs="Times New Roman"/>
          <w:sz w:val="28"/>
          <w:szCs w:val="28"/>
          <w:lang w:val="uk-UA"/>
        </w:rPr>
        <w:t>[</w:t>
      </w:r>
      <w:r w:rsidR="00317165" w:rsidRPr="00BA6535">
        <w:rPr>
          <w:rFonts w:eastAsia="Calibri" w:cs="Times New Roman"/>
          <w:sz w:val="28"/>
          <w:szCs w:val="28"/>
          <w:lang w:val="uk-UA"/>
        </w:rPr>
        <w:t>235</w:t>
      </w:r>
      <w:r w:rsidRPr="00BA6535">
        <w:rPr>
          <w:rFonts w:eastAsia="Calibri" w:cs="Times New Roman"/>
          <w:sz w:val="28"/>
          <w:szCs w:val="28"/>
          <w:lang w:val="uk-UA"/>
        </w:rPr>
        <w:t>]. Так, І.</w:t>
      </w:r>
      <w:r w:rsidR="002C3F9A">
        <w:rPr>
          <w:rFonts w:eastAsia="Calibri" w:cs="Times New Roman"/>
          <w:sz w:val="28"/>
          <w:szCs w:val="28"/>
          <w:lang w:val="uk-UA"/>
        </w:rPr>
        <w:t> </w:t>
      </w:r>
      <w:r w:rsidRPr="00BA6535">
        <w:rPr>
          <w:rFonts w:eastAsia="Calibri" w:cs="Times New Roman"/>
          <w:sz w:val="28"/>
          <w:szCs w:val="28"/>
          <w:lang w:val="uk-UA"/>
        </w:rPr>
        <w:t>М.</w:t>
      </w:r>
      <w:r w:rsidR="00CC7F9E" w:rsidRPr="00BA6535">
        <w:rPr>
          <w:rFonts w:eastAsia="Calibri" w:cs="Times New Roman"/>
          <w:sz w:val="28"/>
          <w:szCs w:val="28"/>
          <w:lang w:val="uk-UA"/>
        </w:rPr>
        <w:t> </w:t>
      </w:r>
      <w:proofErr w:type="spellStart"/>
      <w:r w:rsidRPr="00BA6535">
        <w:rPr>
          <w:rFonts w:eastAsia="Calibri" w:cs="Times New Roman"/>
          <w:sz w:val="28"/>
          <w:szCs w:val="28"/>
          <w:lang w:val="uk-UA"/>
        </w:rPr>
        <w:t>Шопіна</w:t>
      </w:r>
      <w:proofErr w:type="spellEnd"/>
      <w:r w:rsidRPr="00BA6535">
        <w:rPr>
          <w:rFonts w:eastAsia="Calibri" w:cs="Times New Roman"/>
          <w:sz w:val="28"/>
          <w:szCs w:val="28"/>
          <w:lang w:val="uk-UA"/>
        </w:rPr>
        <w:t xml:space="preserve"> слушно зазначає, що у ст.</w:t>
      </w:r>
      <w:r w:rsidR="00CC7F9E" w:rsidRPr="00BA6535">
        <w:rPr>
          <w:rFonts w:eastAsia="Calibri" w:cs="Times New Roman"/>
          <w:sz w:val="28"/>
          <w:szCs w:val="28"/>
          <w:lang w:val="uk-UA"/>
        </w:rPr>
        <w:t> </w:t>
      </w:r>
      <w:r w:rsidRPr="00BA6535">
        <w:rPr>
          <w:rFonts w:eastAsia="Calibri" w:cs="Times New Roman"/>
          <w:sz w:val="28"/>
          <w:szCs w:val="28"/>
          <w:lang w:val="uk-UA"/>
        </w:rPr>
        <w:t>1 Закону про ЦОВВ (Визначення та система ЦОВВ) повинна міститися дефініція ЦОВВ, що за ключовими ознаками відмежовувало б їх від інших органів державного управління, у тому числі від інших органів виконавчої влади. Однак жодного визначення у тексті статті немає і не зрозумілою є сутність цієї категорії</w:t>
      </w:r>
      <w:r w:rsidR="002C3F9A">
        <w:rPr>
          <w:rFonts w:eastAsia="Calibri" w:cs="Times New Roman"/>
          <w:sz w:val="28"/>
          <w:szCs w:val="28"/>
          <w:lang w:val="uk-UA"/>
        </w:rPr>
        <w:t> </w:t>
      </w:r>
      <w:r w:rsidRPr="00BA6535">
        <w:rPr>
          <w:rFonts w:eastAsia="Calibri" w:cs="Times New Roman"/>
          <w:sz w:val="28"/>
          <w:szCs w:val="28"/>
          <w:lang w:val="uk-UA"/>
        </w:rPr>
        <w:t>[</w:t>
      </w:r>
      <w:r w:rsidR="00587830" w:rsidRPr="00BA6535">
        <w:rPr>
          <w:rFonts w:eastAsia="Calibri" w:cs="Times New Roman"/>
          <w:sz w:val="28"/>
          <w:szCs w:val="28"/>
          <w:lang w:val="uk-UA"/>
        </w:rPr>
        <w:t>307</w:t>
      </w:r>
      <w:r w:rsidRPr="00BA6535">
        <w:rPr>
          <w:rFonts w:eastAsia="Calibri" w:cs="Times New Roman"/>
          <w:sz w:val="28"/>
          <w:szCs w:val="28"/>
          <w:lang w:val="uk-UA"/>
        </w:rPr>
        <w:t>, с.</w:t>
      </w:r>
      <w:r w:rsidR="00CC7F9E" w:rsidRPr="00BA6535">
        <w:rPr>
          <w:rFonts w:eastAsia="Calibri" w:cs="Times New Roman"/>
          <w:sz w:val="28"/>
          <w:szCs w:val="28"/>
          <w:lang w:val="uk-UA"/>
        </w:rPr>
        <w:t> </w:t>
      </w:r>
      <w:r w:rsidRPr="00BA6535">
        <w:rPr>
          <w:rFonts w:eastAsia="Calibri" w:cs="Times New Roman"/>
          <w:sz w:val="28"/>
          <w:szCs w:val="28"/>
          <w:lang w:val="uk-UA"/>
        </w:rPr>
        <w:t>66].</w:t>
      </w:r>
    </w:p>
    <w:p w14:paraId="4665A1AE"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color w:val="000000"/>
          <w:sz w:val="28"/>
          <w:szCs w:val="28"/>
          <w:lang w:val="uk-UA"/>
        </w:rPr>
        <w:t xml:space="preserve">Беззаперечним є те, що ЦОВВ притаманні універсальні ознаки, </w:t>
      </w:r>
      <w:r w:rsidR="00072502" w:rsidRPr="00BA6535">
        <w:rPr>
          <w:rFonts w:eastAsia="Calibri" w:cs="Times New Roman"/>
          <w:color w:val="000000"/>
          <w:sz w:val="28"/>
          <w:szCs w:val="28"/>
          <w:lang w:val="uk-UA"/>
        </w:rPr>
        <w:t>які</w:t>
      </w:r>
      <w:r w:rsidRPr="00BA6535">
        <w:rPr>
          <w:rFonts w:eastAsia="Calibri" w:cs="Times New Roman"/>
          <w:color w:val="000000"/>
          <w:sz w:val="28"/>
          <w:szCs w:val="28"/>
          <w:lang w:val="uk-UA"/>
        </w:rPr>
        <w:t xml:space="preserve"> характерні для органів виконавчої гілки влади, а саме: «а)</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належність до єдиного механізму держави та взаємопов</w:t>
      </w:r>
      <w:r w:rsidR="00BE365F" w:rsidRPr="00BA6535">
        <w:rPr>
          <w:rFonts w:eastAsia="Calibri" w:cs="Times New Roman"/>
          <w:color w:val="000000"/>
          <w:sz w:val="28"/>
          <w:szCs w:val="28"/>
          <w:lang w:val="uk-UA"/>
        </w:rPr>
        <w:t>’</w:t>
      </w:r>
      <w:r w:rsidRPr="00BA6535">
        <w:rPr>
          <w:rFonts w:eastAsia="Calibri" w:cs="Times New Roman"/>
          <w:color w:val="000000"/>
          <w:sz w:val="28"/>
          <w:szCs w:val="28"/>
          <w:lang w:val="uk-UA"/>
        </w:rPr>
        <w:t xml:space="preserve">язаність з іншими частинами </w:t>
      </w:r>
      <w:r w:rsidRPr="00BA6535">
        <w:rPr>
          <w:rFonts w:eastAsia="Calibri" w:cs="Times New Roman"/>
          <w:color w:val="000000"/>
          <w:sz w:val="28"/>
          <w:szCs w:val="28"/>
          <w:lang w:val="uk-UA"/>
        </w:rPr>
        <w:lastRenderedPageBreak/>
        <w:t>держави; б)</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наявність внутрішньої будови (структури); в)</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наявність у нього компетенції, відповідно до якої він може видавати обов</w:t>
      </w:r>
      <w:r w:rsidR="00BE365F" w:rsidRPr="00BA6535">
        <w:rPr>
          <w:rFonts w:eastAsia="Calibri" w:cs="Times New Roman"/>
          <w:color w:val="000000"/>
          <w:sz w:val="28"/>
          <w:szCs w:val="28"/>
          <w:lang w:val="uk-UA"/>
        </w:rPr>
        <w:t>’</w:t>
      </w:r>
      <w:r w:rsidRPr="00BA6535">
        <w:rPr>
          <w:rFonts w:eastAsia="Calibri" w:cs="Times New Roman"/>
          <w:color w:val="000000"/>
          <w:sz w:val="28"/>
          <w:szCs w:val="28"/>
          <w:lang w:val="uk-UA"/>
        </w:rPr>
        <w:t>язкові до виконання правові акти та забезпечувати їх виконання»</w:t>
      </w:r>
      <w:r w:rsidR="002C3F9A">
        <w:rPr>
          <w:rFonts w:eastAsia="Calibri" w:cs="Times New Roman"/>
          <w:color w:val="000000"/>
          <w:sz w:val="28"/>
          <w:szCs w:val="28"/>
          <w:lang w:val="uk-UA"/>
        </w:rPr>
        <w:t> </w:t>
      </w:r>
      <w:r w:rsidRPr="00BA6535">
        <w:rPr>
          <w:rFonts w:eastAsia="Calibri" w:cs="Times New Roman"/>
          <w:color w:val="000000"/>
          <w:sz w:val="28"/>
          <w:szCs w:val="28"/>
          <w:lang w:val="uk-UA"/>
        </w:rPr>
        <w:t>[</w:t>
      </w:r>
      <w:r w:rsidR="00AC33DC" w:rsidRPr="00BA6535">
        <w:rPr>
          <w:rFonts w:eastAsia="Calibri" w:cs="Times New Roman"/>
          <w:color w:val="000000"/>
          <w:sz w:val="28"/>
          <w:szCs w:val="28"/>
          <w:lang w:val="uk-UA"/>
        </w:rPr>
        <w:t>136</w:t>
      </w:r>
      <w:r w:rsidRPr="00BA6535">
        <w:rPr>
          <w:rFonts w:eastAsia="Calibri" w:cs="Times New Roman"/>
          <w:color w:val="000000"/>
          <w:sz w:val="28"/>
          <w:szCs w:val="28"/>
          <w:lang w:val="uk-UA"/>
        </w:rPr>
        <w:t>, с.</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30].</w:t>
      </w:r>
    </w:p>
    <w:p w14:paraId="43F87B95" w14:textId="77777777" w:rsidR="008874DC" w:rsidRPr="00BA6535" w:rsidRDefault="008874DC" w:rsidP="00BA6535">
      <w:pPr>
        <w:spacing w:after="0" w:line="360" w:lineRule="auto"/>
        <w:ind w:firstLine="709"/>
        <w:jc w:val="both"/>
        <w:rPr>
          <w:rFonts w:eastAsia="Calibri" w:cs="Times New Roman"/>
          <w:color w:val="000000"/>
          <w:sz w:val="28"/>
          <w:szCs w:val="28"/>
          <w:lang w:val="uk-UA"/>
        </w:rPr>
      </w:pPr>
      <w:r w:rsidRPr="00BA6535">
        <w:rPr>
          <w:rFonts w:eastAsia="Calibri" w:cs="Times New Roman"/>
          <w:color w:val="000000"/>
          <w:sz w:val="28"/>
          <w:szCs w:val="28"/>
          <w:lang w:val="uk-UA"/>
        </w:rPr>
        <w:t>А.</w:t>
      </w:r>
      <w:r w:rsidR="002C3F9A">
        <w:rPr>
          <w:rFonts w:eastAsia="Calibri" w:cs="Times New Roman"/>
          <w:color w:val="000000"/>
          <w:sz w:val="28"/>
          <w:szCs w:val="28"/>
          <w:lang w:val="uk-UA"/>
        </w:rPr>
        <w:t> </w:t>
      </w:r>
      <w:r w:rsidRPr="00BA6535">
        <w:rPr>
          <w:rFonts w:eastAsia="Calibri" w:cs="Times New Roman"/>
          <w:color w:val="000000"/>
          <w:sz w:val="28"/>
          <w:szCs w:val="28"/>
          <w:lang w:val="uk-UA"/>
        </w:rPr>
        <w:t>М.</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 xml:space="preserve">Цвєтков, аналізуючи </w:t>
      </w:r>
      <w:r w:rsidR="00072502" w:rsidRPr="00BA6535">
        <w:rPr>
          <w:rFonts w:eastAsia="Calibri" w:cs="Times New Roman"/>
          <w:color w:val="000000"/>
          <w:sz w:val="28"/>
          <w:szCs w:val="28"/>
          <w:lang w:val="uk-UA"/>
        </w:rPr>
        <w:t xml:space="preserve">сутність </w:t>
      </w:r>
      <w:r w:rsidRPr="00BA6535">
        <w:rPr>
          <w:rFonts w:eastAsia="Calibri" w:cs="Times New Roman"/>
          <w:color w:val="000000"/>
          <w:sz w:val="28"/>
          <w:szCs w:val="28"/>
          <w:lang w:val="uk-UA"/>
        </w:rPr>
        <w:t xml:space="preserve">ЦОВВ, виокремив такі властиві їм ознаки, як: </w:t>
      </w:r>
      <w:r w:rsidR="00604326" w:rsidRPr="00BA6535">
        <w:rPr>
          <w:rFonts w:eastAsia="Calibri" w:cs="Times New Roman"/>
          <w:color w:val="000000"/>
          <w:sz w:val="28"/>
          <w:szCs w:val="28"/>
          <w:lang w:val="uk-UA"/>
        </w:rPr>
        <w:t>1</w:t>
      </w:r>
      <w:r w:rsidRPr="00BA6535">
        <w:rPr>
          <w:rFonts w:eastAsia="Calibri" w:cs="Times New Roman"/>
          <w:color w:val="000000"/>
          <w:sz w:val="28"/>
          <w:szCs w:val="28"/>
          <w:lang w:val="uk-UA"/>
        </w:rPr>
        <w:t>)</w:t>
      </w:r>
      <w:r w:rsidR="00CC7F9E" w:rsidRPr="00BA6535">
        <w:rPr>
          <w:rFonts w:eastAsia="Calibri" w:cs="Times New Roman"/>
          <w:color w:val="000000"/>
          <w:sz w:val="28"/>
          <w:szCs w:val="28"/>
          <w:lang w:val="uk-UA"/>
        </w:rPr>
        <w:t> </w:t>
      </w:r>
      <w:r w:rsidR="00604326" w:rsidRPr="00BA6535">
        <w:rPr>
          <w:rFonts w:eastAsia="Calibri" w:cs="Times New Roman"/>
          <w:color w:val="000000"/>
          <w:sz w:val="28"/>
          <w:szCs w:val="28"/>
          <w:lang w:val="uk-UA"/>
        </w:rPr>
        <w:t>є окремою складовою системи органів виконавчої влади</w:t>
      </w:r>
      <w:r w:rsidR="00DE4F3B" w:rsidRPr="00BA6535">
        <w:rPr>
          <w:rFonts w:eastAsia="Calibri" w:cs="Times New Roman"/>
          <w:color w:val="000000"/>
          <w:sz w:val="28"/>
          <w:szCs w:val="28"/>
          <w:lang w:val="uk-UA"/>
        </w:rPr>
        <w:t xml:space="preserve">; </w:t>
      </w:r>
      <w:r w:rsidR="00604326" w:rsidRPr="00BA6535">
        <w:rPr>
          <w:rFonts w:eastAsia="Calibri" w:cs="Times New Roman"/>
          <w:color w:val="000000"/>
          <w:sz w:val="28"/>
          <w:szCs w:val="28"/>
          <w:lang w:val="uk-UA"/>
        </w:rPr>
        <w:t>2</w:t>
      </w:r>
      <w:r w:rsidRPr="00BA6535">
        <w:rPr>
          <w:rFonts w:eastAsia="Calibri" w:cs="Times New Roman"/>
          <w:color w:val="000000"/>
          <w:sz w:val="28"/>
          <w:szCs w:val="28"/>
          <w:lang w:val="uk-UA"/>
        </w:rPr>
        <w:t>)</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 xml:space="preserve">мають свій </w:t>
      </w:r>
      <w:r w:rsidR="007B2F79" w:rsidRPr="00BA6535">
        <w:rPr>
          <w:rFonts w:eastAsia="Calibri" w:cs="Times New Roman"/>
          <w:color w:val="000000"/>
          <w:sz w:val="28"/>
          <w:szCs w:val="28"/>
          <w:lang w:val="uk-UA"/>
        </w:rPr>
        <w:t>правовий</w:t>
      </w:r>
      <w:r w:rsidRPr="00BA6535">
        <w:rPr>
          <w:rFonts w:eastAsia="Calibri" w:cs="Times New Roman"/>
          <w:color w:val="000000"/>
          <w:sz w:val="28"/>
          <w:szCs w:val="28"/>
          <w:lang w:val="uk-UA"/>
        </w:rPr>
        <w:t xml:space="preserve"> статус; </w:t>
      </w:r>
      <w:r w:rsidR="00604326" w:rsidRPr="00BA6535">
        <w:rPr>
          <w:rFonts w:eastAsia="Calibri" w:cs="Times New Roman"/>
          <w:color w:val="000000"/>
          <w:sz w:val="28"/>
          <w:szCs w:val="28"/>
          <w:lang w:val="uk-UA"/>
        </w:rPr>
        <w:t>3</w:t>
      </w:r>
      <w:r w:rsidRPr="00BA6535">
        <w:rPr>
          <w:rFonts w:eastAsia="Calibri" w:cs="Times New Roman"/>
          <w:color w:val="000000"/>
          <w:sz w:val="28"/>
          <w:szCs w:val="28"/>
          <w:lang w:val="uk-UA"/>
        </w:rPr>
        <w:t>)</w:t>
      </w:r>
      <w:r w:rsidR="00CC7F9E" w:rsidRPr="00BA6535">
        <w:rPr>
          <w:rFonts w:eastAsia="Calibri" w:cs="Times New Roman"/>
          <w:color w:val="000000"/>
          <w:sz w:val="28"/>
          <w:szCs w:val="28"/>
          <w:lang w:val="uk-UA"/>
        </w:rPr>
        <w:t> </w:t>
      </w:r>
      <w:r w:rsidR="00604326" w:rsidRPr="00BA6535">
        <w:rPr>
          <w:rFonts w:eastAsia="Calibri" w:cs="Times New Roman"/>
          <w:color w:val="000000"/>
          <w:sz w:val="28"/>
          <w:szCs w:val="28"/>
          <w:lang w:val="uk-UA"/>
        </w:rPr>
        <w:t>діють від імені держави; 4</w:t>
      </w:r>
      <w:r w:rsidRPr="00BA6535">
        <w:rPr>
          <w:rFonts w:eastAsia="Calibri" w:cs="Times New Roman"/>
          <w:color w:val="000000"/>
          <w:sz w:val="28"/>
          <w:szCs w:val="28"/>
          <w:lang w:val="uk-UA"/>
        </w:rPr>
        <w:t>)</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 xml:space="preserve">наділені </w:t>
      </w:r>
      <w:r w:rsidR="00B54500" w:rsidRPr="00BA6535">
        <w:rPr>
          <w:rFonts w:eastAsia="Calibri" w:cs="Times New Roman"/>
          <w:color w:val="000000"/>
          <w:sz w:val="28"/>
          <w:szCs w:val="28"/>
          <w:lang w:val="uk-UA"/>
        </w:rPr>
        <w:t xml:space="preserve">необхідними </w:t>
      </w:r>
      <w:r w:rsidRPr="00BA6535">
        <w:rPr>
          <w:rFonts w:eastAsia="Calibri" w:cs="Times New Roman"/>
          <w:color w:val="000000"/>
          <w:sz w:val="28"/>
          <w:szCs w:val="28"/>
          <w:lang w:val="uk-UA"/>
        </w:rPr>
        <w:t>функціями та державно-владни</w:t>
      </w:r>
      <w:r w:rsidR="00B54500" w:rsidRPr="00BA6535">
        <w:rPr>
          <w:rFonts w:eastAsia="Calibri" w:cs="Times New Roman"/>
          <w:color w:val="000000"/>
          <w:sz w:val="28"/>
          <w:szCs w:val="28"/>
          <w:lang w:val="uk-UA"/>
        </w:rPr>
        <w:t>ми</w:t>
      </w:r>
      <w:r w:rsidRPr="00BA6535">
        <w:rPr>
          <w:rFonts w:eastAsia="Calibri" w:cs="Times New Roman"/>
          <w:color w:val="000000"/>
          <w:sz w:val="28"/>
          <w:szCs w:val="28"/>
          <w:lang w:val="uk-UA"/>
        </w:rPr>
        <w:t xml:space="preserve"> повноважен</w:t>
      </w:r>
      <w:r w:rsidR="00B54500" w:rsidRPr="00BA6535">
        <w:rPr>
          <w:rFonts w:eastAsia="Calibri" w:cs="Times New Roman"/>
          <w:color w:val="000000"/>
          <w:sz w:val="28"/>
          <w:szCs w:val="28"/>
          <w:lang w:val="uk-UA"/>
        </w:rPr>
        <w:t xml:space="preserve">нями </w:t>
      </w:r>
      <w:r w:rsidRPr="00BA6535">
        <w:rPr>
          <w:rFonts w:eastAsia="Calibri" w:cs="Times New Roman"/>
          <w:color w:val="000000"/>
          <w:sz w:val="28"/>
          <w:szCs w:val="28"/>
          <w:lang w:val="uk-UA"/>
        </w:rPr>
        <w:t xml:space="preserve">для виконання </w:t>
      </w:r>
      <w:r w:rsidR="001A1634" w:rsidRPr="00BA6535">
        <w:rPr>
          <w:rFonts w:eastAsia="Calibri" w:cs="Times New Roman"/>
          <w:color w:val="000000"/>
          <w:sz w:val="28"/>
          <w:szCs w:val="28"/>
          <w:lang w:val="uk-UA"/>
        </w:rPr>
        <w:t>встановлених</w:t>
      </w:r>
      <w:r w:rsidRPr="00BA6535">
        <w:rPr>
          <w:rFonts w:eastAsia="Calibri" w:cs="Times New Roman"/>
          <w:color w:val="000000"/>
          <w:sz w:val="28"/>
          <w:szCs w:val="28"/>
          <w:lang w:val="uk-UA"/>
        </w:rPr>
        <w:t xml:space="preserve"> завдань; </w:t>
      </w:r>
      <w:r w:rsidR="00604326" w:rsidRPr="00BA6535">
        <w:rPr>
          <w:rFonts w:eastAsia="Calibri" w:cs="Times New Roman"/>
          <w:color w:val="000000"/>
          <w:sz w:val="28"/>
          <w:szCs w:val="28"/>
          <w:lang w:val="uk-UA"/>
        </w:rPr>
        <w:t>5</w:t>
      </w:r>
      <w:r w:rsidRPr="00BA6535">
        <w:rPr>
          <w:rFonts w:eastAsia="Calibri" w:cs="Times New Roman"/>
          <w:color w:val="000000"/>
          <w:sz w:val="28"/>
          <w:szCs w:val="28"/>
          <w:lang w:val="uk-UA"/>
        </w:rPr>
        <w:t>)</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 xml:space="preserve">орієнтовані на </w:t>
      </w:r>
      <w:r w:rsidR="00E00D1B" w:rsidRPr="00BA6535">
        <w:rPr>
          <w:rFonts w:eastAsia="Calibri" w:cs="Times New Roman"/>
          <w:color w:val="000000"/>
          <w:sz w:val="28"/>
          <w:szCs w:val="28"/>
          <w:lang w:val="uk-UA"/>
        </w:rPr>
        <w:t>визначену</w:t>
      </w:r>
      <w:r w:rsidRPr="00BA6535">
        <w:rPr>
          <w:rFonts w:eastAsia="Calibri" w:cs="Times New Roman"/>
          <w:color w:val="000000"/>
          <w:sz w:val="28"/>
          <w:szCs w:val="28"/>
          <w:lang w:val="uk-UA"/>
        </w:rPr>
        <w:t xml:space="preserve"> </w:t>
      </w:r>
      <w:r w:rsidR="00E00D1B" w:rsidRPr="00BA6535">
        <w:rPr>
          <w:rFonts w:eastAsia="Calibri" w:cs="Times New Roman"/>
          <w:color w:val="000000"/>
          <w:sz w:val="28"/>
          <w:szCs w:val="28"/>
          <w:lang w:val="uk-UA"/>
        </w:rPr>
        <w:t xml:space="preserve">законом </w:t>
      </w:r>
      <w:r w:rsidRPr="00BA6535">
        <w:rPr>
          <w:rFonts w:eastAsia="Calibri" w:cs="Times New Roman"/>
          <w:color w:val="000000"/>
          <w:sz w:val="28"/>
          <w:szCs w:val="28"/>
          <w:lang w:val="uk-UA"/>
        </w:rPr>
        <w:t xml:space="preserve">державну діяльність; </w:t>
      </w:r>
      <w:r w:rsidR="00604326" w:rsidRPr="00BA6535">
        <w:rPr>
          <w:rFonts w:eastAsia="Calibri" w:cs="Times New Roman"/>
          <w:color w:val="000000"/>
          <w:sz w:val="28"/>
          <w:szCs w:val="28"/>
          <w:lang w:val="uk-UA"/>
        </w:rPr>
        <w:t>6</w:t>
      </w:r>
      <w:r w:rsidRPr="00BA6535">
        <w:rPr>
          <w:rFonts w:eastAsia="Calibri" w:cs="Times New Roman"/>
          <w:color w:val="000000"/>
          <w:sz w:val="28"/>
          <w:szCs w:val="28"/>
          <w:lang w:val="uk-UA"/>
        </w:rPr>
        <w:t>)</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 xml:space="preserve">діють </w:t>
      </w:r>
      <w:r w:rsidR="00E76C93" w:rsidRPr="00BA6535">
        <w:rPr>
          <w:rFonts w:eastAsia="Calibri" w:cs="Times New Roman"/>
          <w:color w:val="000000"/>
          <w:sz w:val="28"/>
          <w:szCs w:val="28"/>
          <w:lang w:val="uk-UA"/>
        </w:rPr>
        <w:t>згідно із</w:t>
      </w:r>
      <w:r w:rsidRPr="00BA6535">
        <w:rPr>
          <w:rFonts w:eastAsia="Calibri" w:cs="Times New Roman"/>
          <w:color w:val="000000"/>
          <w:sz w:val="28"/>
          <w:szCs w:val="28"/>
          <w:lang w:val="uk-UA"/>
        </w:rPr>
        <w:t xml:space="preserve"> принцип</w:t>
      </w:r>
      <w:r w:rsidR="00E76C93" w:rsidRPr="00BA6535">
        <w:rPr>
          <w:rFonts w:eastAsia="Calibri" w:cs="Times New Roman"/>
          <w:color w:val="000000"/>
          <w:sz w:val="28"/>
          <w:szCs w:val="28"/>
          <w:lang w:val="uk-UA"/>
        </w:rPr>
        <w:t>ами</w:t>
      </w:r>
      <w:r w:rsidRPr="00BA6535">
        <w:rPr>
          <w:rFonts w:eastAsia="Calibri" w:cs="Times New Roman"/>
          <w:color w:val="000000"/>
          <w:sz w:val="28"/>
          <w:szCs w:val="28"/>
          <w:lang w:val="uk-UA"/>
        </w:rPr>
        <w:t xml:space="preserve"> державної служби; </w:t>
      </w:r>
      <w:r w:rsidR="00604326" w:rsidRPr="00BA6535">
        <w:rPr>
          <w:rFonts w:eastAsia="Calibri" w:cs="Times New Roman"/>
          <w:color w:val="000000"/>
          <w:sz w:val="28"/>
          <w:szCs w:val="28"/>
          <w:lang w:val="uk-UA"/>
        </w:rPr>
        <w:t>7</w:t>
      </w:r>
      <w:r w:rsidRPr="00BA6535">
        <w:rPr>
          <w:rFonts w:eastAsia="Calibri" w:cs="Times New Roman"/>
          <w:color w:val="000000"/>
          <w:sz w:val="28"/>
          <w:szCs w:val="28"/>
          <w:lang w:val="uk-UA"/>
        </w:rPr>
        <w:t>)</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є структурно організованими</w:t>
      </w:r>
      <w:r w:rsidR="00E00D1B" w:rsidRPr="00BA6535">
        <w:rPr>
          <w:rFonts w:eastAsia="Calibri" w:cs="Times New Roman"/>
          <w:color w:val="000000"/>
          <w:sz w:val="28"/>
          <w:szCs w:val="28"/>
          <w:lang w:val="uk-UA"/>
        </w:rPr>
        <w:t xml:space="preserve"> та </w:t>
      </w:r>
      <w:r w:rsidRPr="00BA6535">
        <w:rPr>
          <w:rFonts w:eastAsia="Calibri" w:cs="Times New Roman"/>
          <w:color w:val="000000"/>
          <w:sz w:val="28"/>
          <w:szCs w:val="28"/>
          <w:lang w:val="uk-UA"/>
        </w:rPr>
        <w:t>мають матеріальн</w:t>
      </w:r>
      <w:r w:rsidR="007B2F79" w:rsidRPr="00BA6535">
        <w:rPr>
          <w:rFonts w:eastAsia="Calibri" w:cs="Times New Roman"/>
          <w:color w:val="000000"/>
          <w:sz w:val="28"/>
          <w:szCs w:val="28"/>
          <w:lang w:val="uk-UA"/>
        </w:rPr>
        <w:t>о-</w:t>
      </w:r>
      <w:r w:rsidR="00E76C93" w:rsidRPr="00BA6535">
        <w:rPr>
          <w:rFonts w:eastAsia="Calibri" w:cs="Times New Roman"/>
          <w:color w:val="000000"/>
          <w:sz w:val="28"/>
          <w:szCs w:val="28"/>
          <w:lang w:val="uk-UA"/>
        </w:rPr>
        <w:t xml:space="preserve">технічне, </w:t>
      </w:r>
      <w:r w:rsidRPr="00BA6535">
        <w:rPr>
          <w:rFonts w:eastAsia="Calibri" w:cs="Times New Roman"/>
          <w:color w:val="000000"/>
          <w:sz w:val="28"/>
          <w:szCs w:val="28"/>
          <w:lang w:val="uk-UA"/>
        </w:rPr>
        <w:t>фінансове</w:t>
      </w:r>
      <w:r w:rsidR="00E76C93" w:rsidRPr="00BA6535">
        <w:rPr>
          <w:rFonts w:eastAsia="Calibri" w:cs="Times New Roman"/>
          <w:color w:val="000000"/>
          <w:sz w:val="28"/>
          <w:szCs w:val="28"/>
          <w:lang w:val="uk-UA"/>
        </w:rPr>
        <w:t xml:space="preserve">, </w:t>
      </w:r>
      <w:r w:rsidRPr="00BA6535">
        <w:rPr>
          <w:rFonts w:eastAsia="Calibri" w:cs="Times New Roman"/>
          <w:color w:val="000000"/>
          <w:sz w:val="28"/>
          <w:szCs w:val="28"/>
          <w:lang w:val="uk-UA"/>
        </w:rPr>
        <w:t>інформаційне та інше забезпечення</w:t>
      </w:r>
      <w:r w:rsidR="002C3F9A">
        <w:rPr>
          <w:rFonts w:eastAsia="Calibri" w:cs="Times New Roman"/>
          <w:color w:val="000000"/>
          <w:sz w:val="28"/>
          <w:szCs w:val="28"/>
          <w:lang w:val="uk-UA"/>
        </w:rPr>
        <w:t> </w:t>
      </w:r>
      <w:r w:rsidRPr="00BA6535">
        <w:rPr>
          <w:rFonts w:eastAsia="Calibri" w:cs="Times New Roman"/>
          <w:color w:val="000000"/>
          <w:sz w:val="28"/>
          <w:szCs w:val="28"/>
          <w:lang w:val="uk-UA"/>
        </w:rPr>
        <w:t>[</w:t>
      </w:r>
      <w:r w:rsidR="00842545" w:rsidRPr="00BA6535">
        <w:rPr>
          <w:rFonts w:eastAsia="Calibri" w:cs="Times New Roman"/>
          <w:color w:val="000000"/>
          <w:sz w:val="28"/>
          <w:szCs w:val="28"/>
          <w:lang w:val="uk-UA"/>
        </w:rPr>
        <w:t>286</w:t>
      </w:r>
      <w:r w:rsidRPr="00BA6535">
        <w:rPr>
          <w:rFonts w:eastAsia="Calibri" w:cs="Times New Roman"/>
          <w:color w:val="000000"/>
          <w:sz w:val="28"/>
          <w:szCs w:val="28"/>
          <w:lang w:val="uk-UA"/>
        </w:rPr>
        <w:t>,</w:t>
      </w:r>
      <w:r w:rsidR="00CC7F9E" w:rsidRPr="00BA6535">
        <w:rPr>
          <w:rFonts w:eastAsia="Calibri" w:cs="Times New Roman"/>
          <w:color w:val="000000"/>
          <w:sz w:val="28"/>
          <w:szCs w:val="28"/>
          <w:lang w:val="uk-UA"/>
        </w:rPr>
        <w:t xml:space="preserve"> </w:t>
      </w:r>
      <w:r w:rsidRPr="00BA6535">
        <w:rPr>
          <w:rFonts w:eastAsia="Calibri" w:cs="Times New Roman"/>
          <w:color w:val="000000"/>
          <w:sz w:val="28"/>
          <w:szCs w:val="28"/>
          <w:lang w:val="uk-UA"/>
        </w:rPr>
        <w:t>с.</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49</w:t>
      </w:r>
      <w:r w:rsidR="00CC7F9E" w:rsidRPr="00BA6535">
        <w:rPr>
          <w:rFonts w:eastAsia="Calibri" w:cs="Times New Roman"/>
          <w:color w:val="000000"/>
          <w:sz w:val="28"/>
          <w:szCs w:val="28"/>
          <w:lang w:val="uk-UA"/>
        </w:rPr>
        <w:t>–</w:t>
      </w:r>
      <w:r w:rsidRPr="00BA6535">
        <w:rPr>
          <w:rFonts w:eastAsia="Calibri" w:cs="Times New Roman"/>
          <w:color w:val="000000"/>
          <w:sz w:val="28"/>
          <w:szCs w:val="28"/>
          <w:lang w:val="uk-UA"/>
        </w:rPr>
        <w:t xml:space="preserve">50]. На наш погляд, у сучасних умовах </w:t>
      </w:r>
      <w:r w:rsidR="00B05B20" w:rsidRPr="00BA6535">
        <w:rPr>
          <w:rFonts w:eastAsia="Calibri" w:cs="Times New Roman"/>
          <w:color w:val="000000"/>
          <w:sz w:val="28"/>
          <w:szCs w:val="28"/>
          <w:lang w:val="uk-UA"/>
        </w:rPr>
        <w:t>виокремлена</w:t>
      </w:r>
      <w:r w:rsidRPr="00BA6535">
        <w:rPr>
          <w:rFonts w:eastAsia="Calibri" w:cs="Times New Roman"/>
          <w:color w:val="000000"/>
          <w:sz w:val="28"/>
          <w:szCs w:val="28"/>
          <w:lang w:val="uk-UA"/>
        </w:rPr>
        <w:t xml:space="preserve"> А.</w:t>
      </w:r>
      <w:r w:rsidR="002C3F9A">
        <w:rPr>
          <w:rFonts w:eastAsia="Calibri" w:cs="Times New Roman"/>
          <w:color w:val="000000"/>
          <w:sz w:val="28"/>
          <w:szCs w:val="28"/>
          <w:lang w:val="uk-UA"/>
        </w:rPr>
        <w:t> </w:t>
      </w:r>
      <w:r w:rsidRPr="00BA6535">
        <w:rPr>
          <w:rFonts w:eastAsia="Calibri" w:cs="Times New Roman"/>
          <w:color w:val="000000"/>
          <w:sz w:val="28"/>
          <w:szCs w:val="28"/>
          <w:lang w:val="uk-UA"/>
        </w:rPr>
        <w:t>М.</w:t>
      </w:r>
      <w:r w:rsidR="00CC7F9E" w:rsidRPr="00BA6535">
        <w:rPr>
          <w:rFonts w:eastAsia="Calibri" w:cs="Times New Roman"/>
          <w:color w:val="000000"/>
          <w:sz w:val="28"/>
          <w:szCs w:val="28"/>
          <w:lang w:val="uk-UA"/>
        </w:rPr>
        <w:t> </w:t>
      </w:r>
      <w:r w:rsidRPr="00BA6535">
        <w:rPr>
          <w:rFonts w:eastAsia="Calibri" w:cs="Times New Roman"/>
          <w:color w:val="000000"/>
          <w:sz w:val="28"/>
          <w:szCs w:val="28"/>
          <w:lang w:val="uk-UA"/>
        </w:rPr>
        <w:t>Цвєтковим ознака ЦОВВ як діяльність на основі принципів державної служби не повн</w:t>
      </w:r>
      <w:r w:rsidR="00CC7F9E" w:rsidRPr="00BA6535">
        <w:rPr>
          <w:rFonts w:eastAsia="Calibri" w:cs="Times New Roman"/>
          <w:color w:val="000000"/>
          <w:sz w:val="28"/>
          <w:szCs w:val="28"/>
          <w:lang w:val="uk-UA"/>
        </w:rPr>
        <w:t>ою</w:t>
      </w:r>
      <w:r w:rsidRPr="00BA6535">
        <w:rPr>
          <w:rFonts w:eastAsia="Calibri" w:cs="Times New Roman"/>
          <w:color w:val="000000"/>
          <w:sz w:val="28"/>
          <w:szCs w:val="28"/>
          <w:lang w:val="uk-UA"/>
        </w:rPr>
        <w:t xml:space="preserve"> мір</w:t>
      </w:r>
      <w:r w:rsidR="00CC7F9E" w:rsidRPr="00BA6535">
        <w:rPr>
          <w:rFonts w:eastAsia="Calibri" w:cs="Times New Roman"/>
          <w:color w:val="000000"/>
          <w:sz w:val="28"/>
          <w:szCs w:val="28"/>
          <w:lang w:val="uk-UA"/>
        </w:rPr>
        <w:t>ою</w:t>
      </w:r>
      <w:r w:rsidRPr="00BA6535">
        <w:rPr>
          <w:rFonts w:eastAsia="Calibri" w:cs="Times New Roman"/>
          <w:color w:val="000000"/>
          <w:sz w:val="28"/>
          <w:szCs w:val="28"/>
          <w:lang w:val="uk-UA"/>
        </w:rPr>
        <w:t xml:space="preserve"> характеризує цей вид органів, оскільки в них працюють не тільки державні службовців, а й працівники патронатної служби, особи, що </w:t>
      </w:r>
      <w:r w:rsidR="00CC5213" w:rsidRPr="00BA6535">
        <w:rPr>
          <w:rFonts w:eastAsia="Calibri" w:cs="Times New Roman"/>
          <w:color w:val="000000"/>
          <w:sz w:val="28"/>
          <w:szCs w:val="28"/>
          <w:lang w:val="uk-UA"/>
        </w:rPr>
        <w:t>обі</w:t>
      </w:r>
      <w:r w:rsidRPr="00BA6535">
        <w:rPr>
          <w:rFonts w:eastAsia="Calibri" w:cs="Times New Roman"/>
          <w:color w:val="000000"/>
          <w:sz w:val="28"/>
          <w:szCs w:val="28"/>
          <w:lang w:val="uk-UA"/>
        </w:rPr>
        <w:t xml:space="preserve">ймають політичні посади і </w:t>
      </w:r>
      <w:proofErr w:type="spellStart"/>
      <w:r w:rsidRPr="00BA6535">
        <w:rPr>
          <w:rFonts w:eastAsia="Calibri" w:cs="Times New Roman"/>
          <w:color w:val="000000"/>
          <w:sz w:val="28"/>
          <w:szCs w:val="28"/>
          <w:lang w:val="uk-UA"/>
        </w:rPr>
        <w:t>т.д</w:t>
      </w:r>
      <w:proofErr w:type="spellEnd"/>
      <w:r w:rsidRPr="00BA6535">
        <w:rPr>
          <w:rFonts w:eastAsia="Calibri" w:cs="Times New Roman"/>
          <w:color w:val="000000"/>
          <w:sz w:val="28"/>
          <w:szCs w:val="28"/>
          <w:lang w:val="uk-UA"/>
        </w:rPr>
        <w:t xml:space="preserve">., на яких не </w:t>
      </w:r>
      <w:r w:rsidR="00072502" w:rsidRPr="00BA6535">
        <w:rPr>
          <w:rFonts w:eastAsia="Calibri" w:cs="Times New Roman"/>
          <w:color w:val="000000"/>
          <w:sz w:val="28"/>
          <w:szCs w:val="28"/>
          <w:lang w:val="uk-UA"/>
        </w:rPr>
        <w:t>поширюється</w:t>
      </w:r>
      <w:r w:rsidRPr="00BA6535">
        <w:rPr>
          <w:rFonts w:eastAsia="Calibri" w:cs="Times New Roman"/>
          <w:color w:val="000000"/>
          <w:sz w:val="28"/>
          <w:szCs w:val="28"/>
          <w:lang w:val="uk-UA"/>
        </w:rPr>
        <w:t xml:space="preserve"> дія Закону України «Про державну службу».</w:t>
      </w:r>
    </w:p>
    <w:p w14:paraId="2EA9E822" w14:textId="77777777" w:rsidR="008874DC" w:rsidRPr="00BA6535" w:rsidRDefault="00072502" w:rsidP="00BA6535">
      <w:pPr>
        <w:spacing w:after="0" w:line="360" w:lineRule="auto"/>
        <w:ind w:firstLine="709"/>
        <w:jc w:val="both"/>
        <w:rPr>
          <w:rFonts w:eastAsia="Calibri" w:cs="Times New Roman"/>
          <w:sz w:val="28"/>
          <w:szCs w:val="28"/>
          <w:lang w:val="uk-UA"/>
        </w:rPr>
      </w:pPr>
      <w:r w:rsidRPr="00BA6535">
        <w:rPr>
          <w:rFonts w:eastAsia="Calibri" w:cs="Times New Roman"/>
          <w:color w:val="000000"/>
          <w:sz w:val="28"/>
          <w:szCs w:val="28"/>
          <w:lang w:val="uk-UA"/>
        </w:rPr>
        <w:t>О</w:t>
      </w:r>
      <w:r w:rsidR="008874DC" w:rsidRPr="00BA6535">
        <w:rPr>
          <w:rFonts w:eastAsia="Calibri" w:cs="Times New Roman"/>
          <w:color w:val="000000"/>
          <w:sz w:val="28"/>
          <w:szCs w:val="28"/>
          <w:lang w:val="uk-UA"/>
        </w:rPr>
        <w:t>сновною ознакою ЦОВВ</w:t>
      </w:r>
      <w:r w:rsidRPr="00BA6535">
        <w:rPr>
          <w:rFonts w:eastAsia="Calibri" w:cs="Times New Roman"/>
          <w:color w:val="000000"/>
          <w:sz w:val="28"/>
          <w:szCs w:val="28"/>
          <w:lang w:val="uk-UA"/>
        </w:rPr>
        <w:t>,</w:t>
      </w:r>
      <w:r w:rsidR="008874DC" w:rsidRPr="00BA6535">
        <w:rPr>
          <w:rFonts w:eastAsia="Calibri" w:cs="Times New Roman"/>
          <w:color w:val="000000"/>
          <w:sz w:val="28"/>
          <w:szCs w:val="28"/>
          <w:lang w:val="uk-UA"/>
        </w:rPr>
        <w:t xml:space="preserve"> </w:t>
      </w:r>
      <w:r w:rsidRPr="00BA6535">
        <w:rPr>
          <w:rFonts w:eastAsia="Calibri" w:cs="Times New Roman"/>
          <w:color w:val="000000"/>
          <w:sz w:val="28"/>
          <w:szCs w:val="28"/>
          <w:lang w:val="uk-UA"/>
        </w:rPr>
        <w:t xml:space="preserve">на переконання </w:t>
      </w:r>
      <w:r w:rsidRPr="00BA6535">
        <w:rPr>
          <w:rFonts w:eastAsia="Calibri" w:cs="Times New Roman"/>
          <w:sz w:val="28"/>
          <w:szCs w:val="28"/>
          <w:lang w:val="uk-UA"/>
        </w:rPr>
        <w:t>В.</w:t>
      </w:r>
      <w:r w:rsidR="002C3F9A">
        <w:rPr>
          <w:rFonts w:eastAsia="Calibri" w:cs="Times New Roman"/>
          <w:sz w:val="28"/>
          <w:szCs w:val="28"/>
          <w:lang w:val="uk-UA"/>
        </w:rPr>
        <w:t> </w:t>
      </w:r>
      <w:r w:rsidRPr="00BA6535">
        <w:rPr>
          <w:rFonts w:eastAsia="Calibri" w:cs="Times New Roman"/>
          <w:sz w:val="28"/>
          <w:szCs w:val="28"/>
          <w:lang w:val="uk-UA"/>
        </w:rPr>
        <w:t>М.</w:t>
      </w:r>
      <w:r w:rsidR="002C3F9A">
        <w:rPr>
          <w:rFonts w:eastAsia="Calibri" w:cs="Times New Roman"/>
          <w:sz w:val="28"/>
          <w:szCs w:val="28"/>
          <w:lang w:val="uk-UA"/>
        </w:rPr>
        <w:t> </w:t>
      </w:r>
      <w:r w:rsidRPr="00BA6535">
        <w:rPr>
          <w:rFonts w:eastAsia="Calibri" w:cs="Times New Roman"/>
          <w:sz w:val="28"/>
          <w:szCs w:val="28"/>
          <w:lang w:val="uk-UA"/>
        </w:rPr>
        <w:t>Шаповала</w:t>
      </w:r>
      <w:r w:rsidRPr="00BA6535">
        <w:rPr>
          <w:rFonts w:eastAsia="Calibri" w:cs="Times New Roman"/>
          <w:color w:val="000000"/>
          <w:sz w:val="28"/>
          <w:szCs w:val="28"/>
          <w:lang w:val="uk-UA"/>
        </w:rPr>
        <w:t xml:space="preserve">, </w:t>
      </w:r>
      <w:r w:rsidR="008874DC" w:rsidRPr="00BA6535">
        <w:rPr>
          <w:rFonts w:eastAsia="Calibri" w:cs="Times New Roman"/>
          <w:color w:val="000000"/>
          <w:sz w:val="28"/>
          <w:szCs w:val="28"/>
          <w:lang w:val="uk-UA"/>
        </w:rPr>
        <w:t>є їх відокремленість як відносно самостійної частини державного механізму і наділення їх державно-владними повноваженнями з метою безпосередньої участі в реалізації функцій держави</w:t>
      </w:r>
      <w:r w:rsidR="002C3F9A">
        <w:rPr>
          <w:rFonts w:eastAsia="Calibri" w:cs="Times New Roman"/>
          <w:color w:val="000000"/>
          <w:sz w:val="28"/>
          <w:szCs w:val="28"/>
          <w:lang w:val="uk-UA"/>
        </w:rPr>
        <w:t> </w:t>
      </w:r>
      <w:r w:rsidR="008874DC" w:rsidRPr="00BA6535">
        <w:rPr>
          <w:rFonts w:eastAsia="Calibri" w:cs="Times New Roman"/>
          <w:sz w:val="28"/>
          <w:szCs w:val="28"/>
          <w:lang w:val="uk-UA"/>
        </w:rPr>
        <w:t>[</w:t>
      </w:r>
      <w:r w:rsidR="00A5765B" w:rsidRPr="00BA6535">
        <w:rPr>
          <w:rFonts w:eastAsia="Calibri" w:cs="Times New Roman"/>
          <w:sz w:val="28"/>
          <w:szCs w:val="28"/>
          <w:lang w:val="uk-UA"/>
        </w:rPr>
        <w:t>291</w:t>
      </w:r>
      <w:r w:rsidR="008874DC" w:rsidRPr="00BA6535">
        <w:rPr>
          <w:rFonts w:eastAsia="Calibri" w:cs="Times New Roman"/>
          <w:sz w:val="28"/>
          <w:szCs w:val="28"/>
          <w:lang w:val="uk-UA"/>
        </w:rPr>
        <w:t>, с.</w:t>
      </w:r>
      <w:r w:rsidR="00CC5213" w:rsidRPr="00BA6535">
        <w:rPr>
          <w:rFonts w:eastAsia="Calibri" w:cs="Times New Roman"/>
          <w:sz w:val="28"/>
          <w:szCs w:val="28"/>
          <w:lang w:val="uk-UA"/>
        </w:rPr>
        <w:t> </w:t>
      </w:r>
      <w:r w:rsidR="008874DC" w:rsidRPr="00BA6535">
        <w:rPr>
          <w:rFonts w:eastAsia="Calibri" w:cs="Times New Roman"/>
          <w:sz w:val="28"/>
          <w:szCs w:val="28"/>
          <w:lang w:val="uk-UA"/>
        </w:rPr>
        <w:t xml:space="preserve">12]. </w:t>
      </w:r>
      <w:r w:rsidR="008874DC" w:rsidRPr="00BA6535">
        <w:rPr>
          <w:rFonts w:eastAsia="Calibri" w:cs="Times New Roman"/>
          <w:color w:val="000000"/>
          <w:sz w:val="28"/>
          <w:szCs w:val="28"/>
          <w:lang w:val="uk-UA"/>
        </w:rPr>
        <w:t>Також можна виділити те, що ЦОВВ утворюються, реорганізуються та ліквідуються КМУ за поданням Прем</w:t>
      </w:r>
      <w:r w:rsidR="00BE365F" w:rsidRPr="00BA6535">
        <w:rPr>
          <w:rFonts w:eastAsia="Calibri" w:cs="Times New Roman"/>
          <w:color w:val="000000"/>
          <w:sz w:val="28"/>
          <w:szCs w:val="28"/>
          <w:lang w:val="uk-UA"/>
        </w:rPr>
        <w:t>’</w:t>
      </w:r>
      <w:r w:rsidR="008874DC" w:rsidRPr="00BA6535">
        <w:rPr>
          <w:rFonts w:eastAsia="Calibri" w:cs="Times New Roman"/>
          <w:color w:val="000000"/>
          <w:sz w:val="28"/>
          <w:szCs w:val="28"/>
          <w:lang w:val="uk-UA"/>
        </w:rPr>
        <w:t>єр-міністра України (ст.</w:t>
      </w:r>
      <w:r w:rsidR="00CC5213" w:rsidRPr="00BA6535">
        <w:rPr>
          <w:rFonts w:eastAsia="Calibri" w:cs="Times New Roman"/>
          <w:color w:val="000000"/>
          <w:sz w:val="28"/>
          <w:szCs w:val="28"/>
          <w:lang w:val="uk-UA"/>
        </w:rPr>
        <w:t> </w:t>
      </w:r>
      <w:r w:rsidR="008874DC" w:rsidRPr="00BA6535">
        <w:rPr>
          <w:rFonts w:eastAsia="Calibri" w:cs="Times New Roman"/>
          <w:color w:val="000000"/>
          <w:sz w:val="28"/>
          <w:szCs w:val="28"/>
          <w:lang w:val="uk-UA"/>
        </w:rPr>
        <w:t xml:space="preserve">116 </w:t>
      </w:r>
      <w:r w:rsidR="008874DC" w:rsidRPr="00BA6535">
        <w:rPr>
          <w:rFonts w:eastAsia="Calibri" w:cs="Times New Roman"/>
          <w:sz w:val="28"/>
          <w:szCs w:val="28"/>
          <w:lang w:val="uk-UA"/>
        </w:rPr>
        <w:t>Конституції України), а</w:t>
      </w:r>
      <w:r w:rsidR="008874DC" w:rsidRPr="00BA6535">
        <w:rPr>
          <w:rFonts w:eastAsia="Calibri" w:cs="Times New Roman"/>
          <w:color w:val="000000"/>
          <w:sz w:val="28"/>
          <w:szCs w:val="28"/>
          <w:lang w:val="uk-UA"/>
        </w:rPr>
        <w:t xml:space="preserve"> </w:t>
      </w:r>
      <w:r w:rsidR="008874DC" w:rsidRPr="00BA6535">
        <w:rPr>
          <w:rFonts w:eastAsia="Calibri" w:cs="Times New Roman"/>
          <w:sz w:val="28"/>
          <w:szCs w:val="28"/>
          <w:lang w:val="uk-UA"/>
        </w:rPr>
        <w:t>їхні повноваження поширюються на всю територію держави (ст.</w:t>
      </w:r>
      <w:r w:rsidR="00CC5213" w:rsidRPr="00BA6535">
        <w:rPr>
          <w:rFonts w:eastAsia="Calibri" w:cs="Times New Roman"/>
          <w:sz w:val="28"/>
          <w:szCs w:val="28"/>
          <w:lang w:val="uk-UA"/>
        </w:rPr>
        <w:t> </w:t>
      </w:r>
      <w:r w:rsidR="008874DC" w:rsidRPr="00BA6535">
        <w:rPr>
          <w:rFonts w:eastAsia="Calibri" w:cs="Times New Roman"/>
          <w:sz w:val="28"/>
          <w:szCs w:val="28"/>
          <w:lang w:val="uk-UA"/>
        </w:rPr>
        <w:t>1 Закону про ЦОВВ).</w:t>
      </w:r>
      <w:r w:rsidR="008874DC" w:rsidRPr="00BA6535">
        <w:rPr>
          <w:rFonts w:eastAsia="Calibri" w:cs="Times New Roman"/>
          <w:color w:val="000000"/>
          <w:sz w:val="28"/>
          <w:szCs w:val="28"/>
          <w:lang w:val="uk-UA"/>
        </w:rPr>
        <w:t xml:space="preserve"> </w:t>
      </w:r>
    </w:p>
    <w:p w14:paraId="473B347F"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Таким чином, ЦОВВ – це елемент державного механізму, утворений </w:t>
      </w:r>
      <w:r w:rsidRPr="00BA6535">
        <w:rPr>
          <w:rFonts w:eastAsia="Calibri" w:cs="Times New Roman"/>
          <w:color w:val="000000"/>
          <w:sz w:val="28"/>
          <w:szCs w:val="28"/>
          <w:lang w:val="uk-UA"/>
        </w:rPr>
        <w:t>КМУ,</w:t>
      </w:r>
      <w:r w:rsidRPr="00BA6535">
        <w:rPr>
          <w:rFonts w:eastAsia="Calibri" w:cs="Times New Roman"/>
          <w:sz w:val="28"/>
          <w:szCs w:val="28"/>
          <w:lang w:val="uk-UA"/>
        </w:rPr>
        <w:t xml:space="preserve"> який бере участь у формуванні та/або реалізації державної політики у відповідних сферах суспільного та державного життя,</w:t>
      </w:r>
      <w:r w:rsidRPr="00BA6535">
        <w:rPr>
          <w:rFonts w:eastAsia="Calibri" w:cs="Times New Roman"/>
          <w:color w:val="000000"/>
          <w:sz w:val="28"/>
          <w:szCs w:val="28"/>
          <w:lang w:val="uk-UA"/>
        </w:rPr>
        <w:t xml:space="preserve"> </w:t>
      </w:r>
      <w:r w:rsidRPr="00BA6535">
        <w:rPr>
          <w:rFonts w:eastAsia="Calibri" w:cs="Times New Roman"/>
          <w:sz w:val="28"/>
          <w:szCs w:val="28"/>
          <w:lang w:val="uk-UA"/>
        </w:rPr>
        <w:t>наділений владними повноваженнями</w:t>
      </w:r>
      <w:r w:rsidRPr="00BA6535">
        <w:rPr>
          <w:rFonts w:eastAsia="Calibri" w:cs="Times New Roman"/>
          <w:color w:val="000000"/>
          <w:sz w:val="28"/>
          <w:szCs w:val="28"/>
          <w:lang w:val="uk-UA"/>
        </w:rPr>
        <w:t>, що поширюються на всю територію України, і несе відповідальність за стан розвитку доручених йому сфер перед КМУ і Президентом України.</w:t>
      </w:r>
    </w:p>
    <w:p w14:paraId="4559C54D" w14:textId="77777777" w:rsidR="008874DC" w:rsidRPr="00BA6535" w:rsidRDefault="008874DC" w:rsidP="00BA6535">
      <w:pPr>
        <w:spacing w:after="0" w:line="360" w:lineRule="auto"/>
        <w:ind w:firstLine="709"/>
        <w:jc w:val="both"/>
        <w:rPr>
          <w:rFonts w:eastAsia="Calibri" w:cs="Times New Roman"/>
          <w:color w:val="000000"/>
          <w:sz w:val="28"/>
          <w:szCs w:val="28"/>
          <w:lang w:val="uk-UA"/>
        </w:rPr>
      </w:pPr>
      <w:r w:rsidRPr="00BA6535">
        <w:rPr>
          <w:rFonts w:eastAsia="Calibri" w:cs="Times New Roman"/>
          <w:color w:val="000000"/>
          <w:sz w:val="28"/>
          <w:szCs w:val="28"/>
          <w:lang w:val="uk-UA"/>
        </w:rPr>
        <w:lastRenderedPageBreak/>
        <w:t xml:space="preserve">Тобто </w:t>
      </w:r>
      <w:r w:rsidR="00082437" w:rsidRPr="00BA6535">
        <w:rPr>
          <w:rFonts w:eastAsia="Calibri" w:cs="Times New Roman"/>
          <w:color w:val="000000"/>
          <w:sz w:val="28"/>
          <w:szCs w:val="28"/>
          <w:lang w:val="uk-UA"/>
        </w:rPr>
        <w:t>НПУ</w:t>
      </w:r>
      <w:r w:rsidRPr="00BA6535">
        <w:rPr>
          <w:rFonts w:eastAsia="Calibri" w:cs="Times New Roman"/>
          <w:color w:val="000000"/>
          <w:sz w:val="28"/>
          <w:szCs w:val="28"/>
          <w:lang w:val="uk-UA"/>
        </w:rPr>
        <w:t xml:space="preserve"> як ЦОВВ – це елемент державного механізму, утворений КМУ, який бере участь у реалізації державної політики та внесенн</w:t>
      </w:r>
      <w:r w:rsidR="00CC5213" w:rsidRPr="00BA6535">
        <w:rPr>
          <w:rFonts w:eastAsia="Calibri" w:cs="Times New Roman"/>
          <w:color w:val="000000"/>
          <w:sz w:val="28"/>
          <w:szCs w:val="28"/>
          <w:lang w:val="uk-UA"/>
        </w:rPr>
        <w:t>і</w:t>
      </w:r>
      <w:r w:rsidRPr="00BA6535">
        <w:rPr>
          <w:rFonts w:eastAsia="Calibri" w:cs="Times New Roman"/>
          <w:color w:val="000000"/>
          <w:sz w:val="28"/>
          <w:szCs w:val="28"/>
          <w:lang w:val="uk-UA"/>
        </w:rPr>
        <w:t xml:space="preserve"> пропозицій </w:t>
      </w:r>
      <w:r w:rsidR="00CC5213" w:rsidRPr="00BA6535">
        <w:rPr>
          <w:rFonts w:eastAsia="Calibri" w:cs="Times New Roman"/>
          <w:color w:val="000000"/>
          <w:sz w:val="28"/>
          <w:szCs w:val="28"/>
          <w:lang w:val="uk-UA"/>
        </w:rPr>
        <w:t xml:space="preserve">щодо </w:t>
      </w:r>
      <w:r w:rsidR="00336C73" w:rsidRPr="00BA6535">
        <w:rPr>
          <w:rFonts w:eastAsia="Calibri" w:cs="Times New Roman"/>
          <w:color w:val="000000"/>
          <w:sz w:val="28"/>
          <w:szCs w:val="28"/>
          <w:lang w:val="uk-UA"/>
        </w:rPr>
        <w:t>забезпеченн</w:t>
      </w:r>
      <w:r w:rsidR="00CC5213" w:rsidRPr="00BA6535">
        <w:rPr>
          <w:rFonts w:eastAsia="Calibri" w:cs="Times New Roman"/>
          <w:color w:val="000000"/>
          <w:sz w:val="28"/>
          <w:szCs w:val="28"/>
          <w:lang w:val="uk-UA"/>
        </w:rPr>
        <w:t>я</w:t>
      </w:r>
      <w:r w:rsidR="00336C73" w:rsidRPr="00BA6535">
        <w:rPr>
          <w:rFonts w:eastAsia="Calibri" w:cs="Times New Roman"/>
          <w:color w:val="000000"/>
          <w:sz w:val="28"/>
          <w:szCs w:val="28"/>
          <w:lang w:val="uk-UA"/>
        </w:rPr>
        <w:t xml:space="preserve"> </w:t>
      </w:r>
      <w:r w:rsidRPr="00BA6535">
        <w:rPr>
          <w:rFonts w:eastAsia="Calibri" w:cs="Times New Roman"/>
          <w:color w:val="000000"/>
          <w:sz w:val="28"/>
          <w:szCs w:val="28"/>
          <w:lang w:val="uk-UA"/>
        </w:rPr>
        <w:t>її формуванн</w:t>
      </w:r>
      <w:r w:rsidR="00336C73" w:rsidRPr="00BA6535">
        <w:rPr>
          <w:rFonts w:eastAsia="Calibri" w:cs="Times New Roman"/>
          <w:color w:val="000000"/>
          <w:sz w:val="28"/>
          <w:szCs w:val="28"/>
          <w:lang w:val="uk-UA"/>
        </w:rPr>
        <w:t>я</w:t>
      </w:r>
      <w:r w:rsidRPr="00BA6535">
        <w:rPr>
          <w:rFonts w:eastAsia="Calibri" w:cs="Times New Roman"/>
          <w:color w:val="000000"/>
          <w:sz w:val="28"/>
          <w:szCs w:val="28"/>
          <w:lang w:val="uk-UA"/>
        </w:rPr>
        <w:t xml:space="preserve"> у визначених йому сферах суспільного та державного життя, наділений владними повноваженнями, що поширюються на всю територію України, і несе відповідальність за стан розвитку доручених йому сфер перед профільним міністром та КМУ.</w:t>
      </w:r>
    </w:p>
    <w:p w14:paraId="1FF2FAA9" w14:textId="77777777" w:rsidR="008874DC" w:rsidRPr="00BA6535" w:rsidRDefault="008874DC" w:rsidP="00BA6535">
      <w:pPr>
        <w:spacing w:after="0" w:line="360" w:lineRule="auto"/>
        <w:ind w:firstLine="709"/>
        <w:jc w:val="both"/>
        <w:rPr>
          <w:rFonts w:eastAsia="Calibri" w:cs="Times New Roman"/>
          <w:color w:val="000000"/>
          <w:sz w:val="28"/>
          <w:szCs w:val="28"/>
          <w:lang w:val="uk-UA"/>
        </w:rPr>
      </w:pPr>
      <w:r w:rsidRPr="00BA6535">
        <w:rPr>
          <w:rFonts w:eastAsia="Calibri" w:cs="Times New Roman"/>
          <w:color w:val="000000"/>
          <w:sz w:val="28"/>
          <w:szCs w:val="28"/>
          <w:lang w:val="uk-UA"/>
        </w:rPr>
        <w:t xml:space="preserve">Із </w:t>
      </w:r>
      <w:r w:rsidR="00072502" w:rsidRPr="00BA6535">
        <w:rPr>
          <w:rFonts w:eastAsia="Calibri" w:cs="Times New Roman"/>
          <w:color w:val="000000"/>
          <w:sz w:val="28"/>
          <w:szCs w:val="28"/>
          <w:lang w:val="uk-UA"/>
        </w:rPr>
        <w:t xml:space="preserve">відповідних </w:t>
      </w:r>
      <w:r w:rsidRPr="00BA6535">
        <w:rPr>
          <w:rFonts w:eastAsia="Calibri" w:cs="Times New Roman"/>
          <w:color w:val="000000"/>
          <w:sz w:val="28"/>
          <w:szCs w:val="28"/>
          <w:lang w:val="uk-UA"/>
        </w:rPr>
        <w:t>положень Конституції України</w:t>
      </w:r>
      <w:r w:rsidR="002C3F9A">
        <w:rPr>
          <w:rFonts w:eastAsia="Calibri" w:cs="Times New Roman"/>
          <w:color w:val="000000"/>
          <w:sz w:val="28"/>
          <w:szCs w:val="28"/>
          <w:lang w:val="uk-UA"/>
        </w:rPr>
        <w:t> </w:t>
      </w:r>
      <w:r w:rsidRPr="00BA6535">
        <w:rPr>
          <w:rFonts w:eastAsia="Calibri" w:cs="Times New Roman"/>
          <w:color w:val="000000"/>
          <w:sz w:val="28"/>
          <w:szCs w:val="28"/>
          <w:lang w:val="uk-UA"/>
        </w:rPr>
        <w:t>[</w:t>
      </w:r>
      <w:r w:rsidR="003B1475" w:rsidRPr="00BA6535">
        <w:rPr>
          <w:rFonts w:eastAsia="Calibri" w:cs="Times New Roman"/>
          <w:color w:val="000000"/>
          <w:sz w:val="28"/>
          <w:szCs w:val="28"/>
          <w:lang w:val="uk-UA"/>
        </w:rPr>
        <w:t>119</w:t>
      </w:r>
      <w:r w:rsidRPr="00BA6535">
        <w:rPr>
          <w:rFonts w:eastAsia="Calibri" w:cs="Times New Roman"/>
          <w:color w:val="000000"/>
          <w:sz w:val="28"/>
          <w:szCs w:val="28"/>
          <w:lang w:val="uk-UA"/>
        </w:rPr>
        <w:t>], Закону України «Про Кабінет Міністрів України»</w:t>
      </w:r>
      <w:r w:rsidR="002C3F9A">
        <w:rPr>
          <w:rFonts w:eastAsia="Calibri" w:cs="Times New Roman"/>
          <w:color w:val="000000"/>
          <w:sz w:val="28"/>
          <w:szCs w:val="28"/>
          <w:lang w:val="uk-UA"/>
        </w:rPr>
        <w:t> </w:t>
      </w:r>
      <w:r w:rsidRPr="00BA6535">
        <w:rPr>
          <w:rFonts w:eastAsia="Calibri" w:cs="Times New Roman"/>
          <w:color w:val="000000"/>
          <w:sz w:val="28"/>
          <w:szCs w:val="28"/>
          <w:lang w:val="uk-UA"/>
        </w:rPr>
        <w:t>[</w:t>
      </w:r>
      <w:r w:rsidR="00DD2873" w:rsidRPr="00BA6535">
        <w:rPr>
          <w:rFonts w:eastAsia="Calibri" w:cs="Times New Roman"/>
          <w:color w:val="000000"/>
          <w:sz w:val="28"/>
          <w:szCs w:val="28"/>
          <w:lang w:val="uk-UA"/>
        </w:rPr>
        <w:t>214</w:t>
      </w:r>
      <w:r w:rsidRPr="00BA6535">
        <w:rPr>
          <w:rFonts w:eastAsia="Calibri" w:cs="Times New Roman"/>
          <w:color w:val="000000"/>
          <w:sz w:val="28"/>
          <w:szCs w:val="28"/>
          <w:lang w:val="uk-UA"/>
        </w:rPr>
        <w:t>], Закону України «Про центральні органи виконавчої влади»</w:t>
      </w:r>
      <w:r w:rsidR="002C3F9A">
        <w:rPr>
          <w:rFonts w:eastAsia="Calibri" w:cs="Times New Roman"/>
          <w:color w:val="000000"/>
          <w:sz w:val="28"/>
          <w:szCs w:val="28"/>
          <w:lang w:val="uk-UA"/>
        </w:rPr>
        <w:t> </w:t>
      </w:r>
      <w:r w:rsidRPr="00BA6535">
        <w:rPr>
          <w:rFonts w:eastAsia="Calibri" w:cs="Times New Roman"/>
          <w:color w:val="000000"/>
          <w:sz w:val="28"/>
          <w:szCs w:val="28"/>
          <w:lang w:val="uk-UA"/>
        </w:rPr>
        <w:t>[</w:t>
      </w:r>
      <w:r w:rsidR="00317165" w:rsidRPr="00BA6535">
        <w:rPr>
          <w:rFonts w:eastAsia="Calibri" w:cs="Times New Roman"/>
          <w:color w:val="000000"/>
          <w:sz w:val="28"/>
          <w:szCs w:val="28"/>
          <w:lang w:val="uk-UA"/>
        </w:rPr>
        <w:t>235</w:t>
      </w:r>
      <w:r w:rsidRPr="00BA6535">
        <w:rPr>
          <w:rFonts w:eastAsia="Calibri" w:cs="Times New Roman"/>
          <w:color w:val="000000"/>
          <w:sz w:val="28"/>
          <w:szCs w:val="28"/>
          <w:lang w:val="uk-UA"/>
        </w:rPr>
        <w:t xml:space="preserve">] </w:t>
      </w:r>
      <w:r w:rsidR="00CC5213" w:rsidRPr="00BA6535">
        <w:rPr>
          <w:rFonts w:eastAsia="Calibri" w:cs="Times New Roman"/>
          <w:color w:val="000000"/>
          <w:sz w:val="28"/>
          <w:szCs w:val="28"/>
          <w:lang w:val="uk-UA"/>
        </w:rPr>
        <w:t>випливає</w:t>
      </w:r>
      <w:r w:rsidRPr="00BA6535">
        <w:rPr>
          <w:rFonts w:eastAsia="Calibri" w:cs="Times New Roman"/>
          <w:color w:val="000000"/>
          <w:sz w:val="28"/>
          <w:szCs w:val="28"/>
          <w:lang w:val="uk-UA"/>
        </w:rPr>
        <w:t>, що систему ЦОВВ складають міністерства України та інші центральні органи виконавчої влади (служби, інспекції, агентства</w:t>
      </w:r>
      <w:r w:rsidR="00B06B96" w:rsidRPr="00BA6535">
        <w:rPr>
          <w:rFonts w:eastAsia="Calibri" w:cs="Times New Roman"/>
          <w:color w:val="000000"/>
          <w:sz w:val="28"/>
          <w:szCs w:val="28"/>
          <w:lang w:val="uk-UA"/>
        </w:rPr>
        <w:t>, комісії</w:t>
      </w:r>
      <w:r w:rsidRPr="00BA6535">
        <w:rPr>
          <w:rFonts w:eastAsia="Calibri" w:cs="Times New Roman"/>
          <w:color w:val="000000"/>
          <w:sz w:val="28"/>
          <w:szCs w:val="28"/>
          <w:lang w:val="uk-UA"/>
        </w:rPr>
        <w:t>), діяльність яких спрямовується і координується</w:t>
      </w:r>
      <w:r w:rsidR="00561CF0" w:rsidRPr="00BA6535">
        <w:rPr>
          <w:rFonts w:eastAsia="Calibri" w:cs="Times New Roman"/>
          <w:color w:val="000000"/>
          <w:sz w:val="28"/>
          <w:szCs w:val="28"/>
          <w:lang w:val="uk-UA"/>
        </w:rPr>
        <w:t xml:space="preserve"> Урядом України</w:t>
      </w:r>
      <w:r w:rsidRPr="00BA6535">
        <w:rPr>
          <w:rFonts w:eastAsia="Calibri" w:cs="Times New Roman"/>
          <w:color w:val="000000"/>
          <w:sz w:val="28"/>
          <w:szCs w:val="28"/>
          <w:lang w:val="uk-UA"/>
        </w:rPr>
        <w:t xml:space="preserve"> через відповідних членів уряду, а також ЦОВВ із спеціальним статусом, особливості утворення та функціонування яких визначаються окремими нормами Конституції та законів України.</w:t>
      </w:r>
    </w:p>
    <w:p w14:paraId="4786D726" w14:textId="77777777" w:rsidR="008874DC" w:rsidRPr="00BA6535" w:rsidRDefault="008874DC" w:rsidP="00BA6535">
      <w:pPr>
        <w:spacing w:after="0" w:line="360" w:lineRule="auto"/>
        <w:ind w:firstLine="709"/>
        <w:jc w:val="both"/>
        <w:rPr>
          <w:rFonts w:eastAsia="Calibri" w:cs="Times New Roman"/>
          <w:color w:val="000000"/>
          <w:sz w:val="28"/>
          <w:szCs w:val="28"/>
          <w:lang w:val="uk-UA"/>
        </w:rPr>
      </w:pPr>
      <w:r w:rsidRPr="00BA6535">
        <w:rPr>
          <w:rFonts w:eastAsia="Calibri" w:cs="Times New Roman"/>
          <w:color w:val="000000"/>
          <w:sz w:val="28"/>
          <w:szCs w:val="28"/>
          <w:lang w:val="uk-UA"/>
        </w:rPr>
        <w:t>Окремі науковці виділяють ще один вид центральних органів виконавчої влади</w:t>
      </w:r>
      <w:r w:rsidR="002C3F9A">
        <w:rPr>
          <w:rFonts w:eastAsia="Calibri" w:cs="Times New Roman"/>
          <w:color w:val="000000"/>
          <w:sz w:val="28"/>
          <w:szCs w:val="28"/>
          <w:lang w:val="uk-UA"/>
        </w:rPr>
        <w:t> </w:t>
      </w:r>
      <w:r w:rsidRPr="00BA6535">
        <w:rPr>
          <w:rFonts w:eastAsia="Calibri" w:cs="Times New Roman"/>
          <w:color w:val="000000"/>
          <w:sz w:val="28"/>
          <w:szCs w:val="28"/>
          <w:lang w:val="uk-UA"/>
        </w:rPr>
        <w:t>– незалежні регулятори (національні комісії або державні колегіальні органи)</w:t>
      </w:r>
      <w:r w:rsidR="002C3F9A">
        <w:rPr>
          <w:rFonts w:eastAsia="Calibri" w:cs="Times New Roman"/>
          <w:color w:val="000000"/>
          <w:sz w:val="28"/>
          <w:szCs w:val="28"/>
          <w:lang w:val="uk-UA"/>
        </w:rPr>
        <w:t> </w:t>
      </w:r>
      <w:r w:rsidRPr="00BA6535">
        <w:rPr>
          <w:rFonts w:eastAsia="Calibri" w:cs="Times New Roman"/>
          <w:color w:val="000000"/>
          <w:sz w:val="28"/>
          <w:szCs w:val="28"/>
          <w:lang w:val="uk-UA"/>
        </w:rPr>
        <w:t>[</w:t>
      </w:r>
      <w:r w:rsidR="001B7339" w:rsidRPr="00BA6535">
        <w:rPr>
          <w:rFonts w:eastAsia="Calibri" w:cs="Times New Roman"/>
          <w:color w:val="000000"/>
          <w:sz w:val="28"/>
          <w:szCs w:val="28"/>
          <w:lang w:val="uk-UA"/>
        </w:rPr>
        <w:t>111</w:t>
      </w:r>
      <w:r w:rsidRPr="00BA6535">
        <w:rPr>
          <w:rFonts w:eastAsia="Calibri" w:cs="Times New Roman"/>
          <w:color w:val="000000"/>
          <w:sz w:val="28"/>
          <w:szCs w:val="28"/>
          <w:lang w:val="uk-UA"/>
        </w:rPr>
        <w:t>, с.</w:t>
      </w:r>
      <w:r w:rsidR="00CC5213" w:rsidRPr="00BA6535">
        <w:rPr>
          <w:rFonts w:eastAsia="Calibri" w:cs="Times New Roman"/>
          <w:color w:val="000000"/>
          <w:sz w:val="28"/>
          <w:szCs w:val="28"/>
          <w:lang w:val="uk-UA"/>
        </w:rPr>
        <w:t> </w:t>
      </w:r>
      <w:r w:rsidRPr="00BA6535">
        <w:rPr>
          <w:rFonts w:eastAsia="Calibri" w:cs="Times New Roman"/>
          <w:color w:val="000000"/>
          <w:sz w:val="28"/>
          <w:szCs w:val="28"/>
          <w:lang w:val="uk-UA"/>
        </w:rPr>
        <w:t xml:space="preserve">66]. </w:t>
      </w:r>
      <w:r w:rsidR="001C0FB2" w:rsidRPr="00BA6535">
        <w:rPr>
          <w:rFonts w:eastAsia="Calibri" w:cs="Times New Roman"/>
          <w:color w:val="000000"/>
          <w:sz w:val="28"/>
          <w:szCs w:val="28"/>
          <w:lang w:val="uk-UA"/>
        </w:rPr>
        <w:t>В</w:t>
      </w:r>
      <w:r w:rsidRPr="00BA6535">
        <w:rPr>
          <w:rFonts w:eastAsia="Calibri" w:cs="Times New Roman"/>
          <w:color w:val="000000"/>
          <w:sz w:val="28"/>
          <w:szCs w:val="28"/>
          <w:lang w:val="uk-UA"/>
        </w:rPr>
        <w:t>они стверджу</w:t>
      </w:r>
      <w:r w:rsidR="00E62978" w:rsidRPr="00BA6535">
        <w:rPr>
          <w:rFonts w:eastAsia="Calibri" w:cs="Times New Roman"/>
          <w:color w:val="000000"/>
          <w:sz w:val="28"/>
          <w:szCs w:val="28"/>
          <w:lang w:val="uk-UA"/>
        </w:rPr>
        <w:t>вали</w:t>
      </w:r>
      <w:r w:rsidRPr="00BA6535">
        <w:rPr>
          <w:rFonts w:eastAsia="Calibri" w:cs="Times New Roman"/>
          <w:color w:val="000000"/>
          <w:sz w:val="28"/>
          <w:szCs w:val="28"/>
          <w:lang w:val="uk-UA"/>
        </w:rPr>
        <w:t xml:space="preserve">, що </w:t>
      </w:r>
      <w:r w:rsidR="001C0FB2" w:rsidRPr="00BA6535">
        <w:rPr>
          <w:rFonts w:eastAsia="Calibri" w:cs="Times New Roman"/>
          <w:color w:val="000000"/>
          <w:sz w:val="28"/>
          <w:szCs w:val="28"/>
          <w:lang w:val="uk-UA"/>
        </w:rPr>
        <w:t xml:space="preserve">до недавнього часу </w:t>
      </w:r>
      <w:r w:rsidR="00A84D34" w:rsidRPr="00BA6535">
        <w:rPr>
          <w:rFonts w:eastAsia="Calibri" w:cs="Times New Roman"/>
          <w:color w:val="000000"/>
          <w:sz w:val="28"/>
          <w:szCs w:val="28"/>
          <w:lang w:val="uk-UA"/>
        </w:rPr>
        <w:t>незалежні регулятори</w:t>
      </w:r>
      <w:r w:rsidRPr="00BA6535">
        <w:rPr>
          <w:rFonts w:eastAsia="Calibri" w:cs="Times New Roman"/>
          <w:color w:val="000000"/>
          <w:sz w:val="28"/>
          <w:szCs w:val="28"/>
          <w:lang w:val="uk-UA"/>
        </w:rPr>
        <w:t xml:space="preserve"> не </w:t>
      </w:r>
      <w:r w:rsidR="001C0FB2" w:rsidRPr="00BA6535">
        <w:rPr>
          <w:rFonts w:eastAsia="Calibri" w:cs="Times New Roman"/>
          <w:color w:val="000000"/>
          <w:sz w:val="28"/>
          <w:szCs w:val="28"/>
          <w:lang w:val="uk-UA"/>
        </w:rPr>
        <w:t xml:space="preserve">були </w:t>
      </w:r>
      <w:r w:rsidRPr="00BA6535">
        <w:rPr>
          <w:rFonts w:eastAsia="Calibri" w:cs="Times New Roman"/>
          <w:color w:val="000000"/>
          <w:sz w:val="28"/>
          <w:szCs w:val="28"/>
          <w:lang w:val="uk-UA"/>
        </w:rPr>
        <w:t>ЦОВВ</w:t>
      </w:r>
      <w:r w:rsidR="00E41E58" w:rsidRPr="00BA6535">
        <w:rPr>
          <w:rFonts w:eastAsia="Calibri" w:cs="Times New Roman"/>
          <w:color w:val="000000"/>
          <w:sz w:val="28"/>
          <w:szCs w:val="28"/>
          <w:lang w:val="uk-UA"/>
        </w:rPr>
        <w:t xml:space="preserve">, </w:t>
      </w:r>
      <w:r w:rsidR="001C0FB2" w:rsidRPr="00BA6535">
        <w:rPr>
          <w:rFonts w:eastAsia="Calibri" w:cs="Times New Roman"/>
          <w:color w:val="000000"/>
          <w:sz w:val="28"/>
          <w:szCs w:val="28"/>
          <w:lang w:val="uk-UA"/>
        </w:rPr>
        <w:t xml:space="preserve">а </w:t>
      </w:r>
      <w:r w:rsidRPr="00BA6535">
        <w:rPr>
          <w:rFonts w:eastAsia="Calibri" w:cs="Times New Roman"/>
          <w:color w:val="000000"/>
          <w:sz w:val="28"/>
          <w:szCs w:val="28"/>
          <w:lang w:val="uk-UA"/>
        </w:rPr>
        <w:t xml:space="preserve">підзвітні ВРУ та підпорядковані Президентові України, </w:t>
      </w:r>
      <w:r w:rsidR="00A84D34" w:rsidRPr="00BA6535">
        <w:rPr>
          <w:rFonts w:eastAsia="Calibri" w:cs="Times New Roman"/>
          <w:color w:val="000000"/>
          <w:sz w:val="28"/>
          <w:szCs w:val="28"/>
          <w:lang w:val="uk-UA"/>
        </w:rPr>
        <w:t xml:space="preserve">котрий </w:t>
      </w:r>
      <w:r w:rsidRPr="00BA6535">
        <w:rPr>
          <w:rFonts w:eastAsia="Calibri" w:cs="Times New Roman"/>
          <w:color w:val="000000"/>
          <w:sz w:val="28"/>
          <w:szCs w:val="28"/>
          <w:lang w:val="uk-UA"/>
        </w:rPr>
        <w:t>самостійно признача</w:t>
      </w:r>
      <w:r w:rsidR="00E41E58" w:rsidRPr="00BA6535">
        <w:rPr>
          <w:rFonts w:eastAsia="Calibri" w:cs="Times New Roman"/>
          <w:color w:val="000000"/>
          <w:sz w:val="28"/>
          <w:szCs w:val="28"/>
          <w:lang w:val="uk-UA"/>
        </w:rPr>
        <w:t>є</w:t>
      </w:r>
      <w:r w:rsidRPr="00BA6535">
        <w:rPr>
          <w:rFonts w:eastAsia="Calibri" w:cs="Times New Roman"/>
          <w:color w:val="000000"/>
          <w:sz w:val="28"/>
          <w:szCs w:val="28"/>
          <w:lang w:val="uk-UA"/>
        </w:rPr>
        <w:t>/звільня</w:t>
      </w:r>
      <w:r w:rsidR="00E41E58" w:rsidRPr="00BA6535">
        <w:rPr>
          <w:rFonts w:eastAsia="Calibri" w:cs="Times New Roman"/>
          <w:color w:val="000000"/>
          <w:sz w:val="28"/>
          <w:szCs w:val="28"/>
          <w:lang w:val="uk-UA"/>
        </w:rPr>
        <w:t>є</w:t>
      </w:r>
      <w:r w:rsidRPr="00BA6535">
        <w:rPr>
          <w:rFonts w:eastAsia="Calibri" w:cs="Times New Roman"/>
          <w:color w:val="000000"/>
          <w:sz w:val="28"/>
          <w:szCs w:val="28"/>
          <w:lang w:val="uk-UA"/>
        </w:rPr>
        <w:t xml:space="preserve"> їхніх голів і членів. Уряд не ма</w:t>
      </w:r>
      <w:r w:rsidR="001C0FB2" w:rsidRPr="00BA6535">
        <w:rPr>
          <w:rFonts w:eastAsia="Calibri" w:cs="Times New Roman"/>
          <w:color w:val="000000"/>
          <w:sz w:val="28"/>
          <w:szCs w:val="28"/>
          <w:lang w:val="uk-UA"/>
        </w:rPr>
        <w:t>в</w:t>
      </w:r>
      <w:r w:rsidRPr="00BA6535">
        <w:rPr>
          <w:rFonts w:eastAsia="Calibri" w:cs="Times New Roman"/>
          <w:color w:val="000000"/>
          <w:sz w:val="28"/>
          <w:szCs w:val="28"/>
          <w:lang w:val="uk-UA"/>
        </w:rPr>
        <w:t xml:space="preserve"> управлінських повноважен</w:t>
      </w:r>
      <w:r w:rsidR="00CC5213" w:rsidRPr="00BA6535">
        <w:rPr>
          <w:rFonts w:eastAsia="Calibri" w:cs="Times New Roman"/>
          <w:color w:val="000000"/>
          <w:sz w:val="28"/>
          <w:szCs w:val="28"/>
          <w:lang w:val="uk-UA"/>
        </w:rPr>
        <w:t>ь</w:t>
      </w:r>
      <w:r w:rsidRPr="00BA6535">
        <w:rPr>
          <w:rFonts w:eastAsia="Calibri" w:cs="Times New Roman"/>
          <w:color w:val="000000"/>
          <w:sz w:val="28"/>
          <w:szCs w:val="28"/>
          <w:lang w:val="uk-UA"/>
        </w:rPr>
        <w:t xml:space="preserve"> щодо них</w:t>
      </w:r>
      <w:r w:rsidR="002C3F9A">
        <w:rPr>
          <w:rFonts w:eastAsia="Calibri" w:cs="Times New Roman"/>
          <w:color w:val="000000"/>
          <w:sz w:val="28"/>
          <w:szCs w:val="28"/>
          <w:lang w:val="uk-UA"/>
        </w:rPr>
        <w:t> </w:t>
      </w:r>
      <w:r w:rsidRPr="00BA6535">
        <w:rPr>
          <w:rFonts w:eastAsia="Calibri" w:cs="Times New Roman"/>
          <w:color w:val="000000"/>
          <w:sz w:val="28"/>
          <w:szCs w:val="28"/>
          <w:lang w:val="uk-UA"/>
        </w:rPr>
        <w:t>[</w:t>
      </w:r>
      <w:r w:rsidR="00AC1550" w:rsidRPr="00BA6535">
        <w:rPr>
          <w:rFonts w:eastAsia="Calibri" w:cs="Times New Roman"/>
          <w:color w:val="000000"/>
          <w:sz w:val="28"/>
          <w:szCs w:val="28"/>
          <w:lang w:val="uk-UA"/>
        </w:rPr>
        <w:t>282</w:t>
      </w:r>
      <w:r w:rsidRPr="00BA6535">
        <w:rPr>
          <w:rFonts w:eastAsia="Calibri" w:cs="Times New Roman"/>
          <w:color w:val="000000"/>
          <w:sz w:val="28"/>
          <w:szCs w:val="28"/>
          <w:lang w:val="uk-UA"/>
        </w:rPr>
        <w:t>, с.</w:t>
      </w:r>
      <w:r w:rsidR="00CC5213" w:rsidRPr="00BA6535">
        <w:rPr>
          <w:rFonts w:eastAsia="Calibri" w:cs="Times New Roman"/>
          <w:color w:val="000000"/>
          <w:sz w:val="28"/>
          <w:szCs w:val="28"/>
          <w:lang w:val="uk-UA"/>
        </w:rPr>
        <w:t> </w:t>
      </w:r>
      <w:r w:rsidRPr="00BA6535">
        <w:rPr>
          <w:rFonts w:eastAsia="Calibri" w:cs="Times New Roman"/>
          <w:color w:val="000000"/>
          <w:sz w:val="28"/>
          <w:szCs w:val="28"/>
          <w:lang w:val="uk-UA"/>
        </w:rPr>
        <w:t>35</w:t>
      </w:r>
      <w:r w:rsidR="00CC5213" w:rsidRPr="00BA6535">
        <w:rPr>
          <w:rFonts w:eastAsia="Calibri" w:cs="Times New Roman"/>
          <w:color w:val="000000"/>
          <w:sz w:val="28"/>
          <w:szCs w:val="28"/>
          <w:lang w:val="uk-UA"/>
        </w:rPr>
        <w:t>–</w:t>
      </w:r>
      <w:r w:rsidRPr="00BA6535">
        <w:rPr>
          <w:rFonts w:eastAsia="Calibri" w:cs="Times New Roman"/>
          <w:color w:val="000000"/>
          <w:sz w:val="28"/>
          <w:szCs w:val="28"/>
          <w:lang w:val="uk-UA"/>
        </w:rPr>
        <w:t>36].</w:t>
      </w:r>
      <w:r w:rsidR="00AC0695" w:rsidRPr="00BA6535">
        <w:rPr>
          <w:rFonts w:eastAsia="Calibri" w:cs="Times New Roman"/>
          <w:color w:val="000000"/>
          <w:sz w:val="28"/>
          <w:szCs w:val="28"/>
          <w:lang w:val="uk-UA"/>
        </w:rPr>
        <w:t xml:space="preserve"> </w:t>
      </w:r>
      <w:r w:rsidR="00E41E58" w:rsidRPr="00BA6535">
        <w:rPr>
          <w:rFonts w:eastAsia="Calibri" w:cs="Times New Roman"/>
          <w:color w:val="000000"/>
          <w:sz w:val="28"/>
          <w:szCs w:val="28"/>
          <w:lang w:val="uk-UA"/>
        </w:rPr>
        <w:t xml:space="preserve">На даний час </w:t>
      </w:r>
      <w:r w:rsidR="001C0FB2" w:rsidRPr="00BA6535">
        <w:rPr>
          <w:rFonts w:eastAsia="Calibri" w:cs="Times New Roman"/>
          <w:color w:val="000000"/>
          <w:sz w:val="28"/>
          <w:szCs w:val="28"/>
          <w:lang w:val="uk-UA"/>
        </w:rPr>
        <w:t>Законом України «Про внесення змін до деяких законодавчих актів України щодо забезпечення конституційних принципів у сферах енергетики та комунальних послуг» від 19</w:t>
      </w:r>
      <w:r w:rsidR="00CC5213" w:rsidRPr="00BA6535">
        <w:rPr>
          <w:rFonts w:eastAsia="Calibri" w:cs="Times New Roman"/>
          <w:color w:val="000000"/>
          <w:sz w:val="28"/>
          <w:szCs w:val="28"/>
          <w:lang w:val="uk-UA"/>
        </w:rPr>
        <w:t> </w:t>
      </w:r>
      <w:r w:rsidR="001C0FB2" w:rsidRPr="00BA6535">
        <w:rPr>
          <w:rFonts w:eastAsia="Calibri" w:cs="Times New Roman"/>
          <w:color w:val="000000"/>
          <w:sz w:val="28"/>
          <w:szCs w:val="28"/>
          <w:lang w:val="uk-UA"/>
        </w:rPr>
        <w:t>грудня 2019</w:t>
      </w:r>
      <w:r w:rsidR="00CC5213" w:rsidRPr="00BA6535">
        <w:rPr>
          <w:rFonts w:eastAsia="Calibri" w:cs="Times New Roman"/>
          <w:color w:val="000000"/>
          <w:sz w:val="28"/>
          <w:szCs w:val="28"/>
          <w:lang w:val="uk-UA"/>
        </w:rPr>
        <w:t> </w:t>
      </w:r>
      <w:r w:rsidR="001C0FB2" w:rsidRPr="00BA6535">
        <w:rPr>
          <w:rFonts w:eastAsia="Calibri" w:cs="Times New Roman"/>
          <w:color w:val="000000"/>
          <w:sz w:val="28"/>
          <w:szCs w:val="28"/>
          <w:lang w:val="uk-UA"/>
        </w:rPr>
        <w:t>р. №</w:t>
      </w:r>
      <w:r w:rsidR="00CC5213" w:rsidRPr="00BA6535">
        <w:rPr>
          <w:rFonts w:eastAsia="Calibri" w:cs="Times New Roman"/>
          <w:color w:val="000000"/>
          <w:sz w:val="28"/>
          <w:szCs w:val="28"/>
          <w:lang w:val="uk-UA"/>
        </w:rPr>
        <w:t> </w:t>
      </w:r>
      <w:r w:rsidR="001C0FB2" w:rsidRPr="00BA6535">
        <w:rPr>
          <w:rFonts w:eastAsia="Calibri" w:cs="Times New Roman"/>
          <w:color w:val="000000"/>
          <w:sz w:val="28"/>
          <w:szCs w:val="28"/>
          <w:lang w:val="uk-UA"/>
        </w:rPr>
        <w:t>394-IX</w:t>
      </w:r>
      <w:r w:rsidR="002C3F9A">
        <w:rPr>
          <w:rFonts w:eastAsia="Calibri" w:cs="Times New Roman"/>
          <w:color w:val="000000"/>
          <w:sz w:val="28"/>
          <w:szCs w:val="28"/>
          <w:lang w:val="uk-UA"/>
        </w:rPr>
        <w:t> </w:t>
      </w:r>
      <w:r w:rsidR="001C0FB2" w:rsidRPr="00BA6535">
        <w:rPr>
          <w:rFonts w:eastAsia="Calibri" w:cs="Times New Roman"/>
          <w:color w:val="000000"/>
          <w:sz w:val="28"/>
          <w:szCs w:val="28"/>
          <w:lang w:val="uk-UA"/>
        </w:rPr>
        <w:t>[</w:t>
      </w:r>
      <w:r w:rsidR="00077C13" w:rsidRPr="00BA6535">
        <w:rPr>
          <w:rFonts w:eastAsia="Calibri" w:cs="Times New Roman"/>
          <w:color w:val="000000"/>
          <w:sz w:val="28"/>
          <w:szCs w:val="28"/>
          <w:lang w:val="uk-UA"/>
        </w:rPr>
        <w:t>196</w:t>
      </w:r>
      <w:r w:rsidR="001C0FB2" w:rsidRPr="00BA6535">
        <w:rPr>
          <w:rFonts w:eastAsia="Calibri" w:cs="Times New Roman"/>
          <w:color w:val="000000"/>
          <w:sz w:val="28"/>
          <w:szCs w:val="28"/>
          <w:lang w:val="uk-UA"/>
        </w:rPr>
        <w:t xml:space="preserve">] були внесені </w:t>
      </w:r>
      <w:r w:rsidR="00AC0695" w:rsidRPr="00BA6535">
        <w:rPr>
          <w:rFonts w:eastAsia="Calibri" w:cs="Times New Roman"/>
          <w:color w:val="000000"/>
          <w:sz w:val="28"/>
          <w:szCs w:val="28"/>
          <w:lang w:val="uk-UA"/>
        </w:rPr>
        <w:t>змін</w:t>
      </w:r>
      <w:r w:rsidR="001C0FB2" w:rsidRPr="00BA6535">
        <w:rPr>
          <w:rFonts w:eastAsia="Calibri" w:cs="Times New Roman"/>
          <w:color w:val="000000"/>
          <w:sz w:val="28"/>
          <w:szCs w:val="28"/>
          <w:lang w:val="uk-UA"/>
        </w:rPr>
        <w:t>и</w:t>
      </w:r>
      <w:r w:rsidR="00E41E58" w:rsidRPr="00BA6535">
        <w:rPr>
          <w:rFonts w:eastAsia="Calibri" w:cs="Times New Roman"/>
          <w:color w:val="000000"/>
          <w:sz w:val="28"/>
          <w:szCs w:val="28"/>
          <w:lang w:val="uk-UA"/>
        </w:rPr>
        <w:t xml:space="preserve"> в чинне законодавство України</w:t>
      </w:r>
      <w:r w:rsidR="001C0FB2" w:rsidRPr="00BA6535">
        <w:rPr>
          <w:rFonts w:eastAsia="Calibri" w:cs="Times New Roman"/>
          <w:color w:val="000000"/>
          <w:sz w:val="28"/>
          <w:szCs w:val="28"/>
          <w:lang w:val="uk-UA"/>
        </w:rPr>
        <w:t xml:space="preserve">, якими </w:t>
      </w:r>
      <w:r w:rsidR="000C6E7D" w:rsidRPr="00BA6535">
        <w:rPr>
          <w:rFonts w:eastAsia="Calibri" w:cs="Times New Roman"/>
          <w:color w:val="000000"/>
          <w:sz w:val="28"/>
          <w:szCs w:val="28"/>
          <w:lang w:val="uk-UA"/>
        </w:rPr>
        <w:t xml:space="preserve">комісії </w:t>
      </w:r>
      <w:r w:rsidR="00AC0695" w:rsidRPr="00BA6535">
        <w:rPr>
          <w:rFonts w:eastAsia="Calibri" w:cs="Times New Roman"/>
          <w:color w:val="000000"/>
          <w:sz w:val="28"/>
          <w:szCs w:val="28"/>
          <w:lang w:val="uk-UA"/>
        </w:rPr>
        <w:t>відн</w:t>
      </w:r>
      <w:r w:rsidR="00E41E58" w:rsidRPr="00BA6535">
        <w:rPr>
          <w:rFonts w:eastAsia="Calibri" w:cs="Times New Roman"/>
          <w:color w:val="000000"/>
          <w:sz w:val="28"/>
          <w:szCs w:val="28"/>
          <w:lang w:val="uk-UA"/>
        </w:rPr>
        <w:t>есені</w:t>
      </w:r>
      <w:r w:rsidR="00AC0695" w:rsidRPr="00BA6535">
        <w:rPr>
          <w:rFonts w:eastAsia="Calibri" w:cs="Times New Roman"/>
          <w:color w:val="000000"/>
          <w:sz w:val="28"/>
          <w:szCs w:val="28"/>
          <w:lang w:val="uk-UA"/>
        </w:rPr>
        <w:t xml:space="preserve"> до </w:t>
      </w:r>
      <w:r w:rsidR="001C0FB2" w:rsidRPr="00BA6535">
        <w:rPr>
          <w:rFonts w:eastAsia="Calibri" w:cs="Times New Roman"/>
          <w:color w:val="000000"/>
          <w:sz w:val="28"/>
          <w:szCs w:val="28"/>
          <w:lang w:val="uk-UA"/>
        </w:rPr>
        <w:t xml:space="preserve">інших </w:t>
      </w:r>
      <w:r w:rsidR="00AC0695" w:rsidRPr="00BA6535">
        <w:rPr>
          <w:rFonts w:eastAsia="Calibri" w:cs="Times New Roman"/>
          <w:color w:val="000000"/>
          <w:sz w:val="28"/>
          <w:szCs w:val="28"/>
          <w:lang w:val="uk-UA"/>
        </w:rPr>
        <w:t>ЦОВВ.</w:t>
      </w:r>
    </w:p>
    <w:p w14:paraId="1AF897A9" w14:textId="77777777" w:rsidR="008874DC" w:rsidRPr="00BA6535" w:rsidRDefault="00072502" w:rsidP="00BA6535">
      <w:pPr>
        <w:spacing w:after="0" w:line="360" w:lineRule="auto"/>
        <w:ind w:firstLine="709"/>
        <w:jc w:val="both"/>
        <w:rPr>
          <w:rFonts w:eastAsia="Calibri" w:cs="Times New Roman"/>
          <w:sz w:val="28"/>
          <w:szCs w:val="28"/>
          <w:lang w:val="uk-UA"/>
        </w:rPr>
      </w:pPr>
      <w:r w:rsidRPr="00BA6535">
        <w:rPr>
          <w:rFonts w:eastAsia="Calibri" w:cs="Times New Roman"/>
          <w:color w:val="000000"/>
          <w:sz w:val="28"/>
          <w:szCs w:val="28"/>
          <w:lang w:val="uk-UA"/>
        </w:rPr>
        <w:t xml:space="preserve">Серед </w:t>
      </w:r>
      <w:r w:rsidR="00656348" w:rsidRPr="00BA6535">
        <w:rPr>
          <w:rFonts w:eastAsia="Calibri" w:cs="Times New Roman"/>
          <w:color w:val="000000"/>
          <w:sz w:val="28"/>
          <w:szCs w:val="28"/>
          <w:lang w:val="uk-UA"/>
        </w:rPr>
        <w:t>ЦОВВ</w:t>
      </w:r>
      <w:r w:rsidR="00650221" w:rsidRPr="00BA6535">
        <w:rPr>
          <w:rFonts w:eastAsia="Calibri" w:cs="Times New Roman"/>
          <w:color w:val="000000"/>
          <w:sz w:val="28"/>
          <w:szCs w:val="28"/>
          <w:lang w:val="uk-UA"/>
        </w:rPr>
        <w:t xml:space="preserve"> в Україні</w:t>
      </w:r>
      <w:r w:rsidRPr="00BA6535">
        <w:rPr>
          <w:rFonts w:eastAsia="Calibri" w:cs="Times New Roman"/>
          <w:color w:val="000000"/>
          <w:sz w:val="28"/>
          <w:szCs w:val="28"/>
          <w:lang w:val="uk-UA"/>
        </w:rPr>
        <w:t xml:space="preserve"> п</w:t>
      </w:r>
      <w:r w:rsidR="008874DC" w:rsidRPr="00BA6535">
        <w:rPr>
          <w:rFonts w:eastAsia="Calibri" w:cs="Times New Roman"/>
          <w:color w:val="000000"/>
          <w:sz w:val="28"/>
          <w:szCs w:val="28"/>
          <w:lang w:val="uk-UA"/>
        </w:rPr>
        <w:t xml:space="preserve">ровідне місце </w:t>
      </w:r>
      <w:r w:rsidR="00650221" w:rsidRPr="00BA6535">
        <w:rPr>
          <w:rFonts w:eastAsia="Calibri" w:cs="Times New Roman"/>
          <w:color w:val="000000"/>
          <w:sz w:val="28"/>
          <w:szCs w:val="28"/>
          <w:lang w:val="uk-UA"/>
        </w:rPr>
        <w:t>займають</w:t>
      </w:r>
      <w:r w:rsidR="008874DC" w:rsidRPr="00BA6535">
        <w:rPr>
          <w:rFonts w:eastAsia="Calibri" w:cs="Times New Roman"/>
          <w:color w:val="000000"/>
          <w:sz w:val="28"/>
          <w:szCs w:val="28"/>
          <w:lang w:val="uk-UA"/>
        </w:rPr>
        <w:t xml:space="preserve"> міністерства. Особи, які їх очолюють – міністри</w:t>
      </w:r>
      <w:r w:rsidR="00CC5213" w:rsidRPr="00BA6535">
        <w:rPr>
          <w:rFonts w:eastAsia="Calibri" w:cs="Times New Roman"/>
          <w:color w:val="000000"/>
          <w:sz w:val="28"/>
          <w:szCs w:val="28"/>
          <w:lang w:val="uk-UA"/>
        </w:rPr>
        <w:t>,</w:t>
      </w:r>
      <w:r w:rsidR="008874DC" w:rsidRPr="00BA6535">
        <w:rPr>
          <w:rFonts w:eastAsia="Calibri" w:cs="Times New Roman"/>
          <w:color w:val="000000"/>
          <w:sz w:val="28"/>
          <w:szCs w:val="28"/>
          <w:lang w:val="uk-UA"/>
        </w:rPr>
        <w:t xml:space="preserve"> – входять до складу </w:t>
      </w:r>
      <w:r w:rsidR="00D24B12" w:rsidRPr="00BA6535">
        <w:rPr>
          <w:rFonts w:eastAsia="Calibri" w:cs="Times New Roman"/>
          <w:color w:val="000000"/>
          <w:sz w:val="28"/>
          <w:szCs w:val="28"/>
          <w:lang w:val="uk-UA"/>
        </w:rPr>
        <w:t>Уряду України</w:t>
      </w:r>
      <w:r w:rsidR="00656348" w:rsidRPr="00BA6535">
        <w:rPr>
          <w:rFonts w:eastAsia="Calibri" w:cs="Times New Roman"/>
          <w:color w:val="000000"/>
          <w:sz w:val="28"/>
          <w:szCs w:val="28"/>
          <w:lang w:val="uk-UA"/>
        </w:rPr>
        <w:t xml:space="preserve">. Вони </w:t>
      </w:r>
      <w:r w:rsidR="008874DC" w:rsidRPr="00BA6535">
        <w:rPr>
          <w:rFonts w:eastAsia="Calibri" w:cs="Times New Roman"/>
          <w:color w:val="000000"/>
          <w:sz w:val="28"/>
          <w:szCs w:val="28"/>
          <w:lang w:val="uk-UA"/>
        </w:rPr>
        <w:t xml:space="preserve">безпосередньо беруть участь у формуванні </w:t>
      </w:r>
      <w:r w:rsidR="00656348" w:rsidRPr="00BA6535">
        <w:rPr>
          <w:rFonts w:eastAsia="Calibri" w:cs="Times New Roman"/>
          <w:color w:val="000000"/>
          <w:sz w:val="28"/>
          <w:szCs w:val="28"/>
          <w:lang w:val="uk-UA"/>
        </w:rPr>
        <w:t xml:space="preserve">урядової </w:t>
      </w:r>
      <w:r w:rsidR="008874DC" w:rsidRPr="00BA6535">
        <w:rPr>
          <w:rFonts w:eastAsia="Calibri" w:cs="Times New Roman"/>
          <w:color w:val="000000"/>
          <w:sz w:val="28"/>
          <w:szCs w:val="28"/>
          <w:lang w:val="uk-UA"/>
        </w:rPr>
        <w:t xml:space="preserve">політики </w:t>
      </w:r>
      <w:r w:rsidR="00656348" w:rsidRPr="00BA6535">
        <w:rPr>
          <w:rFonts w:eastAsia="Calibri" w:cs="Times New Roman"/>
          <w:color w:val="000000"/>
          <w:sz w:val="28"/>
          <w:szCs w:val="28"/>
          <w:lang w:val="uk-UA"/>
        </w:rPr>
        <w:t>в доручених їм сферах</w:t>
      </w:r>
      <w:r w:rsidR="008874DC" w:rsidRPr="00BA6535">
        <w:rPr>
          <w:rFonts w:eastAsia="Calibri" w:cs="Times New Roman"/>
          <w:color w:val="000000"/>
          <w:sz w:val="28"/>
          <w:szCs w:val="28"/>
          <w:lang w:val="uk-UA"/>
        </w:rPr>
        <w:t xml:space="preserve">. Міністри </w:t>
      </w:r>
      <w:r w:rsidR="00656348" w:rsidRPr="00BA6535">
        <w:rPr>
          <w:rFonts w:eastAsia="Calibri" w:cs="Times New Roman"/>
          <w:color w:val="000000"/>
          <w:sz w:val="28"/>
          <w:szCs w:val="28"/>
          <w:lang w:val="uk-UA"/>
        </w:rPr>
        <w:t xml:space="preserve">готують питання до розгляду </w:t>
      </w:r>
      <w:r w:rsidR="00D24B12" w:rsidRPr="00BA6535">
        <w:rPr>
          <w:rFonts w:eastAsia="Calibri" w:cs="Times New Roman"/>
          <w:color w:val="000000"/>
          <w:sz w:val="28"/>
          <w:szCs w:val="28"/>
          <w:lang w:val="uk-UA"/>
        </w:rPr>
        <w:t>Кабінету Міністрів</w:t>
      </w:r>
      <w:r w:rsidR="00656348" w:rsidRPr="00BA6535">
        <w:rPr>
          <w:rFonts w:eastAsia="Calibri" w:cs="Times New Roman"/>
          <w:color w:val="000000"/>
          <w:sz w:val="28"/>
          <w:szCs w:val="28"/>
          <w:lang w:val="uk-UA"/>
        </w:rPr>
        <w:t xml:space="preserve">, </w:t>
      </w:r>
      <w:r w:rsidR="008874DC" w:rsidRPr="00BA6535">
        <w:rPr>
          <w:rFonts w:eastAsia="Calibri" w:cs="Times New Roman"/>
          <w:color w:val="000000"/>
          <w:sz w:val="28"/>
          <w:szCs w:val="28"/>
          <w:lang w:val="uk-UA"/>
        </w:rPr>
        <w:t>відповідають за розроб</w:t>
      </w:r>
      <w:r w:rsidR="00CC5213" w:rsidRPr="00BA6535">
        <w:rPr>
          <w:rFonts w:eastAsia="Calibri" w:cs="Times New Roman"/>
          <w:color w:val="000000"/>
          <w:sz w:val="28"/>
          <w:szCs w:val="28"/>
          <w:lang w:val="uk-UA"/>
        </w:rPr>
        <w:t>лення</w:t>
      </w:r>
      <w:r w:rsidR="008874DC" w:rsidRPr="00BA6535">
        <w:rPr>
          <w:rFonts w:eastAsia="Calibri" w:cs="Times New Roman"/>
          <w:color w:val="000000"/>
          <w:sz w:val="28"/>
          <w:szCs w:val="28"/>
          <w:lang w:val="uk-UA"/>
        </w:rPr>
        <w:t xml:space="preserve"> </w:t>
      </w:r>
      <w:r w:rsidR="00CC5213" w:rsidRPr="00BA6535">
        <w:rPr>
          <w:rFonts w:eastAsia="Calibri" w:cs="Times New Roman"/>
          <w:color w:val="000000"/>
          <w:sz w:val="28"/>
          <w:szCs w:val="28"/>
          <w:lang w:val="uk-UA"/>
        </w:rPr>
        <w:t xml:space="preserve">й </w:t>
      </w:r>
      <w:r w:rsidR="00683507" w:rsidRPr="00BA6535">
        <w:rPr>
          <w:rFonts w:eastAsia="Calibri" w:cs="Times New Roman"/>
          <w:color w:val="000000"/>
          <w:sz w:val="28"/>
          <w:szCs w:val="28"/>
          <w:lang w:val="uk-UA"/>
        </w:rPr>
        <w:t>втілення</w:t>
      </w:r>
      <w:r w:rsidR="008874DC" w:rsidRPr="00BA6535">
        <w:rPr>
          <w:rFonts w:eastAsia="Calibri" w:cs="Times New Roman"/>
          <w:color w:val="000000"/>
          <w:sz w:val="28"/>
          <w:szCs w:val="28"/>
          <w:lang w:val="uk-UA"/>
        </w:rPr>
        <w:t xml:space="preserve"> Програми</w:t>
      </w:r>
      <w:r w:rsidR="00656348" w:rsidRPr="00BA6535">
        <w:rPr>
          <w:rFonts w:eastAsia="Calibri" w:cs="Times New Roman"/>
          <w:color w:val="000000"/>
          <w:sz w:val="28"/>
          <w:szCs w:val="28"/>
          <w:lang w:val="uk-UA"/>
        </w:rPr>
        <w:t xml:space="preserve"> діяльності</w:t>
      </w:r>
      <w:r w:rsidR="00683507" w:rsidRPr="00BA6535">
        <w:rPr>
          <w:rFonts w:eastAsia="Calibri" w:cs="Times New Roman"/>
          <w:color w:val="000000"/>
          <w:sz w:val="28"/>
          <w:szCs w:val="28"/>
          <w:lang w:val="uk-UA"/>
        </w:rPr>
        <w:t xml:space="preserve"> КМУ</w:t>
      </w:r>
      <w:r w:rsidR="008874DC" w:rsidRPr="00BA6535">
        <w:rPr>
          <w:rFonts w:eastAsia="Calibri" w:cs="Times New Roman"/>
          <w:color w:val="000000"/>
          <w:sz w:val="28"/>
          <w:szCs w:val="28"/>
          <w:lang w:val="uk-UA"/>
        </w:rPr>
        <w:t xml:space="preserve"> з відповідних питань. </w:t>
      </w:r>
      <w:r w:rsidR="00683507" w:rsidRPr="00BA6535">
        <w:rPr>
          <w:rFonts w:eastAsia="Calibri" w:cs="Times New Roman"/>
          <w:color w:val="000000"/>
          <w:sz w:val="28"/>
          <w:szCs w:val="28"/>
          <w:lang w:val="uk-UA"/>
        </w:rPr>
        <w:t>Також в</w:t>
      </w:r>
      <w:r w:rsidR="008874DC" w:rsidRPr="00BA6535">
        <w:rPr>
          <w:rFonts w:eastAsia="Calibri" w:cs="Times New Roman"/>
          <w:color w:val="000000"/>
          <w:sz w:val="28"/>
          <w:szCs w:val="28"/>
          <w:lang w:val="uk-UA"/>
        </w:rPr>
        <w:t xml:space="preserve">они здійснюють управління </w:t>
      </w:r>
      <w:r w:rsidR="00683507" w:rsidRPr="00BA6535">
        <w:rPr>
          <w:rFonts w:eastAsia="Calibri" w:cs="Times New Roman"/>
          <w:color w:val="000000"/>
          <w:sz w:val="28"/>
          <w:szCs w:val="28"/>
          <w:lang w:val="uk-UA"/>
        </w:rPr>
        <w:t xml:space="preserve">у визначених </w:t>
      </w:r>
      <w:r w:rsidR="008874DC" w:rsidRPr="00BA6535">
        <w:rPr>
          <w:rFonts w:eastAsia="Calibri" w:cs="Times New Roman"/>
          <w:color w:val="000000"/>
          <w:sz w:val="28"/>
          <w:szCs w:val="28"/>
          <w:lang w:val="uk-UA"/>
        </w:rPr>
        <w:t xml:space="preserve">сферах, </w:t>
      </w:r>
      <w:r w:rsidR="008874DC" w:rsidRPr="00BA6535">
        <w:rPr>
          <w:rFonts w:eastAsia="Calibri" w:cs="Times New Roman"/>
          <w:color w:val="000000"/>
          <w:sz w:val="28"/>
          <w:szCs w:val="28"/>
          <w:lang w:val="uk-UA"/>
        </w:rPr>
        <w:lastRenderedPageBreak/>
        <w:t xml:space="preserve">спрямовують і координують діяльність інших </w:t>
      </w:r>
      <w:r w:rsidR="00154AB6" w:rsidRPr="00BA6535">
        <w:rPr>
          <w:rFonts w:eastAsia="Calibri" w:cs="Times New Roman"/>
          <w:color w:val="000000"/>
          <w:sz w:val="28"/>
          <w:szCs w:val="28"/>
          <w:lang w:val="uk-UA"/>
        </w:rPr>
        <w:t>ЦОВВ</w:t>
      </w:r>
      <w:r w:rsidR="008874DC" w:rsidRPr="00BA6535">
        <w:rPr>
          <w:rFonts w:eastAsia="Calibri" w:cs="Times New Roman"/>
          <w:color w:val="000000"/>
          <w:sz w:val="28"/>
          <w:szCs w:val="28"/>
          <w:lang w:val="uk-UA"/>
        </w:rPr>
        <w:t xml:space="preserve"> з питань, віднесених до їх відання</w:t>
      </w:r>
      <w:r w:rsidR="002C3F9A">
        <w:rPr>
          <w:rFonts w:eastAsia="Calibri" w:cs="Times New Roman"/>
          <w:color w:val="000000"/>
          <w:sz w:val="28"/>
          <w:szCs w:val="28"/>
          <w:lang w:val="uk-UA"/>
        </w:rPr>
        <w:t> </w:t>
      </w:r>
      <w:r w:rsidR="008874DC" w:rsidRPr="00BA6535">
        <w:rPr>
          <w:rFonts w:eastAsia="Calibri" w:cs="Times New Roman"/>
          <w:sz w:val="28"/>
          <w:szCs w:val="28"/>
          <w:lang w:val="uk-UA"/>
        </w:rPr>
        <w:t>[</w:t>
      </w:r>
      <w:r w:rsidR="00F84A5B" w:rsidRPr="00BA6535">
        <w:rPr>
          <w:rFonts w:eastAsia="Calibri" w:cs="Times New Roman"/>
          <w:sz w:val="28"/>
          <w:szCs w:val="28"/>
          <w:lang w:val="uk-UA"/>
        </w:rPr>
        <w:t>3</w:t>
      </w:r>
      <w:r w:rsidR="008874DC" w:rsidRPr="00BA6535">
        <w:rPr>
          <w:rFonts w:eastAsia="Calibri" w:cs="Times New Roman"/>
          <w:sz w:val="28"/>
          <w:szCs w:val="28"/>
          <w:lang w:val="uk-UA"/>
        </w:rPr>
        <w:t>, с.</w:t>
      </w:r>
      <w:r w:rsidR="00CC5213" w:rsidRPr="00BA6535">
        <w:rPr>
          <w:rFonts w:eastAsia="Calibri" w:cs="Times New Roman"/>
          <w:sz w:val="28"/>
          <w:szCs w:val="28"/>
          <w:lang w:val="uk-UA"/>
        </w:rPr>
        <w:t> </w:t>
      </w:r>
      <w:r w:rsidR="008874DC" w:rsidRPr="00BA6535">
        <w:rPr>
          <w:rFonts w:eastAsia="Calibri" w:cs="Times New Roman"/>
          <w:sz w:val="28"/>
          <w:szCs w:val="28"/>
          <w:lang w:val="uk-UA"/>
        </w:rPr>
        <w:t>2</w:t>
      </w:r>
      <w:r w:rsidR="0023444B" w:rsidRPr="00BA6535">
        <w:rPr>
          <w:rFonts w:eastAsia="Calibri" w:cs="Times New Roman"/>
          <w:sz w:val="28"/>
          <w:szCs w:val="28"/>
          <w:lang w:val="uk-UA"/>
        </w:rPr>
        <w:t>18</w:t>
      </w:r>
      <w:r w:rsidR="008874DC" w:rsidRPr="00BA6535">
        <w:rPr>
          <w:rFonts w:eastAsia="Calibri" w:cs="Times New Roman"/>
          <w:sz w:val="28"/>
          <w:szCs w:val="28"/>
          <w:lang w:val="uk-UA"/>
        </w:rPr>
        <w:t>].</w:t>
      </w:r>
    </w:p>
    <w:p w14:paraId="4DDEF37A"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Статтею </w:t>
      </w:r>
      <w:r w:rsidRPr="00BA6535">
        <w:rPr>
          <w:rFonts w:eastAsia="Calibri" w:cs="Times New Roman"/>
          <w:color w:val="000000"/>
          <w:sz w:val="28"/>
          <w:szCs w:val="28"/>
          <w:lang w:val="uk-UA"/>
        </w:rPr>
        <w:t>1 Закону про ЦОВВ встановлено, що міністерства забезпечують формування та реалізацію державної політики в одній чи декількох сферах, інші ЦОВВ виконують окремі функції з реалізації державної політики.</w:t>
      </w:r>
      <w:r w:rsidRPr="00BA6535">
        <w:rPr>
          <w:rFonts w:eastAsia="Calibri" w:cs="Times New Roman"/>
          <w:sz w:val="28"/>
          <w:szCs w:val="28"/>
          <w:lang w:val="uk-UA"/>
        </w:rPr>
        <w:t xml:space="preserve"> Положення зазначеної статті повинно було слугувати основою для проведення розмежування міністерств від інших ЦОВВ за функціональною ознакою. Натомість вони вносять невизначеність у питання</w:t>
      </w:r>
      <w:r w:rsidR="00DA4740" w:rsidRPr="00BA6535">
        <w:rPr>
          <w:rFonts w:eastAsia="Calibri" w:cs="Times New Roman"/>
          <w:sz w:val="28"/>
          <w:szCs w:val="28"/>
          <w:lang w:val="uk-UA"/>
        </w:rPr>
        <w:t>,</w:t>
      </w:r>
      <w:r w:rsidRPr="00BA6535">
        <w:rPr>
          <w:rFonts w:eastAsia="Calibri" w:cs="Times New Roman"/>
          <w:sz w:val="28"/>
          <w:szCs w:val="28"/>
          <w:lang w:val="uk-UA"/>
        </w:rPr>
        <w:t xml:space="preserve"> хто є основним суб</w:t>
      </w:r>
      <w:r w:rsidR="00BE365F" w:rsidRPr="00BA6535">
        <w:rPr>
          <w:rFonts w:eastAsia="Calibri" w:cs="Times New Roman"/>
          <w:sz w:val="28"/>
          <w:szCs w:val="28"/>
          <w:lang w:val="uk-UA"/>
        </w:rPr>
        <w:t>’</w:t>
      </w:r>
      <w:r w:rsidRPr="00BA6535">
        <w:rPr>
          <w:rFonts w:eastAsia="Calibri" w:cs="Times New Roman"/>
          <w:sz w:val="28"/>
          <w:szCs w:val="28"/>
          <w:lang w:val="uk-UA"/>
        </w:rPr>
        <w:t xml:space="preserve">єктом </w:t>
      </w:r>
      <w:r w:rsidR="00DA4740" w:rsidRPr="00BA6535">
        <w:rPr>
          <w:rFonts w:eastAsia="Calibri" w:cs="Times New Roman"/>
          <w:sz w:val="28"/>
          <w:szCs w:val="28"/>
          <w:lang w:val="uk-UA"/>
        </w:rPr>
        <w:t xml:space="preserve">із </w:t>
      </w:r>
      <w:r w:rsidRPr="00BA6535">
        <w:rPr>
          <w:rFonts w:eastAsia="Calibri" w:cs="Times New Roman"/>
          <w:sz w:val="28"/>
          <w:szCs w:val="28"/>
          <w:lang w:val="uk-UA"/>
        </w:rPr>
        <w:t>втіленн</w:t>
      </w:r>
      <w:r w:rsidR="00DA4740" w:rsidRPr="00BA6535">
        <w:rPr>
          <w:rFonts w:eastAsia="Calibri" w:cs="Times New Roman"/>
          <w:sz w:val="28"/>
          <w:szCs w:val="28"/>
          <w:lang w:val="uk-UA"/>
        </w:rPr>
        <w:t>я</w:t>
      </w:r>
      <w:r w:rsidRPr="00BA6535">
        <w:rPr>
          <w:rFonts w:eastAsia="Calibri" w:cs="Times New Roman"/>
          <w:sz w:val="28"/>
          <w:szCs w:val="28"/>
          <w:lang w:val="uk-UA"/>
        </w:rPr>
        <w:t xml:space="preserve"> в життя державної політики. З наукової точки зору</w:t>
      </w:r>
      <w:r w:rsidR="002C3F9A">
        <w:rPr>
          <w:rFonts w:eastAsia="Calibri" w:cs="Times New Roman"/>
          <w:sz w:val="28"/>
          <w:szCs w:val="28"/>
          <w:lang w:val="uk-UA"/>
        </w:rPr>
        <w:t> </w:t>
      </w:r>
      <w:r w:rsidRPr="00BA6535">
        <w:rPr>
          <w:rFonts w:eastAsia="Calibri" w:cs="Times New Roman"/>
          <w:sz w:val="28"/>
          <w:szCs w:val="28"/>
          <w:lang w:val="uk-UA"/>
        </w:rPr>
        <w:t>[</w:t>
      </w:r>
      <w:r w:rsidR="00E70092" w:rsidRPr="00BA6535">
        <w:rPr>
          <w:rFonts w:eastAsia="Calibri" w:cs="Times New Roman"/>
          <w:sz w:val="28"/>
          <w:szCs w:val="28"/>
          <w:lang w:val="uk-UA"/>
        </w:rPr>
        <w:t>70</w:t>
      </w:r>
      <w:r w:rsidR="002C3F9A">
        <w:rPr>
          <w:rFonts w:eastAsia="Calibri" w:cs="Times New Roman"/>
          <w:sz w:val="28"/>
          <w:szCs w:val="28"/>
          <w:lang w:val="uk-UA"/>
        </w:rPr>
        <w:t>, с. </w:t>
      </w:r>
      <w:r w:rsidRPr="00BA6535">
        <w:rPr>
          <w:rFonts w:eastAsia="Calibri" w:cs="Times New Roman"/>
          <w:sz w:val="28"/>
          <w:szCs w:val="28"/>
          <w:lang w:val="uk-UA"/>
        </w:rPr>
        <w:t xml:space="preserve">345] досить складно </w:t>
      </w:r>
      <w:r w:rsidR="00DA4740" w:rsidRPr="00BA6535">
        <w:rPr>
          <w:rFonts w:eastAsia="Calibri" w:cs="Times New Roman"/>
          <w:sz w:val="28"/>
          <w:szCs w:val="28"/>
          <w:lang w:val="uk-UA"/>
        </w:rPr>
        <w:t xml:space="preserve">відмежувати </w:t>
      </w:r>
      <w:r w:rsidRPr="00BA6535">
        <w:rPr>
          <w:rFonts w:eastAsia="Calibri" w:cs="Times New Roman"/>
          <w:sz w:val="28"/>
          <w:szCs w:val="28"/>
          <w:lang w:val="uk-UA"/>
        </w:rPr>
        <w:t>дії з формування та реалізації державної політики від виконання окремих функцій з реалізації державної політики.</w:t>
      </w:r>
    </w:p>
    <w:p w14:paraId="7D2F7B4A" w14:textId="77777777" w:rsidR="008874DC" w:rsidRPr="00BA6535" w:rsidRDefault="00F66D85" w:rsidP="00BA6535">
      <w:pPr>
        <w:spacing w:after="0" w:line="360" w:lineRule="auto"/>
        <w:ind w:firstLine="709"/>
        <w:jc w:val="both"/>
        <w:rPr>
          <w:rFonts w:eastAsia="Calibri" w:cs="Times New Roman"/>
          <w:color w:val="000000"/>
          <w:sz w:val="28"/>
          <w:szCs w:val="28"/>
          <w:lang w:val="uk-UA"/>
        </w:rPr>
      </w:pPr>
      <w:r w:rsidRPr="00BA6535">
        <w:rPr>
          <w:rFonts w:eastAsia="Calibri" w:cs="Times New Roman"/>
          <w:sz w:val="28"/>
          <w:szCs w:val="28"/>
          <w:lang w:val="uk-UA"/>
        </w:rPr>
        <w:t>В</w:t>
      </w:r>
      <w:r w:rsidR="008874DC" w:rsidRPr="00BA6535">
        <w:rPr>
          <w:rFonts w:eastAsia="Calibri" w:cs="Times New Roman"/>
          <w:sz w:val="28"/>
          <w:szCs w:val="28"/>
          <w:lang w:val="uk-UA"/>
        </w:rPr>
        <w:t>чен</w:t>
      </w:r>
      <w:r w:rsidR="000D188C" w:rsidRPr="00BA6535">
        <w:rPr>
          <w:rFonts w:eastAsia="Calibri" w:cs="Times New Roman"/>
          <w:sz w:val="28"/>
          <w:szCs w:val="28"/>
          <w:lang w:val="uk-UA"/>
        </w:rPr>
        <w:t>і</w:t>
      </w:r>
      <w:r w:rsidR="00072502" w:rsidRPr="00BA6535">
        <w:rPr>
          <w:rFonts w:eastAsia="Calibri" w:cs="Times New Roman"/>
          <w:sz w:val="28"/>
          <w:szCs w:val="28"/>
          <w:lang w:val="uk-UA"/>
        </w:rPr>
        <w:t>-правознавці</w:t>
      </w:r>
      <w:r w:rsidR="002C3F9A">
        <w:rPr>
          <w:rFonts w:eastAsia="Calibri" w:cs="Times New Roman"/>
          <w:sz w:val="28"/>
          <w:szCs w:val="28"/>
          <w:lang w:val="uk-UA"/>
        </w:rPr>
        <w:t> </w:t>
      </w:r>
      <w:r w:rsidR="008874DC" w:rsidRPr="00BA6535">
        <w:rPr>
          <w:rFonts w:eastAsia="Calibri" w:cs="Times New Roman"/>
          <w:sz w:val="28"/>
          <w:szCs w:val="28"/>
          <w:lang w:val="uk-UA"/>
        </w:rPr>
        <w:t>[</w:t>
      </w:r>
      <w:r w:rsidR="00B07A0D" w:rsidRPr="00BA6535">
        <w:rPr>
          <w:rFonts w:eastAsia="Calibri" w:cs="Times New Roman"/>
          <w:sz w:val="28"/>
          <w:szCs w:val="28"/>
          <w:lang w:val="uk-UA"/>
        </w:rPr>
        <w:t>270</w:t>
      </w:r>
      <w:r w:rsidR="008874DC" w:rsidRPr="00BA6535">
        <w:rPr>
          <w:rFonts w:eastAsia="Calibri" w:cs="Times New Roman"/>
          <w:sz w:val="28"/>
          <w:szCs w:val="28"/>
          <w:lang w:val="uk-UA"/>
        </w:rPr>
        <w:t>, с.</w:t>
      </w:r>
      <w:r w:rsidR="00DA4740" w:rsidRPr="00BA6535">
        <w:rPr>
          <w:rFonts w:eastAsia="Calibri" w:cs="Times New Roman"/>
          <w:sz w:val="28"/>
          <w:szCs w:val="28"/>
          <w:lang w:val="uk-UA"/>
        </w:rPr>
        <w:t> </w:t>
      </w:r>
      <w:r w:rsidR="008874DC" w:rsidRPr="00BA6535">
        <w:rPr>
          <w:rFonts w:eastAsia="Calibri" w:cs="Times New Roman"/>
          <w:sz w:val="28"/>
          <w:szCs w:val="28"/>
          <w:lang w:val="uk-UA"/>
        </w:rPr>
        <w:t>192</w:t>
      </w:r>
      <w:r w:rsidR="00DA4740" w:rsidRPr="00BA6535">
        <w:rPr>
          <w:rFonts w:eastAsia="Calibri" w:cs="Times New Roman"/>
          <w:sz w:val="28"/>
          <w:szCs w:val="28"/>
          <w:lang w:val="uk-UA"/>
        </w:rPr>
        <w:t>–</w:t>
      </w:r>
      <w:r w:rsidR="008874DC" w:rsidRPr="00BA6535">
        <w:rPr>
          <w:rFonts w:eastAsia="Calibri" w:cs="Times New Roman"/>
          <w:sz w:val="28"/>
          <w:szCs w:val="28"/>
          <w:lang w:val="uk-UA"/>
        </w:rPr>
        <w:t>193] слушно відміча</w:t>
      </w:r>
      <w:r w:rsidRPr="00BA6535">
        <w:rPr>
          <w:rFonts w:eastAsia="Calibri" w:cs="Times New Roman"/>
          <w:sz w:val="28"/>
          <w:szCs w:val="28"/>
          <w:lang w:val="uk-UA"/>
        </w:rPr>
        <w:t>ють</w:t>
      </w:r>
      <w:r w:rsidR="008874DC" w:rsidRPr="00BA6535">
        <w:rPr>
          <w:rFonts w:eastAsia="Calibri" w:cs="Times New Roman"/>
          <w:sz w:val="28"/>
          <w:szCs w:val="28"/>
          <w:lang w:val="uk-UA"/>
        </w:rPr>
        <w:t xml:space="preserve">, що положення законів, які визначають поняття «міністерств» та «інших ЦОВВ» через зміст їх діяльності, не узгоджуються між собою. </w:t>
      </w:r>
      <w:r w:rsidR="00DA4740" w:rsidRPr="00BA6535">
        <w:rPr>
          <w:rFonts w:eastAsia="Calibri" w:cs="Times New Roman"/>
          <w:sz w:val="28"/>
          <w:szCs w:val="28"/>
          <w:lang w:val="uk-UA"/>
        </w:rPr>
        <w:t>Як</w:t>
      </w:r>
      <w:r w:rsidR="008874DC" w:rsidRPr="00BA6535">
        <w:rPr>
          <w:rFonts w:eastAsia="Calibri" w:cs="Times New Roman"/>
          <w:sz w:val="28"/>
          <w:szCs w:val="28"/>
          <w:lang w:val="uk-UA"/>
        </w:rPr>
        <w:t xml:space="preserve"> приклад вони наводять </w:t>
      </w:r>
      <w:r w:rsidR="000E7CCF" w:rsidRPr="00BA6535">
        <w:rPr>
          <w:rFonts w:eastAsia="Calibri" w:cs="Times New Roman"/>
          <w:sz w:val="28"/>
          <w:szCs w:val="28"/>
          <w:lang w:val="uk-UA"/>
        </w:rPr>
        <w:t>таке</w:t>
      </w:r>
      <w:r w:rsidR="008874DC" w:rsidRPr="00BA6535">
        <w:rPr>
          <w:rFonts w:eastAsia="Calibri" w:cs="Times New Roman"/>
          <w:sz w:val="28"/>
          <w:szCs w:val="28"/>
          <w:lang w:val="uk-UA"/>
        </w:rPr>
        <w:t>: «У</w:t>
      </w:r>
      <w:r w:rsidR="002C3F9A">
        <w:rPr>
          <w:rFonts w:eastAsia="Calibri" w:cs="Times New Roman"/>
          <w:sz w:val="28"/>
          <w:szCs w:val="28"/>
          <w:lang w:val="uk-UA"/>
        </w:rPr>
        <w:t> </w:t>
      </w:r>
      <w:r w:rsidR="008874DC" w:rsidRPr="00BA6535">
        <w:rPr>
          <w:rFonts w:eastAsia="Calibri" w:cs="Times New Roman"/>
          <w:sz w:val="28"/>
          <w:szCs w:val="28"/>
          <w:lang w:val="uk-UA"/>
        </w:rPr>
        <w:t>ч.</w:t>
      </w:r>
      <w:r w:rsidR="00DA4740" w:rsidRPr="00BA6535">
        <w:rPr>
          <w:rFonts w:eastAsia="Calibri" w:cs="Times New Roman"/>
          <w:sz w:val="28"/>
          <w:szCs w:val="28"/>
          <w:lang w:val="uk-UA"/>
        </w:rPr>
        <w:t> </w:t>
      </w:r>
      <w:r w:rsidR="008874DC" w:rsidRPr="00BA6535">
        <w:rPr>
          <w:rFonts w:eastAsia="Calibri" w:cs="Times New Roman"/>
          <w:sz w:val="28"/>
          <w:szCs w:val="28"/>
          <w:lang w:val="uk-UA"/>
        </w:rPr>
        <w:t>1 ст.</w:t>
      </w:r>
      <w:r w:rsidR="00DA4740" w:rsidRPr="00BA6535">
        <w:rPr>
          <w:rFonts w:eastAsia="Calibri" w:cs="Times New Roman"/>
          <w:sz w:val="28"/>
          <w:szCs w:val="28"/>
          <w:lang w:val="uk-UA"/>
        </w:rPr>
        <w:t> </w:t>
      </w:r>
      <w:r w:rsidR="008874DC" w:rsidRPr="00BA6535">
        <w:rPr>
          <w:rFonts w:eastAsia="Calibri" w:cs="Times New Roman"/>
          <w:sz w:val="28"/>
          <w:szCs w:val="28"/>
          <w:lang w:val="uk-UA"/>
        </w:rPr>
        <w:t xml:space="preserve">21 Закону України </w:t>
      </w:r>
      <w:r w:rsidR="00CB7AF1" w:rsidRPr="00BA6535">
        <w:rPr>
          <w:rFonts w:eastAsia="Calibri" w:cs="Times New Roman"/>
          <w:sz w:val="28"/>
          <w:szCs w:val="28"/>
          <w:lang w:val="uk-UA"/>
        </w:rPr>
        <w:t>“</w:t>
      </w:r>
      <w:r w:rsidR="00A95930" w:rsidRPr="00BA6535">
        <w:rPr>
          <w:rFonts w:eastAsia="Calibri" w:cs="Times New Roman"/>
          <w:sz w:val="28"/>
          <w:szCs w:val="28"/>
          <w:lang w:val="uk-UA"/>
        </w:rPr>
        <w:t>Про Кабінет Міністрів України</w:t>
      </w:r>
      <w:r w:rsidR="00CB7AF1" w:rsidRPr="00BA6535">
        <w:rPr>
          <w:rFonts w:eastAsia="Calibri" w:cs="Times New Roman"/>
          <w:sz w:val="28"/>
          <w:szCs w:val="28"/>
          <w:lang w:val="uk-UA"/>
        </w:rPr>
        <w:t>”</w:t>
      </w:r>
      <w:r w:rsidR="00A95930" w:rsidRPr="00BA6535">
        <w:rPr>
          <w:rFonts w:eastAsia="Calibri" w:cs="Times New Roman"/>
          <w:sz w:val="28"/>
          <w:szCs w:val="28"/>
          <w:lang w:val="uk-UA"/>
        </w:rPr>
        <w:t xml:space="preserve"> </w:t>
      </w:r>
      <w:r w:rsidR="008874DC" w:rsidRPr="00BA6535">
        <w:rPr>
          <w:rFonts w:eastAsia="Calibri" w:cs="Times New Roman"/>
          <w:sz w:val="28"/>
          <w:szCs w:val="28"/>
          <w:lang w:val="uk-UA"/>
        </w:rPr>
        <w:t xml:space="preserve">зазначається, що міністерства та інші ЦОВВ </w:t>
      </w:r>
      <w:r w:rsidR="00CB7AF1" w:rsidRPr="00BA6535">
        <w:rPr>
          <w:rFonts w:eastAsia="Calibri" w:cs="Times New Roman"/>
          <w:sz w:val="28"/>
          <w:szCs w:val="28"/>
          <w:lang w:val="uk-UA"/>
        </w:rPr>
        <w:t>“</w:t>
      </w:r>
      <w:r w:rsidR="008874DC" w:rsidRPr="00BA6535">
        <w:rPr>
          <w:rFonts w:eastAsia="Calibri" w:cs="Times New Roman"/>
          <w:sz w:val="28"/>
          <w:szCs w:val="28"/>
          <w:lang w:val="uk-UA"/>
        </w:rPr>
        <w:t>забезпечують проведення державної політики у відповідних сферах суспільного і державного життя</w:t>
      </w:r>
      <w:r w:rsidR="00CB7AF1" w:rsidRPr="00BA6535">
        <w:rPr>
          <w:rFonts w:eastAsia="Calibri" w:cs="Times New Roman"/>
          <w:sz w:val="28"/>
          <w:szCs w:val="28"/>
          <w:lang w:val="uk-UA"/>
        </w:rPr>
        <w:t>”</w:t>
      </w:r>
      <w:r w:rsidR="008874DC" w:rsidRPr="00BA6535">
        <w:rPr>
          <w:rFonts w:eastAsia="Calibri" w:cs="Times New Roman"/>
          <w:sz w:val="28"/>
          <w:szCs w:val="28"/>
          <w:lang w:val="uk-UA"/>
        </w:rPr>
        <w:t>. У</w:t>
      </w:r>
      <w:r w:rsidR="00B77738" w:rsidRPr="00BA6535">
        <w:rPr>
          <w:rFonts w:eastAsia="Calibri" w:cs="Times New Roman"/>
          <w:sz w:val="28"/>
          <w:szCs w:val="28"/>
          <w:lang w:val="uk-UA"/>
        </w:rPr>
        <w:t xml:space="preserve"> </w:t>
      </w:r>
      <w:r w:rsidR="008874DC" w:rsidRPr="00BA6535">
        <w:rPr>
          <w:rFonts w:eastAsia="Calibri" w:cs="Times New Roman"/>
          <w:sz w:val="28"/>
          <w:szCs w:val="28"/>
          <w:lang w:val="uk-UA"/>
        </w:rPr>
        <w:t xml:space="preserve">Законі України </w:t>
      </w:r>
      <w:r w:rsidR="00CB7AF1" w:rsidRPr="00BA6535">
        <w:rPr>
          <w:rFonts w:eastAsia="Calibri" w:cs="Times New Roman"/>
          <w:sz w:val="28"/>
          <w:szCs w:val="28"/>
          <w:lang w:val="uk-UA"/>
        </w:rPr>
        <w:t>“</w:t>
      </w:r>
      <w:r w:rsidR="008874DC" w:rsidRPr="00BA6535">
        <w:rPr>
          <w:rFonts w:eastAsia="Calibri" w:cs="Times New Roman"/>
          <w:sz w:val="28"/>
          <w:szCs w:val="28"/>
          <w:lang w:val="uk-UA"/>
        </w:rPr>
        <w:t>Про центральн</w:t>
      </w:r>
      <w:r w:rsidR="00A95930" w:rsidRPr="00BA6535">
        <w:rPr>
          <w:rFonts w:eastAsia="Calibri" w:cs="Times New Roman"/>
          <w:sz w:val="28"/>
          <w:szCs w:val="28"/>
          <w:lang w:val="uk-UA"/>
        </w:rPr>
        <w:t>і органи виконавчої влади</w:t>
      </w:r>
      <w:r w:rsidR="00CB7AF1" w:rsidRPr="00BA6535">
        <w:rPr>
          <w:rFonts w:eastAsia="Calibri" w:cs="Times New Roman"/>
          <w:sz w:val="28"/>
          <w:szCs w:val="28"/>
          <w:lang w:val="uk-UA"/>
        </w:rPr>
        <w:t>”</w:t>
      </w:r>
      <w:r w:rsidR="00A95930" w:rsidRPr="00BA6535">
        <w:rPr>
          <w:rFonts w:eastAsia="Calibri" w:cs="Times New Roman"/>
          <w:sz w:val="28"/>
          <w:szCs w:val="28"/>
          <w:lang w:val="uk-UA"/>
        </w:rPr>
        <w:t xml:space="preserve"> (ч.</w:t>
      </w:r>
      <w:r w:rsidR="00DA4740" w:rsidRPr="00BA6535">
        <w:rPr>
          <w:rFonts w:eastAsia="Calibri" w:cs="Times New Roman"/>
          <w:sz w:val="28"/>
          <w:szCs w:val="28"/>
          <w:lang w:val="uk-UA"/>
        </w:rPr>
        <w:t> </w:t>
      </w:r>
      <w:r w:rsidR="008874DC" w:rsidRPr="00BA6535">
        <w:rPr>
          <w:rFonts w:eastAsia="Calibri" w:cs="Times New Roman"/>
          <w:sz w:val="28"/>
          <w:szCs w:val="28"/>
          <w:lang w:val="uk-UA"/>
        </w:rPr>
        <w:t>1 ст.</w:t>
      </w:r>
      <w:r w:rsidR="00DA4740" w:rsidRPr="00BA6535">
        <w:rPr>
          <w:rFonts w:eastAsia="Calibri" w:cs="Times New Roman"/>
          <w:sz w:val="28"/>
          <w:szCs w:val="28"/>
          <w:lang w:val="uk-UA"/>
        </w:rPr>
        <w:t> </w:t>
      </w:r>
      <w:r w:rsidR="008874DC" w:rsidRPr="00BA6535">
        <w:rPr>
          <w:rFonts w:eastAsia="Calibri" w:cs="Times New Roman"/>
          <w:sz w:val="28"/>
          <w:szCs w:val="28"/>
          <w:lang w:val="uk-UA"/>
        </w:rPr>
        <w:t xml:space="preserve">6) вказується вже, що міністерство </w:t>
      </w:r>
      <w:r w:rsidR="00CB7AF1" w:rsidRPr="00BA6535">
        <w:rPr>
          <w:rFonts w:eastAsia="Calibri" w:cs="Times New Roman"/>
          <w:sz w:val="28"/>
          <w:szCs w:val="28"/>
          <w:lang w:val="uk-UA"/>
        </w:rPr>
        <w:t>“</w:t>
      </w:r>
      <w:r w:rsidR="008874DC" w:rsidRPr="00BA6535">
        <w:rPr>
          <w:rFonts w:eastAsia="Calibri" w:cs="Times New Roman"/>
          <w:sz w:val="28"/>
          <w:szCs w:val="28"/>
          <w:lang w:val="uk-UA"/>
        </w:rPr>
        <w:t>забезпечує формування та реалізацію державної політики в одній чи декількох визначених КМУ сферах</w:t>
      </w:r>
      <w:r w:rsidR="00CB7AF1" w:rsidRPr="00BA6535">
        <w:rPr>
          <w:rFonts w:eastAsia="Calibri" w:cs="Times New Roman"/>
          <w:sz w:val="28"/>
          <w:szCs w:val="28"/>
          <w:lang w:val="uk-UA"/>
        </w:rPr>
        <w:t>”</w:t>
      </w:r>
      <w:r w:rsidR="008874DC" w:rsidRPr="00BA6535">
        <w:rPr>
          <w:rFonts w:eastAsia="Calibri" w:cs="Times New Roman"/>
          <w:sz w:val="28"/>
          <w:szCs w:val="28"/>
          <w:lang w:val="uk-UA"/>
        </w:rPr>
        <w:t xml:space="preserve">, а інші </w:t>
      </w:r>
      <w:r w:rsidR="00CB7AF1" w:rsidRPr="00BA6535">
        <w:rPr>
          <w:rFonts w:eastAsia="Calibri" w:cs="Times New Roman"/>
          <w:sz w:val="28"/>
          <w:szCs w:val="28"/>
          <w:lang w:val="uk-UA"/>
        </w:rPr>
        <w:t>“</w:t>
      </w:r>
      <w:r w:rsidR="008874DC" w:rsidRPr="00BA6535">
        <w:rPr>
          <w:rFonts w:eastAsia="Calibri" w:cs="Times New Roman"/>
          <w:sz w:val="28"/>
          <w:szCs w:val="28"/>
          <w:lang w:val="uk-UA"/>
        </w:rPr>
        <w:t>центральні органи виконавчої влади утворюються для виконання окремих функцій з реалізації державної політики</w:t>
      </w:r>
      <w:r w:rsidR="00CB7AF1" w:rsidRPr="00BA6535">
        <w:rPr>
          <w:rFonts w:eastAsia="Calibri" w:cs="Times New Roman"/>
          <w:sz w:val="28"/>
          <w:szCs w:val="28"/>
          <w:lang w:val="uk-UA"/>
        </w:rPr>
        <w:t>”</w:t>
      </w:r>
      <w:r w:rsidR="008874DC" w:rsidRPr="00BA6535">
        <w:rPr>
          <w:rFonts w:eastAsia="Calibri" w:cs="Times New Roman"/>
          <w:sz w:val="28"/>
          <w:szCs w:val="28"/>
          <w:lang w:val="uk-UA"/>
        </w:rPr>
        <w:t xml:space="preserve"> (ч.</w:t>
      </w:r>
      <w:r w:rsidR="00DA4740" w:rsidRPr="00BA6535">
        <w:rPr>
          <w:rFonts w:eastAsia="Calibri" w:cs="Times New Roman"/>
          <w:sz w:val="28"/>
          <w:szCs w:val="28"/>
          <w:lang w:val="uk-UA"/>
        </w:rPr>
        <w:t> </w:t>
      </w:r>
      <w:r w:rsidR="008874DC" w:rsidRPr="00BA6535">
        <w:rPr>
          <w:rFonts w:eastAsia="Calibri" w:cs="Times New Roman"/>
          <w:sz w:val="28"/>
          <w:szCs w:val="28"/>
          <w:lang w:val="uk-UA"/>
        </w:rPr>
        <w:t>1 ст.</w:t>
      </w:r>
      <w:r w:rsidR="00DA4740" w:rsidRPr="00BA6535">
        <w:rPr>
          <w:rFonts w:eastAsia="Calibri" w:cs="Times New Roman"/>
          <w:sz w:val="28"/>
          <w:szCs w:val="28"/>
          <w:lang w:val="uk-UA"/>
        </w:rPr>
        <w:t> </w:t>
      </w:r>
      <w:r w:rsidR="008874DC" w:rsidRPr="00BA6535">
        <w:rPr>
          <w:rFonts w:eastAsia="Calibri" w:cs="Times New Roman"/>
          <w:sz w:val="28"/>
          <w:szCs w:val="28"/>
          <w:lang w:val="uk-UA"/>
        </w:rPr>
        <w:t>16)».</w:t>
      </w:r>
      <w:r w:rsidR="008874DC" w:rsidRPr="00BA6535">
        <w:rPr>
          <w:rFonts w:eastAsia="Calibri" w:cs="Times New Roman"/>
          <w:color w:val="000000"/>
          <w:sz w:val="28"/>
          <w:szCs w:val="28"/>
          <w:lang w:val="uk-UA"/>
        </w:rPr>
        <w:t xml:space="preserve"> Таким чином, має</w:t>
      </w:r>
      <w:r w:rsidR="008874DC" w:rsidRPr="00BA6535">
        <w:rPr>
          <w:rFonts w:eastAsia="Calibri" w:cs="Times New Roman"/>
          <w:sz w:val="28"/>
          <w:szCs w:val="28"/>
          <w:lang w:val="uk-UA"/>
        </w:rPr>
        <w:t xml:space="preserve"> мі</w:t>
      </w:r>
      <w:r w:rsidR="00A95930" w:rsidRPr="00BA6535">
        <w:rPr>
          <w:rFonts w:eastAsia="Calibri" w:cs="Times New Roman"/>
          <w:sz w:val="28"/>
          <w:szCs w:val="28"/>
          <w:lang w:val="uk-UA"/>
        </w:rPr>
        <w:t xml:space="preserve">сце нечітке визначення функцій </w:t>
      </w:r>
      <w:r w:rsidR="008874DC" w:rsidRPr="00BA6535">
        <w:rPr>
          <w:rFonts w:eastAsia="Calibri" w:cs="Times New Roman"/>
          <w:sz w:val="28"/>
          <w:szCs w:val="28"/>
          <w:lang w:val="uk-UA"/>
        </w:rPr>
        <w:t>міністерств та інших центральних органів виконавчої влади і, відповідно, розмежування цих органів.</w:t>
      </w:r>
    </w:p>
    <w:p w14:paraId="2199BC46"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color w:val="000000"/>
          <w:sz w:val="28"/>
          <w:szCs w:val="28"/>
          <w:lang w:val="uk-UA"/>
        </w:rPr>
        <w:t>Аналіз завдань цих видів центральних органів виконавчої влади, передбачених у Законі про ЦОВВ</w:t>
      </w:r>
      <w:r w:rsidR="002C3F9A">
        <w:rPr>
          <w:rFonts w:eastAsia="Calibri" w:cs="Times New Roman"/>
          <w:color w:val="000000"/>
          <w:sz w:val="28"/>
          <w:szCs w:val="28"/>
          <w:lang w:val="uk-UA"/>
        </w:rPr>
        <w:t xml:space="preserve"> </w:t>
      </w:r>
      <w:r w:rsidR="002C3F9A" w:rsidRPr="002C3F9A">
        <w:rPr>
          <w:rFonts w:eastAsia="Calibri" w:cs="Times New Roman"/>
          <w:color w:val="000000"/>
          <w:sz w:val="28"/>
          <w:szCs w:val="28"/>
          <w:lang w:val="uk-UA"/>
        </w:rPr>
        <w:t>(</w:t>
      </w:r>
      <w:r w:rsidR="002C3F9A" w:rsidRPr="00BA6535">
        <w:rPr>
          <w:rFonts w:eastAsia="Calibri" w:cs="Times New Roman"/>
          <w:color w:val="000000"/>
          <w:sz w:val="28"/>
          <w:szCs w:val="28"/>
          <w:lang w:val="uk-UA"/>
        </w:rPr>
        <w:t>ст. 7, 17</w:t>
      </w:r>
      <w:r w:rsidR="002C3F9A" w:rsidRPr="002C3F9A">
        <w:rPr>
          <w:rFonts w:eastAsia="Calibri" w:cs="Times New Roman"/>
          <w:color w:val="000000"/>
          <w:sz w:val="28"/>
          <w:szCs w:val="28"/>
          <w:lang w:val="uk-UA"/>
        </w:rPr>
        <w:t>)</w:t>
      </w:r>
      <w:r w:rsidR="002C3F9A">
        <w:rPr>
          <w:rFonts w:eastAsia="Calibri" w:cs="Times New Roman"/>
          <w:color w:val="000000"/>
          <w:sz w:val="28"/>
          <w:szCs w:val="28"/>
          <w:lang w:val="uk-UA"/>
        </w:rPr>
        <w:t> </w:t>
      </w:r>
      <w:r w:rsidRPr="00BA6535">
        <w:rPr>
          <w:rFonts w:eastAsia="Calibri" w:cs="Times New Roman"/>
          <w:color w:val="000000"/>
          <w:sz w:val="28"/>
          <w:szCs w:val="28"/>
          <w:lang w:val="uk-UA"/>
        </w:rPr>
        <w:t>[</w:t>
      </w:r>
      <w:r w:rsidR="00257CB6" w:rsidRPr="00BA6535">
        <w:rPr>
          <w:rFonts w:eastAsia="Calibri" w:cs="Times New Roman"/>
          <w:color w:val="000000"/>
          <w:sz w:val="28"/>
          <w:szCs w:val="28"/>
          <w:lang w:val="uk-UA"/>
        </w:rPr>
        <w:t>235</w:t>
      </w:r>
      <w:r w:rsidRPr="00BA6535">
        <w:rPr>
          <w:rFonts w:eastAsia="Calibri" w:cs="Times New Roman"/>
          <w:color w:val="000000"/>
          <w:sz w:val="28"/>
          <w:szCs w:val="28"/>
          <w:lang w:val="uk-UA"/>
        </w:rPr>
        <w:t xml:space="preserve">], дає підстави стверджувати, що </w:t>
      </w:r>
      <w:r w:rsidRPr="00BA6535">
        <w:rPr>
          <w:rFonts w:eastAsia="Calibri" w:cs="Times New Roman"/>
          <w:sz w:val="28"/>
          <w:szCs w:val="28"/>
          <w:lang w:val="uk-UA"/>
        </w:rPr>
        <w:t>основними завданнями міністерств є забезпечення нормативно-правового регулювання, визначення пріоритетних напрямів розвитку (стратегічне планування діяльності), інформування та надання роз</w:t>
      </w:r>
      <w:r w:rsidR="00BE365F" w:rsidRPr="00BA6535">
        <w:rPr>
          <w:rFonts w:eastAsia="Calibri" w:cs="Times New Roman"/>
          <w:sz w:val="28"/>
          <w:szCs w:val="28"/>
          <w:lang w:val="uk-UA"/>
        </w:rPr>
        <w:t>’</w:t>
      </w:r>
      <w:r w:rsidRPr="00BA6535">
        <w:rPr>
          <w:rFonts w:eastAsia="Calibri" w:cs="Times New Roman"/>
          <w:sz w:val="28"/>
          <w:szCs w:val="28"/>
          <w:lang w:val="uk-UA"/>
        </w:rPr>
        <w:t xml:space="preserve">яснень щодо здійснення державної політики, узагальнення практики застосування законодавства, </w:t>
      </w:r>
      <w:r w:rsidRPr="00BA6535">
        <w:rPr>
          <w:rFonts w:eastAsia="Calibri" w:cs="Times New Roman"/>
          <w:sz w:val="28"/>
          <w:szCs w:val="28"/>
          <w:lang w:val="uk-UA"/>
        </w:rPr>
        <w:lastRenderedPageBreak/>
        <w:t>розроблення та внесення пропозицій щодо його вдосконалення, с</w:t>
      </w:r>
      <w:r w:rsidRPr="00BA6535">
        <w:rPr>
          <w:rFonts w:eastAsia="Calibri" w:cs="Times New Roman"/>
          <w:color w:val="000000"/>
          <w:sz w:val="28"/>
          <w:szCs w:val="28"/>
          <w:shd w:val="clear" w:color="auto" w:fill="FFFFFF"/>
          <w:lang w:val="uk-UA"/>
        </w:rPr>
        <w:t>прямування та координації діяльності інших підпорядкованих органів</w:t>
      </w:r>
      <w:r w:rsidRPr="00BA6535">
        <w:rPr>
          <w:rFonts w:eastAsia="Calibri" w:cs="Times New Roman"/>
          <w:sz w:val="28"/>
          <w:szCs w:val="28"/>
          <w:lang w:val="uk-UA"/>
        </w:rPr>
        <w:t xml:space="preserve">. У свою чергу, основними завданнями інших </w:t>
      </w:r>
      <w:r w:rsidRPr="00BA6535">
        <w:rPr>
          <w:rFonts w:eastAsia="Calibri" w:cs="Times New Roman"/>
          <w:color w:val="000000"/>
          <w:sz w:val="28"/>
          <w:szCs w:val="28"/>
          <w:lang w:val="uk-UA"/>
        </w:rPr>
        <w:t xml:space="preserve">ЦОВВ </w:t>
      </w:r>
      <w:r w:rsidRPr="00BA6535">
        <w:rPr>
          <w:rFonts w:eastAsia="Calibri" w:cs="Times New Roman"/>
          <w:sz w:val="28"/>
          <w:szCs w:val="28"/>
          <w:lang w:val="uk-UA"/>
        </w:rPr>
        <w:t>є: 1)</w:t>
      </w:r>
      <w:r w:rsidR="00DA4740" w:rsidRPr="00BA6535">
        <w:rPr>
          <w:rFonts w:eastAsia="Calibri" w:cs="Times New Roman"/>
          <w:sz w:val="28"/>
          <w:szCs w:val="28"/>
          <w:lang w:val="uk-UA"/>
        </w:rPr>
        <w:t> </w:t>
      </w:r>
      <w:r w:rsidRPr="00BA6535">
        <w:rPr>
          <w:rFonts w:eastAsia="Calibri" w:cs="Times New Roman"/>
          <w:sz w:val="28"/>
          <w:szCs w:val="28"/>
          <w:lang w:val="uk-UA"/>
        </w:rPr>
        <w:t>надання адміністративних послуг; 2)</w:t>
      </w:r>
      <w:r w:rsidR="00DA4740" w:rsidRPr="00BA6535">
        <w:rPr>
          <w:rFonts w:eastAsia="Calibri" w:cs="Times New Roman"/>
          <w:sz w:val="28"/>
          <w:szCs w:val="28"/>
          <w:lang w:val="uk-UA"/>
        </w:rPr>
        <w:t> </w:t>
      </w:r>
      <w:r w:rsidRPr="00BA6535">
        <w:rPr>
          <w:rFonts w:eastAsia="Calibri" w:cs="Times New Roman"/>
          <w:sz w:val="28"/>
          <w:szCs w:val="28"/>
          <w:lang w:val="uk-UA"/>
        </w:rPr>
        <w:t>здійснення державного нагляду (контролю); 3)</w:t>
      </w:r>
      <w:r w:rsidR="00DA4740" w:rsidRPr="00BA6535">
        <w:rPr>
          <w:rFonts w:eastAsia="Calibri" w:cs="Times New Roman"/>
          <w:sz w:val="28"/>
          <w:szCs w:val="28"/>
          <w:lang w:val="uk-UA"/>
        </w:rPr>
        <w:t> </w:t>
      </w:r>
      <w:r w:rsidRPr="00BA6535">
        <w:rPr>
          <w:rFonts w:eastAsia="Calibri" w:cs="Times New Roman"/>
          <w:sz w:val="28"/>
          <w:szCs w:val="28"/>
          <w:lang w:val="uk-UA"/>
        </w:rPr>
        <w:t>управління об</w:t>
      </w:r>
      <w:r w:rsidR="00BE365F" w:rsidRPr="00BA6535">
        <w:rPr>
          <w:rFonts w:eastAsia="Calibri" w:cs="Times New Roman"/>
          <w:sz w:val="28"/>
          <w:szCs w:val="28"/>
          <w:lang w:val="uk-UA"/>
        </w:rPr>
        <w:t>’</w:t>
      </w:r>
      <w:r w:rsidRPr="00BA6535">
        <w:rPr>
          <w:rFonts w:eastAsia="Calibri" w:cs="Times New Roman"/>
          <w:sz w:val="28"/>
          <w:szCs w:val="28"/>
          <w:lang w:val="uk-UA"/>
        </w:rPr>
        <w:t>єктами державної власності; 4)</w:t>
      </w:r>
      <w:r w:rsidR="00DA4740" w:rsidRPr="00BA6535">
        <w:rPr>
          <w:rFonts w:eastAsia="Calibri" w:cs="Times New Roman"/>
          <w:sz w:val="28"/>
          <w:szCs w:val="28"/>
          <w:lang w:val="uk-UA"/>
        </w:rPr>
        <w:t> </w:t>
      </w:r>
      <w:r w:rsidRPr="00BA6535">
        <w:rPr>
          <w:rFonts w:eastAsia="Calibri" w:cs="Times New Roman"/>
          <w:sz w:val="28"/>
          <w:szCs w:val="28"/>
          <w:lang w:val="uk-UA"/>
        </w:rPr>
        <w:t>внесення пропозицій щодо забезпечення формування державної політики на розгляд міністрів, які спрямовують і координують їх діяльність; 5)</w:t>
      </w:r>
      <w:r w:rsidR="00DA4740" w:rsidRPr="00BA6535">
        <w:rPr>
          <w:rFonts w:eastAsia="Calibri" w:cs="Times New Roman"/>
          <w:sz w:val="28"/>
          <w:szCs w:val="28"/>
          <w:lang w:val="uk-UA"/>
        </w:rPr>
        <w:t> </w:t>
      </w:r>
      <w:r w:rsidRPr="00BA6535">
        <w:rPr>
          <w:rFonts w:eastAsia="Calibri" w:cs="Times New Roman"/>
          <w:sz w:val="28"/>
          <w:szCs w:val="28"/>
          <w:lang w:val="uk-UA"/>
        </w:rPr>
        <w:t>здійснення інших завдань, визначених законами України</w:t>
      </w:r>
      <w:r w:rsidR="002C3F9A" w:rsidRPr="002C3F9A">
        <w:rPr>
          <w:rFonts w:eastAsia="Calibri" w:cs="Times New Roman"/>
          <w:sz w:val="28"/>
          <w:szCs w:val="28"/>
          <w:lang w:val="uk-UA"/>
        </w:rPr>
        <w:t xml:space="preserve"> (</w:t>
      </w:r>
      <w:r w:rsidR="002C3F9A" w:rsidRPr="00BA6535">
        <w:rPr>
          <w:rFonts w:eastAsia="Calibri" w:cs="Times New Roman"/>
          <w:sz w:val="28"/>
          <w:szCs w:val="28"/>
          <w:lang w:val="uk-UA"/>
        </w:rPr>
        <w:t>ст. 17</w:t>
      </w:r>
      <w:r w:rsidR="002C3F9A" w:rsidRPr="002C3F9A">
        <w:rPr>
          <w:rFonts w:eastAsia="Calibri" w:cs="Times New Roman"/>
          <w:sz w:val="28"/>
          <w:szCs w:val="28"/>
          <w:lang w:val="uk-UA"/>
        </w:rPr>
        <w:t>)</w:t>
      </w:r>
      <w:r w:rsidR="002C3F9A">
        <w:rPr>
          <w:rFonts w:eastAsia="Calibri" w:cs="Times New Roman"/>
          <w:sz w:val="28"/>
          <w:szCs w:val="28"/>
          <w:lang w:val="en-US"/>
        </w:rPr>
        <w:t> </w:t>
      </w:r>
      <w:r w:rsidR="00A06BD2" w:rsidRPr="00BA6535">
        <w:rPr>
          <w:rFonts w:eastAsia="Calibri" w:cs="Times New Roman"/>
          <w:sz w:val="28"/>
          <w:szCs w:val="28"/>
          <w:lang w:val="uk-UA"/>
        </w:rPr>
        <w:t>[235]</w:t>
      </w:r>
      <w:r w:rsidRPr="00BA6535">
        <w:rPr>
          <w:rFonts w:eastAsia="Calibri" w:cs="Times New Roman"/>
          <w:sz w:val="28"/>
          <w:szCs w:val="28"/>
          <w:lang w:val="uk-UA"/>
        </w:rPr>
        <w:t>.</w:t>
      </w:r>
    </w:p>
    <w:p w14:paraId="21D87C9C" w14:textId="77777777" w:rsidR="008874DC" w:rsidRPr="00BA6535" w:rsidRDefault="008874DC" w:rsidP="00BA6535">
      <w:pPr>
        <w:spacing w:after="0" w:line="360" w:lineRule="auto"/>
        <w:ind w:firstLine="709"/>
        <w:jc w:val="both"/>
        <w:rPr>
          <w:rFonts w:eastAsia="Calibri" w:cs="Times New Roman"/>
          <w:color w:val="000000"/>
          <w:sz w:val="28"/>
          <w:szCs w:val="28"/>
          <w:lang w:val="uk-UA"/>
        </w:rPr>
      </w:pPr>
      <w:r w:rsidRPr="00BA6535">
        <w:rPr>
          <w:rFonts w:eastAsia="Calibri" w:cs="Times New Roman"/>
          <w:color w:val="000000"/>
          <w:sz w:val="28"/>
          <w:szCs w:val="28"/>
          <w:lang w:val="uk-UA"/>
        </w:rPr>
        <w:t>Тобто ключові завдання міністерств повинні стосуватися формування державної політики, а завдання інших ЦОВВ мають полягати в її реалізації та внесенні пропозицій міністрам щодо забезпечення формування політики у доручених їм сферах.</w:t>
      </w:r>
      <w:r w:rsidRPr="00BA6535">
        <w:rPr>
          <w:rFonts w:eastAsia="Calibri" w:cs="Times New Roman"/>
          <w:sz w:val="28"/>
          <w:szCs w:val="28"/>
          <w:lang w:val="uk-UA"/>
        </w:rPr>
        <w:t xml:space="preserve"> </w:t>
      </w:r>
      <w:r w:rsidRPr="00BA6535">
        <w:rPr>
          <w:rFonts w:eastAsia="Calibri" w:cs="Times New Roman"/>
          <w:color w:val="000000"/>
          <w:sz w:val="28"/>
          <w:szCs w:val="28"/>
          <w:lang w:val="uk-UA"/>
        </w:rPr>
        <w:t xml:space="preserve">Незважаючи на це ситуація складається дещо по-іншому: міністерства разом з іншими ЦОВВ формують </w:t>
      </w:r>
      <w:r w:rsidR="00DC128B" w:rsidRPr="00BA6535">
        <w:rPr>
          <w:rFonts w:eastAsia="Calibri" w:cs="Times New Roman"/>
          <w:color w:val="000000"/>
          <w:sz w:val="28"/>
          <w:szCs w:val="28"/>
          <w:lang w:val="uk-UA"/>
        </w:rPr>
        <w:t xml:space="preserve">і </w:t>
      </w:r>
      <w:r w:rsidRPr="00BA6535">
        <w:rPr>
          <w:rFonts w:eastAsia="Calibri" w:cs="Times New Roman"/>
          <w:color w:val="000000"/>
          <w:sz w:val="28"/>
          <w:szCs w:val="28"/>
          <w:lang w:val="uk-UA"/>
        </w:rPr>
        <w:t>реалізують державну політику. В</w:t>
      </w:r>
      <w:r w:rsidR="002C3F9A">
        <w:rPr>
          <w:rFonts w:eastAsia="Calibri" w:cs="Times New Roman"/>
          <w:color w:val="000000"/>
          <w:sz w:val="28"/>
          <w:szCs w:val="28"/>
          <w:lang w:val="en-US"/>
        </w:rPr>
        <w:t> </w:t>
      </w:r>
      <w:r w:rsidRPr="00BA6535">
        <w:rPr>
          <w:rFonts w:eastAsia="Calibri" w:cs="Times New Roman"/>
          <w:color w:val="000000"/>
          <w:sz w:val="28"/>
          <w:szCs w:val="28"/>
          <w:lang w:val="uk-UA"/>
        </w:rPr>
        <w:t>уряді стверджують</w:t>
      </w:r>
      <w:r w:rsidR="002C3F9A">
        <w:rPr>
          <w:rFonts w:eastAsia="Calibri" w:cs="Times New Roman"/>
          <w:color w:val="000000"/>
          <w:sz w:val="28"/>
          <w:szCs w:val="28"/>
          <w:lang w:val="en-US"/>
        </w:rPr>
        <w:t> </w:t>
      </w:r>
      <w:r w:rsidRPr="00BA6535">
        <w:rPr>
          <w:rFonts w:eastAsia="Calibri" w:cs="Times New Roman"/>
          <w:sz w:val="28"/>
          <w:szCs w:val="28"/>
          <w:lang w:val="uk-UA"/>
        </w:rPr>
        <w:t>[</w:t>
      </w:r>
      <w:r w:rsidR="00BB4263" w:rsidRPr="00BA6535">
        <w:rPr>
          <w:rFonts w:eastAsia="Calibri" w:cs="Times New Roman"/>
          <w:sz w:val="28"/>
          <w:szCs w:val="28"/>
          <w:lang w:val="uk-UA"/>
        </w:rPr>
        <w:t>120</w:t>
      </w:r>
      <w:r w:rsidRPr="00BA6535">
        <w:rPr>
          <w:rFonts w:eastAsia="Calibri" w:cs="Times New Roman"/>
          <w:sz w:val="28"/>
          <w:szCs w:val="28"/>
          <w:lang w:val="uk-UA"/>
        </w:rPr>
        <w:t>],</w:t>
      </w:r>
      <w:r w:rsidRPr="00BA6535">
        <w:rPr>
          <w:rFonts w:eastAsia="Calibri" w:cs="Times New Roman"/>
          <w:color w:val="000000"/>
          <w:sz w:val="28"/>
          <w:szCs w:val="28"/>
          <w:lang w:val="uk-UA"/>
        </w:rPr>
        <w:t xml:space="preserve"> що на сьогодні </w:t>
      </w:r>
      <w:r w:rsidR="00072502" w:rsidRPr="00BA6535">
        <w:rPr>
          <w:rFonts w:eastAsia="Calibri" w:cs="Times New Roman"/>
          <w:color w:val="000000"/>
          <w:sz w:val="28"/>
          <w:szCs w:val="28"/>
          <w:lang w:val="uk-UA"/>
        </w:rPr>
        <w:t xml:space="preserve">в </w:t>
      </w:r>
      <w:r w:rsidRPr="00BA6535">
        <w:rPr>
          <w:rFonts w:eastAsia="Calibri" w:cs="Times New Roman"/>
          <w:color w:val="000000"/>
          <w:sz w:val="28"/>
          <w:szCs w:val="28"/>
          <w:lang w:val="uk-UA"/>
        </w:rPr>
        <w:t xml:space="preserve">міністерствах залишається невикористаний великий потенціал до розвитку спроможності з формування державної політики. Склалася стійка практика управлінської діяльності, відповідно до якої в роботі міністерств переважає виконання доручень, а не ініціювання політичних рішень. Водночас діяльність інших ЦОВВ продовжує зосереджуватися на розробленні проектів нормативно-правових актів замість якісної реалізації державної політики. </w:t>
      </w:r>
    </w:p>
    <w:p w14:paraId="09312279" w14:textId="77777777" w:rsidR="008874DC" w:rsidRPr="00BA6535" w:rsidRDefault="008874DC" w:rsidP="00BA6535">
      <w:pPr>
        <w:spacing w:after="0" w:line="360" w:lineRule="auto"/>
        <w:ind w:firstLine="709"/>
        <w:jc w:val="both"/>
        <w:rPr>
          <w:rFonts w:eastAsia="Calibri" w:cs="Times New Roman"/>
          <w:color w:val="000000"/>
          <w:sz w:val="28"/>
          <w:szCs w:val="28"/>
          <w:lang w:val="uk-UA"/>
        </w:rPr>
      </w:pPr>
      <w:r w:rsidRPr="00BA6535">
        <w:rPr>
          <w:rFonts w:eastAsia="Calibri" w:cs="Times New Roman"/>
          <w:color w:val="000000"/>
          <w:sz w:val="28"/>
          <w:szCs w:val="28"/>
          <w:lang w:val="uk-UA"/>
        </w:rPr>
        <w:t xml:space="preserve">У даному </w:t>
      </w:r>
      <w:r w:rsidR="00DC128B" w:rsidRPr="00BA6535">
        <w:rPr>
          <w:rFonts w:eastAsia="Calibri" w:cs="Times New Roman"/>
          <w:color w:val="000000"/>
          <w:sz w:val="28"/>
          <w:szCs w:val="28"/>
          <w:lang w:val="uk-UA"/>
        </w:rPr>
        <w:t xml:space="preserve">разі </w:t>
      </w:r>
      <w:r w:rsidRPr="00BA6535">
        <w:rPr>
          <w:rFonts w:eastAsia="Calibri" w:cs="Times New Roman"/>
          <w:sz w:val="28"/>
          <w:szCs w:val="28"/>
          <w:lang w:val="uk-UA"/>
        </w:rPr>
        <w:t xml:space="preserve">цілком очевидно, що </w:t>
      </w:r>
      <w:r w:rsidR="00072502" w:rsidRPr="00BA6535">
        <w:rPr>
          <w:rFonts w:eastAsia="Calibri" w:cs="Times New Roman"/>
          <w:sz w:val="28"/>
          <w:szCs w:val="28"/>
          <w:lang w:val="uk-UA"/>
        </w:rPr>
        <w:t xml:space="preserve">діяльність </w:t>
      </w:r>
      <w:r w:rsidRPr="00BA6535">
        <w:rPr>
          <w:rFonts w:eastAsia="Calibri" w:cs="Times New Roman"/>
          <w:sz w:val="28"/>
          <w:szCs w:val="28"/>
          <w:lang w:val="uk-UA"/>
        </w:rPr>
        <w:t>міністерств повинн</w:t>
      </w:r>
      <w:r w:rsidR="00072502" w:rsidRPr="00BA6535">
        <w:rPr>
          <w:rFonts w:eastAsia="Calibri" w:cs="Times New Roman"/>
          <w:sz w:val="28"/>
          <w:szCs w:val="28"/>
          <w:lang w:val="uk-UA"/>
        </w:rPr>
        <w:t>а</w:t>
      </w:r>
      <w:r w:rsidRPr="00BA6535">
        <w:rPr>
          <w:rFonts w:eastAsia="Calibri" w:cs="Times New Roman"/>
          <w:sz w:val="28"/>
          <w:szCs w:val="28"/>
          <w:lang w:val="uk-UA"/>
        </w:rPr>
        <w:t xml:space="preserve"> бути сконцентрован</w:t>
      </w:r>
      <w:r w:rsidR="00072502" w:rsidRPr="00BA6535">
        <w:rPr>
          <w:rFonts w:eastAsia="Calibri" w:cs="Times New Roman"/>
          <w:sz w:val="28"/>
          <w:szCs w:val="28"/>
          <w:lang w:val="uk-UA"/>
        </w:rPr>
        <w:t>а</w:t>
      </w:r>
      <w:r w:rsidRPr="00BA6535">
        <w:rPr>
          <w:rFonts w:eastAsia="Calibri" w:cs="Times New Roman"/>
          <w:sz w:val="28"/>
          <w:szCs w:val="28"/>
          <w:lang w:val="uk-UA"/>
        </w:rPr>
        <w:t xml:space="preserve"> на аналізі </w:t>
      </w:r>
      <w:r w:rsidR="00DC128B" w:rsidRPr="00BA6535">
        <w:rPr>
          <w:rFonts w:eastAsia="Calibri" w:cs="Times New Roman"/>
          <w:sz w:val="28"/>
          <w:szCs w:val="28"/>
          <w:lang w:val="uk-UA"/>
        </w:rPr>
        <w:t xml:space="preserve">й </w:t>
      </w:r>
      <w:r w:rsidRPr="00BA6535">
        <w:rPr>
          <w:rFonts w:eastAsia="Calibri" w:cs="Times New Roman"/>
          <w:sz w:val="28"/>
          <w:szCs w:val="28"/>
          <w:lang w:val="uk-UA"/>
        </w:rPr>
        <w:t>розроб</w:t>
      </w:r>
      <w:r w:rsidR="00DC128B" w:rsidRPr="00BA6535">
        <w:rPr>
          <w:rFonts w:eastAsia="Calibri" w:cs="Times New Roman"/>
          <w:sz w:val="28"/>
          <w:szCs w:val="28"/>
          <w:lang w:val="uk-UA"/>
        </w:rPr>
        <w:t>ленні</w:t>
      </w:r>
      <w:r w:rsidRPr="00BA6535">
        <w:rPr>
          <w:rFonts w:eastAsia="Calibri" w:cs="Times New Roman"/>
          <w:sz w:val="28"/>
          <w:szCs w:val="28"/>
          <w:lang w:val="uk-UA"/>
        </w:rPr>
        <w:t xml:space="preserve"> державної політики у відповідній сфері. У свою чергу</w:t>
      </w:r>
      <w:r w:rsidR="00DC128B" w:rsidRPr="00BA6535">
        <w:rPr>
          <w:rFonts w:eastAsia="Calibri" w:cs="Times New Roman"/>
          <w:sz w:val="28"/>
          <w:szCs w:val="28"/>
          <w:lang w:val="uk-UA"/>
        </w:rPr>
        <w:t>,</w:t>
      </w:r>
      <w:r w:rsidRPr="00BA6535">
        <w:rPr>
          <w:rFonts w:eastAsia="Calibri" w:cs="Times New Roman"/>
          <w:sz w:val="28"/>
          <w:szCs w:val="28"/>
          <w:lang w:val="uk-UA"/>
        </w:rPr>
        <w:t xml:space="preserve"> компетенція інших ЦО</w:t>
      </w:r>
      <w:r w:rsidR="003B431E" w:rsidRPr="00BA6535">
        <w:rPr>
          <w:rFonts w:eastAsia="Calibri" w:cs="Times New Roman"/>
          <w:sz w:val="28"/>
          <w:szCs w:val="28"/>
          <w:lang w:val="uk-UA"/>
        </w:rPr>
        <w:t xml:space="preserve">ВВ має обмежуватися виконанням </w:t>
      </w:r>
      <w:r w:rsidRPr="00BA6535">
        <w:rPr>
          <w:rFonts w:eastAsia="Calibri" w:cs="Times New Roman"/>
          <w:sz w:val="28"/>
          <w:szCs w:val="28"/>
          <w:lang w:val="uk-UA"/>
        </w:rPr>
        <w:t>функцій з реалізації державної політики.</w:t>
      </w:r>
    </w:p>
    <w:p w14:paraId="3D043F78" w14:textId="77777777" w:rsidR="008874DC" w:rsidRPr="00BA6535" w:rsidRDefault="008874DC" w:rsidP="00BA6535">
      <w:pPr>
        <w:spacing w:after="0" w:line="360" w:lineRule="auto"/>
        <w:ind w:firstLine="709"/>
        <w:jc w:val="both"/>
        <w:rPr>
          <w:rFonts w:eastAsia="Calibri" w:cs="Times New Roman"/>
          <w:color w:val="000000"/>
          <w:sz w:val="28"/>
          <w:szCs w:val="28"/>
          <w:lang w:val="uk-UA"/>
        </w:rPr>
      </w:pPr>
      <w:r w:rsidRPr="00BA6535">
        <w:rPr>
          <w:rFonts w:eastAsia="Calibri" w:cs="Times New Roman"/>
          <w:sz w:val="28"/>
          <w:szCs w:val="28"/>
          <w:lang w:val="uk-UA"/>
        </w:rPr>
        <w:t>Важливим кроком у вирішенні цього питання стало схвалення розпорядженням КМУ 27</w:t>
      </w:r>
      <w:r w:rsidR="00DA4740" w:rsidRPr="00BA6535">
        <w:rPr>
          <w:rFonts w:eastAsia="Calibri" w:cs="Times New Roman"/>
          <w:sz w:val="28"/>
          <w:szCs w:val="28"/>
          <w:lang w:val="uk-UA"/>
        </w:rPr>
        <w:t> </w:t>
      </w:r>
      <w:r w:rsidRPr="00BA6535">
        <w:rPr>
          <w:rFonts w:eastAsia="Calibri" w:cs="Times New Roman"/>
          <w:sz w:val="28"/>
          <w:szCs w:val="28"/>
          <w:lang w:val="uk-UA"/>
        </w:rPr>
        <w:t>грудня 2017</w:t>
      </w:r>
      <w:r w:rsidR="00DA4740" w:rsidRPr="00BA6535">
        <w:rPr>
          <w:rFonts w:eastAsia="Calibri" w:cs="Times New Roman"/>
          <w:sz w:val="28"/>
          <w:szCs w:val="28"/>
          <w:lang w:val="uk-UA"/>
        </w:rPr>
        <w:t> </w:t>
      </w:r>
      <w:r w:rsidRPr="00BA6535">
        <w:rPr>
          <w:rFonts w:eastAsia="Calibri" w:cs="Times New Roman"/>
          <w:sz w:val="28"/>
          <w:szCs w:val="28"/>
          <w:lang w:val="uk-UA"/>
        </w:rPr>
        <w:t>р. №</w:t>
      </w:r>
      <w:r w:rsidR="00DA4740" w:rsidRPr="00BA6535">
        <w:rPr>
          <w:rFonts w:eastAsia="Calibri" w:cs="Times New Roman"/>
          <w:sz w:val="28"/>
          <w:szCs w:val="28"/>
          <w:lang w:val="uk-UA"/>
        </w:rPr>
        <w:t> </w:t>
      </w:r>
      <w:r w:rsidRPr="00BA6535">
        <w:rPr>
          <w:rFonts w:eastAsia="Calibri" w:cs="Times New Roman"/>
          <w:sz w:val="28"/>
          <w:szCs w:val="28"/>
          <w:lang w:val="uk-UA"/>
        </w:rPr>
        <w:t>1013-р Концепції оптимізації системи ЦОВВ</w:t>
      </w:r>
      <w:r w:rsidR="002C3F9A">
        <w:rPr>
          <w:rFonts w:eastAsia="Calibri" w:cs="Times New Roman"/>
          <w:sz w:val="28"/>
          <w:szCs w:val="28"/>
          <w:lang w:val="en-US"/>
        </w:rPr>
        <w:t> </w:t>
      </w:r>
      <w:r w:rsidRPr="00BA6535">
        <w:rPr>
          <w:rFonts w:eastAsia="Calibri" w:cs="Times New Roman"/>
          <w:sz w:val="28"/>
          <w:szCs w:val="28"/>
          <w:lang w:val="uk-UA"/>
        </w:rPr>
        <w:t>[</w:t>
      </w:r>
      <w:r w:rsidR="00BB4263" w:rsidRPr="00BA6535">
        <w:rPr>
          <w:rFonts w:eastAsia="Calibri" w:cs="Times New Roman"/>
          <w:sz w:val="28"/>
          <w:szCs w:val="28"/>
          <w:lang w:val="uk-UA"/>
        </w:rPr>
        <w:t>120</w:t>
      </w:r>
      <w:r w:rsidRPr="00BA6535">
        <w:rPr>
          <w:rFonts w:eastAsia="Calibri" w:cs="Times New Roman"/>
          <w:sz w:val="28"/>
          <w:szCs w:val="28"/>
          <w:lang w:val="uk-UA"/>
        </w:rPr>
        <w:t>]. Нею передбачено, що метою реформування міністерств є посилення інституційної спроможності міністерств щодо формування державної політики у визначених КМУ сферах. Також</w:t>
      </w:r>
      <w:r w:rsidR="00DC128B" w:rsidRPr="00BA6535">
        <w:rPr>
          <w:rFonts w:eastAsia="Calibri" w:cs="Times New Roman"/>
          <w:sz w:val="28"/>
          <w:szCs w:val="28"/>
          <w:lang w:val="uk-UA"/>
        </w:rPr>
        <w:t xml:space="preserve"> зазначається</w:t>
      </w:r>
      <w:r w:rsidRPr="00BA6535">
        <w:rPr>
          <w:rFonts w:eastAsia="Calibri" w:cs="Times New Roman"/>
          <w:sz w:val="28"/>
          <w:szCs w:val="28"/>
          <w:lang w:val="uk-UA"/>
        </w:rPr>
        <w:t xml:space="preserve">, що функції з реалізації державної політики повинні бути зосереджені не в міністерствах, а </w:t>
      </w:r>
      <w:r w:rsidRPr="00BA6535">
        <w:rPr>
          <w:rFonts w:eastAsia="Calibri" w:cs="Times New Roman"/>
          <w:sz w:val="28"/>
          <w:szCs w:val="28"/>
          <w:lang w:val="uk-UA"/>
        </w:rPr>
        <w:lastRenderedPageBreak/>
        <w:t xml:space="preserve">в інших ЦОВВ. Кожен ЦОВВ повинен виконувати функції, які відповідають його виду (служба, інспекція, агентство). Міністерства поступово позбавлятимуться функцій з надання адміністративних послуг, </w:t>
      </w:r>
      <w:proofErr w:type="spellStart"/>
      <w:r w:rsidRPr="00BA6535">
        <w:rPr>
          <w:rFonts w:eastAsia="Calibri" w:cs="Times New Roman"/>
          <w:sz w:val="28"/>
          <w:szCs w:val="28"/>
          <w:lang w:val="uk-UA"/>
        </w:rPr>
        <w:t>інспекційно</w:t>
      </w:r>
      <w:proofErr w:type="spellEnd"/>
      <w:r w:rsidRPr="00BA6535">
        <w:rPr>
          <w:rFonts w:eastAsia="Calibri" w:cs="Times New Roman"/>
          <w:sz w:val="28"/>
          <w:szCs w:val="28"/>
          <w:lang w:val="uk-UA"/>
        </w:rPr>
        <w:t>-наглядових функцій та функцій з управління об</w:t>
      </w:r>
      <w:r w:rsidR="00BE365F" w:rsidRPr="00BA6535">
        <w:rPr>
          <w:rFonts w:eastAsia="Calibri" w:cs="Times New Roman"/>
          <w:sz w:val="28"/>
          <w:szCs w:val="28"/>
          <w:lang w:val="uk-UA"/>
        </w:rPr>
        <w:t>’</w:t>
      </w:r>
      <w:r w:rsidRPr="00BA6535">
        <w:rPr>
          <w:rFonts w:eastAsia="Calibri" w:cs="Times New Roman"/>
          <w:sz w:val="28"/>
          <w:szCs w:val="28"/>
          <w:lang w:val="uk-UA"/>
        </w:rPr>
        <w:t>єктами державної власності (крім управління об</w:t>
      </w:r>
      <w:r w:rsidR="00BE365F" w:rsidRPr="00BA6535">
        <w:rPr>
          <w:rFonts w:eastAsia="Calibri" w:cs="Times New Roman"/>
          <w:sz w:val="28"/>
          <w:szCs w:val="28"/>
          <w:lang w:val="uk-UA"/>
        </w:rPr>
        <w:t>’</w:t>
      </w:r>
      <w:r w:rsidRPr="00BA6535">
        <w:rPr>
          <w:rFonts w:eastAsia="Calibri" w:cs="Times New Roman"/>
          <w:sz w:val="28"/>
          <w:szCs w:val="28"/>
          <w:lang w:val="uk-UA"/>
        </w:rPr>
        <w:t>єктами державної власності, діяльність яких спрямована на забезпечення господарського обслуговування міністерств, а також об</w:t>
      </w:r>
      <w:r w:rsidR="00BE365F" w:rsidRPr="00BA6535">
        <w:rPr>
          <w:rFonts w:eastAsia="Calibri" w:cs="Times New Roman"/>
          <w:sz w:val="28"/>
          <w:szCs w:val="28"/>
          <w:lang w:val="uk-UA"/>
        </w:rPr>
        <w:t>’</w:t>
      </w:r>
      <w:r w:rsidRPr="00BA6535">
        <w:rPr>
          <w:rFonts w:eastAsia="Calibri" w:cs="Times New Roman"/>
          <w:sz w:val="28"/>
          <w:szCs w:val="28"/>
          <w:lang w:val="uk-UA"/>
        </w:rPr>
        <w:t>єктами державної власності, які використовуються для розміщення закордонних дипломатичних установ України).</w:t>
      </w:r>
    </w:p>
    <w:p w14:paraId="6703AB51"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Виходячи </w:t>
      </w:r>
      <w:r w:rsidR="00072502" w:rsidRPr="00BA6535">
        <w:rPr>
          <w:rFonts w:eastAsia="Calibri" w:cs="Times New Roman"/>
          <w:sz w:val="28"/>
          <w:szCs w:val="28"/>
          <w:lang w:val="uk-UA"/>
        </w:rPr>
        <w:t>і</w:t>
      </w:r>
      <w:r w:rsidRPr="00BA6535">
        <w:rPr>
          <w:rFonts w:eastAsia="Calibri" w:cs="Times New Roman"/>
          <w:sz w:val="28"/>
          <w:szCs w:val="28"/>
          <w:lang w:val="uk-UA"/>
        </w:rPr>
        <w:t xml:space="preserve">з </w:t>
      </w:r>
      <w:r w:rsidR="00072502" w:rsidRPr="00BA6535">
        <w:rPr>
          <w:rFonts w:eastAsia="Calibri" w:cs="Times New Roman"/>
          <w:sz w:val="28"/>
          <w:szCs w:val="28"/>
          <w:lang w:val="uk-UA"/>
        </w:rPr>
        <w:t>вищенаведеного</w:t>
      </w:r>
      <w:r w:rsidRPr="00BA6535">
        <w:rPr>
          <w:rFonts w:eastAsia="Calibri" w:cs="Times New Roman"/>
          <w:sz w:val="28"/>
          <w:szCs w:val="28"/>
          <w:lang w:val="uk-UA"/>
        </w:rPr>
        <w:t xml:space="preserve">, слід погодитися з думкою вчених, що нині міністерства поступово стають центрами вироблення нових програм, концепцій, законопроектів і проектів актів КМУ та Президента України у конкретних сферах державної політики. Тобто міністерства трансформуються в органи стратегічного планування та </w:t>
      </w:r>
      <w:proofErr w:type="spellStart"/>
      <w:r w:rsidRPr="00BA6535">
        <w:rPr>
          <w:rFonts w:eastAsia="Calibri" w:cs="Times New Roman"/>
          <w:sz w:val="28"/>
          <w:szCs w:val="28"/>
          <w:lang w:val="uk-UA"/>
        </w:rPr>
        <w:t>нормопроектного</w:t>
      </w:r>
      <w:proofErr w:type="spellEnd"/>
      <w:r w:rsidRPr="00BA6535">
        <w:rPr>
          <w:rFonts w:eastAsia="Calibri" w:cs="Times New Roman"/>
          <w:sz w:val="28"/>
          <w:szCs w:val="28"/>
          <w:lang w:val="uk-UA"/>
        </w:rPr>
        <w:t xml:space="preserve"> забезпечення системи органів виконавчої влади за секторальними напрямами здійснення державної політики</w:t>
      </w:r>
      <w:r w:rsidR="002C3F9A">
        <w:rPr>
          <w:rFonts w:eastAsia="Calibri" w:cs="Times New Roman"/>
          <w:sz w:val="28"/>
          <w:szCs w:val="28"/>
          <w:lang w:val="en-US"/>
        </w:rPr>
        <w:t> </w:t>
      </w:r>
      <w:r w:rsidRPr="00BA6535">
        <w:rPr>
          <w:rFonts w:eastAsia="Calibri" w:cs="Times New Roman"/>
          <w:sz w:val="28"/>
          <w:szCs w:val="28"/>
          <w:lang w:val="uk-UA"/>
        </w:rPr>
        <w:t>[</w:t>
      </w:r>
      <w:r w:rsidR="00CC0133" w:rsidRPr="00BA6535">
        <w:rPr>
          <w:rFonts w:eastAsia="Calibri" w:cs="Times New Roman"/>
          <w:sz w:val="28"/>
          <w:szCs w:val="28"/>
          <w:lang w:val="uk-UA"/>
        </w:rPr>
        <w:t>164</w:t>
      </w:r>
      <w:r w:rsidR="002E2B33" w:rsidRPr="00BA6535">
        <w:rPr>
          <w:rFonts w:eastAsia="Calibri" w:cs="Times New Roman"/>
          <w:sz w:val="28"/>
          <w:szCs w:val="28"/>
          <w:lang w:val="uk-UA"/>
        </w:rPr>
        <w:t>, с.</w:t>
      </w:r>
      <w:r w:rsidR="002C3F9A">
        <w:rPr>
          <w:rFonts w:eastAsia="Calibri" w:cs="Times New Roman"/>
          <w:sz w:val="28"/>
          <w:szCs w:val="28"/>
          <w:lang w:val="en-US"/>
        </w:rPr>
        <w:t> </w:t>
      </w:r>
      <w:r w:rsidR="002E2B33" w:rsidRPr="00BA6535">
        <w:rPr>
          <w:rFonts w:eastAsia="Calibri" w:cs="Times New Roman"/>
          <w:sz w:val="28"/>
          <w:szCs w:val="28"/>
          <w:lang w:val="uk-UA"/>
        </w:rPr>
        <w:t>18].</w:t>
      </w:r>
    </w:p>
    <w:p w14:paraId="12D042A2"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Стосовно інших ЦОВВ, то чинн</w:t>
      </w:r>
      <w:r w:rsidR="00072502" w:rsidRPr="00BA6535">
        <w:rPr>
          <w:rFonts w:eastAsia="Calibri" w:cs="Times New Roman"/>
          <w:sz w:val="28"/>
          <w:szCs w:val="28"/>
          <w:lang w:val="uk-UA"/>
        </w:rPr>
        <w:t>им</w:t>
      </w:r>
      <w:r w:rsidRPr="00BA6535">
        <w:rPr>
          <w:rFonts w:eastAsia="Calibri" w:cs="Times New Roman"/>
          <w:sz w:val="28"/>
          <w:szCs w:val="28"/>
          <w:lang w:val="uk-UA"/>
        </w:rPr>
        <w:t xml:space="preserve"> законодавство</w:t>
      </w:r>
      <w:r w:rsidR="00072502" w:rsidRPr="00BA6535">
        <w:rPr>
          <w:rFonts w:eastAsia="Calibri" w:cs="Times New Roman"/>
          <w:sz w:val="28"/>
          <w:szCs w:val="28"/>
          <w:lang w:val="uk-UA"/>
        </w:rPr>
        <w:t>м</w:t>
      </w:r>
      <w:r w:rsidRPr="00BA6535">
        <w:rPr>
          <w:rFonts w:eastAsia="Calibri" w:cs="Times New Roman"/>
          <w:sz w:val="28"/>
          <w:szCs w:val="28"/>
          <w:lang w:val="uk-UA"/>
        </w:rPr>
        <w:t xml:space="preserve"> України</w:t>
      </w:r>
      <w:r w:rsidR="002C3F9A">
        <w:rPr>
          <w:rFonts w:eastAsia="Calibri" w:cs="Times New Roman"/>
          <w:sz w:val="28"/>
          <w:szCs w:val="28"/>
          <w:lang w:val="en-US"/>
        </w:rPr>
        <w:t> </w:t>
      </w:r>
      <w:r w:rsidRPr="00BA6535">
        <w:rPr>
          <w:rFonts w:eastAsia="Calibri" w:cs="Times New Roman"/>
          <w:sz w:val="28"/>
          <w:szCs w:val="28"/>
          <w:lang w:val="uk-UA"/>
        </w:rPr>
        <w:t>[</w:t>
      </w:r>
      <w:r w:rsidR="007D0377" w:rsidRPr="00BA6535">
        <w:rPr>
          <w:rFonts w:eastAsia="Calibri" w:cs="Times New Roman"/>
          <w:sz w:val="28"/>
          <w:szCs w:val="28"/>
          <w:lang w:val="uk-UA"/>
        </w:rPr>
        <w:t>235</w:t>
      </w:r>
      <w:r w:rsidRPr="00BA6535">
        <w:rPr>
          <w:rFonts w:eastAsia="Calibri" w:cs="Times New Roman"/>
          <w:sz w:val="28"/>
          <w:szCs w:val="28"/>
          <w:lang w:val="uk-UA"/>
        </w:rPr>
        <w:t>] визнач</w:t>
      </w:r>
      <w:r w:rsidR="00072502" w:rsidRPr="00BA6535">
        <w:rPr>
          <w:rFonts w:eastAsia="Calibri" w:cs="Times New Roman"/>
          <w:sz w:val="28"/>
          <w:szCs w:val="28"/>
          <w:lang w:val="uk-UA"/>
        </w:rPr>
        <w:t>ено</w:t>
      </w:r>
      <w:r w:rsidRPr="00BA6535">
        <w:rPr>
          <w:rFonts w:eastAsia="Calibri" w:cs="Times New Roman"/>
          <w:sz w:val="28"/>
          <w:szCs w:val="28"/>
          <w:lang w:val="uk-UA"/>
        </w:rPr>
        <w:t xml:space="preserve">, що призначенням цих органів є реалізація державної політики у визначених </w:t>
      </w:r>
      <w:r w:rsidR="00270E06" w:rsidRPr="00BA6535">
        <w:rPr>
          <w:rFonts w:eastAsia="Calibri" w:cs="Times New Roman"/>
          <w:sz w:val="28"/>
          <w:szCs w:val="28"/>
          <w:lang w:val="uk-UA"/>
        </w:rPr>
        <w:t xml:space="preserve">для них </w:t>
      </w:r>
      <w:r w:rsidRPr="00BA6535">
        <w:rPr>
          <w:rFonts w:eastAsia="Calibri" w:cs="Times New Roman"/>
          <w:sz w:val="28"/>
          <w:szCs w:val="28"/>
          <w:lang w:val="uk-UA"/>
        </w:rPr>
        <w:t>сферах. При цьому вони здійснюють повноваження безпосередньо через свій апарат та територіальні органи в областях, місті Києві, районах, районах у містах.</w:t>
      </w:r>
    </w:p>
    <w:p w14:paraId="5A98EC29"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Інші ЦОВВ утворюються як служби, агентства, інспекції</w:t>
      </w:r>
      <w:r w:rsidR="001D5A2F" w:rsidRPr="00BA6535">
        <w:rPr>
          <w:rFonts w:eastAsia="Calibri" w:cs="Times New Roman"/>
          <w:sz w:val="28"/>
          <w:szCs w:val="28"/>
          <w:lang w:val="uk-UA"/>
        </w:rPr>
        <w:t>, комісії</w:t>
      </w:r>
      <w:r w:rsidR="002C3F9A">
        <w:rPr>
          <w:rFonts w:eastAsia="Calibri" w:cs="Times New Roman"/>
          <w:sz w:val="28"/>
          <w:szCs w:val="28"/>
          <w:lang w:val="en-US"/>
        </w:rPr>
        <w:t> </w:t>
      </w:r>
      <w:r w:rsidRPr="00BA6535">
        <w:rPr>
          <w:rFonts w:eastAsia="Calibri" w:cs="Times New Roman"/>
          <w:sz w:val="28"/>
          <w:szCs w:val="28"/>
          <w:lang w:val="uk-UA"/>
        </w:rPr>
        <w:t>[</w:t>
      </w:r>
      <w:r w:rsidR="007D0377" w:rsidRPr="00BA6535">
        <w:rPr>
          <w:rFonts w:eastAsia="Calibri" w:cs="Times New Roman"/>
          <w:sz w:val="28"/>
          <w:szCs w:val="28"/>
          <w:lang w:val="uk-UA"/>
        </w:rPr>
        <w:t>235</w:t>
      </w:r>
      <w:r w:rsidRPr="00BA6535">
        <w:rPr>
          <w:rFonts w:eastAsia="Calibri" w:cs="Times New Roman"/>
          <w:sz w:val="28"/>
          <w:szCs w:val="28"/>
          <w:lang w:val="uk-UA"/>
        </w:rPr>
        <w:t>, ст.</w:t>
      </w:r>
      <w:r w:rsidR="00270E06" w:rsidRPr="00BA6535">
        <w:rPr>
          <w:rFonts w:eastAsia="Calibri" w:cs="Times New Roman"/>
          <w:sz w:val="28"/>
          <w:szCs w:val="28"/>
          <w:lang w:val="uk-UA"/>
        </w:rPr>
        <w:t> </w:t>
      </w:r>
      <w:r w:rsidRPr="00BA6535">
        <w:rPr>
          <w:rFonts w:eastAsia="Calibri" w:cs="Times New Roman"/>
          <w:sz w:val="28"/>
          <w:szCs w:val="28"/>
          <w:lang w:val="uk-UA"/>
        </w:rPr>
        <w:t>16]. Як стверджує І.</w:t>
      </w:r>
      <w:r w:rsidR="002C3F9A">
        <w:rPr>
          <w:rFonts w:eastAsia="Calibri" w:cs="Times New Roman"/>
          <w:sz w:val="28"/>
          <w:szCs w:val="28"/>
          <w:lang w:val="en-US"/>
        </w:rPr>
        <w:t> </w:t>
      </w:r>
      <w:r w:rsidRPr="00BA6535">
        <w:rPr>
          <w:rFonts w:eastAsia="Calibri" w:cs="Times New Roman"/>
          <w:sz w:val="28"/>
          <w:szCs w:val="28"/>
          <w:lang w:val="uk-UA"/>
        </w:rPr>
        <w:t>В.</w:t>
      </w:r>
      <w:r w:rsidR="00270E06" w:rsidRPr="00BA6535">
        <w:rPr>
          <w:rFonts w:eastAsia="Calibri" w:cs="Times New Roman"/>
          <w:sz w:val="28"/>
          <w:szCs w:val="28"/>
          <w:lang w:val="uk-UA"/>
        </w:rPr>
        <w:t> </w:t>
      </w:r>
      <w:proofErr w:type="spellStart"/>
      <w:r w:rsidRPr="00BA6535">
        <w:rPr>
          <w:rFonts w:eastAsia="Calibri" w:cs="Times New Roman"/>
          <w:sz w:val="28"/>
          <w:szCs w:val="28"/>
          <w:lang w:val="uk-UA"/>
        </w:rPr>
        <w:t>Гиренко</w:t>
      </w:r>
      <w:proofErr w:type="spellEnd"/>
      <w:r w:rsidR="007B43E9" w:rsidRPr="00BA6535">
        <w:rPr>
          <w:rFonts w:eastAsia="Calibri" w:cs="Times New Roman"/>
          <w:sz w:val="28"/>
          <w:szCs w:val="28"/>
          <w:lang w:val="uk-UA"/>
        </w:rPr>
        <w:t>:</w:t>
      </w:r>
      <w:r w:rsidRPr="00BA6535">
        <w:rPr>
          <w:rFonts w:eastAsia="Calibri" w:cs="Times New Roman"/>
          <w:sz w:val="28"/>
          <w:szCs w:val="28"/>
          <w:lang w:val="uk-UA"/>
        </w:rPr>
        <w:t xml:space="preserve"> </w:t>
      </w:r>
      <w:r w:rsidR="007B43E9" w:rsidRPr="00BA6535">
        <w:rPr>
          <w:rFonts w:eastAsia="Calibri" w:cs="Times New Roman"/>
          <w:sz w:val="28"/>
          <w:szCs w:val="28"/>
          <w:lang w:val="uk-UA"/>
        </w:rPr>
        <w:t>«</w:t>
      </w:r>
      <w:r w:rsidRPr="00BA6535">
        <w:rPr>
          <w:rFonts w:eastAsia="Calibri" w:cs="Times New Roman"/>
          <w:sz w:val="28"/>
          <w:szCs w:val="28"/>
          <w:lang w:val="uk-UA"/>
        </w:rPr>
        <w:t>відповідно до теорії адміністративного права:</w:t>
      </w:r>
    </w:p>
    <w:p w14:paraId="37A8BA49"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002C3F9A">
        <w:rPr>
          <w:rFonts w:eastAsia="Calibri" w:cs="Times New Roman"/>
          <w:sz w:val="28"/>
          <w:szCs w:val="28"/>
          <w:lang w:val="en-US"/>
        </w:rPr>
        <w:t> </w:t>
      </w:r>
      <w:r w:rsidRPr="00BA6535">
        <w:rPr>
          <w:rFonts w:eastAsia="Calibri" w:cs="Times New Roman"/>
          <w:sz w:val="28"/>
          <w:szCs w:val="28"/>
          <w:lang w:val="uk-UA"/>
        </w:rPr>
        <w:t xml:space="preserve">державна служба – це </w:t>
      </w:r>
      <w:r w:rsidR="007B43E9" w:rsidRPr="00BA6535">
        <w:rPr>
          <w:rFonts w:eastAsia="Calibri" w:cs="Times New Roman"/>
          <w:sz w:val="28"/>
          <w:szCs w:val="28"/>
          <w:lang w:val="uk-UA"/>
        </w:rPr>
        <w:t>центральний орган виконавчої влади</w:t>
      </w:r>
      <w:r w:rsidRPr="00BA6535">
        <w:rPr>
          <w:rFonts w:eastAsia="Calibri" w:cs="Times New Roman"/>
          <w:sz w:val="28"/>
          <w:szCs w:val="28"/>
          <w:lang w:val="uk-UA"/>
        </w:rPr>
        <w:t xml:space="preserve">, який забезпечує реалізацію державної політики </w:t>
      </w:r>
      <w:r w:rsidR="007B43E9" w:rsidRPr="00BA6535">
        <w:rPr>
          <w:rFonts w:eastAsia="Calibri" w:cs="Times New Roman"/>
          <w:sz w:val="28"/>
          <w:szCs w:val="28"/>
          <w:lang w:val="uk-UA"/>
        </w:rPr>
        <w:t>шляхом</w:t>
      </w:r>
      <w:r w:rsidR="00270E06" w:rsidRPr="00BA6535">
        <w:rPr>
          <w:rFonts w:eastAsia="Calibri" w:cs="Times New Roman"/>
          <w:sz w:val="28"/>
          <w:szCs w:val="28"/>
          <w:lang w:val="uk-UA"/>
        </w:rPr>
        <w:t xml:space="preserve"> </w:t>
      </w:r>
      <w:r w:rsidRPr="00BA6535">
        <w:rPr>
          <w:rFonts w:eastAsia="Calibri" w:cs="Times New Roman"/>
          <w:sz w:val="28"/>
          <w:szCs w:val="28"/>
          <w:lang w:val="uk-UA"/>
        </w:rPr>
        <w:t>надання адміністративних послуг фізичним і юридичним особам в одній чи кількох сферах адміністративно-правового регулювання;</w:t>
      </w:r>
    </w:p>
    <w:p w14:paraId="5EFF50BE"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002C3F9A">
        <w:rPr>
          <w:rFonts w:eastAsia="Calibri" w:cs="Times New Roman"/>
          <w:sz w:val="28"/>
          <w:szCs w:val="28"/>
          <w:lang w:val="en-US"/>
        </w:rPr>
        <w:t> </w:t>
      </w:r>
      <w:r w:rsidRPr="00BA6535">
        <w:rPr>
          <w:rFonts w:eastAsia="Calibri" w:cs="Times New Roman"/>
          <w:sz w:val="28"/>
          <w:szCs w:val="28"/>
          <w:lang w:val="uk-UA"/>
        </w:rPr>
        <w:t>державне агентство – це центральний посередницький (між відповідним міністерством і об</w:t>
      </w:r>
      <w:r w:rsidR="00BE365F" w:rsidRPr="00BA6535">
        <w:rPr>
          <w:rFonts w:eastAsia="Calibri" w:cs="Times New Roman"/>
          <w:sz w:val="28"/>
          <w:szCs w:val="28"/>
          <w:lang w:val="uk-UA"/>
        </w:rPr>
        <w:t>’</w:t>
      </w:r>
      <w:r w:rsidRPr="00BA6535">
        <w:rPr>
          <w:rFonts w:eastAsia="Calibri" w:cs="Times New Roman"/>
          <w:sz w:val="28"/>
          <w:szCs w:val="28"/>
          <w:lang w:val="uk-UA"/>
        </w:rPr>
        <w:t>єктами державного управління) орган виконавчої влади, який забезпечує реалізацію державної політики</w:t>
      </w:r>
      <w:r w:rsidR="007B43E9" w:rsidRPr="00BA6535">
        <w:rPr>
          <w:rFonts w:eastAsia="Calibri" w:cs="Times New Roman"/>
          <w:sz w:val="28"/>
          <w:szCs w:val="28"/>
          <w:lang w:val="uk-UA"/>
        </w:rPr>
        <w:t xml:space="preserve"> шляхом</w:t>
      </w:r>
      <w:r w:rsidR="00F56A07" w:rsidRPr="00BA6535">
        <w:rPr>
          <w:rFonts w:eastAsia="Calibri" w:cs="Times New Roman"/>
          <w:sz w:val="28"/>
          <w:szCs w:val="28"/>
          <w:lang w:val="uk-UA"/>
        </w:rPr>
        <w:t xml:space="preserve"> </w:t>
      </w:r>
      <w:r w:rsidRPr="00BA6535">
        <w:rPr>
          <w:rFonts w:eastAsia="Calibri" w:cs="Times New Roman"/>
          <w:sz w:val="28"/>
          <w:szCs w:val="28"/>
          <w:lang w:val="uk-UA"/>
        </w:rPr>
        <w:t>реалізаці</w:t>
      </w:r>
      <w:r w:rsidR="007B43E9" w:rsidRPr="00BA6535">
        <w:rPr>
          <w:rFonts w:eastAsia="Calibri" w:cs="Times New Roman"/>
          <w:sz w:val="28"/>
          <w:szCs w:val="28"/>
          <w:lang w:val="uk-UA"/>
        </w:rPr>
        <w:t>ї</w:t>
      </w:r>
      <w:r w:rsidRPr="00BA6535">
        <w:rPr>
          <w:rFonts w:eastAsia="Calibri" w:cs="Times New Roman"/>
          <w:sz w:val="28"/>
          <w:szCs w:val="28"/>
          <w:lang w:val="uk-UA"/>
        </w:rPr>
        <w:t xml:space="preserve"> </w:t>
      </w:r>
      <w:r w:rsidRPr="00BA6535">
        <w:rPr>
          <w:rFonts w:eastAsia="Calibri" w:cs="Times New Roman"/>
          <w:sz w:val="28"/>
          <w:szCs w:val="28"/>
          <w:lang w:val="uk-UA"/>
        </w:rPr>
        <w:lastRenderedPageBreak/>
        <w:t>управлінських функцій у сфері використання державного майна та надання адміністративних послуг у відповідній сфері адміністративно-правового регулювання;</w:t>
      </w:r>
    </w:p>
    <w:p w14:paraId="03C97B25"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w:t>
      </w:r>
      <w:r w:rsidR="002C3F9A">
        <w:rPr>
          <w:rFonts w:eastAsia="Calibri" w:cs="Times New Roman"/>
          <w:sz w:val="28"/>
          <w:szCs w:val="28"/>
          <w:lang w:val="en-US"/>
        </w:rPr>
        <w:t> </w:t>
      </w:r>
      <w:r w:rsidRPr="00BA6535">
        <w:rPr>
          <w:rFonts w:eastAsia="Calibri" w:cs="Times New Roman"/>
          <w:sz w:val="28"/>
          <w:szCs w:val="28"/>
          <w:lang w:val="uk-UA"/>
        </w:rPr>
        <w:t xml:space="preserve">державна інспекція – це </w:t>
      </w:r>
      <w:r w:rsidR="007B43E9" w:rsidRPr="00BA6535">
        <w:rPr>
          <w:rFonts w:eastAsia="Calibri" w:cs="Times New Roman"/>
          <w:sz w:val="28"/>
          <w:szCs w:val="28"/>
          <w:lang w:val="uk-UA"/>
        </w:rPr>
        <w:t>центральний орган виконавчої влади</w:t>
      </w:r>
      <w:r w:rsidRPr="00BA6535">
        <w:rPr>
          <w:rFonts w:eastAsia="Calibri" w:cs="Times New Roman"/>
          <w:sz w:val="28"/>
          <w:szCs w:val="28"/>
          <w:lang w:val="uk-UA"/>
        </w:rPr>
        <w:t xml:space="preserve">, який забезпечує реалізацію державної політики </w:t>
      </w:r>
      <w:r w:rsidR="007B43E9" w:rsidRPr="00BA6535">
        <w:rPr>
          <w:rFonts w:eastAsia="Calibri" w:cs="Times New Roman"/>
          <w:sz w:val="28"/>
          <w:szCs w:val="28"/>
          <w:lang w:val="uk-UA"/>
        </w:rPr>
        <w:t>шляхом</w:t>
      </w:r>
      <w:r w:rsidR="00F56A07" w:rsidRPr="00BA6535">
        <w:rPr>
          <w:rFonts w:eastAsia="Calibri" w:cs="Times New Roman"/>
          <w:sz w:val="28"/>
          <w:szCs w:val="28"/>
          <w:lang w:val="uk-UA"/>
        </w:rPr>
        <w:t xml:space="preserve"> </w:t>
      </w:r>
      <w:r w:rsidRPr="00BA6535">
        <w:rPr>
          <w:rFonts w:eastAsia="Calibri" w:cs="Times New Roman"/>
          <w:sz w:val="28"/>
          <w:szCs w:val="28"/>
          <w:lang w:val="uk-UA"/>
        </w:rPr>
        <w:t>здійснення нагляду (контролю) за дотриманням і виконанням законодавства різними об</w:t>
      </w:r>
      <w:r w:rsidR="00BE365F" w:rsidRPr="00BA6535">
        <w:rPr>
          <w:rFonts w:eastAsia="Calibri" w:cs="Times New Roman"/>
          <w:sz w:val="28"/>
          <w:szCs w:val="28"/>
          <w:lang w:val="uk-UA"/>
        </w:rPr>
        <w:t>’</w:t>
      </w:r>
      <w:r w:rsidRPr="00BA6535">
        <w:rPr>
          <w:rFonts w:eastAsia="Calibri" w:cs="Times New Roman"/>
          <w:sz w:val="28"/>
          <w:szCs w:val="28"/>
          <w:lang w:val="uk-UA"/>
        </w:rPr>
        <w:t>єктами публічного управління у відповідній сфері адміністративно-правового регулювання</w:t>
      </w:r>
      <w:r w:rsidR="007B43E9" w:rsidRPr="00BA6535">
        <w:rPr>
          <w:rFonts w:eastAsia="Calibri" w:cs="Times New Roman"/>
          <w:sz w:val="28"/>
          <w:szCs w:val="28"/>
          <w:lang w:val="uk-UA"/>
        </w:rPr>
        <w:t>»</w:t>
      </w:r>
      <w:r w:rsidR="002C3F9A">
        <w:rPr>
          <w:rFonts w:eastAsia="Calibri" w:cs="Times New Roman"/>
          <w:sz w:val="28"/>
          <w:szCs w:val="28"/>
          <w:lang w:val="en-US"/>
        </w:rPr>
        <w:t> </w:t>
      </w:r>
      <w:r w:rsidRPr="00BA6535">
        <w:rPr>
          <w:rFonts w:eastAsia="Calibri" w:cs="Times New Roman"/>
          <w:sz w:val="28"/>
          <w:szCs w:val="28"/>
          <w:lang w:val="uk-UA"/>
        </w:rPr>
        <w:t>[</w:t>
      </w:r>
      <w:r w:rsidR="00BF6769" w:rsidRPr="00BA6535">
        <w:rPr>
          <w:rFonts w:eastAsia="Calibri" w:cs="Times New Roman"/>
          <w:sz w:val="28"/>
          <w:szCs w:val="28"/>
          <w:lang w:val="uk-UA"/>
        </w:rPr>
        <w:t>5</w:t>
      </w:r>
      <w:r w:rsidRPr="00BA6535">
        <w:rPr>
          <w:rFonts w:eastAsia="Calibri" w:cs="Times New Roman"/>
          <w:sz w:val="28"/>
          <w:szCs w:val="28"/>
          <w:lang w:val="uk-UA"/>
        </w:rPr>
        <w:t>, с.</w:t>
      </w:r>
      <w:r w:rsidR="002C3F9A">
        <w:rPr>
          <w:rFonts w:eastAsia="Calibri" w:cs="Times New Roman"/>
          <w:sz w:val="28"/>
          <w:szCs w:val="28"/>
          <w:lang w:val="en-US"/>
        </w:rPr>
        <w:t> </w:t>
      </w:r>
      <w:r w:rsidRPr="00BA6535">
        <w:rPr>
          <w:rFonts w:eastAsia="Calibri" w:cs="Times New Roman"/>
          <w:sz w:val="28"/>
          <w:szCs w:val="28"/>
          <w:lang w:val="uk-UA"/>
        </w:rPr>
        <w:t>107].</w:t>
      </w:r>
    </w:p>
    <w:p w14:paraId="6385E00E" w14:textId="77777777" w:rsidR="001D5A2F" w:rsidRPr="00BA6535" w:rsidRDefault="00FD69BF" w:rsidP="00BA6535">
      <w:pPr>
        <w:spacing w:after="0" w:line="360" w:lineRule="auto"/>
        <w:ind w:firstLine="709"/>
        <w:jc w:val="both"/>
        <w:rPr>
          <w:rFonts w:eastAsia="Calibri" w:cs="Times New Roman"/>
          <w:color w:val="000000"/>
          <w:sz w:val="28"/>
          <w:szCs w:val="28"/>
          <w:shd w:val="clear" w:color="auto" w:fill="FFFFFF"/>
          <w:lang w:val="uk-UA"/>
        </w:rPr>
      </w:pPr>
      <w:r w:rsidRPr="00BA6535">
        <w:rPr>
          <w:rFonts w:eastAsia="Calibri" w:cs="Times New Roman"/>
          <w:sz w:val="28"/>
          <w:szCs w:val="28"/>
          <w:lang w:val="uk-UA"/>
        </w:rPr>
        <w:t>Аналогічний</w:t>
      </w:r>
      <w:r w:rsidR="008874DC" w:rsidRPr="00BA6535">
        <w:rPr>
          <w:rFonts w:eastAsia="Calibri" w:cs="Times New Roman"/>
          <w:sz w:val="28"/>
          <w:szCs w:val="28"/>
          <w:lang w:val="uk-UA"/>
        </w:rPr>
        <w:t xml:space="preserve"> критерій </w:t>
      </w:r>
      <w:r w:rsidR="00592A31" w:rsidRPr="00BA6535">
        <w:rPr>
          <w:rFonts w:eastAsia="Calibri" w:cs="Times New Roman"/>
          <w:sz w:val="28"/>
          <w:szCs w:val="28"/>
          <w:lang w:val="uk-UA"/>
        </w:rPr>
        <w:t xml:space="preserve">поділу інших ЦОВВ на служби, агентства та інспекції </w:t>
      </w:r>
      <w:r w:rsidR="008874DC" w:rsidRPr="00BA6535">
        <w:rPr>
          <w:rFonts w:eastAsia="Calibri" w:cs="Times New Roman"/>
          <w:sz w:val="28"/>
          <w:szCs w:val="28"/>
          <w:lang w:val="uk-UA"/>
        </w:rPr>
        <w:t xml:space="preserve">закріплений </w:t>
      </w:r>
      <w:r w:rsidR="00F56A07" w:rsidRPr="00BA6535">
        <w:rPr>
          <w:rFonts w:eastAsia="Calibri" w:cs="Times New Roman"/>
          <w:sz w:val="28"/>
          <w:szCs w:val="28"/>
          <w:lang w:val="uk-UA"/>
        </w:rPr>
        <w:t xml:space="preserve">у </w:t>
      </w:r>
      <w:r w:rsidR="008874DC" w:rsidRPr="00BA6535">
        <w:rPr>
          <w:rFonts w:eastAsia="Calibri" w:cs="Times New Roman"/>
          <w:sz w:val="28"/>
          <w:szCs w:val="28"/>
          <w:lang w:val="uk-UA"/>
        </w:rPr>
        <w:t>ч</w:t>
      </w:r>
      <w:r w:rsidR="002C3F9A">
        <w:rPr>
          <w:rFonts w:eastAsia="Calibri" w:cs="Times New Roman"/>
          <w:sz w:val="28"/>
          <w:szCs w:val="28"/>
          <w:lang w:val="uk-UA"/>
        </w:rPr>
        <w:t>.</w:t>
      </w:r>
      <w:r w:rsidR="002C3F9A">
        <w:rPr>
          <w:rFonts w:eastAsia="Calibri" w:cs="Times New Roman"/>
          <w:sz w:val="28"/>
          <w:szCs w:val="28"/>
          <w:lang w:val="en-US"/>
        </w:rPr>
        <w:t> </w:t>
      </w:r>
      <w:r w:rsidR="008874DC" w:rsidRPr="00BA6535">
        <w:rPr>
          <w:rFonts w:eastAsia="Calibri" w:cs="Times New Roman"/>
          <w:sz w:val="28"/>
          <w:szCs w:val="28"/>
          <w:lang w:val="uk-UA"/>
        </w:rPr>
        <w:t>2</w:t>
      </w:r>
      <w:r w:rsidR="00F56A07" w:rsidRPr="00BA6535">
        <w:rPr>
          <w:rFonts w:eastAsia="Calibri" w:cs="Times New Roman"/>
          <w:sz w:val="28"/>
          <w:szCs w:val="28"/>
          <w:lang w:val="uk-UA"/>
        </w:rPr>
        <w:t xml:space="preserve"> </w:t>
      </w:r>
      <w:r w:rsidR="008874DC" w:rsidRPr="00BA6535">
        <w:rPr>
          <w:rFonts w:eastAsia="Calibri" w:cs="Times New Roman"/>
          <w:sz w:val="28"/>
          <w:szCs w:val="28"/>
          <w:lang w:val="uk-UA"/>
        </w:rPr>
        <w:t>ст</w:t>
      </w:r>
      <w:r w:rsidR="002C3F9A">
        <w:rPr>
          <w:rFonts w:eastAsia="Calibri" w:cs="Times New Roman"/>
          <w:sz w:val="28"/>
          <w:szCs w:val="28"/>
          <w:lang w:val="uk-UA"/>
        </w:rPr>
        <w:t>.</w:t>
      </w:r>
      <w:r w:rsidR="00F56A07" w:rsidRPr="00BA6535">
        <w:rPr>
          <w:rFonts w:eastAsia="Calibri" w:cs="Times New Roman"/>
          <w:sz w:val="28"/>
          <w:szCs w:val="28"/>
          <w:lang w:val="uk-UA"/>
        </w:rPr>
        <w:t> </w:t>
      </w:r>
      <w:r w:rsidR="008874DC" w:rsidRPr="00BA6535">
        <w:rPr>
          <w:rFonts w:eastAsia="Calibri" w:cs="Times New Roman"/>
          <w:sz w:val="28"/>
          <w:szCs w:val="28"/>
          <w:lang w:val="uk-UA"/>
        </w:rPr>
        <w:t xml:space="preserve">17 Закону про ЦОВВ, </w:t>
      </w:r>
      <w:r w:rsidR="00072502" w:rsidRPr="00BA6535">
        <w:rPr>
          <w:rFonts w:eastAsia="Calibri" w:cs="Times New Roman"/>
          <w:sz w:val="28"/>
          <w:szCs w:val="28"/>
          <w:lang w:val="uk-UA"/>
        </w:rPr>
        <w:t>у якій</w:t>
      </w:r>
      <w:r w:rsidR="008874DC" w:rsidRPr="00BA6535">
        <w:rPr>
          <w:rFonts w:eastAsia="Calibri" w:cs="Times New Roman"/>
          <w:sz w:val="28"/>
          <w:szCs w:val="28"/>
          <w:lang w:val="uk-UA"/>
        </w:rPr>
        <w:t xml:space="preserve"> зазначено, що ЦОВВ можуть </w:t>
      </w:r>
      <w:r w:rsidR="00F56A07" w:rsidRPr="00BA6535">
        <w:rPr>
          <w:rFonts w:eastAsia="Calibri" w:cs="Times New Roman"/>
          <w:sz w:val="28"/>
          <w:szCs w:val="28"/>
          <w:lang w:val="uk-UA"/>
        </w:rPr>
        <w:t xml:space="preserve">виконувати </w:t>
      </w:r>
      <w:r w:rsidR="008874DC" w:rsidRPr="00BA6535">
        <w:rPr>
          <w:rFonts w:eastAsia="Calibri" w:cs="Times New Roman"/>
          <w:sz w:val="28"/>
          <w:szCs w:val="28"/>
          <w:lang w:val="uk-UA"/>
        </w:rPr>
        <w:t>одне або кілька завдань</w:t>
      </w:r>
      <w:r w:rsidR="00F02789" w:rsidRPr="00BA6535">
        <w:rPr>
          <w:rFonts w:eastAsia="Calibri" w:cs="Times New Roman"/>
          <w:sz w:val="28"/>
          <w:szCs w:val="28"/>
          <w:lang w:val="uk-UA"/>
        </w:rPr>
        <w:t>,</w:t>
      </w:r>
      <w:r w:rsidR="008874DC" w:rsidRPr="00BA6535">
        <w:rPr>
          <w:rFonts w:eastAsia="Calibri" w:cs="Times New Roman"/>
          <w:sz w:val="28"/>
          <w:szCs w:val="28"/>
          <w:lang w:val="uk-UA"/>
        </w:rPr>
        <w:t xml:space="preserve"> визначених частиною першою цієї статті. </w:t>
      </w:r>
      <w:r w:rsidR="00F02789" w:rsidRPr="00BA6535">
        <w:rPr>
          <w:rFonts w:eastAsia="Calibri" w:cs="Times New Roman"/>
          <w:sz w:val="28"/>
          <w:szCs w:val="28"/>
          <w:lang w:val="uk-UA"/>
        </w:rPr>
        <w:t>Я</w:t>
      </w:r>
      <w:r w:rsidR="008874DC" w:rsidRPr="00BA6535">
        <w:rPr>
          <w:rFonts w:eastAsia="Calibri" w:cs="Times New Roman"/>
          <w:sz w:val="28"/>
          <w:szCs w:val="28"/>
          <w:lang w:val="uk-UA"/>
        </w:rPr>
        <w:t xml:space="preserve">кщо більшість </w:t>
      </w:r>
      <w:r w:rsidR="00F02789" w:rsidRPr="00BA6535">
        <w:rPr>
          <w:rFonts w:eastAsia="Calibri" w:cs="Times New Roman"/>
          <w:sz w:val="28"/>
          <w:szCs w:val="28"/>
          <w:lang w:val="uk-UA"/>
        </w:rPr>
        <w:t>і</w:t>
      </w:r>
      <w:r w:rsidR="008874DC" w:rsidRPr="00BA6535">
        <w:rPr>
          <w:rFonts w:eastAsia="Calibri" w:cs="Times New Roman"/>
          <w:sz w:val="28"/>
          <w:szCs w:val="28"/>
          <w:lang w:val="uk-UA"/>
        </w:rPr>
        <w:t xml:space="preserve">з них складає: </w:t>
      </w:r>
      <w:r w:rsidR="008874DC" w:rsidRPr="00BA6535">
        <w:rPr>
          <w:rFonts w:eastAsia="Calibri" w:cs="Times New Roman"/>
          <w:color w:val="000000"/>
          <w:sz w:val="28"/>
          <w:szCs w:val="28"/>
          <w:shd w:val="clear" w:color="auto" w:fill="FFFFFF"/>
          <w:lang w:val="uk-UA"/>
        </w:rPr>
        <w:t>надання адміністративних послуг</w:t>
      </w:r>
      <w:r w:rsidR="002C3F9A">
        <w:rPr>
          <w:rFonts w:eastAsia="Calibri" w:cs="Times New Roman"/>
          <w:color w:val="000000"/>
          <w:sz w:val="28"/>
          <w:szCs w:val="28"/>
          <w:shd w:val="clear" w:color="auto" w:fill="FFFFFF"/>
          <w:lang w:val="uk-UA"/>
        </w:rPr>
        <w:t> </w:t>
      </w:r>
      <w:r w:rsidR="008874DC" w:rsidRPr="00BA6535">
        <w:rPr>
          <w:rFonts w:eastAsia="Calibri" w:cs="Times New Roman"/>
          <w:color w:val="000000"/>
          <w:sz w:val="28"/>
          <w:szCs w:val="28"/>
          <w:shd w:val="clear" w:color="auto" w:fill="FFFFFF"/>
          <w:lang w:val="uk-UA"/>
        </w:rPr>
        <w:t>– то утворюється служба; управління об</w:t>
      </w:r>
      <w:r w:rsidR="00BE365F" w:rsidRPr="00BA6535">
        <w:rPr>
          <w:rFonts w:eastAsia="Calibri" w:cs="Times New Roman"/>
          <w:color w:val="000000"/>
          <w:sz w:val="28"/>
          <w:szCs w:val="28"/>
          <w:shd w:val="clear" w:color="auto" w:fill="FFFFFF"/>
          <w:lang w:val="uk-UA"/>
        </w:rPr>
        <w:t>’</w:t>
      </w:r>
      <w:r w:rsidR="008874DC" w:rsidRPr="00BA6535">
        <w:rPr>
          <w:rFonts w:eastAsia="Calibri" w:cs="Times New Roman"/>
          <w:color w:val="000000"/>
          <w:sz w:val="28"/>
          <w:szCs w:val="28"/>
          <w:shd w:val="clear" w:color="auto" w:fill="FFFFFF"/>
          <w:lang w:val="uk-UA"/>
        </w:rPr>
        <w:t>єктами державної власності</w:t>
      </w:r>
      <w:r w:rsidR="002C3F9A">
        <w:rPr>
          <w:rFonts w:eastAsia="Calibri" w:cs="Times New Roman"/>
          <w:color w:val="000000"/>
          <w:sz w:val="28"/>
          <w:szCs w:val="28"/>
          <w:shd w:val="clear" w:color="auto" w:fill="FFFFFF"/>
          <w:lang w:val="uk-UA"/>
        </w:rPr>
        <w:t> </w:t>
      </w:r>
      <w:r w:rsidR="008874DC" w:rsidRPr="00BA6535">
        <w:rPr>
          <w:rFonts w:eastAsia="Calibri" w:cs="Times New Roman"/>
          <w:color w:val="000000"/>
          <w:sz w:val="28"/>
          <w:szCs w:val="28"/>
          <w:shd w:val="clear" w:color="auto" w:fill="FFFFFF"/>
          <w:lang w:val="uk-UA"/>
        </w:rPr>
        <w:t>– то утворюється агентство; контрольно-наглядова діяльність – то утворюється інспекція.</w:t>
      </w:r>
      <w:r w:rsidRPr="00BA6535">
        <w:rPr>
          <w:rFonts w:eastAsia="Calibri" w:cs="Times New Roman"/>
          <w:color w:val="000000"/>
          <w:sz w:val="28"/>
          <w:szCs w:val="28"/>
          <w:shd w:val="clear" w:color="auto" w:fill="FFFFFF"/>
          <w:lang w:val="uk-UA"/>
        </w:rPr>
        <w:t xml:space="preserve"> </w:t>
      </w:r>
      <w:r w:rsidR="007B4FF8" w:rsidRPr="00BA6535">
        <w:rPr>
          <w:rFonts w:eastAsia="Calibri" w:cs="Times New Roman"/>
          <w:color w:val="000000"/>
          <w:sz w:val="28"/>
          <w:szCs w:val="28"/>
          <w:shd w:val="clear" w:color="auto" w:fill="FFFFFF"/>
          <w:lang w:val="uk-UA"/>
        </w:rPr>
        <w:t xml:space="preserve">При цьому </w:t>
      </w:r>
      <w:r w:rsidR="00592A31" w:rsidRPr="00BA6535">
        <w:rPr>
          <w:rFonts w:eastAsia="Calibri" w:cs="Times New Roman"/>
          <w:color w:val="000000"/>
          <w:sz w:val="28"/>
          <w:szCs w:val="28"/>
          <w:shd w:val="clear" w:color="auto" w:fill="FFFFFF"/>
          <w:lang w:val="uk-UA"/>
        </w:rPr>
        <w:t xml:space="preserve">Закон про ЦОВВ не дає визначення такому </w:t>
      </w:r>
      <w:r w:rsidR="007B4FF8" w:rsidRPr="00BA6535">
        <w:rPr>
          <w:rFonts w:eastAsia="Calibri" w:cs="Times New Roman"/>
          <w:color w:val="000000"/>
          <w:sz w:val="28"/>
          <w:szCs w:val="28"/>
          <w:shd w:val="clear" w:color="auto" w:fill="FFFFFF"/>
          <w:lang w:val="uk-UA"/>
        </w:rPr>
        <w:t>під</w:t>
      </w:r>
      <w:r w:rsidR="00592A31" w:rsidRPr="00BA6535">
        <w:rPr>
          <w:rFonts w:eastAsia="Calibri" w:cs="Times New Roman"/>
          <w:color w:val="000000"/>
          <w:sz w:val="28"/>
          <w:szCs w:val="28"/>
          <w:shd w:val="clear" w:color="auto" w:fill="FFFFFF"/>
          <w:lang w:val="uk-UA"/>
        </w:rPr>
        <w:t>виду інших ЦОВВ</w:t>
      </w:r>
      <w:r w:rsidR="00F02789" w:rsidRPr="00BA6535">
        <w:rPr>
          <w:rFonts w:eastAsia="Calibri" w:cs="Times New Roman"/>
          <w:color w:val="000000"/>
          <w:sz w:val="28"/>
          <w:szCs w:val="28"/>
          <w:shd w:val="clear" w:color="auto" w:fill="FFFFFF"/>
          <w:lang w:val="uk-UA"/>
        </w:rPr>
        <w:t>,</w:t>
      </w:r>
      <w:r w:rsidRPr="00BA6535">
        <w:rPr>
          <w:rFonts w:eastAsia="Calibri" w:cs="Times New Roman"/>
          <w:color w:val="000000"/>
          <w:sz w:val="28"/>
          <w:szCs w:val="28"/>
          <w:shd w:val="clear" w:color="auto" w:fill="FFFFFF"/>
          <w:lang w:val="uk-UA"/>
        </w:rPr>
        <w:t xml:space="preserve"> </w:t>
      </w:r>
      <w:r w:rsidR="00592A31" w:rsidRPr="00BA6535">
        <w:rPr>
          <w:rFonts w:eastAsia="Calibri" w:cs="Times New Roman"/>
          <w:color w:val="000000"/>
          <w:sz w:val="28"/>
          <w:szCs w:val="28"/>
          <w:shd w:val="clear" w:color="auto" w:fill="FFFFFF"/>
          <w:lang w:val="uk-UA"/>
        </w:rPr>
        <w:t xml:space="preserve">як </w:t>
      </w:r>
      <w:r w:rsidRPr="00BA6535">
        <w:rPr>
          <w:rFonts w:eastAsia="Calibri" w:cs="Times New Roman"/>
          <w:color w:val="000000"/>
          <w:sz w:val="28"/>
          <w:szCs w:val="28"/>
          <w:shd w:val="clear" w:color="auto" w:fill="FFFFFF"/>
          <w:lang w:val="uk-UA"/>
        </w:rPr>
        <w:t>комісі</w:t>
      </w:r>
      <w:r w:rsidR="00592A31" w:rsidRPr="00BA6535">
        <w:rPr>
          <w:rFonts w:eastAsia="Calibri" w:cs="Times New Roman"/>
          <w:color w:val="000000"/>
          <w:sz w:val="28"/>
          <w:szCs w:val="28"/>
          <w:shd w:val="clear" w:color="auto" w:fill="FFFFFF"/>
          <w:lang w:val="uk-UA"/>
        </w:rPr>
        <w:t>ї</w:t>
      </w:r>
      <w:r w:rsidR="00F02789" w:rsidRPr="00BA6535">
        <w:rPr>
          <w:rFonts w:eastAsia="Calibri" w:cs="Times New Roman"/>
          <w:color w:val="000000"/>
          <w:sz w:val="28"/>
          <w:szCs w:val="28"/>
          <w:shd w:val="clear" w:color="auto" w:fill="FFFFFF"/>
          <w:lang w:val="uk-UA"/>
        </w:rPr>
        <w:t>,</w:t>
      </w:r>
      <w:r w:rsidR="00592A31" w:rsidRPr="00BA6535">
        <w:rPr>
          <w:rFonts w:eastAsia="Calibri" w:cs="Times New Roman"/>
          <w:color w:val="000000"/>
          <w:sz w:val="28"/>
          <w:szCs w:val="28"/>
          <w:shd w:val="clear" w:color="auto" w:fill="FFFFFF"/>
          <w:lang w:val="uk-UA"/>
        </w:rPr>
        <w:t xml:space="preserve"> </w:t>
      </w:r>
      <w:r w:rsidR="00F02789" w:rsidRPr="00BA6535">
        <w:rPr>
          <w:rFonts w:eastAsia="Calibri" w:cs="Times New Roman"/>
          <w:color w:val="000000"/>
          <w:sz w:val="28"/>
          <w:szCs w:val="28"/>
          <w:shd w:val="clear" w:color="auto" w:fill="FFFFFF"/>
          <w:lang w:val="uk-UA"/>
        </w:rPr>
        <w:t xml:space="preserve">й </w:t>
      </w:r>
      <w:r w:rsidR="00592A31" w:rsidRPr="00BA6535">
        <w:rPr>
          <w:rFonts w:eastAsia="Calibri" w:cs="Times New Roman"/>
          <w:color w:val="000000"/>
          <w:sz w:val="28"/>
          <w:szCs w:val="28"/>
          <w:shd w:val="clear" w:color="auto" w:fill="FFFFFF"/>
          <w:lang w:val="uk-UA"/>
        </w:rPr>
        <w:t>не закріплює критеріїв його відмінностей</w:t>
      </w:r>
      <w:r w:rsidRPr="00BA6535">
        <w:rPr>
          <w:rFonts w:eastAsia="Calibri" w:cs="Times New Roman"/>
          <w:color w:val="000000"/>
          <w:sz w:val="28"/>
          <w:szCs w:val="28"/>
          <w:shd w:val="clear" w:color="auto" w:fill="FFFFFF"/>
          <w:lang w:val="uk-UA"/>
        </w:rPr>
        <w:t xml:space="preserve"> </w:t>
      </w:r>
      <w:r w:rsidR="00D13EF2" w:rsidRPr="00BA6535">
        <w:rPr>
          <w:rFonts w:eastAsia="Calibri" w:cs="Times New Roman"/>
          <w:color w:val="000000"/>
          <w:sz w:val="28"/>
          <w:szCs w:val="28"/>
          <w:shd w:val="clear" w:color="auto" w:fill="FFFFFF"/>
          <w:lang w:val="uk-UA"/>
        </w:rPr>
        <w:t xml:space="preserve">від </w:t>
      </w:r>
      <w:r w:rsidR="0038686C" w:rsidRPr="00BA6535">
        <w:rPr>
          <w:rFonts w:eastAsia="Calibri" w:cs="Times New Roman"/>
          <w:sz w:val="28"/>
          <w:szCs w:val="28"/>
          <w:lang w:val="uk-UA"/>
        </w:rPr>
        <w:t xml:space="preserve">служби, агентства </w:t>
      </w:r>
      <w:r w:rsidR="00D13EF2" w:rsidRPr="00BA6535">
        <w:rPr>
          <w:rFonts w:eastAsia="Calibri" w:cs="Times New Roman"/>
          <w:sz w:val="28"/>
          <w:szCs w:val="28"/>
          <w:lang w:val="uk-UA"/>
        </w:rPr>
        <w:t>чи</w:t>
      </w:r>
      <w:r w:rsidR="0038686C" w:rsidRPr="00BA6535">
        <w:rPr>
          <w:rFonts w:eastAsia="Calibri" w:cs="Times New Roman"/>
          <w:sz w:val="28"/>
          <w:szCs w:val="28"/>
          <w:lang w:val="uk-UA"/>
        </w:rPr>
        <w:t xml:space="preserve"> інспекції</w:t>
      </w:r>
      <w:r w:rsidR="00B03A84" w:rsidRPr="00BA6535">
        <w:rPr>
          <w:rFonts w:eastAsia="Calibri" w:cs="Times New Roman"/>
          <w:color w:val="000000"/>
          <w:sz w:val="28"/>
          <w:szCs w:val="28"/>
          <w:shd w:val="clear" w:color="auto" w:fill="FFFFFF"/>
          <w:lang w:val="uk-UA"/>
        </w:rPr>
        <w:t>.</w:t>
      </w:r>
    </w:p>
    <w:p w14:paraId="21F159F8" w14:textId="77777777" w:rsidR="008874DC" w:rsidRPr="00BA6535" w:rsidRDefault="00F02789"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Національна поліція України належить </w:t>
      </w:r>
      <w:r w:rsidR="008874DC" w:rsidRPr="00BA6535">
        <w:rPr>
          <w:rFonts w:eastAsia="Calibri" w:cs="Times New Roman"/>
          <w:sz w:val="28"/>
          <w:szCs w:val="28"/>
          <w:lang w:val="uk-UA"/>
        </w:rPr>
        <w:t>до інших ЦОВВ, оскільки це</w:t>
      </w:r>
      <w:r w:rsidR="002C3F9A">
        <w:rPr>
          <w:rFonts w:eastAsia="Calibri" w:cs="Times New Roman"/>
          <w:sz w:val="28"/>
          <w:szCs w:val="28"/>
          <w:lang w:val="uk-UA"/>
        </w:rPr>
        <w:t> </w:t>
      </w:r>
      <w:r w:rsidR="00D3275B" w:rsidRPr="00BA6535">
        <w:rPr>
          <w:rFonts w:eastAsia="Calibri" w:cs="Times New Roman"/>
          <w:sz w:val="28"/>
          <w:szCs w:val="28"/>
          <w:lang w:val="uk-UA"/>
        </w:rPr>
        <w:t xml:space="preserve">– </w:t>
      </w:r>
      <w:r w:rsidR="008874DC" w:rsidRPr="00BA6535">
        <w:rPr>
          <w:rFonts w:eastAsia="Calibri" w:cs="Times New Roman"/>
          <w:sz w:val="28"/>
          <w:szCs w:val="28"/>
          <w:lang w:val="uk-UA"/>
        </w:rPr>
        <w:t xml:space="preserve">орган центральної ланки управління, </w:t>
      </w:r>
      <w:r w:rsidR="008874DC" w:rsidRPr="00BA6535">
        <w:rPr>
          <w:rFonts w:eastAsia="Calibri" w:cs="Times New Roman"/>
          <w:color w:val="000000"/>
          <w:sz w:val="28"/>
          <w:szCs w:val="28"/>
          <w:shd w:val="clear" w:color="auto" w:fill="FFFFFF"/>
          <w:lang w:val="uk-UA"/>
        </w:rPr>
        <w:t>утворений для виконання окремих функцій з реалізації державної політики в правоохоронній сфері</w:t>
      </w:r>
      <w:r w:rsidR="008874DC" w:rsidRPr="00BA6535">
        <w:rPr>
          <w:rFonts w:eastAsia="Calibri" w:cs="Times New Roman"/>
          <w:sz w:val="28"/>
          <w:szCs w:val="28"/>
          <w:lang w:val="uk-UA"/>
        </w:rPr>
        <w:t xml:space="preserve"> </w:t>
      </w:r>
      <w:r w:rsidR="00D3275B" w:rsidRPr="00BA6535">
        <w:rPr>
          <w:rFonts w:eastAsia="Calibri" w:cs="Times New Roman"/>
          <w:sz w:val="28"/>
          <w:szCs w:val="28"/>
          <w:lang w:val="uk-UA"/>
        </w:rPr>
        <w:t xml:space="preserve">й </w:t>
      </w:r>
      <w:r w:rsidR="008874DC" w:rsidRPr="00BA6535">
        <w:rPr>
          <w:rFonts w:eastAsia="Calibri" w:cs="Times New Roman"/>
          <w:sz w:val="28"/>
          <w:szCs w:val="28"/>
          <w:lang w:val="uk-UA"/>
        </w:rPr>
        <w:t>очолюється головою поліції, який не є міністром.</w:t>
      </w:r>
    </w:p>
    <w:p w14:paraId="4315539D" w14:textId="77777777" w:rsidR="008874DC" w:rsidRPr="00BA6535" w:rsidRDefault="00A3628E"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П</w:t>
      </w:r>
      <w:r w:rsidR="008874DC" w:rsidRPr="00BA6535">
        <w:rPr>
          <w:rFonts w:eastAsia="Calibri" w:cs="Times New Roman"/>
          <w:sz w:val="28"/>
          <w:szCs w:val="28"/>
          <w:lang w:val="uk-UA"/>
        </w:rPr>
        <w:t xml:space="preserve">обудова системи НПУ </w:t>
      </w:r>
      <w:r w:rsidRPr="00BA6535">
        <w:rPr>
          <w:rFonts w:eastAsia="Calibri" w:cs="Times New Roman"/>
          <w:sz w:val="28"/>
          <w:szCs w:val="28"/>
          <w:lang w:val="uk-UA"/>
        </w:rPr>
        <w:t>має деякі особливості</w:t>
      </w:r>
      <w:r w:rsidR="00D3275B" w:rsidRPr="00BA6535">
        <w:rPr>
          <w:rFonts w:eastAsia="Calibri" w:cs="Times New Roman"/>
          <w:sz w:val="28"/>
          <w:szCs w:val="28"/>
          <w:lang w:val="uk-UA"/>
        </w:rPr>
        <w:t>.</w:t>
      </w:r>
      <w:r w:rsidR="006D1457" w:rsidRPr="00BA6535">
        <w:rPr>
          <w:rFonts w:eastAsia="Calibri" w:cs="Times New Roman"/>
          <w:sz w:val="28"/>
          <w:szCs w:val="28"/>
          <w:lang w:val="uk-UA"/>
        </w:rPr>
        <w:t xml:space="preserve"> В</w:t>
      </w:r>
      <w:r w:rsidR="008874DC" w:rsidRPr="00BA6535">
        <w:rPr>
          <w:rFonts w:eastAsia="Calibri" w:cs="Times New Roman"/>
          <w:sz w:val="28"/>
          <w:szCs w:val="28"/>
          <w:lang w:val="uk-UA"/>
        </w:rPr>
        <w:t>ідповідно до ст.</w:t>
      </w:r>
      <w:r w:rsidR="00D3275B" w:rsidRPr="00BA6535">
        <w:rPr>
          <w:rFonts w:eastAsia="Calibri" w:cs="Times New Roman"/>
          <w:sz w:val="28"/>
          <w:szCs w:val="28"/>
          <w:lang w:val="uk-UA"/>
        </w:rPr>
        <w:t> </w:t>
      </w:r>
      <w:r w:rsidR="008874DC" w:rsidRPr="00BA6535">
        <w:rPr>
          <w:rFonts w:eastAsia="Calibri" w:cs="Times New Roman"/>
          <w:sz w:val="28"/>
          <w:szCs w:val="28"/>
          <w:lang w:val="uk-UA"/>
        </w:rPr>
        <w:t>21 Закону про ЦОВВ</w:t>
      </w:r>
      <w:r w:rsidR="002C3F9A">
        <w:rPr>
          <w:rFonts w:eastAsia="Calibri" w:cs="Times New Roman"/>
          <w:sz w:val="28"/>
          <w:szCs w:val="28"/>
          <w:lang w:val="uk-UA"/>
        </w:rPr>
        <w:t> </w:t>
      </w:r>
      <w:r w:rsidR="008874DC" w:rsidRPr="00BA6535">
        <w:rPr>
          <w:rFonts w:eastAsia="Calibri" w:cs="Times New Roman"/>
          <w:sz w:val="28"/>
          <w:szCs w:val="28"/>
          <w:lang w:val="uk-UA"/>
        </w:rPr>
        <w:t>[</w:t>
      </w:r>
      <w:r w:rsidR="007D0377" w:rsidRPr="00BA6535">
        <w:rPr>
          <w:rFonts w:eastAsia="Calibri" w:cs="Times New Roman"/>
          <w:sz w:val="28"/>
          <w:szCs w:val="28"/>
          <w:lang w:val="uk-UA"/>
        </w:rPr>
        <w:t>235</w:t>
      </w:r>
      <w:r w:rsidR="008874DC" w:rsidRPr="00BA6535">
        <w:rPr>
          <w:rFonts w:eastAsia="Calibri" w:cs="Times New Roman"/>
          <w:sz w:val="28"/>
          <w:szCs w:val="28"/>
          <w:lang w:val="uk-UA"/>
        </w:rPr>
        <w:t>] територіальні органи центрального органу виконавчої влади можуть утворюватися як юридичні особи публічного права в межах граничної чисельності державних службовців та працівників центрального органу виконавчої влади, а також як структурні підрозділи апарату центрального органу виконавчої влади.</w:t>
      </w:r>
    </w:p>
    <w:p w14:paraId="243583AE"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У свою чергу</w:t>
      </w:r>
      <w:r w:rsidR="00D3275B" w:rsidRPr="00BA6535">
        <w:rPr>
          <w:rFonts w:eastAsia="Calibri" w:cs="Times New Roman"/>
          <w:sz w:val="28"/>
          <w:szCs w:val="28"/>
          <w:lang w:val="uk-UA"/>
        </w:rPr>
        <w:t>,</w:t>
      </w:r>
      <w:r w:rsidRPr="00BA6535">
        <w:rPr>
          <w:rFonts w:eastAsia="Calibri" w:cs="Times New Roman"/>
          <w:sz w:val="28"/>
          <w:szCs w:val="28"/>
          <w:lang w:val="uk-UA"/>
        </w:rPr>
        <w:t xml:space="preserve"> згідно </w:t>
      </w:r>
      <w:r w:rsidR="00D3275B" w:rsidRPr="00BA6535">
        <w:rPr>
          <w:rFonts w:eastAsia="Calibri" w:cs="Times New Roman"/>
          <w:sz w:val="28"/>
          <w:szCs w:val="28"/>
          <w:lang w:val="uk-UA"/>
        </w:rPr>
        <w:t xml:space="preserve">зі </w:t>
      </w:r>
      <w:r w:rsidRPr="00BA6535">
        <w:rPr>
          <w:rFonts w:eastAsia="Calibri" w:cs="Times New Roman"/>
          <w:sz w:val="28"/>
          <w:szCs w:val="28"/>
          <w:lang w:val="uk-UA"/>
        </w:rPr>
        <w:t>ст</w:t>
      </w:r>
      <w:r w:rsidR="002C3F9A">
        <w:rPr>
          <w:rFonts w:eastAsia="Calibri" w:cs="Times New Roman"/>
          <w:sz w:val="28"/>
          <w:szCs w:val="28"/>
          <w:lang w:val="uk-UA"/>
        </w:rPr>
        <w:t>аттями </w:t>
      </w:r>
      <w:r w:rsidRPr="00BA6535">
        <w:rPr>
          <w:rFonts w:eastAsia="Calibri" w:cs="Times New Roman"/>
          <w:sz w:val="28"/>
          <w:szCs w:val="28"/>
          <w:lang w:val="uk-UA"/>
        </w:rPr>
        <w:t>13</w:t>
      </w:r>
      <w:r w:rsidR="002C3F9A">
        <w:rPr>
          <w:rFonts w:eastAsia="Calibri" w:cs="Times New Roman"/>
          <w:sz w:val="28"/>
          <w:szCs w:val="28"/>
          <w:lang w:val="uk-UA"/>
        </w:rPr>
        <w:t xml:space="preserve"> та</w:t>
      </w:r>
      <w:r w:rsidRPr="00BA6535">
        <w:rPr>
          <w:rFonts w:eastAsia="Calibri" w:cs="Times New Roman"/>
          <w:sz w:val="28"/>
          <w:szCs w:val="28"/>
          <w:lang w:val="uk-UA"/>
        </w:rPr>
        <w:t xml:space="preserve"> 15 Закону про НПУ</w:t>
      </w:r>
      <w:r w:rsidR="002C3F9A">
        <w:rPr>
          <w:rFonts w:eastAsia="Calibri" w:cs="Times New Roman"/>
          <w:sz w:val="28"/>
          <w:szCs w:val="28"/>
          <w:lang w:val="uk-UA"/>
        </w:rPr>
        <w:t> </w:t>
      </w:r>
      <w:r w:rsidRPr="00BA6535">
        <w:rPr>
          <w:rFonts w:eastAsia="Calibri" w:cs="Times New Roman"/>
          <w:sz w:val="28"/>
          <w:szCs w:val="28"/>
          <w:lang w:val="uk-UA"/>
        </w:rPr>
        <w:t>[</w:t>
      </w:r>
      <w:r w:rsidR="00215ED0" w:rsidRPr="00BA6535">
        <w:rPr>
          <w:rFonts w:eastAsia="Calibri" w:cs="Times New Roman"/>
          <w:sz w:val="28"/>
          <w:szCs w:val="28"/>
          <w:lang w:val="uk-UA"/>
        </w:rPr>
        <w:t>219</w:t>
      </w:r>
      <w:r w:rsidRPr="00BA6535">
        <w:rPr>
          <w:rFonts w:eastAsia="Calibri" w:cs="Times New Roman"/>
          <w:sz w:val="28"/>
          <w:szCs w:val="28"/>
          <w:lang w:val="uk-UA"/>
        </w:rPr>
        <w:t xml:space="preserve">] систему поліції складають центральний орган управління та територіальні органи в областях, місті Києві, районах, районах у містах. До складу апарату </w:t>
      </w:r>
      <w:r w:rsidRPr="00BA6535">
        <w:rPr>
          <w:rFonts w:eastAsia="Calibri" w:cs="Times New Roman"/>
          <w:sz w:val="28"/>
          <w:szCs w:val="28"/>
          <w:lang w:val="uk-UA"/>
        </w:rPr>
        <w:lastRenderedPageBreak/>
        <w:t>центрального органу управління поліції входять організаційно поєднані структурні підрозділи, що забезпечують діяльність керівника поліції. Територіальні органи поліції утворюються як юридичні особи публічного права. Тобто</w:t>
      </w:r>
      <w:r w:rsidR="00907281" w:rsidRPr="00BA6535">
        <w:rPr>
          <w:rFonts w:eastAsia="Calibri" w:cs="Times New Roman"/>
          <w:sz w:val="28"/>
          <w:szCs w:val="28"/>
          <w:lang w:val="uk-UA"/>
        </w:rPr>
        <w:t xml:space="preserve"> відповідно до Закону про НПУ</w:t>
      </w:r>
      <w:r w:rsidRPr="00BA6535">
        <w:rPr>
          <w:rFonts w:eastAsia="Calibri" w:cs="Times New Roman"/>
          <w:sz w:val="28"/>
          <w:szCs w:val="28"/>
          <w:lang w:val="uk-UA"/>
        </w:rPr>
        <w:t xml:space="preserve"> систему НПУ як ЦОВВ складають центральний орган управління та територіальні органи поліції, оскільки поліція ототожнюється з </w:t>
      </w:r>
      <w:r w:rsidR="00D3275B" w:rsidRPr="00BA6535">
        <w:rPr>
          <w:rFonts w:eastAsia="Calibri" w:cs="Times New Roman"/>
          <w:sz w:val="28"/>
          <w:szCs w:val="28"/>
          <w:lang w:val="uk-UA"/>
        </w:rPr>
        <w:t>у</w:t>
      </w:r>
      <w:r w:rsidRPr="00BA6535">
        <w:rPr>
          <w:rFonts w:eastAsia="Calibri" w:cs="Times New Roman"/>
          <w:sz w:val="28"/>
          <w:szCs w:val="28"/>
          <w:lang w:val="uk-UA"/>
        </w:rPr>
        <w:t>казаними двома ключовими елементами системи.</w:t>
      </w:r>
    </w:p>
    <w:p w14:paraId="3409754A" w14:textId="77777777" w:rsidR="00294F18" w:rsidRPr="00BA6535" w:rsidRDefault="0097591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Разом </w:t>
      </w:r>
      <w:r w:rsidR="00D3275B" w:rsidRPr="00BA6535">
        <w:rPr>
          <w:rFonts w:eastAsia="Calibri" w:cs="Times New Roman"/>
          <w:sz w:val="28"/>
          <w:szCs w:val="28"/>
          <w:lang w:val="uk-UA"/>
        </w:rPr>
        <w:t>і</w:t>
      </w:r>
      <w:r w:rsidRPr="00BA6535">
        <w:rPr>
          <w:rFonts w:eastAsia="Calibri" w:cs="Times New Roman"/>
          <w:sz w:val="28"/>
          <w:szCs w:val="28"/>
          <w:lang w:val="uk-UA"/>
        </w:rPr>
        <w:t>з цим</w:t>
      </w:r>
      <w:r w:rsidR="008874DC" w:rsidRPr="00BA6535">
        <w:rPr>
          <w:rFonts w:eastAsia="Calibri" w:cs="Times New Roman"/>
          <w:sz w:val="28"/>
          <w:szCs w:val="28"/>
          <w:lang w:val="uk-UA"/>
        </w:rPr>
        <w:t xml:space="preserve"> за офіційними даними сайту НПУ</w:t>
      </w:r>
      <w:r w:rsidR="002C3F9A">
        <w:rPr>
          <w:rFonts w:eastAsia="Calibri" w:cs="Times New Roman"/>
          <w:sz w:val="28"/>
          <w:szCs w:val="28"/>
          <w:lang w:val="uk-UA"/>
        </w:rPr>
        <w:t> </w:t>
      </w:r>
      <w:r w:rsidR="008874DC" w:rsidRPr="00BA6535">
        <w:rPr>
          <w:rFonts w:eastAsia="Calibri" w:cs="Times New Roman"/>
          <w:sz w:val="28"/>
          <w:szCs w:val="28"/>
          <w:lang w:val="uk-UA"/>
        </w:rPr>
        <w:t>[</w:t>
      </w:r>
      <w:r w:rsidR="00B00832" w:rsidRPr="00BA6535">
        <w:rPr>
          <w:rFonts w:eastAsia="Calibri" w:cs="Times New Roman"/>
          <w:sz w:val="28"/>
          <w:szCs w:val="28"/>
          <w:lang w:val="uk-UA"/>
        </w:rPr>
        <w:t>265</w:t>
      </w:r>
      <w:r w:rsidR="008874DC" w:rsidRPr="00BA6535">
        <w:rPr>
          <w:rFonts w:eastAsia="Calibri" w:cs="Times New Roman"/>
          <w:sz w:val="28"/>
          <w:szCs w:val="28"/>
          <w:lang w:val="uk-UA"/>
        </w:rPr>
        <w:t xml:space="preserve">] та </w:t>
      </w:r>
      <w:r w:rsidRPr="00BA6535">
        <w:rPr>
          <w:rFonts w:eastAsia="Calibri" w:cs="Times New Roman"/>
          <w:sz w:val="28"/>
          <w:szCs w:val="28"/>
          <w:lang w:val="uk-UA"/>
        </w:rPr>
        <w:t xml:space="preserve">відповідно до </w:t>
      </w:r>
      <w:r w:rsidR="008874DC" w:rsidRPr="00BA6535">
        <w:rPr>
          <w:rFonts w:eastAsia="Calibri" w:cs="Times New Roman"/>
          <w:sz w:val="28"/>
          <w:szCs w:val="28"/>
          <w:lang w:val="uk-UA"/>
        </w:rPr>
        <w:t>Наказу НПУ від 6</w:t>
      </w:r>
      <w:r w:rsidR="002C3F9A">
        <w:rPr>
          <w:rFonts w:eastAsia="Calibri" w:cs="Times New Roman"/>
          <w:sz w:val="28"/>
          <w:szCs w:val="28"/>
          <w:lang w:val="uk-UA"/>
        </w:rPr>
        <w:t xml:space="preserve"> листопада </w:t>
      </w:r>
      <w:r w:rsidR="008874DC" w:rsidRPr="00BA6535">
        <w:rPr>
          <w:rFonts w:eastAsia="Calibri" w:cs="Times New Roman"/>
          <w:sz w:val="28"/>
          <w:szCs w:val="28"/>
          <w:lang w:val="uk-UA"/>
        </w:rPr>
        <w:t>2015</w:t>
      </w:r>
      <w:r w:rsidR="00D3275B" w:rsidRPr="00BA6535">
        <w:rPr>
          <w:rFonts w:eastAsia="Calibri" w:cs="Times New Roman"/>
          <w:sz w:val="28"/>
          <w:szCs w:val="28"/>
          <w:lang w:val="uk-UA"/>
        </w:rPr>
        <w:t> </w:t>
      </w:r>
      <w:r w:rsidR="008874DC" w:rsidRPr="00BA6535">
        <w:rPr>
          <w:rFonts w:eastAsia="Calibri" w:cs="Times New Roman"/>
          <w:sz w:val="28"/>
          <w:szCs w:val="28"/>
          <w:lang w:val="uk-UA"/>
        </w:rPr>
        <w:t>р. №</w:t>
      </w:r>
      <w:r w:rsidR="00D3275B" w:rsidRPr="00BA6535">
        <w:rPr>
          <w:rFonts w:eastAsia="Calibri" w:cs="Times New Roman"/>
          <w:sz w:val="28"/>
          <w:szCs w:val="28"/>
          <w:lang w:val="uk-UA"/>
        </w:rPr>
        <w:t> </w:t>
      </w:r>
      <w:r w:rsidR="008874DC" w:rsidRPr="00BA6535">
        <w:rPr>
          <w:rFonts w:eastAsia="Calibri" w:cs="Times New Roman"/>
          <w:sz w:val="28"/>
          <w:szCs w:val="28"/>
          <w:lang w:val="uk-UA"/>
        </w:rPr>
        <w:t xml:space="preserve">1 «Про затвердження структури Національної поліції України» структуру НПУ складають апарат (центральний орган управління) та територіальні органи. </w:t>
      </w:r>
      <w:r w:rsidR="00D3275B" w:rsidRPr="00BA6535">
        <w:rPr>
          <w:rFonts w:eastAsia="Calibri" w:cs="Times New Roman"/>
          <w:sz w:val="28"/>
          <w:szCs w:val="28"/>
          <w:lang w:val="uk-UA"/>
        </w:rPr>
        <w:t>Отже</w:t>
      </w:r>
      <w:r w:rsidR="00955B38" w:rsidRPr="00BA6535">
        <w:rPr>
          <w:rFonts w:eastAsia="Calibri" w:cs="Times New Roman"/>
          <w:sz w:val="28"/>
          <w:szCs w:val="28"/>
          <w:lang w:val="uk-UA"/>
        </w:rPr>
        <w:t>,</w:t>
      </w:r>
      <w:r w:rsidR="00C44CBB" w:rsidRPr="00BA6535">
        <w:rPr>
          <w:rFonts w:eastAsia="Calibri" w:cs="Times New Roman"/>
          <w:sz w:val="28"/>
          <w:szCs w:val="28"/>
          <w:lang w:val="uk-UA"/>
        </w:rPr>
        <w:t xml:space="preserve"> </w:t>
      </w:r>
      <w:r w:rsidR="001D4A8C" w:rsidRPr="00BA6535">
        <w:rPr>
          <w:rFonts w:eastAsia="Calibri" w:cs="Times New Roman"/>
          <w:sz w:val="28"/>
          <w:szCs w:val="28"/>
          <w:lang w:val="uk-UA"/>
        </w:rPr>
        <w:t xml:space="preserve">відповідно до цього Наказу </w:t>
      </w:r>
      <w:r w:rsidR="008874DC" w:rsidRPr="00BA6535">
        <w:rPr>
          <w:rFonts w:eastAsia="Calibri" w:cs="Times New Roman"/>
          <w:sz w:val="28"/>
          <w:szCs w:val="28"/>
          <w:lang w:val="uk-UA"/>
        </w:rPr>
        <w:t>територіальні органи поліції</w:t>
      </w:r>
      <w:r w:rsidR="00C44CBB" w:rsidRPr="00BA6535">
        <w:rPr>
          <w:rFonts w:eastAsia="Calibri" w:cs="Times New Roman"/>
          <w:sz w:val="28"/>
          <w:szCs w:val="28"/>
          <w:lang w:val="uk-UA"/>
        </w:rPr>
        <w:t xml:space="preserve"> </w:t>
      </w:r>
      <w:r w:rsidR="008874DC" w:rsidRPr="00BA6535">
        <w:rPr>
          <w:rFonts w:eastAsia="Calibri" w:cs="Times New Roman"/>
          <w:sz w:val="28"/>
          <w:szCs w:val="28"/>
          <w:lang w:val="uk-UA"/>
        </w:rPr>
        <w:t xml:space="preserve">входять </w:t>
      </w:r>
      <w:r w:rsidR="00955B38" w:rsidRPr="00BA6535">
        <w:rPr>
          <w:rFonts w:eastAsia="Calibri" w:cs="Times New Roman"/>
          <w:sz w:val="28"/>
          <w:szCs w:val="28"/>
          <w:lang w:val="uk-UA"/>
        </w:rPr>
        <w:t xml:space="preserve">не </w:t>
      </w:r>
      <w:r w:rsidR="008874DC" w:rsidRPr="00BA6535">
        <w:rPr>
          <w:rFonts w:eastAsia="Calibri" w:cs="Times New Roman"/>
          <w:sz w:val="28"/>
          <w:szCs w:val="28"/>
          <w:lang w:val="uk-UA"/>
        </w:rPr>
        <w:t>в систему центрального апарату</w:t>
      </w:r>
      <w:r w:rsidR="00955B38" w:rsidRPr="00BA6535">
        <w:rPr>
          <w:rFonts w:eastAsia="Calibri" w:cs="Times New Roman"/>
          <w:sz w:val="28"/>
          <w:szCs w:val="28"/>
          <w:lang w:val="uk-UA"/>
        </w:rPr>
        <w:t xml:space="preserve"> НПУ</w:t>
      </w:r>
      <w:r w:rsidR="008874DC" w:rsidRPr="00BA6535">
        <w:rPr>
          <w:rFonts w:eastAsia="Calibri" w:cs="Times New Roman"/>
          <w:sz w:val="28"/>
          <w:szCs w:val="28"/>
          <w:lang w:val="uk-UA"/>
        </w:rPr>
        <w:t xml:space="preserve">, а </w:t>
      </w:r>
      <w:r w:rsidR="00B74CF0" w:rsidRPr="00BA6535">
        <w:rPr>
          <w:rFonts w:eastAsia="Calibri" w:cs="Times New Roman"/>
          <w:sz w:val="28"/>
          <w:szCs w:val="28"/>
          <w:lang w:val="uk-UA"/>
        </w:rPr>
        <w:t xml:space="preserve">в структуру </w:t>
      </w:r>
      <w:r w:rsidR="008874DC" w:rsidRPr="00BA6535">
        <w:rPr>
          <w:rFonts w:eastAsia="Calibri" w:cs="Times New Roman"/>
          <w:sz w:val="28"/>
          <w:szCs w:val="28"/>
          <w:lang w:val="uk-UA"/>
        </w:rPr>
        <w:t>НПУ як ЦОВВ.</w:t>
      </w:r>
    </w:p>
    <w:p w14:paraId="69E571DF"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Тому функціонування поліції у будь-якому випадку не можна ототожнювати лише з роботою центрального </w:t>
      </w:r>
      <w:r w:rsidR="00BB5264" w:rsidRPr="00BA6535">
        <w:rPr>
          <w:rFonts w:eastAsia="Calibri" w:cs="Times New Roman"/>
          <w:sz w:val="28"/>
          <w:szCs w:val="28"/>
          <w:lang w:val="uk-UA"/>
        </w:rPr>
        <w:t>органу управління</w:t>
      </w:r>
      <w:r w:rsidRPr="00BA6535">
        <w:rPr>
          <w:rFonts w:eastAsia="Calibri" w:cs="Times New Roman"/>
          <w:sz w:val="28"/>
          <w:szCs w:val="28"/>
          <w:lang w:val="uk-UA"/>
        </w:rPr>
        <w:t>.</w:t>
      </w:r>
    </w:p>
    <w:p w14:paraId="224E579F" w14:textId="77777777" w:rsidR="008874DC" w:rsidRPr="00BA6535" w:rsidRDefault="00BB5264"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В</w:t>
      </w:r>
      <w:r w:rsidR="008874DC" w:rsidRPr="00BA6535">
        <w:rPr>
          <w:rFonts w:eastAsia="Calibri" w:cs="Times New Roman"/>
          <w:sz w:val="28"/>
          <w:szCs w:val="28"/>
          <w:lang w:val="uk-UA"/>
        </w:rPr>
        <w:t xml:space="preserve">арто звернути увагу </w:t>
      </w:r>
      <w:r w:rsidRPr="00BA6535">
        <w:rPr>
          <w:rFonts w:eastAsia="Calibri" w:cs="Times New Roman"/>
          <w:sz w:val="28"/>
          <w:szCs w:val="28"/>
          <w:lang w:val="uk-UA"/>
        </w:rPr>
        <w:t xml:space="preserve">також </w:t>
      </w:r>
      <w:r w:rsidR="008874DC" w:rsidRPr="00BA6535">
        <w:rPr>
          <w:rFonts w:eastAsia="Calibri" w:cs="Times New Roman"/>
          <w:sz w:val="28"/>
          <w:szCs w:val="28"/>
          <w:lang w:val="uk-UA"/>
        </w:rPr>
        <w:t xml:space="preserve">на відсутність чіткого </w:t>
      </w:r>
      <w:r w:rsidR="008A03C6" w:rsidRPr="00BA6535">
        <w:rPr>
          <w:rFonts w:eastAsia="Calibri" w:cs="Times New Roman"/>
          <w:sz w:val="28"/>
          <w:szCs w:val="28"/>
          <w:lang w:val="uk-UA"/>
        </w:rPr>
        <w:t xml:space="preserve">термінологічного </w:t>
      </w:r>
      <w:r w:rsidR="008874DC" w:rsidRPr="00BA6535">
        <w:rPr>
          <w:rFonts w:eastAsia="Calibri" w:cs="Times New Roman"/>
          <w:sz w:val="28"/>
          <w:szCs w:val="28"/>
          <w:lang w:val="uk-UA"/>
        </w:rPr>
        <w:t>підходу</w:t>
      </w:r>
      <w:r w:rsidR="00F93E6F" w:rsidRPr="00BA6535">
        <w:rPr>
          <w:rFonts w:eastAsia="Calibri" w:cs="Times New Roman"/>
          <w:sz w:val="28"/>
          <w:szCs w:val="28"/>
          <w:lang w:val="uk-UA"/>
        </w:rPr>
        <w:t>, чи має</w:t>
      </w:r>
      <w:r w:rsidR="00BC7302" w:rsidRPr="00BA6535">
        <w:rPr>
          <w:rFonts w:eastAsia="Calibri" w:cs="Times New Roman"/>
          <w:sz w:val="28"/>
          <w:szCs w:val="28"/>
          <w:lang w:val="uk-UA"/>
        </w:rPr>
        <w:t xml:space="preserve"> НПУ</w:t>
      </w:r>
      <w:r w:rsidR="00F93E6F" w:rsidRPr="00BA6535">
        <w:rPr>
          <w:rFonts w:eastAsia="Calibri" w:cs="Times New Roman"/>
          <w:sz w:val="28"/>
          <w:szCs w:val="28"/>
          <w:lang w:val="uk-UA"/>
        </w:rPr>
        <w:t xml:space="preserve"> свою систему</w:t>
      </w:r>
      <w:r w:rsidR="00D3275B" w:rsidRPr="00BA6535">
        <w:rPr>
          <w:rFonts w:eastAsia="Calibri" w:cs="Times New Roman"/>
          <w:sz w:val="28"/>
          <w:szCs w:val="28"/>
          <w:lang w:val="uk-UA"/>
        </w:rPr>
        <w:t>,</w:t>
      </w:r>
      <w:r w:rsidR="008874DC" w:rsidRPr="00BA6535">
        <w:rPr>
          <w:rFonts w:eastAsia="Calibri" w:cs="Times New Roman"/>
          <w:sz w:val="28"/>
          <w:szCs w:val="28"/>
          <w:lang w:val="uk-UA"/>
        </w:rPr>
        <w:t xml:space="preserve"> </w:t>
      </w:r>
      <w:r w:rsidR="00F93E6F" w:rsidRPr="00BA6535">
        <w:rPr>
          <w:rFonts w:eastAsia="Calibri" w:cs="Times New Roman"/>
          <w:sz w:val="28"/>
          <w:szCs w:val="28"/>
          <w:lang w:val="uk-UA"/>
        </w:rPr>
        <w:t xml:space="preserve">де центральний орган управління та територіальні органи є структурними елементами цієї системи, </w:t>
      </w:r>
      <w:r w:rsidR="008874DC" w:rsidRPr="00BA6535">
        <w:rPr>
          <w:rFonts w:eastAsia="Calibri" w:cs="Times New Roman"/>
          <w:sz w:val="28"/>
          <w:szCs w:val="28"/>
          <w:lang w:val="uk-UA"/>
        </w:rPr>
        <w:t xml:space="preserve">чи </w:t>
      </w:r>
      <w:r w:rsidR="00F93E6F" w:rsidRPr="00BA6535">
        <w:rPr>
          <w:rFonts w:eastAsia="Calibri" w:cs="Times New Roman"/>
          <w:sz w:val="28"/>
          <w:szCs w:val="28"/>
          <w:lang w:val="uk-UA"/>
        </w:rPr>
        <w:t xml:space="preserve">йдеться про </w:t>
      </w:r>
      <w:r w:rsidR="008874DC" w:rsidRPr="00BA6535">
        <w:rPr>
          <w:rFonts w:eastAsia="Calibri" w:cs="Times New Roman"/>
          <w:sz w:val="28"/>
          <w:szCs w:val="28"/>
          <w:lang w:val="uk-UA"/>
        </w:rPr>
        <w:t>структур</w:t>
      </w:r>
      <w:r w:rsidR="00F93E6F" w:rsidRPr="00BA6535">
        <w:rPr>
          <w:rFonts w:eastAsia="Calibri" w:cs="Times New Roman"/>
          <w:sz w:val="28"/>
          <w:szCs w:val="28"/>
          <w:lang w:val="uk-UA"/>
        </w:rPr>
        <w:t>у</w:t>
      </w:r>
      <w:r w:rsidR="008874DC" w:rsidRPr="00BA6535">
        <w:rPr>
          <w:rFonts w:eastAsia="Calibri" w:cs="Times New Roman"/>
          <w:sz w:val="28"/>
          <w:szCs w:val="28"/>
          <w:lang w:val="uk-UA"/>
        </w:rPr>
        <w:t xml:space="preserve"> НПУ як ЦОВВ</w:t>
      </w:r>
      <w:r w:rsidR="00F93E6F" w:rsidRPr="00BA6535">
        <w:rPr>
          <w:rFonts w:eastAsia="Calibri" w:cs="Times New Roman"/>
          <w:sz w:val="28"/>
          <w:szCs w:val="28"/>
          <w:lang w:val="uk-UA"/>
        </w:rPr>
        <w:t>, де центральний орган управління та територіальні органи є структурними елементами</w:t>
      </w:r>
      <w:r w:rsidR="004A00D7" w:rsidRPr="00BA6535">
        <w:rPr>
          <w:rFonts w:eastAsia="Calibri" w:cs="Times New Roman"/>
          <w:sz w:val="28"/>
          <w:szCs w:val="28"/>
          <w:lang w:val="uk-UA"/>
        </w:rPr>
        <w:t xml:space="preserve"> НПУ як ЦОВВ</w:t>
      </w:r>
      <w:r w:rsidR="008874DC" w:rsidRPr="00BA6535">
        <w:rPr>
          <w:rFonts w:eastAsia="Calibri" w:cs="Times New Roman"/>
          <w:sz w:val="28"/>
          <w:szCs w:val="28"/>
          <w:lang w:val="uk-UA"/>
        </w:rPr>
        <w:t xml:space="preserve">. Законодавець закріпив </w:t>
      </w:r>
      <w:r w:rsidRPr="00BA6535">
        <w:rPr>
          <w:rFonts w:eastAsia="Calibri" w:cs="Times New Roman"/>
          <w:sz w:val="28"/>
          <w:szCs w:val="28"/>
          <w:lang w:val="uk-UA"/>
        </w:rPr>
        <w:t>функціонування</w:t>
      </w:r>
      <w:r w:rsidR="008874DC" w:rsidRPr="00BA6535">
        <w:rPr>
          <w:rFonts w:eastAsia="Calibri" w:cs="Times New Roman"/>
          <w:sz w:val="28"/>
          <w:szCs w:val="28"/>
          <w:lang w:val="uk-UA"/>
        </w:rPr>
        <w:t xml:space="preserve"> системи НПУ, водночас пол</w:t>
      </w:r>
      <w:r w:rsidR="00A12A2D">
        <w:rPr>
          <w:rFonts w:eastAsia="Calibri" w:cs="Times New Roman"/>
          <w:sz w:val="28"/>
          <w:szCs w:val="28"/>
          <w:lang w:val="uk-UA"/>
        </w:rPr>
        <w:t>іція на своєму офіційному сайті </w:t>
      </w:r>
      <w:r w:rsidR="008874DC" w:rsidRPr="00BA6535">
        <w:rPr>
          <w:rFonts w:eastAsia="Calibri" w:cs="Times New Roman"/>
          <w:sz w:val="28"/>
          <w:szCs w:val="28"/>
          <w:lang w:val="uk-UA"/>
        </w:rPr>
        <w:t>[</w:t>
      </w:r>
      <w:r w:rsidR="00B00832" w:rsidRPr="00BA6535">
        <w:rPr>
          <w:rFonts w:eastAsia="Calibri" w:cs="Times New Roman"/>
          <w:sz w:val="28"/>
          <w:szCs w:val="28"/>
          <w:lang w:val="uk-UA"/>
        </w:rPr>
        <w:t>265</w:t>
      </w:r>
      <w:r w:rsidR="008874DC" w:rsidRPr="00BA6535">
        <w:rPr>
          <w:rFonts w:eastAsia="Calibri" w:cs="Times New Roman"/>
          <w:sz w:val="28"/>
          <w:szCs w:val="28"/>
          <w:lang w:val="uk-UA"/>
        </w:rPr>
        <w:t xml:space="preserve">] </w:t>
      </w:r>
      <w:r w:rsidR="001C1838" w:rsidRPr="00BA6535">
        <w:rPr>
          <w:rFonts w:eastAsia="Calibri" w:cs="Times New Roman"/>
          <w:sz w:val="28"/>
          <w:szCs w:val="28"/>
          <w:lang w:val="uk-UA"/>
        </w:rPr>
        <w:t xml:space="preserve">зазначає про діяльність </w:t>
      </w:r>
      <w:r w:rsidR="008874DC" w:rsidRPr="00BA6535">
        <w:rPr>
          <w:rFonts w:eastAsia="Calibri" w:cs="Times New Roman"/>
          <w:sz w:val="28"/>
          <w:szCs w:val="28"/>
          <w:lang w:val="uk-UA"/>
        </w:rPr>
        <w:t>структур</w:t>
      </w:r>
      <w:r w:rsidR="001C1838" w:rsidRPr="00BA6535">
        <w:rPr>
          <w:rFonts w:eastAsia="Calibri" w:cs="Times New Roman"/>
          <w:sz w:val="28"/>
          <w:szCs w:val="28"/>
          <w:lang w:val="uk-UA"/>
        </w:rPr>
        <w:t>и цього ЦОВВ</w:t>
      </w:r>
      <w:r w:rsidR="008874DC" w:rsidRPr="00BA6535">
        <w:rPr>
          <w:rFonts w:eastAsia="Calibri" w:cs="Times New Roman"/>
          <w:sz w:val="28"/>
          <w:szCs w:val="28"/>
          <w:lang w:val="uk-UA"/>
        </w:rPr>
        <w:t>.</w:t>
      </w:r>
    </w:p>
    <w:p w14:paraId="32843FE9"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Із загальнонаукових джерел відомо, що система – це сукупність елементів, що </w:t>
      </w:r>
      <w:r w:rsidR="00D3275B" w:rsidRPr="00BA6535">
        <w:rPr>
          <w:rFonts w:eastAsia="Calibri" w:cs="Times New Roman"/>
          <w:sz w:val="28"/>
          <w:szCs w:val="28"/>
          <w:lang w:val="uk-UA"/>
        </w:rPr>
        <w:t xml:space="preserve">перебувають </w:t>
      </w:r>
      <w:r w:rsidRPr="00BA6535">
        <w:rPr>
          <w:rFonts w:eastAsia="Calibri" w:cs="Times New Roman"/>
          <w:sz w:val="28"/>
          <w:szCs w:val="28"/>
          <w:lang w:val="uk-UA"/>
        </w:rPr>
        <w:t>у відносинах і зв</w:t>
      </w:r>
      <w:r w:rsidR="00BE365F" w:rsidRPr="00BA6535">
        <w:rPr>
          <w:rFonts w:eastAsia="Calibri" w:cs="Times New Roman"/>
          <w:sz w:val="28"/>
          <w:szCs w:val="28"/>
          <w:lang w:val="uk-UA"/>
        </w:rPr>
        <w:t>’</w:t>
      </w:r>
      <w:r w:rsidRPr="00BA6535">
        <w:rPr>
          <w:rFonts w:eastAsia="Calibri" w:cs="Times New Roman"/>
          <w:sz w:val="28"/>
          <w:szCs w:val="28"/>
          <w:lang w:val="uk-UA"/>
        </w:rPr>
        <w:t>язках один з одним, яка утворює певну цілісність, єдність</w:t>
      </w:r>
      <w:r w:rsidR="00A12A2D">
        <w:rPr>
          <w:rFonts w:eastAsia="Calibri" w:cs="Times New Roman"/>
          <w:sz w:val="28"/>
          <w:szCs w:val="28"/>
          <w:lang w:val="uk-UA"/>
        </w:rPr>
        <w:t> </w:t>
      </w:r>
      <w:r w:rsidRPr="00BA6535">
        <w:rPr>
          <w:rFonts w:eastAsia="Calibri" w:cs="Times New Roman"/>
          <w:sz w:val="28"/>
          <w:szCs w:val="28"/>
          <w:lang w:val="uk-UA"/>
        </w:rPr>
        <w:t>[</w:t>
      </w:r>
      <w:r w:rsidR="0031468A" w:rsidRPr="00BA6535">
        <w:rPr>
          <w:rFonts w:eastAsia="Calibri" w:cs="Times New Roman"/>
          <w:sz w:val="28"/>
          <w:szCs w:val="28"/>
          <w:lang w:val="uk-UA"/>
        </w:rPr>
        <w:t>279</w:t>
      </w:r>
      <w:r w:rsidRPr="00BA6535">
        <w:rPr>
          <w:rFonts w:eastAsia="Calibri" w:cs="Times New Roman"/>
          <w:sz w:val="28"/>
          <w:szCs w:val="28"/>
          <w:lang w:val="uk-UA"/>
        </w:rPr>
        <w:t>, с.</w:t>
      </w:r>
      <w:r w:rsidR="00D3275B" w:rsidRPr="00BA6535">
        <w:rPr>
          <w:rFonts w:eastAsia="Calibri" w:cs="Times New Roman"/>
          <w:sz w:val="28"/>
          <w:szCs w:val="28"/>
          <w:lang w:val="uk-UA"/>
        </w:rPr>
        <w:t> </w:t>
      </w:r>
      <w:r w:rsidRPr="00BA6535">
        <w:rPr>
          <w:rFonts w:eastAsia="Calibri" w:cs="Times New Roman"/>
          <w:sz w:val="28"/>
          <w:szCs w:val="28"/>
          <w:lang w:val="uk-UA"/>
        </w:rPr>
        <w:t>585]. В.</w:t>
      </w:r>
      <w:r w:rsidR="00A12A2D">
        <w:rPr>
          <w:rFonts w:eastAsia="Calibri" w:cs="Times New Roman"/>
          <w:sz w:val="28"/>
          <w:szCs w:val="28"/>
          <w:lang w:val="uk-UA"/>
        </w:rPr>
        <w:t> </w:t>
      </w:r>
      <w:r w:rsidRPr="00BA6535">
        <w:rPr>
          <w:rFonts w:eastAsia="Calibri" w:cs="Times New Roman"/>
          <w:sz w:val="28"/>
          <w:szCs w:val="28"/>
          <w:lang w:val="uk-UA"/>
        </w:rPr>
        <w:t>К.</w:t>
      </w:r>
      <w:r w:rsidR="00D3275B" w:rsidRPr="00BA6535">
        <w:rPr>
          <w:rFonts w:eastAsia="Calibri" w:cs="Times New Roman"/>
          <w:sz w:val="28"/>
          <w:szCs w:val="28"/>
          <w:lang w:val="uk-UA"/>
        </w:rPr>
        <w:t> </w:t>
      </w:r>
      <w:proofErr w:type="spellStart"/>
      <w:r w:rsidRPr="00BA6535">
        <w:rPr>
          <w:rFonts w:eastAsia="Calibri" w:cs="Times New Roman"/>
          <w:sz w:val="28"/>
          <w:szCs w:val="28"/>
          <w:lang w:val="uk-UA"/>
        </w:rPr>
        <w:t>Колпаков</w:t>
      </w:r>
      <w:proofErr w:type="spellEnd"/>
      <w:r w:rsidRPr="00BA6535">
        <w:rPr>
          <w:rFonts w:eastAsia="Calibri" w:cs="Times New Roman"/>
          <w:sz w:val="28"/>
          <w:szCs w:val="28"/>
          <w:lang w:val="uk-UA"/>
        </w:rPr>
        <w:t xml:space="preserve"> зазначив, що кожний орган виконавчої влади сам є системою і складається з власних елементів: 1)</w:t>
      </w:r>
      <w:r w:rsidR="005D6E79" w:rsidRPr="00BA6535">
        <w:rPr>
          <w:rFonts w:eastAsia="Calibri" w:cs="Times New Roman"/>
          <w:sz w:val="28"/>
          <w:szCs w:val="28"/>
          <w:lang w:val="uk-UA"/>
        </w:rPr>
        <w:t> </w:t>
      </w:r>
      <w:r w:rsidRPr="00BA6535">
        <w:rPr>
          <w:rFonts w:eastAsia="Calibri" w:cs="Times New Roman"/>
          <w:sz w:val="28"/>
          <w:szCs w:val="28"/>
          <w:lang w:val="uk-UA"/>
        </w:rPr>
        <w:t>структурних підрозділів; 2)</w:t>
      </w:r>
      <w:r w:rsidR="005D6E79" w:rsidRPr="00BA6535">
        <w:rPr>
          <w:rFonts w:eastAsia="Calibri" w:cs="Times New Roman"/>
          <w:sz w:val="28"/>
          <w:szCs w:val="28"/>
          <w:lang w:val="uk-UA"/>
        </w:rPr>
        <w:t> </w:t>
      </w:r>
      <w:r w:rsidRPr="00BA6535">
        <w:rPr>
          <w:rFonts w:eastAsia="Calibri" w:cs="Times New Roman"/>
          <w:sz w:val="28"/>
          <w:szCs w:val="28"/>
          <w:lang w:val="uk-UA"/>
        </w:rPr>
        <w:t>посад</w:t>
      </w:r>
      <w:r w:rsidR="00A12A2D">
        <w:rPr>
          <w:rFonts w:eastAsia="Calibri" w:cs="Times New Roman"/>
          <w:sz w:val="28"/>
          <w:szCs w:val="28"/>
          <w:lang w:val="uk-UA"/>
        </w:rPr>
        <w:t> </w:t>
      </w:r>
      <w:r w:rsidRPr="00BA6535">
        <w:rPr>
          <w:rFonts w:eastAsia="Calibri" w:cs="Times New Roman"/>
          <w:sz w:val="28"/>
          <w:szCs w:val="28"/>
          <w:lang w:val="uk-UA"/>
        </w:rPr>
        <w:t>[</w:t>
      </w:r>
      <w:r w:rsidR="00161615" w:rsidRPr="00BA6535">
        <w:rPr>
          <w:rFonts w:eastAsia="Calibri" w:cs="Times New Roman"/>
          <w:sz w:val="28"/>
          <w:szCs w:val="28"/>
          <w:lang w:val="uk-UA"/>
        </w:rPr>
        <w:t>3</w:t>
      </w:r>
      <w:r w:rsidRPr="00BA6535">
        <w:rPr>
          <w:rFonts w:eastAsia="Calibri" w:cs="Times New Roman"/>
          <w:sz w:val="28"/>
          <w:szCs w:val="28"/>
          <w:lang w:val="uk-UA"/>
        </w:rPr>
        <w:t>, с.</w:t>
      </w:r>
      <w:r w:rsidR="005D6E79" w:rsidRPr="00BA6535">
        <w:rPr>
          <w:rFonts w:eastAsia="Calibri" w:cs="Times New Roman"/>
          <w:sz w:val="28"/>
          <w:szCs w:val="28"/>
          <w:lang w:val="uk-UA"/>
        </w:rPr>
        <w:t> </w:t>
      </w:r>
      <w:r w:rsidRPr="00BA6535">
        <w:rPr>
          <w:rFonts w:eastAsia="Calibri" w:cs="Times New Roman"/>
          <w:sz w:val="28"/>
          <w:szCs w:val="28"/>
          <w:lang w:val="uk-UA"/>
        </w:rPr>
        <w:t>206]. При цьому невід</w:t>
      </w:r>
      <w:r w:rsidR="00BE365F" w:rsidRPr="00BA6535">
        <w:rPr>
          <w:rFonts w:eastAsia="Calibri" w:cs="Times New Roman"/>
          <w:sz w:val="28"/>
          <w:szCs w:val="28"/>
          <w:lang w:val="uk-UA"/>
        </w:rPr>
        <w:t>’</w:t>
      </w:r>
      <w:r w:rsidRPr="00BA6535">
        <w:rPr>
          <w:rFonts w:eastAsia="Calibri" w:cs="Times New Roman"/>
          <w:sz w:val="28"/>
          <w:szCs w:val="28"/>
          <w:lang w:val="uk-UA"/>
        </w:rPr>
        <w:t xml:space="preserve">ємною частиною системи є </w:t>
      </w:r>
      <w:r w:rsidR="00B249FE" w:rsidRPr="00BA6535">
        <w:rPr>
          <w:rFonts w:eastAsia="Calibri" w:cs="Times New Roman"/>
          <w:sz w:val="28"/>
          <w:szCs w:val="28"/>
          <w:lang w:val="uk-UA"/>
        </w:rPr>
        <w:t xml:space="preserve">її </w:t>
      </w:r>
      <w:r w:rsidRPr="00BA6535">
        <w:rPr>
          <w:rFonts w:eastAsia="Calibri" w:cs="Times New Roman"/>
          <w:sz w:val="28"/>
          <w:szCs w:val="28"/>
          <w:lang w:val="uk-UA"/>
        </w:rPr>
        <w:t xml:space="preserve">структура. </w:t>
      </w:r>
      <w:r w:rsidR="00487287" w:rsidRPr="00BA6535">
        <w:rPr>
          <w:rFonts w:eastAsia="Calibri" w:cs="Times New Roman"/>
          <w:sz w:val="28"/>
          <w:szCs w:val="28"/>
          <w:lang w:val="uk-UA"/>
        </w:rPr>
        <w:t>Я</w:t>
      </w:r>
      <w:r w:rsidRPr="00BA6535">
        <w:rPr>
          <w:rFonts w:eastAsia="Calibri" w:cs="Times New Roman"/>
          <w:sz w:val="28"/>
          <w:szCs w:val="28"/>
          <w:lang w:val="uk-UA"/>
        </w:rPr>
        <w:t xml:space="preserve">к </w:t>
      </w:r>
      <w:r w:rsidR="00487287" w:rsidRPr="00BA6535">
        <w:rPr>
          <w:rFonts w:eastAsia="Calibri" w:cs="Times New Roman"/>
          <w:sz w:val="28"/>
          <w:szCs w:val="28"/>
          <w:lang w:val="uk-UA"/>
        </w:rPr>
        <w:t>зазначає</w:t>
      </w:r>
      <w:r w:rsidRPr="00BA6535">
        <w:rPr>
          <w:rFonts w:eastAsia="Calibri" w:cs="Times New Roman"/>
          <w:sz w:val="28"/>
          <w:szCs w:val="28"/>
          <w:lang w:val="uk-UA"/>
        </w:rPr>
        <w:t xml:space="preserve"> Н.</w:t>
      </w:r>
      <w:r w:rsidR="00A12A2D">
        <w:rPr>
          <w:rFonts w:eastAsia="Calibri" w:cs="Times New Roman"/>
          <w:sz w:val="28"/>
          <w:szCs w:val="28"/>
          <w:lang w:val="uk-UA"/>
        </w:rPr>
        <w:t> </w:t>
      </w:r>
      <w:r w:rsidRPr="00BA6535">
        <w:rPr>
          <w:rFonts w:eastAsia="Calibri" w:cs="Times New Roman"/>
          <w:sz w:val="28"/>
          <w:szCs w:val="28"/>
          <w:lang w:val="uk-UA"/>
        </w:rPr>
        <w:t>М.</w:t>
      </w:r>
      <w:r w:rsidR="005D6E79" w:rsidRPr="00BA6535">
        <w:rPr>
          <w:rFonts w:eastAsia="Calibri" w:cs="Times New Roman"/>
          <w:sz w:val="28"/>
          <w:szCs w:val="28"/>
          <w:lang w:val="uk-UA"/>
        </w:rPr>
        <w:t> </w:t>
      </w:r>
      <w:r w:rsidRPr="00BA6535">
        <w:rPr>
          <w:rFonts w:eastAsia="Calibri" w:cs="Times New Roman"/>
          <w:sz w:val="28"/>
          <w:szCs w:val="28"/>
          <w:lang w:val="uk-UA"/>
        </w:rPr>
        <w:t>Мужикова</w:t>
      </w:r>
      <w:r w:rsidR="007755F9" w:rsidRPr="00BA6535">
        <w:rPr>
          <w:rFonts w:eastAsia="Calibri" w:cs="Times New Roman"/>
          <w:sz w:val="28"/>
          <w:szCs w:val="28"/>
          <w:lang w:val="uk-UA"/>
        </w:rPr>
        <w:t>:</w:t>
      </w:r>
      <w:r w:rsidRPr="00BA6535">
        <w:rPr>
          <w:rFonts w:eastAsia="Calibri" w:cs="Times New Roman"/>
          <w:sz w:val="28"/>
          <w:szCs w:val="28"/>
          <w:lang w:val="uk-UA"/>
        </w:rPr>
        <w:t xml:space="preserve"> </w:t>
      </w:r>
      <w:r w:rsidR="007755F9" w:rsidRPr="00BA6535">
        <w:rPr>
          <w:rFonts w:eastAsia="Calibri" w:cs="Times New Roman"/>
          <w:sz w:val="28"/>
          <w:szCs w:val="28"/>
          <w:lang w:val="uk-UA"/>
        </w:rPr>
        <w:t>«</w:t>
      </w:r>
      <w:r w:rsidRPr="00BA6535">
        <w:rPr>
          <w:rFonts w:eastAsia="Calibri" w:cs="Times New Roman"/>
          <w:sz w:val="28"/>
          <w:szCs w:val="28"/>
          <w:lang w:val="uk-UA"/>
        </w:rPr>
        <w:t xml:space="preserve">категорія </w:t>
      </w:r>
      <w:r w:rsidR="007755F9" w:rsidRPr="00BA6535">
        <w:rPr>
          <w:rFonts w:eastAsia="Calibri" w:cs="Times New Roman"/>
          <w:sz w:val="28"/>
          <w:szCs w:val="28"/>
          <w:lang w:val="uk-UA"/>
        </w:rPr>
        <w:t>“</w:t>
      </w:r>
      <w:r w:rsidRPr="00BA6535">
        <w:rPr>
          <w:rFonts w:eastAsia="Calibri" w:cs="Times New Roman"/>
          <w:sz w:val="28"/>
          <w:szCs w:val="28"/>
          <w:lang w:val="uk-UA"/>
        </w:rPr>
        <w:t>структура</w:t>
      </w:r>
      <w:r w:rsidR="007755F9" w:rsidRPr="00BA6535">
        <w:rPr>
          <w:rFonts w:eastAsia="Calibri" w:cs="Times New Roman"/>
          <w:sz w:val="28"/>
          <w:szCs w:val="28"/>
          <w:lang w:val="uk-UA"/>
        </w:rPr>
        <w:t>”</w:t>
      </w:r>
      <w:r w:rsidRPr="00BA6535">
        <w:rPr>
          <w:rFonts w:eastAsia="Calibri" w:cs="Times New Roman"/>
          <w:sz w:val="28"/>
          <w:szCs w:val="28"/>
          <w:lang w:val="uk-UA"/>
        </w:rPr>
        <w:t xml:space="preserve"> відображає будову та внутрішню форму системи. Зв</w:t>
      </w:r>
      <w:r w:rsidR="00BE365F" w:rsidRPr="00BA6535">
        <w:rPr>
          <w:rFonts w:eastAsia="Calibri" w:cs="Times New Roman"/>
          <w:sz w:val="28"/>
          <w:szCs w:val="28"/>
          <w:lang w:val="uk-UA"/>
        </w:rPr>
        <w:t>’</w:t>
      </w:r>
      <w:r w:rsidRPr="00BA6535">
        <w:rPr>
          <w:rFonts w:eastAsia="Calibri" w:cs="Times New Roman"/>
          <w:sz w:val="28"/>
          <w:szCs w:val="28"/>
          <w:lang w:val="uk-UA"/>
        </w:rPr>
        <w:t>язок елементів у структурі підпорядкований діалектиці взаємовідношення частини і цілого. Наявність структури – невід</w:t>
      </w:r>
      <w:r w:rsidR="00BE365F" w:rsidRPr="00BA6535">
        <w:rPr>
          <w:rFonts w:eastAsia="Calibri" w:cs="Times New Roman"/>
          <w:sz w:val="28"/>
          <w:szCs w:val="28"/>
          <w:lang w:val="uk-UA"/>
        </w:rPr>
        <w:t>’</w:t>
      </w:r>
      <w:r w:rsidRPr="00BA6535">
        <w:rPr>
          <w:rFonts w:eastAsia="Calibri" w:cs="Times New Roman"/>
          <w:sz w:val="28"/>
          <w:szCs w:val="28"/>
          <w:lang w:val="uk-UA"/>
        </w:rPr>
        <w:t xml:space="preserve">ємний атрибут усіх реально існуючих систем, бо </w:t>
      </w:r>
      <w:r w:rsidRPr="00BA6535">
        <w:rPr>
          <w:rFonts w:eastAsia="Calibri" w:cs="Times New Roman"/>
          <w:sz w:val="28"/>
          <w:szCs w:val="28"/>
          <w:lang w:val="uk-UA"/>
        </w:rPr>
        <w:lastRenderedPageBreak/>
        <w:t>саме структура надає їм цілісності. Структура сприяє збереженню стійкого стану системи. Стосовно системи структура є показником її організованості</w:t>
      </w:r>
      <w:r w:rsidR="007755F9" w:rsidRPr="00BA6535">
        <w:rPr>
          <w:rFonts w:eastAsia="Calibri" w:cs="Times New Roman"/>
          <w:sz w:val="28"/>
          <w:szCs w:val="28"/>
          <w:lang w:val="uk-UA"/>
        </w:rPr>
        <w:t>» </w:t>
      </w:r>
      <w:r w:rsidRPr="00BA6535">
        <w:rPr>
          <w:rFonts w:eastAsia="Calibri" w:cs="Times New Roman"/>
          <w:sz w:val="28"/>
          <w:szCs w:val="28"/>
          <w:lang w:val="uk-UA"/>
        </w:rPr>
        <w:t>[</w:t>
      </w:r>
      <w:r w:rsidR="00764344" w:rsidRPr="00BA6535">
        <w:rPr>
          <w:rFonts w:eastAsia="Calibri" w:cs="Times New Roman"/>
          <w:sz w:val="28"/>
          <w:szCs w:val="28"/>
          <w:lang w:val="uk-UA"/>
        </w:rPr>
        <w:t>151</w:t>
      </w:r>
      <w:r w:rsidRPr="00BA6535">
        <w:rPr>
          <w:rFonts w:eastAsia="Calibri" w:cs="Times New Roman"/>
          <w:sz w:val="28"/>
          <w:szCs w:val="28"/>
          <w:lang w:val="uk-UA"/>
        </w:rPr>
        <w:t>, c.</w:t>
      </w:r>
      <w:r w:rsidR="005D6E79" w:rsidRPr="00BA6535">
        <w:rPr>
          <w:rFonts w:eastAsia="Calibri" w:cs="Times New Roman"/>
          <w:sz w:val="28"/>
          <w:szCs w:val="28"/>
          <w:lang w:val="uk-UA"/>
        </w:rPr>
        <w:t> </w:t>
      </w:r>
      <w:r w:rsidRPr="00BA6535">
        <w:rPr>
          <w:rFonts w:eastAsia="Calibri" w:cs="Times New Roman"/>
          <w:sz w:val="28"/>
          <w:szCs w:val="28"/>
          <w:lang w:val="uk-UA"/>
        </w:rPr>
        <w:t xml:space="preserve">16]. Організаційна структура є визначальним чинником </w:t>
      </w:r>
      <w:r w:rsidR="005D6E79" w:rsidRPr="00BA6535">
        <w:rPr>
          <w:rFonts w:eastAsia="Calibri" w:cs="Times New Roman"/>
          <w:sz w:val="28"/>
          <w:szCs w:val="28"/>
          <w:lang w:val="uk-UA"/>
        </w:rPr>
        <w:t xml:space="preserve">під час </w:t>
      </w:r>
      <w:r w:rsidRPr="00BA6535">
        <w:rPr>
          <w:rFonts w:eastAsia="Calibri" w:cs="Times New Roman"/>
          <w:sz w:val="28"/>
          <w:szCs w:val="28"/>
          <w:lang w:val="uk-UA"/>
        </w:rPr>
        <w:t>вирішенн</w:t>
      </w:r>
      <w:r w:rsidR="005D6E79" w:rsidRPr="00BA6535">
        <w:rPr>
          <w:rFonts w:eastAsia="Calibri" w:cs="Times New Roman"/>
          <w:sz w:val="28"/>
          <w:szCs w:val="28"/>
          <w:lang w:val="uk-UA"/>
        </w:rPr>
        <w:t>я</w:t>
      </w:r>
      <w:r w:rsidRPr="00BA6535">
        <w:rPr>
          <w:rFonts w:eastAsia="Calibri" w:cs="Times New Roman"/>
          <w:sz w:val="28"/>
          <w:szCs w:val="28"/>
          <w:lang w:val="uk-UA"/>
        </w:rPr>
        <w:t xml:space="preserve"> питання щодо розподілу повноважень і відповідальності у межах окремої системи</w:t>
      </w:r>
      <w:r w:rsidR="00A12A2D">
        <w:rPr>
          <w:rFonts w:eastAsia="Calibri" w:cs="Times New Roman"/>
          <w:sz w:val="28"/>
          <w:szCs w:val="28"/>
          <w:lang w:val="uk-UA"/>
        </w:rPr>
        <w:t> </w:t>
      </w:r>
      <w:r w:rsidRPr="00BA6535">
        <w:rPr>
          <w:rFonts w:eastAsia="Calibri" w:cs="Times New Roman"/>
          <w:sz w:val="28"/>
          <w:szCs w:val="28"/>
          <w:lang w:val="uk-UA"/>
        </w:rPr>
        <w:t>[</w:t>
      </w:r>
      <w:r w:rsidR="00746EC4" w:rsidRPr="00BA6535">
        <w:rPr>
          <w:rFonts w:eastAsia="Calibri" w:cs="Times New Roman"/>
          <w:sz w:val="28"/>
          <w:szCs w:val="28"/>
          <w:lang w:val="uk-UA"/>
        </w:rPr>
        <w:t>240</w:t>
      </w:r>
      <w:r w:rsidRPr="00BA6535">
        <w:rPr>
          <w:rFonts w:eastAsia="Calibri" w:cs="Times New Roman"/>
          <w:sz w:val="28"/>
          <w:szCs w:val="28"/>
          <w:lang w:val="uk-UA"/>
        </w:rPr>
        <w:t>, с.</w:t>
      </w:r>
      <w:r w:rsidR="005D6E79" w:rsidRPr="00BA6535">
        <w:rPr>
          <w:rFonts w:eastAsia="Calibri" w:cs="Times New Roman"/>
          <w:sz w:val="28"/>
          <w:szCs w:val="28"/>
          <w:lang w:val="uk-UA"/>
        </w:rPr>
        <w:t> </w:t>
      </w:r>
      <w:r w:rsidRPr="00BA6535">
        <w:rPr>
          <w:rFonts w:eastAsia="Calibri" w:cs="Times New Roman"/>
          <w:sz w:val="28"/>
          <w:szCs w:val="28"/>
          <w:lang w:val="uk-UA"/>
        </w:rPr>
        <w:t>125].</w:t>
      </w:r>
    </w:p>
    <w:p w14:paraId="16949C9F" w14:textId="77777777" w:rsidR="008874DC" w:rsidRPr="00BA6535" w:rsidRDefault="00262000"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Отже, з огляду на те, що </w:t>
      </w:r>
      <w:r w:rsidR="008874DC" w:rsidRPr="00BA6535">
        <w:rPr>
          <w:rFonts w:eastAsia="Calibri" w:cs="Times New Roman"/>
          <w:sz w:val="28"/>
          <w:szCs w:val="28"/>
          <w:lang w:val="uk-UA"/>
        </w:rPr>
        <w:t>НПУ є ЦОВВ, який ототожнюється з такими взаємозв</w:t>
      </w:r>
      <w:r w:rsidR="00BE365F" w:rsidRPr="00BA6535">
        <w:rPr>
          <w:rFonts w:eastAsia="Calibri" w:cs="Times New Roman"/>
          <w:sz w:val="28"/>
          <w:szCs w:val="28"/>
          <w:lang w:val="uk-UA"/>
        </w:rPr>
        <w:t>’</w:t>
      </w:r>
      <w:r w:rsidR="008874DC" w:rsidRPr="00BA6535">
        <w:rPr>
          <w:rFonts w:eastAsia="Calibri" w:cs="Times New Roman"/>
          <w:sz w:val="28"/>
          <w:szCs w:val="28"/>
          <w:lang w:val="uk-UA"/>
        </w:rPr>
        <w:t>язаними та взаємодіючими елементами</w:t>
      </w:r>
      <w:r w:rsidR="005D6E79" w:rsidRPr="00BA6535">
        <w:rPr>
          <w:rFonts w:eastAsia="Calibri" w:cs="Times New Roman"/>
          <w:sz w:val="28"/>
          <w:szCs w:val="28"/>
          <w:lang w:val="uk-UA"/>
        </w:rPr>
        <w:t>,</w:t>
      </w:r>
      <w:r w:rsidR="008874DC" w:rsidRPr="00BA6535">
        <w:rPr>
          <w:rFonts w:eastAsia="Calibri" w:cs="Times New Roman"/>
          <w:sz w:val="28"/>
          <w:szCs w:val="28"/>
          <w:lang w:val="uk-UA"/>
        </w:rPr>
        <w:t xml:space="preserve"> як центральний орган управління та територіальні органи поліції (головні управління та міжрегіональні органи), </w:t>
      </w:r>
      <w:r w:rsidRPr="00BA6535">
        <w:rPr>
          <w:rFonts w:eastAsia="Calibri" w:cs="Times New Roman"/>
          <w:sz w:val="28"/>
          <w:szCs w:val="28"/>
          <w:lang w:val="uk-UA"/>
        </w:rPr>
        <w:t xml:space="preserve">які </w:t>
      </w:r>
      <w:r w:rsidR="008874DC" w:rsidRPr="00BA6535">
        <w:rPr>
          <w:rFonts w:eastAsia="Calibri" w:cs="Times New Roman"/>
          <w:sz w:val="28"/>
          <w:szCs w:val="28"/>
          <w:lang w:val="uk-UA"/>
        </w:rPr>
        <w:t>утворюють цілісність і єдність цього ЦОВВ, то</w:t>
      </w:r>
      <w:r w:rsidR="00827375" w:rsidRPr="00BA6535">
        <w:rPr>
          <w:rFonts w:eastAsia="Calibri" w:cs="Times New Roman"/>
          <w:sz w:val="28"/>
          <w:szCs w:val="28"/>
          <w:lang w:val="uk-UA"/>
        </w:rPr>
        <w:t>, на нашу думку,</w:t>
      </w:r>
      <w:r w:rsidR="008874DC" w:rsidRPr="00BA6535">
        <w:rPr>
          <w:rFonts w:eastAsia="Calibri" w:cs="Times New Roman"/>
          <w:sz w:val="28"/>
          <w:szCs w:val="28"/>
          <w:lang w:val="uk-UA"/>
        </w:rPr>
        <w:t xml:space="preserve"> варто говорити про упорядковану сукупніст</w:t>
      </w:r>
      <w:r w:rsidR="005D6E79" w:rsidRPr="00BA6535">
        <w:rPr>
          <w:rFonts w:eastAsia="Calibri" w:cs="Times New Roman"/>
          <w:sz w:val="28"/>
          <w:szCs w:val="28"/>
          <w:lang w:val="uk-UA"/>
        </w:rPr>
        <w:t>ь</w:t>
      </w:r>
      <w:r w:rsidR="008874DC" w:rsidRPr="00BA6535">
        <w:rPr>
          <w:rFonts w:eastAsia="Calibri" w:cs="Times New Roman"/>
          <w:sz w:val="28"/>
          <w:szCs w:val="28"/>
          <w:lang w:val="uk-UA"/>
        </w:rPr>
        <w:t xml:space="preserve"> структурних елементів</w:t>
      </w:r>
      <w:r w:rsidR="008A03C6" w:rsidRPr="00BA6535">
        <w:rPr>
          <w:rFonts w:eastAsia="Calibri" w:cs="Times New Roman"/>
          <w:sz w:val="28"/>
          <w:szCs w:val="28"/>
          <w:lang w:val="uk-UA"/>
        </w:rPr>
        <w:t xml:space="preserve"> цього ЦОВВ</w:t>
      </w:r>
      <w:r w:rsidR="008874DC" w:rsidRPr="00BA6535">
        <w:rPr>
          <w:rFonts w:eastAsia="Calibri" w:cs="Times New Roman"/>
          <w:sz w:val="28"/>
          <w:szCs w:val="28"/>
          <w:lang w:val="uk-UA"/>
        </w:rPr>
        <w:t>.</w:t>
      </w:r>
    </w:p>
    <w:p w14:paraId="5E494478" w14:textId="77777777" w:rsidR="008874DC" w:rsidRPr="00BA6535" w:rsidRDefault="008874DC" w:rsidP="00BA6535">
      <w:pPr>
        <w:shd w:val="clear" w:color="auto" w:fill="FFFFFF"/>
        <w:tabs>
          <w:tab w:val="left" w:pos="466"/>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Повертаючись до підвидів інших ЦОВВ</w:t>
      </w:r>
      <w:r w:rsidR="005D6E79" w:rsidRPr="00BA6535">
        <w:rPr>
          <w:rFonts w:eastAsia="Calibri" w:cs="Times New Roman"/>
          <w:sz w:val="28"/>
          <w:szCs w:val="28"/>
          <w:lang w:val="uk-UA"/>
        </w:rPr>
        <w:t>,</w:t>
      </w:r>
      <w:r w:rsidRPr="00BA6535">
        <w:rPr>
          <w:rFonts w:eastAsia="Calibri" w:cs="Times New Roman"/>
          <w:sz w:val="28"/>
          <w:szCs w:val="28"/>
          <w:lang w:val="uk-UA"/>
        </w:rPr>
        <w:t xml:space="preserve"> зазначимо, що НПУ законодавчо не віднесено до служби, інспекції</w:t>
      </w:r>
      <w:r w:rsidR="00F037D9" w:rsidRPr="00BA6535">
        <w:rPr>
          <w:rFonts w:eastAsia="Calibri" w:cs="Times New Roman"/>
          <w:sz w:val="28"/>
          <w:szCs w:val="28"/>
          <w:lang w:val="uk-UA"/>
        </w:rPr>
        <w:t xml:space="preserve"> чи </w:t>
      </w:r>
      <w:r w:rsidRPr="00BA6535">
        <w:rPr>
          <w:rFonts w:eastAsia="Calibri" w:cs="Times New Roman"/>
          <w:sz w:val="28"/>
          <w:szCs w:val="28"/>
          <w:lang w:val="uk-UA"/>
        </w:rPr>
        <w:t xml:space="preserve">агентства. На </w:t>
      </w:r>
      <w:r w:rsidR="00182B1B" w:rsidRPr="00BA6535">
        <w:rPr>
          <w:rFonts w:eastAsia="Calibri" w:cs="Times New Roman"/>
          <w:sz w:val="28"/>
          <w:szCs w:val="28"/>
          <w:lang w:val="uk-UA"/>
        </w:rPr>
        <w:t>урядовому порталі (</w:t>
      </w:r>
      <w:r w:rsidR="001920C0" w:rsidRPr="00BA6535">
        <w:rPr>
          <w:rFonts w:eastAsia="Calibri" w:cs="Times New Roman"/>
          <w:sz w:val="28"/>
          <w:szCs w:val="28"/>
          <w:lang w:val="uk-UA"/>
        </w:rPr>
        <w:t>єдиному веб-портал органів виконавчої влади України</w:t>
      </w:r>
      <w:r w:rsidR="00182B1B" w:rsidRPr="00BA6535">
        <w:rPr>
          <w:rFonts w:eastAsia="Calibri" w:cs="Times New Roman"/>
          <w:sz w:val="28"/>
          <w:szCs w:val="28"/>
          <w:lang w:val="uk-UA"/>
        </w:rPr>
        <w:t>)</w:t>
      </w:r>
      <w:r w:rsidR="001920C0" w:rsidRPr="00BA6535">
        <w:rPr>
          <w:rFonts w:eastAsia="Calibri" w:cs="Times New Roman"/>
          <w:sz w:val="28"/>
          <w:szCs w:val="28"/>
          <w:lang w:val="uk-UA"/>
        </w:rPr>
        <w:t xml:space="preserve"> </w:t>
      </w:r>
      <w:r w:rsidRPr="00BA6535">
        <w:rPr>
          <w:rFonts w:eastAsia="Calibri" w:cs="Times New Roman"/>
          <w:sz w:val="28"/>
          <w:szCs w:val="28"/>
          <w:lang w:val="uk-UA"/>
        </w:rPr>
        <w:t>НПУ теж не виділяється в підвид інших ЦОВВ. Причиною цього є те, що п</w:t>
      </w:r>
      <w:r w:rsidRPr="00BA6535">
        <w:rPr>
          <w:rFonts w:eastAsia="Calibri" w:cs="Times New Roman"/>
          <w:color w:val="000000"/>
          <w:sz w:val="28"/>
          <w:szCs w:val="28"/>
          <w:shd w:val="clear" w:color="auto" w:fill="FFFFFF"/>
          <w:lang w:val="uk-UA"/>
        </w:rPr>
        <w:t xml:space="preserve">ри </w:t>
      </w:r>
      <w:r w:rsidRPr="00BA6535">
        <w:rPr>
          <w:rFonts w:eastAsia="Calibri" w:cs="Times New Roman"/>
          <w:sz w:val="28"/>
          <w:szCs w:val="28"/>
          <w:lang w:val="uk-UA"/>
        </w:rPr>
        <w:t xml:space="preserve">розмежуванні таких органів застосовано критерій переважної більшості функцій. </w:t>
      </w:r>
      <w:r w:rsidRPr="00BA6535">
        <w:rPr>
          <w:rFonts w:eastAsia="Calibri" w:cs="Times New Roman"/>
          <w:color w:val="000000"/>
          <w:sz w:val="28"/>
          <w:szCs w:val="28"/>
          <w:shd w:val="clear" w:color="auto" w:fill="FFFFFF"/>
          <w:lang w:val="uk-UA"/>
        </w:rPr>
        <w:t xml:space="preserve">Такий </w:t>
      </w:r>
      <w:r w:rsidRPr="00BA6535">
        <w:rPr>
          <w:rFonts w:eastAsia="Calibri" w:cs="Times New Roman"/>
          <w:sz w:val="28"/>
          <w:szCs w:val="28"/>
          <w:lang w:val="uk-UA"/>
        </w:rPr>
        <w:t>критерій поділу не повн</w:t>
      </w:r>
      <w:r w:rsidR="005D6E79" w:rsidRPr="00BA6535">
        <w:rPr>
          <w:rFonts w:eastAsia="Calibri" w:cs="Times New Roman"/>
          <w:sz w:val="28"/>
          <w:szCs w:val="28"/>
          <w:lang w:val="uk-UA"/>
        </w:rPr>
        <w:t>ою</w:t>
      </w:r>
      <w:r w:rsidRPr="00BA6535">
        <w:rPr>
          <w:rFonts w:eastAsia="Calibri" w:cs="Times New Roman"/>
          <w:sz w:val="28"/>
          <w:szCs w:val="28"/>
          <w:lang w:val="uk-UA"/>
        </w:rPr>
        <w:t xml:space="preserve"> мір</w:t>
      </w:r>
      <w:r w:rsidR="005D6E79" w:rsidRPr="00BA6535">
        <w:rPr>
          <w:rFonts w:eastAsia="Calibri" w:cs="Times New Roman"/>
          <w:sz w:val="28"/>
          <w:szCs w:val="28"/>
          <w:lang w:val="uk-UA"/>
        </w:rPr>
        <w:t>ою</w:t>
      </w:r>
      <w:r w:rsidRPr="00BA6535">
        <w:rPr>
          <w:rFonts w:eastAsia="Calibri" w:cs="Times New Roman"/>
          <w:sz w:val="28"/>
          <w:szCs w:val="28"/>
          <w:lang w:val="uk-UA"/>
        </w:rPr>
        <w:t xml:space="preserve"> відображає сутність </w:t>
      </w:r>
      <w:r w:rsidR="005D6E79" w:rsidRPr="00BA6535">
        <w:rPr>
          <w:rFonts w:eastAsia="Calibri" w:cs="Times New Roman"/>
          <w:sz w:val="28"/>
          <w:szCs w:val="28"/>
          <w:lang w:val="uk-UA"/>
        </w:rPr>
        <w:t xml:space="preserve">і </w:t>
      </w:r>
      <w:r w:rsidRPr="00BA6535">
        <w:rPr>
          <w:rFonts w:eastAsia="Calibri" w:cs="Times New Roman"/>
          <w:sz w:val="28"/>
          <w:szCs w:val="28"/>
          <w:lang w:val="uk-UA"/>
        </w:rPr>
        <w:t xml:space="preserve">мету всіх ЦОВВ. Як </w:t>
      </w:r>
      <w:r w:rsidR="005D6E79" w:rsidRPr="00BA6535">
        <w:rPr>
          <w:rFonts w:eastAsia="Calibri" w:cs="Times New Roman"/>
          <w:sz w:val="28"/>
          <w:szCs w:val="28"/>
          <w:lang w:val="uk-UA"/>
        </w:rPr>
        <w:t xml:space="preserve">слушно </w:t>
      </w:r>
      <w:r w:rsidRPr="00BA6535">
        <w:rPr>
          <w:rFonts w:eastAsia="Calibri" w:cs="Times New Roman"/>
          <w:sz w:val="28"/>
          <w:szCs w:val="28"/>
          <w:lang w:val="uk-UA"/>
        </w:rPr>
        <w:t>зазначає Л.</w:t>
      </w:r>
      <w:r w:rsidR="007D4A72">
        <w:rPr>
          <w:rFonts w:eastAsia="Calibri" w:cs="Times New Roman"/>
          <w:sz w:val="28"/>
          <w:szCs w:val="28"/>
          <w:lang w:val="uk-UA"/>
        </w:rPr>
        <w:t> </w:t>
      </w:r>
      <w:r w:rsidRPr="00BA6535">
        <w:rPr>
          <w:rFonts w:eastAsia="Calibri" w:cs="Times New Roman"/>
          <w:sz w:val="28"/>
          <w:szCs w:val="28"/>
          <w:lang w:val="uk-UA"/>
        </w:rPr>
        <w:t>Є.</w:t>
      </w:r>
      <w:r w:rsidR="005D6E79" w:rsidRPr="00BA6535">
        <w:rPr>
          <w:rFonts w:eastAsia="Calibri" w:cs="Times New Roman"/>
          <w:sz w:val="28"/>
          <w:szCs w:val="28"/>
          <w:lang w:val="uk-UA"/>
        </w:rPr>
        <w:t> </w:t>
      </w:r>
      <w:r w:rsidRPr="00BA6535">
        <w:rPr>
          <w:rFonts w:eastAsia="Calibri" w:cs="Times New Roman"/>
          <w:sz w:val="28"/>
          <w:szCs w:val="28"/>
          <w:lang w:val="uk-UA"/>
        </w:rPr>
        <w:t>Кисіль, діяльність таких органів не обмежується лише наданням адміністративних послуг, здійсненням контрольно-наглядової діяльності, управлінням об</w:t>
      </w:r>
      <w:r w:rsidR="00BE365F" w:rsidRPr="00BA6535">
        <w:rPr>
          <w:rFonts w:eastAsia="Calibri" w:cs="Times New Roman"/>
          <w:sz w:val="28"/>
          <w:szCs w:val="28"/>
          <w:lang w:val="uk-UA"/>
        </w:rPr>
        <w:t>’</w:t>
      </w:r>
      <w:r w:rsidRPr="00BA6535">
        <w:rPr>
          <w:rFonts w:eastAsia="Calibri" w:cs="Times New Roman"/>
          <w:sz w:val="28"/>
          <w:szCs w:val="28"/>
          <w:lang w:val="uk-UA"/>
        </w:rPr>
        <w:t>єктами державної власності, внесенням пропозицій щодо забезпечення формування державної політики на розгляд міністрів</w:t>
      </w:r>
      <w:r w:rsidR="007D4A72">
        <w:rPr>
          <w:rFonts w:eastAsia="Calibri" w:cs="Times New Roman"/>
          <w:sz w:val="28"/>
          <w:szCs w:val="28"/>
          <w:lang w:val="uk-UA"/>
        </w:rPr>
        <w:t> </w:t>
      </w:r>
      <w:r w:rsidRPr="00BA6535">
        <w:rPr>
          <w:rFonts w:eastAsia="Calibri" w:cs="Times New Roman"/>
          <w:sz w:val="28"/>
          <w:szCs w:val="28"/>
          <w:lang w:val="uk-UA"/>
        </w:rPr>
        <w:t>[</w:t>
      </w:r>
      <w:r w:rsidR="00B07A0D" w:rsidRPr="00BA6535">
        <w:rPr>
          <w:rFonts w:eastAsia="Calibri" w:cs="Times New Roman"/>
          <w:sz w:val="28"/>
          <w:szCs w:val="28"/>
          <w:lang w:val="uk-UA"/>
        </w:rPr>
        <w:t>101</w:t>
      </w:r>
      <w:r w:rsidRPr="00BA6535">
        <w:rPr>
          <w:rFonts w:eastAsia="Calibri" w:cs="Times New Roman"/>
          <w:sz w:val="28"/>
          <w:szCs w:val="28"/>
          <w:lang w:val="uk-UA"/>
        </w:rPr>
        <w:t>,</w:t>
      </w:r>
      <w:r w:rsidR="005D6E79" w:rsidRPr="00BA6535">
        <w:rPr>
          <w:rFonts w:eastAsia="Calibri" w:cs="Times New Roman"/>
          <w:sz w:val="28"/>
          <w:szCs w:val="28"/>
          <w:lang w:val="uk-UA"/>
        </w:rPr>
        <w:t xml:space="preserve"> </w:t>
      </w:r>
      <w:r w:rsidRPr="00BA6535">
        <w:rPr>
          <w:rFonts w:eastAsia="Calibri" w:cs="Times New Roman"/>
          <w:sz w:val="28"/>
          <w:szCs w:val="28"/>
          <w:lang w:val="uk-UA"/>
        </w:rPr>
        <w:t>c.</w:t>
      </w:r>
      <w:r w:rsidR="005D6E79" w:rsidRPr="00BA6535">
        <w:rPr>
          <w:rFonts w:eastAsia="Calibri" w:cs="Times New Roman"/>
          <w:sz w:val="28"/>
          <w:szCs w:val="28"/>
          <w:lang w:val="uk-UA"/>
        </w:rPr>
        <w:t> </w:t>
      </w:r>
      <w:r w:rsidRPr="00BA6535">
        <w:rPr>
          <w:rFonts w:eastAsia="Calibri" w:cs="Times New Roman"/>
          <w:sz w:val="28"/>
          <w:szCs w:val="28"/>
          <w:lang w:val="uk-UA"/>
        </w:rPr>
        <w:t>234]. Такі ЦОВВ виконують й інші завдання, що визначаються законодавчими актами, які регулюють їх діяльність.</w:t>
      </w:r>
    </w:p>
    <w:p w14:paraId="3BD49F16" w14:textId="77777777" w:rsidR="008874DC" w:rsidRPr="00BA6535" w:rsidRDefault="005D6E79"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Національну поліцію України </w:t>
      </w:r>
      <w:r w:rsidR="008874DC" w:rsidRPr="00BA6535">
        <w:rPr>
          <w:rFonts w:eastAsia="Calibri" w:cs="Times New Roman"/>
          <w:sz w:val="28"/>
          <w:szCs w:val="28"/>
          <w:lang w:val="uk-UA"/>
        </w:rPr>
        <w:t xml:space="preserve">не можна віднести за функціональним спрямуванням до будь-якого з </w:t>
      </w:r>
      <w:r w:rsidRPr="00BA6535">
        <w:rPr>
          <w:rFonts w:eastAsia="Calibri" w:cs="Times New Roman"/>
          <w:sz w:val="28"/>
          <w:szCs w:val="28"/>
          <w:lang w:val="uk-UA"/>
        </w:rPr>
        <w:t>у</w:t>
      </w:r>
      <w:r w:rsidR="008874DC" w:rsidRPr="00BA6535">
        <w:rPr>
          <w:rFonts w:eastAsia="Calibri" w:cs="Times New Roman"/>
          <w:sz w:val="28"/>
          <w:szCs w:val="28"/>
          <w:lang w:val="uk-UA"/>
        </w:rPr>
        <w:t>казаних підвидів органів центральної ланки управління, адже вона здійснює широкий спектр специфічних завдань, наприклад: 1)</w:t>
      </w:r>
      <w:r w:rsidR="0008677B" w:rsidRPr="00BA6535">
        <w:rPr>
          <w:rFonts w:eastAsia="Calibri" w:cs="Times New Roman"/>
          <w:sz w:val="28"/>
          <w:szCs w:val="28"/>
          <w:lang w:val="uk-UA"/>
        </w:rPr>
        <w:t> </w:t>
      </w:r>
      <w:r w:rsidR="008874DC" w:rsidRPr="00BA6535">
        <w:rPr>
          <w:rFonts w:eastAsia="Calibri" w:cs="Times New Roman"/>
          <w:sz w:val="28"/>
          <w:szCs w:val="28"/>
          <w:lang w:val="uk-UA"/>
        </w:rPr>
        <w:t>реалізація державної політики у сферах протидії злочинності, підтримання публічної безпеки і порядку; 2)</w:t>
      </w:r>
      <w:r w:rsidR="0008677B" w:rsidRPr="00BA6535">
        <w:rPr>
          <w:rFonts w:eastAsia="Calibri" w:cs="Times New Roman"/>
          <w:sz w:val="28"/>
          <w:szCs w:val="28"/>
          <w:lang w:val="uk-UA"/>
        </w:rPr>
        <w:t> </w:t>
      </w:r>
      <w:r w:rsidR="008874DC" w:rsidRPr="00BA6535">
        <w:rPr>
          <w:rFonts w:eastAsia="Calibri" w:cs="Times New Roman"/>
          <w:sz w:val="28"/>
          <w:szCs w:val="28"/>
          <w:lang w:val="uk-UA"/>
        </w:rPr>
        <w:t>надання послуг з допомоги особам, які з особистих, економічних, соціальних причин або внаслідок надзвичайних ситуацій потребують такої допомоги; 3)</w:t>
      </w:r>
      <w:r w:rsidR="0008677B" w:rsidRPr="00BA6535">
        <w:rPr>
          <w:rFonts w:eastAsia="Calibri" w:cs="Times New Roman"/>
          <w:sz w:val="28"/>
          <w:szCs w:val="28"/>
          <w:lang w:val="uk-UA"/>
        </w:rPr>
        <w:t> </w:t>
      </w:r>
      <w:r w:rsidR="008874DC" w:rsidRPr="00BA6535">
        <w:rPr>
          <w:rFonts w:eastAsia="Calibri" w:cs="Times New Roman"/>
          <w:sz w:val="28"/>
          <w:szCs w:val="28"/>
          <w:lang w:val="uk-UA"/>
        </w:rPr>
        <w:t xml:space="preserve">здійснення в межах повноважень, </w:t>
      </w:r>
      <w:r w:rsidR="008874DC" w:rsidRPr="00BA6535">
        <w:rPr>
          <w:rFonts w:eastAsia="Calibri" w:cs="Times New Roman"/>
          <w:sz w:val="28"/>
          <w:szCs w:val="28"/>
          <w:lang w:val="uk-UA"/>
        </w:rPr>
        <w:lastRenderedPageBreak/>
        <w:t>передбачених Законом про НПУ, функцій з управління об</w:t>
      </w:r>
      <w:r w:rsidR="00BE365F" w:rsidRPr="00BA6535">
        <w:rPr>
          <w:rFonts w:eastAsia="Calibri" w:cs="Times New Roman"/>
          <w:sz w:val="28"/>
          <w:szCs w:val="28"/>
          <w:lang w:val="uk-UA"/>
        </w:rPr>
        <w:t>’</w:t>
      </w:r>
      <w:r w:rsidR="008874DC" w:rsidRPr="00BA6535">
        <w:rPr>
          <w:rFonts w:eastAsia="Calibri" w:cs="Times New Roman"/>
          <w:sz w:val="28"/>
          <w:szCs w:val="28"/>
          <w:lang w:val="uk-UA"/>
        </w:rPr>
        <w:t>єктами державної власності, що належать до сфери управління поліції тощо</w:t>
      </w:r>
      <w:r w:rsidR="007D4A72">
        <w:rPr>
          <w:rFonts w:eastAsia="Calibri" w:cs="Times New Roman"/>
          <w:sz w:val="28"/>
          <w:szCs w:val="28"/>
          <w:lang w:val="uk-UA"/>
        </w:rPr>
        <w:t> </w:t>
      </w:r>
      <w:r w:rsidR="00B13A25" w:rsidRPr="00BA6535">
        <w:rPr>
          <w:rFonts w:eastAsia="Calibri" w:cs="Times New Roman"/>
          <w:sz w:val="28"/>
          <w:szCs w:val="28"/>
          <w:lang w:val="uk-UA"/>
        </w:rPr>
        <w:t>[210; 219]</w:t>
      </w:r>
      <w:r w:rsidR="008874DC" w:rsidRPr="00BA6535">
        <w:rPr>
          <w:rFonts w:eastAsia="Calibri" w:cs="Times New Roman"/>
          <w:sz w:val="28"/>
          <w:szCs w:val="28"/>
          <w:lang w:val="uk-UA"/>
        </w:rPr>
        <w:t>. Тобто спектр завдання НПУ як ЦОВВ не обмежу</w:t>
      </w:r>
      <w:r w:rsidR="0008677B" w:rsidRPr="00BA6535">
        <w:rPr>
          <w:rFonts w:eastAsia="Calibri" w:cs="Times New Roman"/>
          <w:sz w:val="28"/>
          <w:szCs w:val="28"/>
          <w:lang w:val="uk-UA"/>
        </w:rPr>
        <w:t>є</w:t>
      </w:r>
      <w:r w:rsidR="008874DC" w:rsidRPr="00BA6535">
        <w:rPr>
          <w:rFonts w:eastAsia="Calibri" w:cs="Times New Roman"/>
          <w:sz w:val="28"/>
          <w:szCs w:val="28"/>
          <w:lang w:val="uk-UA"/>
        </w:rPr>
        <w:t>ться такими критеріями поділу</w:t>
      </w:r>
      <w:r w:rsidR="0008677B" w:rsidRPr="00BA6535">
        <w:rPr>
          <w:rFonts w:eastAsia="Calibri" w:cs="Times New Roman"/>
          <w:sz w:val="28"/>
          <w:szCs w:val="28"/>
          <w:lang w:val="uk-UA"/>
        </w:rPr>
        <w:t>,</w:t>
      </w:r>
      <w:r w:rsidR="008874DC" w:rsidRPr="00BA6535">
        <w:rPr>
          <w:rFonts w:eastAsia="Calibri" w:cs="Times New Roman"/>
          <w:sz w:val="28"/>
          <w:szCs w:val="28"/>
          <w:lang w:val="uk-UA"/>
        </w:rPr>
        <w:t xml:space="preserve"> як реалізація контрольно-наглядових заходів </w:t>
      </w:r>
      <w:r w:rsidR="0008677B" w:rsidRPr="00BA6535">
        <w:rPr>
          <w:rFonts w:eastAsia="Calibri" w:cs="Times New Roman"/>
          <w:sz w:val="28"/>
          <w:szCs w:val="28"/>
          <w:lang w:val="uk-UA"/>
        </w:rPr>
        <w:t xml:space="preserve">із </w:t>
      </w:r>
      <w:r w:rsidR="008874DC" w:rsidRPr="00BA6535">
        <w:rPr>
          <w:rFonts w:eastAsia="Calibri" w:cs="Times New Roman"/>
          <w:sz w:val="28"/>
          <w:szCs w:val="28"/>
          <w:lang w:val="uk-UA"/>
        </w:rPr>
        <w:t>забезпеченн</w:t>
      </w:r>
      <w:r w:rsidR="0008677B" w:rsidRPr="00BA6535">
        <w:rPr>
          <w:rFonts w:eastAsia="Calibri" w:cs="Times New Roman"/>
          <w:sz w:val="28"/>
          <w:szCs w:val="28"/>
          <w:lang w:val="uk-UA"/>
        </w:rPr>
        <w:t>я</w:t>
      </w:r>
      <w:r w:rsidR="008874DC" w:rsidRPr="00BA6535">
        <w:rPr>
          <w:rFonts w:eastAsia="Calibri" w:cs="Times New Roman"/>
          <w:sz w:val="28"/>
          <w:szCs w:val="28"/>
          <w:lang w:val="uk-UA"/>
        </w:rPr>
        <w:t xml:space="preserve"> публічної безпеки та порядку. </w:t>
      </w:r>
    </w:p>
    <w:p w14:paraId="66E7F39E"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Водночас за своїм правовим статусом НПУ як ЦОВВ правоохоронного спрямування є </w:t>
      </w:r>
      <w:r w:rsidR="00561CF0" w:rsidRPr="00BA6535">
        <w:rPr>
          <w:rFonts w:eastAsia="Calibri" w:cs="Times New Roman"/>
          <w:sz w:val="28"/>
          <w:szCs w:val="28"/>
          <w:lang w:val="uk-UA"/>
        </w:rPr>
        <w:t xml:space="preserve">найбільш </w:t>
      </w:r>
      <w:r w:rsidRPr="00BA6535">
        <w:rPr>
          <w:rFonts w:eastAsia="Calibri" w:cs="Times New Roman"/>
          <w:sz w:val="28"/>
          <w:szCs w:val="28"/>
          <w:lang w:val="uk-UA"/>
        </w:rPr>
        <w:t>наближен</w:t>
      </w:r>
      <w:r w:rsidR="00AB3459" w:rsidRPr="00BA6535">
        <w:rPr>
          <w:rFonts w:eastAsia="Calibri" w:cs="Times New Roman"/>
          <w:sz w:val="28"/>
          <w:szCs w:val="28"/>
          <w:lang w:val="uk-UA"/>
        </w:rPr>
        <w:t>ою</w:t>
      </w:r>
      <w:r w:rsidRPr="00BA6535">
        <w:rPr>
          <w:rFonts w:eastAsia="Calibri" w:cs="Times New Roman"/>
          <w:sz w:val="28"/>
          <w:szCs w:val="28"/>
          <w:lang w:val="uk-UA"/>
        </w:rPr>
        <w:t xml:space="preserve"> саме до інспекцій, контрольно-наглядова діяльність яких полягає у здійсненні перевірок, попередження протиправних дій, усунення причин і умов, що сприяють правопорушенням, a також застосування заходів примусу</w:t>
      </w:r>
      <w:r w:rsidR="00A37FAF" w:rsidRPr="00BA6535">
        <w:rPr>
          <w:rFonts w:eastAsia="Calibri" w:cs="Times New Roman"/>
          <w:sz w:val="28"/>
          <w:szCs w:val="28"/>
          <w:lang w:val="uk-UA"/>
        </w:rPr>
        <w:t xml:space="preserve"> </w:t>
      </w:r>
      <w:r w:rsidR="00202723" w:rsidRPr="00BA6535">
        <w:rPr>
          <w:rFonts w:eastAsia="Calibri" w:cs="Times New Roman"/>
          <w:sz w:val="28"/>
          <w:szCs w:val="28"/>
          <w:lang w:val="uk-UA"/>
        </w:rPr>
        <w:t xml:space="preserve">в </w:t>
      </w:r>
      <w:r w:rsidRPr="00BA6535">
        <w:rPr>
          <w:rFonts w:eastAsia="Calibri" w:cs="Times New Roman"/>
          <w:sz w:val="28"/>
          <w:szCs w:val="28"/>
          <w:lang w:val="uk-UA"/>
        </w:rPr>
        <w:t xml:space="preserve">разі виявлення порушень правил у сфері контролю відповідної інспекції. </w:t>
      </w:r>
      <w:r w:rsidR="00A37FAF" w:rsidRPr="00BA6535">
        <w:rPr>
          <w:rFonts w:eastAsia="Calibri" w:cs="Times New Roman"/>
          <w:sz w:val="28"/>
          <w:szCs w:val="28"/>
          <w:lang w:val="uk-UA"/>
        </w:rPr>
        <w:t>Наближеність НПУ за правовим статусом до інспекцій</w:t>
      </w:r>
      <w:r w:rsidRPr="00BA6535">
        <w:rPr>
          <w:rFonts w:eastAsia="Calibri" w:cs="Times New Roman"/>
          <w:sz w:val="28"/>
          <w:szCs w:val="28"/>
          <w:lang w:val="uk-UA"/>
        </w:rPr>
        <w:t xml:space="preserve"> пов</w:t>
      </w:r>
      <w:r w:rsidR="00BE365F" w:rsidRPr="00BA6535">
        <w:rPr>
          <w:rFonts w:eastAsia="Calibri" w:cs="Times New Roman"/>
          <w:sz w:val="28"/>
          <w:szCs w:val="28"/>
          <w:lang w:val="uk-UA"/>
        </w:rPr>
        <w:t>’</w:t>
      </w:r>
      <w:r w:rsidRPr="00BA6535">
        <w:rPr>
          <w:rFonts w:eastAsia="Calibri" w:cs="Times New Roman"/>
          <w:sz w:val="28"/>
          <w:szCs w:val="28"/>
          <w:lang w:val="uk-UA"/>
        </w:rPr>
        <w:t xml:space="preserve">язано зі специфікою правоохоронної діяльності поліції, яка передбачає здійснення контролю і нагляду за станом публічної безпеки і порядку, за злочинністю, за дотриманням прав і свобод людини тощо. </w:t>
      </w:r>
      <w:r w:rsidR="00A37FAF" w:rsidRPr="00BA6535">
        <w:rPr>
          <w:rFonts w:eastAsia="Calibri" w:cs="Times New Roman"/>
          <w:sz w:val="28"/>
          <w:szCs w:val="28"/>
          <w:lang w:val="uk-UA"/>
        </w:rPr>
        <w:t>П</w:t>
      </w:r>
      <w:r w:rsidRPr="00BA6535">
        <w:rPr>
          <w:rFonts w:eastAsia="Calibri" w:cs="Times New Roman"/>
          <w:sz w:val="28"/>
          <w:szCs w:val="28"/>
          <w:lang w:val="uk-UA"/>
        </w:rPr>
        <w:t xml:space="preserve">оліція </w:t>
      </w:r>
      <w:r w:rsidR="00A37FAF" w:rsidRPr="00BA6535">
        <w:rPr>
          <w:rFonts w:eastAsia="Calibri" w:cs="Times New Roman"/>
          <w:sz w:val="28"/>
          <w:szCs w:val="28"/>
          <w:lang w:val="uk-UA"/>
        </w:rPr>
        <w:t xml:space="preserve">також </w:t>
      </w:r>
      <w:r w:rsidRPr="00BA6535">
        <w:rPr>
          <w:rFonts w:eastAsia="Calibri" w:cs="Times New Roman"/>
          <w:sz w:val="28"/>
          <w:szCs w:val="28"/>
          <w:lang w:val="uk-UA"/>
        </w:rPr>
        <w:t>має право використову</w:t>
      </w:r>
      <w:r w:rsidR="00A37FAF" w:rsidRPr="00BA6535">
        <w:rPr>
          <w:rFonts w:eastAsia="Calibri" w:cs="Times New Roman"/>
          <w:sz w:val="28"/>
          <w:szCs w:val="28"/>
          <w:lang w:val="uk-UA"/>
        </w:rPr>
        <w:t>вати</w:t>
      </w:r>
      <w:r w:rsidRPr="00BA6535">
        <w:rPr>
          <w:rFonts w:eastAsia="Calibri" w:cs="Times New Roman"/>
          <w:sz w:val="28"/>
          <w:szCs w:val="28"/>
          <w:lang w:val="uk-UA"/>
        </w:rPr>
        <w:t xml:space="preserve"> специфічні форми правоохоронної діяльності та право застосовувати заходи примусу. </w:t>
      </w:r>
      <w:r w:rsidR="00A37FAF" w:rsidRPr="00BA6535">
        <w:rPr>
          <w:rFonts w:eastAsia="Calibri" w:cs="Times New Roman"/>
          <w:sz w:val="28"/>
          <w:szCs w:val="28"/>
          <w:lang w:val="uk-UA"/>
        </w:rPr>
        <w:t>Зокрема</w:t>
      </w:r>
      <w:r w:rsidRPr="00BA6535">
        <w:rPr>
          <w:rFonts w:eastAsia="Calibri" w:cs="Times New Roman"/>
          <w:sz w:val="28"/>
          <w:szCs w:val="28"/>
          <w:lang w:val="uk-UA"/>
        </w:rPr>
        <w:t>, НПУ здійснює профілактичну (превентивну) діяльність у таких формах: моніторинг за оперативною обстановкою у державі; патрулювання територій з метою забезпечення належно</w:t>
      </w:r>
      <w:r w:rsidR="007D4A72">
        <w:rPr>
          <w:rFonts w:eastAsia="Calibri" w:cs="Times New Roman"/>
          <w:sz w:val="28"/>
          <w:szCs w:val="28"/>
          <w:lang w:val="uk-UA"/>
        </w:rPr>
        <w:t>ї</w:t>
      </w:r>
      <w:r w:rsidRPr="00BA6535">
        <w:rPr>
          <w:rFonts w:eastAsia="Calibri" w:cs="Times New Roman"/>
          <w:sz w:val="28"/>
          <w:szCs w:val="28"/>
          <w:lang w:val="uk-UA"/>
        </w:rPr>
        <w:t xml:space="preserve"> охорони громадського порядку, громадсько</w:t>
      </w:r>
      <w:r w:rsidR="007D4A72">
        <w:rPr>
          <w:rFonts w:eastAsia="Calibri" w:cs="Times New Roman"/>
          <w:sz w:val="28"/>
          <w:szCs w:val="28"/>
          <w:lang w:val="uk-UA"/>
        </w:rPr>
        <w:t>ї</w:t>
      </w:r>
      <w:r w:rsidRPr="00BA6535">
        <w:rPr>
          <w:rFonts w:eastAsia="Calibri" w:cs="Times New Roman"/>
          <w:sz w:val="28"/>
          <w:szCs w:val="28"/>
          <w:lang w:val="uk-UA"/>
        </w:rPr>
        <w:t xml:space="preserve"> безпеки та контролю за дотриманням правил дорожнього руху; вивчення, аналіз і узагальнення результатів та ефективності поліцейської діяльності тощо. Також НПУ здійснює провадження у справах про адміністративні та кримінальні правопорушення у таких формах: виявлення та припинення адміністративних та кримінальних правопорушень, що посягають на публічну безпеку та порядок; розгляд справ про адміністративні правопорушення та прийняття рішень </w:t>
      </w:r>
      <w:r w:rsidR="00202723" w:rsidRPr="00BA6535">
        <w:rPr>
          <w:rFonts w:eastAsia="Calibri" w:cs="Times New Roman"/>
          <w:sz w:val="28"/>
          <w:szCs w:val="28"/>
          <w:lang w:val="uk-UA"/>
        </w:rPr>
        <w:t xml:space="preserve">щодо </w:t>
      </w:r>
      <w:r w:rsidRPr="00BA6535">
        <w:rPr>
          <w:rFonts w:eastAsia="Calibri" w:cs="Times New Roman"/>
          <w:sz w:val="28"/>
          <w:szCs w:val="28"/>
          <w:lang w:val="uk-UA"/>
        </w:rPr>
        <w:t>ни</w:t>
      </w:r>
      <w:r w:rsidR="00202723" w:rsidRPr="00BA6535">
        <w:rPr>
          <w:rFonts w:eastAsia="Calibri" w:cs="Times New Roman"/>
          <w:sz w:val="28"/>
          <w:szCs w:val="28"/>
          <w:lang w:val="uk-UA"/>
        </w:rPr>
        <w:t>х</w:t>
      </w:r>
      <w:r w:rsidRPr="00BA6535">
        <w:rPr>
          <w:rFonts w:eastAsia="Calibri" w:cs="Times New Roman"/>
          <w:sz w:val="28"/>
          <w:szCs w:val="28"/>
          <w:lang w:val="uk-UA"/>
        </w:rPr>
        <w:t xml:space="preserve">; проведення досудового розслідування кримінальних правопорушень тощо. Крім </w:t>
      </w:r>
      <w:r w:rsidR="00A37FAF" w:rsidRPr="00BA6535">
        <w:rPr>
          <w:rFonts w:eastAsia="Calibri" w:cs="Times New Roman"/>
          <w:sz w:val="28"/>
          <w:szCs w:val="28"/>
          <w:lang w:val="uk-UA"/>
        </w:rPr>
        <w:t>т</w:t>
      </w:r>
      <w:r w:rsidRPr="00BA6535">
        <w:rPr>
          <w:rFonts w:eastAsia="Calibri" w:cs="Times New Roman"/>
          <w:sz w:val="28"/>
          <w:szCs w:val="28"/>
          <w:lang w:val="uk-UA"/>
        </w:rPr>
        <w:t xml:space="preserve">ого, контрольна правоохоронна діяльність НПУ проводиться також у таких формах: контроль за дотриманням особами спеціальних правил і порядку зберігання </w:t>
      </w:r>
      <w:r w:rsidR="00202723" w:rsidRPr="00BA6535">
        <w:rPr>
          <w:rFonts w:eastAsia="Calibri" w:cs="Times New Roman"/>
          <w:sz w:val="28"/>
          <w:szCs w:val="28"/>
          <w:lang w:val="uk-UA"/>
        </w:rPr>
        <w:t xml:space="preserve">й </w:t>
      </w:r>
      <w:r w:rsidRPr="00BA6535">
        <w:rPr>
          <w:rFonts w:eastAsia="Calibri" w:cs="Times New Roman"/>
          <w:sz w:val="28"/>
          <w:szCs w:val="28"/>
          <w:lang w:val="uk-UA"/>
        </w:rPr>
        <w:t>використання зброї, спеціальних засобів захисту та інших предметів</w:t>
      </w:r>
      <w:r w:rsidR="00786DC3" w:rsidRPr="00BA6535">
        <w:rPr>
          <w:rFonts w:eastAsia="Calibri" w:cs="Times New Roman"/>
          <w:sz w:val="28"/>
          <w:szCs w:val="28"/>
          <w:lang w:val="uk-UA"/>
        </w:rPr>
        <w:t xml:space="preserve"> і речовин на володіння якими потребується </w:t>
      </w:r>
      <w:r w:rsidR="00786DC3" w:rsidRPr="00BA6535">
        <w:rPr>
          <w:rFonts w:eastAsia="Calibri" w:cs="Times New Roman"/>
          <w:sz w:val="28"/>
          <w:szCs w:val="28"/>
          <w:lang w:val="uk-UA"/>
        </w:rPr>
        <w:lastRenderedPageBreak/>
        <w:t>дозвіл</w:t>
      </w:r>
      <w:r w:rsidRPr="00BA6535">
        <w:rPr>
          <w:rFonts w:eastAsia="Calibri" w:cs="Times New Roman"/>
          <w:sz w:val="28"/>
          <w:szCs w:val="28"/>
          <w:lang w:val="uk-UA"/>
        </w:rPr>
        <w:t xml:space="preserve">; особистий огляд, огляд </w:t>
      </w:r>
      <w:r w:rsidR="0038686C" w:rsidRPr="00BA6535">
        <w:rPr>
          <w:rFonts w:eastAsia="Calibri" w:cs="Times New Roman"/>
          <w:sz w:val="28"/>
          <w:szCs w:val="28"/>
          <w:lang w:val="uk-UA"/>
        </w:rPr>
        <w:t xml:space="preserve">речей </w:t>
      </w:r>
      <w:r w:rsidRPr="00BA6535">
        <w:rPr>
          <w:rFonts w:eastAsia="Calibri" w:cs="Times New Roman"/>
          <w:sz w:val="28"/>
          <w:szCs w:val="28"/>
          <w:lang w:val="uk-UA"/>
        </w:rPr>
        <w:t xml:space="preserve">і документів, транспортного засобу і вантажу тощо. </w:t>
      </w:r>
    </w:p>
    <w:p w14:paraId="6B79F26D" w14:textId="77777777" w:rsidR="008874DC" w:rsidRPr="00BA6535" w:rsidRDefault="00202723"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У </w:t>
      </w:r>
      <w:r w:rsidR="00A37FAF" w:rsidRPr="00BA6535">
        <w:rPr>
          <w:rFonts w:eastAsia="Calibri" w:cs="Times New Roman"/>
          <w:sz w:val="28"/>
          <w:szCs w:val="28"/>
          <w:lang w:val="uk-UA"/>
        </w:rPr>
        <w:t>процесі</w:t>
      </w:r>
      <w:r w:rsidR="008874DC" w:rsidRPr="00BA6535">
        <w:rPr>
          <w:rFonts w:eastAsia="Calibri" w:cs="Times New Roman"/>
          <w:sz w:val="28"/>
          <w:szCs w:val="28"/>
          <w:lang w:val="uk-UA"/>
        </w:rPr>
        <w:t xml:space="preserve"> виконання своїх завдань НПУ вправі застосовувати такі заходи примусу</w:t>
      </w:r>
      <w:r w:rsidRPr="00BA6535">
        <w:rPr>
          <w:rFonts w:eastAsia="Calibri" w:cs="Times New Roman"/>
          <w:sz w:val="28"/>
          <w:szCs w:val="28"/>
          <w:lang w:val="uk-UA"/>
        </w:rPr>
        <w:t>,</w:t>
      </w:r>
      <w:r w:rsidR="008874DC" w:rsidRPr="00BA6535">
        <w:rPr>
          <w:rFonts w:eastAsia="Calibri" w:cs="Times New Roman"/>
          <w:sz w:val="28"/>
          <w:szCs w:val="28"/>
          <w:lang w:val="uk-UA"/>
        </w:rPr>
        <w:t xml:space="preserve"> як фізичний вплив, використання спеціальних засобів, вогнепальної зброї, які обмежують права і свободи людини</w:t>
      </w:r>
      <w:r w:rsidR="007D4A72" w:rsidRPr="007D4A72">
        <w:rPr>
          <w:rFonts w:eastAsia="Calibri" w:cs="Times New Roman"/>
          <w:sz w:val="28"/>
          <w:szCs w:val="28"/>
          <w:lang w:val="uk-UA"/>
        </w:rPr>
        <w:t xml:space="preserve"> (</w:t>
      </w:r>
      <w:r w:rsidR="007D4A72" w:rsidRPr="00BA6535">
        <w:rPr>
          <w:rFonts w:eastAsia="Calibri" w:cs="Times New Roman"/>
          <w:sz w:val="28"/>
          <w:szCs w:val="28"/>
          <w:lang w:val="uk-UA"/>
        </w:rPr>
        <w:t>ст. 42</w:t>
      </w:r>
      <w:r w:rsidR="007D4A72" w:rsidRPr="007D4A72">
        <w:rPr>
          <w:rFonts w:eastAsia="Calibri" w:cs="Times New Roman"/>
          <w:sz w:val="28"/>
          <w:szCs w:val="28"/>
          <w:lang w:val="uk-UA"/>
        </w:rPr>
        <w:t>)</w:t>
      </w:r>
      <w:r w:rsidR="007D4A72">
        <w:rPr>
          <w:rFonts w:eastAsia="Calibri" w:cs="Times New Roman"/>
          <w:sz w:val="28"/>
          <w:szCs w:val="28"/>
          <w:lang w:val="uk-UA"/>
        </w:rPr>
        <w:t> </w:t>
      </w:r>
      <w:r w:rsidR="008874DC" w:rsidRPr="00BA6535">
        <w:rPr>
          <w:rFonts w:eastAsia="Calibri" w:cs="Times New Roman"/>
          <w:sz w:val="28"/>
          <w:szCs w:val="28"/>
          <w:lang w:val="uk-UA"/>
        </w:rPr>
        <w:t>[</w:t>
      </w:r>
      <w:r w:rsidR="00215ED0" w:rsidRPr="00BA6535">
        <w:rPr>
          <w:rFonts w:eastAsia="Calibri" w:cs="Times New Roman"/>
          <w:sz w:val="28"/>
          <w:szCs w:val="28"/>
          <w:lang w:val="uk-UA"/>
        </w:rPr>
        <w:t>219</w:t>
      </w:r>
      <w:r w:rsidR="008874DC" w:rsidRPr="00BA6535">
        <w:rPr>
          <w:rFonts w:eastAsia="Calibri" w:cs="Times New Roman"/>
          <w:sz w:val="28"/>
          <w:szCs w:val="28"/>
          <w:lang w:val="uk-UA"/>
        </w:rPr>
        <w:t xml:space="preserve">]. Таким чином, правоохоронна діяльність НПУ полягає </w:t>
      </w:r>
      <w:r w:rsidRPr="00BA6535">
        <w:rPr>
          <w:rFonts w:eastAsia="Calibri" w:cs="Times New Roman"/>
          <w:sz w:val="28"/>
          <w:szCs w:val="28"/>
          <w:lang w:val="uk-UA"/>
        </w:rPr>
        <w:t xml:space="preserve">в </w:t>
      </w:r>
      <w:r w:rsidR="008874DC" w:rsidRPr="00BA6535">
        <w:rPr>
          <w:rFonts w:eastAsia="Calibri" w:cs="Times New Roman"/>
          <w:sz w:val="28"/>
          <w:szCs w:val="28"/>
          <w:lang w:val="uk-UA"/>
        </w:rPr>
        <w:t>реалізації широкого спектру контрольно-наглядових заходів, що притаманні інспекціям, у зв</w:t>
      </w:r>
      <w:r w:rsidR="00BE365F" w:rsidRPr="00BA6535">
        <w:rPr>
          <w:rFonts w:eastAsia="Calibri" w:cs="Times New Roman"/>
          <w:sz w:val="28"/>
          <w:szCs w:val="28"/>
          <w:lang w:val="uk-UA"/>
        </w:rPr>
        <w:t>’</w:t>
      </w:r>
      <w:r w:rsidR="008874DC" w:rsidRPr="00BA6535">
        <w:rPr>
          <w:rFonts w:eastAsia="Calibri" w:cs="Times New Roman"/>
          <w:sz w:val="28"/>
          <w:szCs w:val="28"/>
          <w:lang w:val="uk-UA"/>
        </w:rPr>
        <w:t>язку з чим Н</w:t>
      </w:r>
      <w:r w:rsidR="0070718C" w:rsidRPr="00BA6535">
        <w:rPr>
          <w:rFonts w:eastAsia="Calibri" w:cs="Times New Roman"/>
          <w:sz w:val="28"/>
          <w:szCs w:val="28"/>
          <w:lang w:val="uk-UA"/>
        </w:rPr>
        <w:t xml:space="preserve">ПУ як ЦОВВ є </w:t>
      </w:r>
      <w:r w:rsidR="00657AC4" w:rsidRPr="00BA6535">
        <w:rPr>
          <w:rFonts w:eastAsia="Calibri" w:cs="Times New Roman"/>
          <w:sz w:val="28"/>
          <w:szCs w:val="28"/>
          <w:lang w:val="uk-UA"/>
        </w:rPr>
        <w:t xml:space="preserve">найбільш </w:t>
      </w:r>
      <w:r w:rsidR="0070718C" w:rsidRPr="00BA6535">
        <w:rPr>
          <w:rFonts w:eastAsia="Calibri" w:cs="Times New Roman"/>
          <w:sz w:val="28"/>
          <w:szCs w:val="28"/>
          <w:lang w:val="uk-UA"/>
        </w:rPr>
        <w:t>наближеною до них.</w:t>
      </w:r>
    </w:p>
    <w:p w14:paraId="40562D5E" w14:textId="77777777" w:rsidR="008874DC" w:rsidRPr="00BA6535" w:rsidRDefault="00A37FAF"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С</w:t>
      </w:r>
      <w:r w:rsidR="008874DC" w:rsidRPr="00BA6535">
        <w:rPr>
          <w:rFonts w:eastAsia="Calibri" w:cs="Times New Roman"/>
          <w:sz w:val="28"/>
          <w:szCs w:val="28"/>
          <w:lang w:val="uk-UA"/>
        </w:rPr>
        <w:t>кладнощі із визначенням статусу НПУ як одного з органів правоохоронного спрямування, на наш погляд, мож</w:t>
      </w:r>
      <w:r w:rsidR="004C3C3A" w:rsidRPr="00BA6535">
        <w:rPr>
          <w:rFonts w:eastAsia="Calibri" w:cs="Times New Roman"/>
          <w:sz w:val="28"/>
          <w:szCs w:val="28"/>
          <w:lang w:val="uk-UA"/>
        </w:rPr>
        <w:t>уть</w:t>
      </w:r>
      <w:r w:rsidR="008874DC" w:rsidRPr="00BA6535">
        <w:rPr>
          <w:rFonts w:eastAsia="Calibri" w:cs="Times New Roman"/>
          <w:sz w:val="28"/>
          <w:szCs w:val="28"/>
          <w:lang w:val="uk-UA"/>
        </w:rPr>
        <w:t xml:space="preserve"> мати негативний вплив на зміст і напрям її діяльності. У законодавстві закріплено різновиди інших ЦОВВ саме для того, щоб виділити і розвивати їх ключові спрямування</w:t>
      </w:r>
      <w:r w:rsidR="007D4A72">
        <w:rPr>
          <w:rFonts w:eastAsia="Calibri" w:cs="Times New Roman"/>
          <w:sz w:val="28"/>
          <w:szCs w:val="28"/>
          <w:lang w:val="en-US"/>
        </w:rPr>
        <w:t> </w:t>
      </w:r>
      <w:r w:rsidR="009D11D0" w:rsidRPr="00BA6535">
        <w:rPr>
          <w:rFonts w:eastAsia="Calibri" w:cs="Times New Roman"/>
          <w:sz w:val="28"/>
          <w:szCs w:val="28"/>
          <w:lang w:val="uk-UA"/>
        </w:rPr>
        <w:t>[</w:t>
      </w:r>
      <w:r w:rsidR="00862F98" w:rsidRPr="00BA6535">
        <w:rPr>
          <w:rFonts w:eastAsia="Calibri" w:cs="Times New Roman"/>
          <w:sz w:val="28"/>
          <w:szCs w:val="28"/>
          <w:lang w:val="uk-UA"/>
        </w:rPr>
        <w:t>299</w:t>
      </w:r>
      <w:r w:rsidR="009D11D0" w:rsidRPr="00BA6535">
        <w:rPr>
          <w:rFonts w:eastAsia="Calibri" w:cs="Times New Roman"/>
          <w:sz w:val="28"/>
          <w:szCs w:val="28"/>
          <w:lang w:val="uk-UA"/>
        </w:rPr>
        <w:t>, с.</w:t>
      </w:r>
      <w:r w:rsidR="00202723" w:rsidRPr="00BA6535">
        <w:rPr>
          <w:rFonts w:eastAsia="Calibri" w:cs="Times New Roman"/>
          <w:sz w:val="28"/>
          <w:szCs w:val="28"/>
          <w:lang w:val="uk-UA"/>
        </w:rPr>
        <w:t> </w:t>
      </w:r>
      <w:r w:rsidR="00870C2C" w:rsidRPr="00BA6535">
        <w:rPr>
          <w:rFonts w:eastAsia="Calibri" w:cs="Times New Roman"/>
          <w:sz w:val="28"/>
          <w:szCs w:val="28"/>
          <w:lang w:val="uk-UA"/>
        </w:rPr>
        <w:t>178</w:t>
      </w:r>
      <w:r w:rsidR="009D11D0" w:rsidRPr="00BA6535">
        <w:rPr>
          <w:rFonts w:eastAsia="Calibri" w:cs="Times New Roman"/>
          <w:sz w:val="28"/>
          <w:szCs w:val="28"/>
          <w:lang w:val="uk-UA"/>
        </w:rPr>
        <w:t>]</w:t>
      </w:r>
      <w:r w:rsidR="008874DC" w:rsidRPr="00BA6535">
        <w:rPr>
          <w:rFonts w:eastAsia="Calibri" w:cs="Times New Roman"/>
          <w:sz w:val="28"/>
          <w:szCs w:val="28"/>
          <w:lang w:val="uk-UA"/>
        </w:rPr>
        <w:t>.</w:t>
      </w:r>
    </w:p>
    <w:p w14:paraId="45174D09"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Тому класифікація інших ЦОВВ є недосконалою</w:t>
      </w:r>
      <w:r w:rsidR="00202723" w:rsidRPr="00BA6535">
        <w:rPr>
          <w:rFonts w:eastAsia="Calibri" w:cs="Times New Roman"/>
          <w:sz w:val="28"/>
          <w:szCs w:val="28"/>
          <w:lang w:val="uk-UA"/>
        </w:rPr>
        <w:t>,</w:t>
      </w:r>
      <w:r w:rsidRPr="00BA6535">
        <w:rPr>
          <w:rFonts w:eastAsia="Calibri" w:cs="Times New Roman"/>
          <w:sz w:val="28"/>
          <w:szCs w:val="28"/>
          <w:lang w:val="uk-UA"/>
        </w:rPr>
        <w:t xml:space="preserve"> і</w:t>
      </w:r>
      <w:r w:rsidR="002E0E48" w:rsidRPr="00BA6535">
        <w:rPr>
          <w:rFonts w:eastAsia="Calibri" w:cs="Times New Roman"/>
          <w:sz w:val="28"/>
          <w:szCs w:val="28"/>
          <w:lang w:val="uk-UA"/>
        </w:rPr>
        <w:t>, на нашу думку,</w:t>
      </w:r>
      <w:r w:rsidRPr="00BA6535">
        <w:rPr>
          <w:rFonts w:eastAsia="Calibri" w:cs="Times New Roman"/>
          <w:sz w:val="28"/>
          <w:szCs w:val="28"/>
          <w:lang w:val="uk-UA"/>
        </w:rPr>
        <w:t xml:space="preserve"> її потрібно до</w:t>
      </w:r>
      <w:r w:rsidR="00202723" w:rsidRPr="00BA6535">
        <w:rPr>
          <w:rFonts w:eastAsia="Calibri" w:cs="Times New Roman"/>
          <w:sz w:val="28"/>
          <w:szCs w:val="28"/>
          <w:lang w:val="uk-UA"/>
        </w:rPr>
        <w:t>о</w:t>
      </w:r>
      <w:r w:rsidRPr="00BA6535">
        <w:rPr>
          <w:rFonts w:eastAsia="Calibri" w:cs="Times New Roman"/>
          <w:sz w:val="28"/>
          <w:szCs w:val="28"/>
          <w:lang w:val="uk-UA"/>
        </w:rPr>
        <w:t>працьовувати. Вважаємо, що доцільно було б уточнити (розширити зміст) критерії</w:t>
      </w:r>
      <w:r w:rsidR="00046D48" w:rsidRPr="00BA6535">
        <w:rPr>
          <w:rFonts w:eastAsia="Calibri" w:cs="Times New Roman"/>
          <w:sz w:val="28"/>
          <w:szCs w:val="28"/>
          <w:lang w:val="uk-UA"/>
        </w:rPr>
        <w:t>в</w:t>
      </w:r>
      <w:r w:rsidRPr="00BA6535">
        <w:rPr>
          <w:rFonts w:eastAsia="Calibri" w:cs="Times New Roman"/>
          <w:sz w:val="28"/>
          <w:szCs w:val="28"/>
          <w:lang w:val="uk-UA"/>
        </w:rPr>
        <w:t xml:space="preserve"> класифікації</w:t>
      </w:r>
      <w:r w:rsidR="0029369C" w:rsidRPr="00BA6535">
        <w:rPr>
          <w:rFonts w:eastAsia="Calibri" w:cs="Times New Roman"/>
          <w:sz w:val="28"/>
          <w:szCs w:val="28"/>
          <w:lang w:val="uk-UA"/>
        </w:rPr>
        <w:t xml:space="preserve"> </w:t>
      </w:r>
      <w:r w:rsidRPr="00BA6535">
        <w:rPr>
          <w:rFonts w:eastAsia="Calibri" w:cs="Times New Roman"/>
          <w:sz w:val="28"/>
          <w:szCs w:val="28"/>
          <w:lang w:val="uk-UA"/>
        </w:rPr>
        <w:t xml:space="preserve">інших ЦОВВ. При цьому не мається на увазі встановлення функціональних меж діяльності цих органів, а лише визначення чітких критерій </w:t>
      </w:r>
      <w:r w:rsidR="00317F4A" w:rsidRPr="00BA6535">
        <w:rPr>
          <w:rFonts w:eastAsia="Calibri" w:cs="Times New Roman"/>
          <w:sz w:val="28"/>
          <w:szCs w:val="28"/>
          <w:lang w:val="uk-UA"/>
        </w:rPr>
        <w:t xml:space="preserve">(ознак) </w:t>
      </w:r>
      <w:r w:rsidRPr="00BA6535">
        <w:rPr>
          <w:rFonts w:eastAsia="Calibri" w:cs="Times New Roman"/>
          <w:sz w:val="28"/>
          <w:szCs w:val="28"/>
          <w:lang w:val="uk-UA"/>
        </w:rPr>
        <w:t>розподілу, які давали б можливість класифікувати всі ЦОВВ та розвивати їх ключові напрями роботи.</w:t>
      </w:r>
    </w:p>
    <w:p w14:paraId="29F31C9A" w14:textId="77777777" w:rsidR="008874DC" w:rsidRPr="00BA6535" w:rsidRDefault="008874DC"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Отже, </w:t>
      </w:r>
      <w:r w:rsidR="00A37FAF" w:rsidRPr="00BA6535">
        <w:rPr>
          <w:rFonts w:eastAsia="Calibri" w:cs="Times New Roman"/>
          <w:sz w:val="28"/>
          <w:szCs w:val="28"/>
          <w:lang w:val="uk-UA"/>
        </w:rPr>
        <w:t>на підставі вищевикладеного</w:t>
      </w:r>
      <w:r w:rsidRPr="00BA6535">
        <w:rPr>
          <w:rFonts w:eastAsia="Calibri" w:cs="Times New Roman"/>
          <w:sz w:val="28"/>
          <w:szCs w:val="28"/>
          <w:lang w:val="uk-UA"/>
        </w:rPr>
        <w:t xml:space="preserve"> </w:t>
      </w:r>
      <w:r w:rsidR="00A37FAF" w:rsidRPr="00BA6535">
        <w:rPr>
          <w:rFonts w:eastAsia="Calibri" w:cs="Times New Roman"/>
          <w:sz w:val="28"/>
          <w:szCs w:val="28"/>
          <w:lang w:val="uk-UA"/>
        </w:rPr>
        <w:t>можна</w:t>
      </w:r>
      <w:r w:rsidRPr="00BA6535">
        <w:rPr>
          <w:rFonts w:eastAsia="Calibri" w:cs="Times New Roman"/>
          <w:sz w:val="28"/>
          <w:szCs w:val="28"/>
          <w:lang w:val="uk-UA"/>
        </w:rPr>
        <w:t xml:space="preserve"> </w:t>
      </w:r>
      <w:r w:rsidR="00A37FAF" w:rsidRPr="00BA6535">
        <w:rPr>
          <w:rFonts w:eastAsia="Calibri" w:cs="Times New Roman"/>
          <w:sz w:val="28"/>
          <w:szCs w:val="28"/>
          <w:lang w:val="uk-UA"/>
        </w:rPr>
        <w:t>констатувати</w:t>
      </w:r>
      <w:r w:rsidRPr="00BA6535">
        <w:rPr>
          <w:rFonts w:eastAsia="Calibri" w:cs="Times New Roman"/>
          <w:sz w:val="28"/>
          <w:szCs w:val="28"/>
          <w:lang w:val="uk-UA"/>
        </w:rPr>
        <w:t>, що НПУ як ЦОВВ є самостійним суб</w:t>
      </w:r>
      <w:r w:rsidR="00BE365F" w:rsidRPr="00BA6535">
        <w:rPr>
          <w:rFonts w:eastAsia="Calibri" w:cs="Times New Roman"/>
          <w:sz w:val="28"/>
          <w:szCs w:val="28"/>
          <w:lang w:val="uk-UA"/>
        </w:rPr>
        <w:t>’</w:t>
      </w:r>
      <w:r w:rsidRPr="00BA6535">
        <w:rPr>
          <w:rFonts w:eastAsia="Calibri" w:cs="Times New Roman"/>
          <w:sz w:val="28"/>
          <w:szCs w:val="28"/>
          <w:lang w:val="uk-UA"/>
        </w:rPr>
        <w:t xml:space="preserve">єктом державного управління, який належить до інших ЦОВВ, відмінних від міністерств. </w:t>
      </w:r>
      <w:r w:rsidR="00A37FAF" w:rsidRPr="00BA6535">
        <w:rPr>
          <w:rFonts w:eastAsia="Calibri" w:cs="Times New Roman"/>
          <w:sz w:val="28"/>
          <w:szCs w:val="28"/>
          <w:lang w:val="uk-UA"/>
        </w:rPr>
        <w:t>З</w:t>
      </w:r>
      <w:r w:rsidRPr="00BA6535">
        <w:rPr>
          <w:rFonts w:eastAsia="Calibri" w:cs="Times New Roman"/>
          <w:sz w:val="28"/>
          <w:szCs w:val="28"/>
          <w:lang w:val="uk-UA"/>
        </w:rPr>
        <w:t>аконодавчий підхід до побудови НПУ як ЦОВВ (центральний орган управління та територіальні органи) відрізняється від підходу до побудови систем</w:t>
      </w:r>
      <w:r w:rsidR="002E0E48" w:rsidRPr="00BA6535">
        <w:rPr>
          <w:rFonts w:eastAsia="Calibri" w:cs="Times New Roman"/>
          <w:sz w:val="28"/>
          <w:szCs w:val="28"/>
          <w:lang w:val="uk-UA"/>
        </w:rPr>
        <w:t>/структур</w:t>
      </w:r>
      <w:r w:rsidRPr="00BA6535">
        <w:rPr>
          <w:rFonts w:eastAsia="Calibri" w:cs="Times New Roman"/>
          <w:sz w:val="28"/>
          <w:szCs w:val="28"/>
          <w:lang w:val="uk-UA"/>
        </w:rPr>
        <w:t xml:space="preserve"> інших ЦОВВ. Крім </w:t>
      </w:r>
      <w:r w:rsidR="00A37FAF" w:rsidRPr="00BA6535">
        <w:rPr>
          <w:rFonts w:eastAsia="Calibri" w:cs="Times New Roman"/>
          <w:sz w:val="28"/>
          <w:szCs w:val="28"/>
          <w:lang w:val="uk-UA"/>
        </w:rPr>
        <w:t>т</w:t>
      </w:r>
      <w:r w:rsidRPr="00BA6535">
        <w:rPr>
          <w:rFonts w:eastAsia="Calibri" w:cs="Times New Roman"/>
          <w:sz w:val="28"/>
          <w:szCs w:val="28"/>
          <w:lang w:val="uk-UA"/>
        </w:rPr>
        <w:t xml:space="preserve">ого, за своїм правовим статусом поліція не </w:t>
      </w:r>
      <w:r w:rsidR="005D6C4A" w:rsidRPr="00BA6535">
        <w:rPr>
          <w:rFonts w:eastAsia="Calibri" w:cs="Times New Roman"/>
          <w:sz w:val="28"/>
          <w:szCs w:val="28"/>
          <w:lang w:val="uk-UA"/>
        </w:rPr>
        <w:t xml:space="preserve">належить </w:t>
      </w:r>
      <w:r w:rsidRPr="00BA6535">
        <w:rPr>
          <w:rFonts w:eastAsia="Calibri" w:cs="Times New Roman"/>
          <w:sz w:val="28"/>
          <w:szCs w:val="28"/>
          <w:lang w:val="uk-UA"/>
        </w:rPr>
        <w:t>до служби, інспекції</w:t>
      </w:r>
      <w:r w:rsidR="00B57C04" w:rsidRPr="00BA6535">
        <w:rPr>
          <w:rFonts w:eastAsia="Calibri" w:cs="Times New Roman"/>
          <w:sz w:val="28"/>
          <w:szCs w:val="28"/>
          <w:lang w:val="uk-UA"/>
        </w:rPr>
        <w:t xml:space="preserve"> чи </w:t>
      </w:r>
      <w:r w:rsidRPr="00BA6535">
        <w:rPr>
          <w:rFonts w:eastAsia="Calibri" w:cs="Times New Roman"/>
          <w:sz w:val="28"/>
          <w:szCs w:val="28"/>
          <w:lang w:val="uk-UA"/>
        </w:rPr>
        <w:t xml:space="preserve">агентства через недосконалість </w:t>
      </w:r>
      <w:r w:rsidR="007D302D" w:rsidRPr="00BA6535">
        <w:rPr>
          <w:rFonts w:eastAsia="Calibri" w:cs="Times New Roman"/>
          <w:sz w:val="28"/>
          <w:szCs w:val="28"/>
          <w:lang w:val="uk-UA"/>
        </w:rPr>
        <w:t xml:space="preserve">критеріїв </w:t>
      </w:r>
      <w:r w:rsidR="0082146C" w:rsidRPr="00BA6535">
        <w:rPr>
          <w:rFonts w:eastAsia="Calibri" w:cs="Times New Roman"/>
          <w:sz w:val="28"/>
          <w:szCs w:val="28"/>
          <w:lang w:val="uk-UA"/>
        </w:rPr>
        <w:t>класифікації</w:t>
      </w:r>
      <w:r w:rsidRPr="00BA6535">
        <w:rPr>
          <w:rFonts w:eastAsia="Calibri" w:cs="Times New Roman"/>
          <w:sz w:val="28"/>
          <w:szCs w:val="28"/>
          <w:lang w:val="uk-UA"/>
        </w:rPr>
        <w:t xml:space="preserve"> інших ЦОВВ</w:t>
      </w:r>
      <w:r w:rsidR="0026562E" w:rsidRPr="00BA6535">
        <w:rPr>
          <w:rFonts w:eastAsia="Calibri" w:cs="Times New Roman"/>
          <w:sz w:val="28"/>
          <w:szCs w:val="28"/>
          <w:lang w:val="uk-UA"/>
        </w:rPr>
        <w:t>, а також</w:t>
      </w:r>
      <w:r w:rsidR="00F56BF7" w:rsidRPr="00BA6535">
        <w:rPr>
          <w:rFonts w:eastAsia="Calibri" w:cs="Times New Roman"/>
          <w:sz w:val="28"/>
          <w:szCs w:val="28"/>
          <w:lang w:val="uk-UA"/>
        </w:rPr>
        <w:t xml:space="preserve"> </w:t>
      </w:r>
      <w:r w:rsidR="0026562E" w:rsidRPr="00BA6535">
        <w:rPr>
          <w:rFonts w:eastAsia="Calibri" w:cs="Times New Roman"/>
          <w:sz w:val="28"/>
          <w:szCs w:val="28"/>
          <w:lang w:val="uk-UA"/>
        </w:rPr>
        <w:t>через</w:t>
      </w:r>
      <w:r w:rsidRPr="00BA6535">
        <w:rPr>
          <w:rFonts w:eastAsia="Calibri" w:cs="Times New Roman"/>
          <w:sz w:val="28"/>
          <w:szCs w:val="28"/>
          <w:lang w:val="uk-UA"/>
        </w:rPr>
        <w:t xml:space="preserve"> реалізацію НПУ широкого спектру специфічних завдань, які не обмежуються одним </w:t>
      </w:r>
      <w:r w:rsidR="005D6C4A" w:rsidRPr="00BA6535">
        <w:rPr>
          <w:rFonts w:eastAsia="Calibri" w:cs="Times New Roman"/>
          <w:sz w:val="28"/>
          <w:szCs w:val="28"/>
          <w:lang w:val="uk-UA"/>
        </w:rPr>
        <w:t>і</w:t>
      </w:r>
      <w:r w:rsidRPr="00BA6535">
        <w:rPr>
          <w:rFonts w:eastAsia="Calibri" w:cs="Times New Roman"/>
          <w:sz w:val="28"/>
          <w:szCs w:val="28"/>
          <w:lang w:val="uk-UA"/>
        </w:rPr>
        <w:t>з таких критеріїв</w:t>
      </w:r>
      <w:r w:rsidR="007D302D" w:rsidRPr="00BA6535">
        <w:rPr>
          <w:rFonts w:eastAsia="Calibri" w:cs="Times New Roman"/>
          <w:sz w:val="28"/>
          <w:szCs w:val="28"/>
          <w:lang w:val="uk-UA"/>
        </w:rPr>
        <w:t xml:space="preserve"> </w:t>
      </w:r>
      <w:r w:rsidR="0082146C" w:rsidRPr="00BA6535">
        <w:rPr>
          <w:rFonts w:eastAsia="Calibri" w:cs="Times New Roman"/>
          <w:sz w:val="28"/>
          <w:szCs w:val="28"/>
          <w:lang w:val="uk-UA"/>
        </w:rPr>
        <w:t>поділу</w:t>
      </w:r>
      <w:r w:rsidR="005D6C4A" w:rsidRPr="00BA6535">
        <w:rPr>
          <w:rFonts w:eastAsia="Calibri" w:cs="Times New Roman"/>
          <w:sz w:val="28"/>
          <w:szCs w:val="28"/>
          <w:lang w:val="uk-UA"/>
        </w:rPr>
        <w:t>,</w:t>
      </w:r>
      <w:r w:rsidR="0082146C" w:rsidRPr="00BA6535">
        <w:rPr>
          <w:rFonts w:eastAsia="Calibri" w:cs="Times New Roman"/>
          <w:sz w:val="28"/>
          <w:szCs w:val="28"/>
          <w:lang w:val="uk-UA"/>
        </w:rPr>
        <w:t xml:space="preserve"> </w:t>
      </w:r>
      <w:r w:rsidRPr="00BA6535">
        <w:rPr>
          <w:rFonts w:eastAsia="Calibri" w:cs="Times New Roman"/>
          <w:sz w:val="28"/>
          <w:szCs w:val="28"/>
          <w:lang w:val="uk-UA"/>
        </w:rPr>
        <w:t xml:space="preserve">як реалізація контрольно-наглядових заходів або надання адміністративних послуг </w:t>
      </w:r>
      <w:r w:rsidR="005D6C4A" w:rsidRPr="00BA6535">
        <w:rPr>
          <w:rFonts w:eastAsia="Calibri" w:cs="Times New Roman"/>
          <w:sz w:val="28"/>
          <w:szCs w:val="28"/>
          <w:lang w:val="uk-UA"/>
        </w:rPr>
        <w:t>чи</w:t>
      </w:r>
      <w:r w:rsidRPr="00BA6535">
        <w:rPr>
          <w:rFonts w:eastAsia="Calibri" w:cs="Times New Roman"/>
          <w:sz w:val="28"/>
          <w:szCs w:val="28"/>
          <w:lang w:val="uk-UA"/>
        </w:rPr>
        <w:t xml:space="preserve"> управління майном. Водночас НПУ як ЦОВВ правоохоронного спрямування є </w:t>
      </w:r>
      <w:r w:rsidR="00657AC4" w:rsidRPr="00BA6535">
        <w:rPr>
          <w:rFonts w:eastAsia="Calibri" w:cs="Times New Roman"/>
          <w:sz w:val="28"/>
          <w:szCs w:val="28"/>
          <w:lang w:val="uk-UA"/>
        </w:rPr>
        <w:t xml:space="preserve">найбільш </w:t>
      </w:r>
      <w:r w:rsidRPr="00BA6535">
        <w:rPr>
          <w:rFonts w:eastAsia="Calibri" w:cs="Times New Roman"/>
          <w:sz w:val="28"/>
          <w:szCs w:val="28"/>
          <w:lang w:val="uk-UA"/>
        </w:rPr>
        <w:t xml:space="preserve">наближеним до інспекцій, </w:t>
      </w:r>
      <w:r w:rsidRPr="00BA6535">
        <w:rPr>
          <w:rFonts w:eastAsia="Calibri" w:cs="Times New Roman"/>
          <w:sz w:val="28"/>
          <w:szCs w:val="28"/>
          <w:lang w:val="uk-UA"/>
        </w:rPr>
        <w:lastRenderedPageBreak/>
        <w:t>оскільки здійснює велику кількість заходів контролю і нагляду за станом публічної безпеки і порядку, за злочинністю, за дотриманням прав і свобод людини тощо, при цьому має право притягати до відповідальності та застосовувати заходи примусу.</w:t>
      </w:r>
    </w:p>
    <w:p w14:paraId="6E9CFA9D" w14:textId="77777777" w:rsidR="008522F6" w:rsidRDefault="008522F6" w:rsidP="00BA6535">
      <w:pPr>
        <w:spacing w:after="0" w:line="360" w:lineRule="auto"/>
        <w:ind w:firstLine="709"/>
        <w:jc w:val="both"/>
        <w:rPr>
          <w:rFonts w:cs="Times New Roman"/>
          <w:sz w:val="28"/>
          <w:szCs w:val="28"/>
          <w:lang w:val="uk-UA"/>
        </w:rPr>
      </w:pPr>
    </w:p>
    <w:p w14:paraId="17473B7E" w14:textId="77777777" w:rsidR="007D4A72" w:rsidRPr="007D4A72" w:rsidRDefault="007D4A72" w:rsidP="00BA6535">
      <w:pPr>
        <w:spacing w:after="0" w:line="360" w:lineRule="auto"/>
        <w:ind w:firstLine="709"/>
        <w:jc w:val="both"/>
        <w:rPr>
          <w:rFonts w:cs="Times New Roman"/>
          <w:b/>
          <w:sz w:val="28"/>
          <w:szCs w:val="28"/>
          <w:lang w:val="uk-UA"/>
        </w:rPr>
      </w:pPr>
      <w:r w:rsidRPr="007D4A72">
        <w:rPr>
          <w:rFonts w:cs="Times New Roman"/>
          <w:b/>
          <w:sz w:val="28"/>
          <w:szCs w:val="28"/>
          <w:lang w:val="uk-UA"/>
        </w:rPr>
        <w:t>1.3 </w:t>
      </w:r>
      <w:r w:rsidRPr="00BA6535">
        <w:rPr>
          <w:rFonts w:cs="Times New Roman"/>
          <w:b/>
          <w:sz w:val="28"/>
          <w:szCs w:val="28"/>
          <w:lang w:val="uk-UA"/>
        </w:rPr>
        <w:t>Загальна характеристика сучасного стану правового забезпечення мети та завдання діяльності Національної поліції України</w:t>
      </w:r>
    </w:p>
    <w:p w14:paraId="22C21E54" w14:textId="77777777" w:rsidR="00A22F22" w:rsidRPr="00BA6535" w:rsidRDefault="00A22F22" w:rsidP="00BA6535">
      <w:pPr>
        <w:spacing w:after="0" w:line="360" w:lineRule="auto"/>
        <w:ind w:firstLine="709"/>
        <w:jc w:val="both"/>
        <w:rPr>
          <w:rFonts w:cs="Times New Roman"/>
          <w:sz w:val="28"/>
          <w:szCs w:val="28"/>
          <w:lang w:val="uk-UA"/>
        </w:rPr>
      </w:pPr>
    </w:p>
    <w:p w14:paraId="0C122FEC" w14:textId="77777777" w:rsidR="00007C7A" w:rsidRPr="00BA6535" w:rsidRDefault="00007C7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Будь-яка діяльність завжди має свою мету </w:t>
      </w:r>
      <w:r w:rsidR="005D6C4A" w:rsidRPr="00BA6535">
        <w:rPr>
          <w:rFonts w:eastAsia="Times New Roman" w:cs="Times New Roman"/>
          <w:sz w:val="28"/>
          <w:szCs w:val="28"/>
          <w:lang w:val="uk-UA" w:eastAsia="ru-RU"/>
        </w:rPr>
        <w:t xml:space="preserve">і </w:t>
      </w:r>
      <w:r w:rsidRPr="00BA6535">
        <w:rPr>
          <w:rFonts w:eastAsia="Times New Roman" w:cs="Times New Roman"/>
          <w:sz w:val="28"/>
          <w:szCs w:val="28"/>
          <w:lang w:val="uk-UA" w:eastAsia="ru-RU"/>
        </w:rPr>
        <w:t>завдання, як</w:t>
      </w:r>
      <w:r w:rsidR="005D6C4A" w:rsidRPr="00BA6535">
        <w:rPr>
          <w:rFonts w:eastAsia="Times New Roman" w:cs="Times New Roman"/>
          <w:sz w:val="28"/>
          <w:szCs w:val="28"/>
          <w:lang w:val="uk-UA" w:eastAsia="ru-RU"/>
        </w:rPr>
        <w:t>их</w:t>
      </w:r>
      <w:r w:rsidRPr="00BA6535">
        <w:rPr>
          <w:rFonts w:eastAsia="Times New Roman" w:cs="Times New Roman"/>
          <w:sz w:val="28"/>
          <w:szCs w:val="28"/>
          <w:lang w:val="uk-UA" w:eastAsia="ru-RU"/>
        </w:rPr>
        <w:t xml:space="preserve"> має бути досягнуто та вирішено під час цієї діяльності</w:t>
      </w:r>
      <w:r w:rsidR="0052344A">
        <w:rPr>
          <w:rFonts w:eastAsia="Times New Roman" w:cs="Times New Roman"/>
          <w:sz w:val="28"/>
          <w:szCs w:val="28"/>
          <w:lang w:val="uk-UA" w:eastAsia="ru-RU"/>
        </w:rPr>
        <w:t> </w:t>
      </w:r>
      <w:r w:rsidRPr="00BA6535">
        <w:rPr>
          <w:rFonts w:eastAsia="Times New Roman" w:cs="Times New Roman"/>
          <w:sz w:val="28"/>
          <w:szCs w:val="28"/>
          <w:lang w:val="uk-UA" w:eastAsia="ru-RU"/>
        </w:rPr>
        <w:t>[</w:t>
      </w:r>
      <w:r w:rsidR="00905740" w:rsidRPr="00BA6535">
        <w:rPr>
          <w:rFonts w:eastAsia="Times New Roman" w:cs="Times New Roman"/>
          <w:sz w:val="28"/>
          <w:szCs w:val="28"/>
          <w:lang w:val="uk-UA" w:eastAsia="ru-RU"/>
        </w:rPr>
        <w:t>189</w:t>
      </w:r>
      <w:r w:rsidRPr="00BA6535">
        <w:rPr>
          <w:rFonts w:eastAsia="Times New Roman" w:cs="Times New Roman"/>
          <w:sz w:val="28"/>
          <w:szCs w:val="28"/>
          <w:lang w:val="uk-UA" w:eastAsia="ru-RU"/>
        </w:rPr>
        <w:t>, с.</w:t>
      </w:r>
      <w:r w:rsidR="0052344A">
        <w:rPr>
          <w:rFonts w:eastAsia="Times New Roman" w:cs="Times New Roman"/>
          <w:sz w:val="28"/>
          <w:szCs w:val="28"/>
          <w:lang w:val="uk-UA" w:eastAsia="ru-RU"/>
        </w:rPr>
        <w:t> </w:t>
      </w:r>
      <w:r w:rsidRPr="00BA6535">
        <w:rPr>
          <w:rFonts w:eastAsia="Times New Roman" w:cs="Times New Roman"/>
          <w:sz w:val="28"/>
          <w:szCs w:val="28"/>
          <w:lang w:val="uk-UA" w:eastAsia="ru-RU"/>
        </w:rPr>
        <w:t>95]. Їх чітке визначення та обґрунтоване формулювання позитивно впливають на ефективність реалізації.</w:t>
      </w:r>
    </w:p>
    <w:p w14:paraId="30C51513" w14:textId="77777777" w:rsidR="00007C7A" w:rsidRPr="00BA6535" w:rsidRDefault="00007C7A" w:rsidP="00BA6535">
      <w:pPr>
        <w:tabs>
          <w:tab w:val="left" w:pos="0"/>
        </w:tabs>
        <w:spacing w:after="0" w:line="360" w:lineRule="auto"/>
        <w:ind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Оскільки </w:t>
      </w:r>
      <w:r w:rsidR="00B46CE3" w:rsidRPr="00BA6535">
        <w:rPr>
          <w:rFonts w:eastAsia="Times New Roman" w:cs="Times New Roman"/>
          <w:sz w:val="28"/>
          <w:szCs w:val="28"/>
          <w:lang w:val="uk-UA" w:eastAsia="ru-RU"/>
        </w:rPr>
        <w:t>НПУ</w:t>
      </w:r>
      <w:r w:rsidRPr="00BA6535">
        <w:rPr>
          <w:rFonts w:eastAsia="Times New Roman" w:cs="Times New Roman"/>
          <w:sz w:val="28"/>
          <w:szCs w:val="28"/>
          <w:lang w:val="uk-UA" w:eastAsia="ru-RU"/>
        </w:rPr>
        <w:t xml:space="preserve"> є </w:t>
      </w:r>
      <w:r w:rsidR="00D07CB3" w:rsidRPr="00BA6535">
        <w:rPr>
          <w:rFonts w:eastAsia="Times New Roman" w:cs="Times New Roman"/>
          <w:sz w:val="28"/>
          <w:szCs w:val="28"/>
          <w:lang w:val="uk-UA" w:eastAsia="ru-RU"/>
        </w:rPr>
        <w:t>ЦОВВ</w:t>
      </w:r>
      <w:r w:rsidR="00B46CE3" w:rsidRPr="00BA6535">
        <w:rPr>
          <w:rFonts w:eastAsia="Times New Roman" w:cs="Times New Roman"/>
          <w:sz w:val="28"/>
          <w:szCs w:val="28"/>
          <w:lang w:val="uk-UA" w:eastAsia="ru-RU"/>
        </w:rPr>
        <w:t xml:space="preserve">, </w:t>
      </w:r>
      <w:r w:rsidR="00DA3DC2" w:rsidRPr="00BA6535">
        <w:rPr>
          <w:rFonts w:eastAsia="Times New Roman" w:cs="Times New Roman"/>
          <w:sz w:val="28"/>
          <w:szCs w:val="28"/>
          <w:lang w:val="uk-UA" w:eastAsia="ru-RU"/>
        </w:rPr>
        <w:t>що</w:t>
      </w:r>
      <w:r w:rsidR="00B46CE3" w:rsidRPr="00BA6535">
        <w:rPr>
          <w:rFonts w:eastAsia="Times New Roman" w:cs="Times New Roman"/>
          <w:sz w:val="28"/>
          <w:szCs w:val="28"/>
          <w:lang w:val="uk-UA" w:eastAsia="ru-RU"/>
        </w:rPr>
        <w:t xml:space="preserve"> </w:t>
      </w:r>
      <w:r w:rsidR="00DA3DC2" w:rsidRPr="00BA6535">
        <w:rPr>
          <w:rFonts w:eastAsia="Times New Roman" w:cs="Times New Roman"/>
          <w:sz w:val="28"/>
          <w:szCs w:val="28"/>
          <w:lang w:val="uk-UA" w:eastAsia="ru-RU"/>
        </w:rPr>
        <w:t>має</w:t>
      </w:r>
      <w:r w:rsidR="00B46CE3" w:rsidRPr="00BA6535">
        <w:rPr>
          <w:rFonts w:eastAsia="Times New Roman" w:cs="Times New Roman"/>
          <w:sz w:val="28"/>
          <w:szCs w:val="28"/>
          <w:lang w:val="uk-UA" w:eastAsia="ru-RU"/>
        </w:rPr>
        <w:t xml:space="preserve"> широки</w:t>
      </w:r>
      <w:r w:rsidR="00DA3DC2" w:rsidRPr="00BA6535">
        <w:rPr>
          <w:rFonts w:eastAsia="Times New Roman" w:cs="Times New Roman"/>
          <w:sz w:val="28"/>
          <w:szCs w:val="28"/>
          <w:lang w:val="uk-UA" w:eastAsia="ru-RU"/>
        </w:rPr>
        <w:t>й</w:t>
      </w:r>
      <w:r w:rsidRPr="00BA6535">
        <w:rPr>
          <w:rFonts w:eastAsia="Times New Roman" w:cs="Times New Roman"/>
          <w:sz w:val="28"/>
          <w:szCs w:val="28"/>
          <w:lang w:val="uk-UA" w:eastAsia="ru-RU"/>
        </w:rPr>
        <w:t xml:space="preserve"> обсяг завдань правоохоронного характеру, то для </w:t>
      </w:r>
      <w:r w:rsidR="00123CBA" w:rsidRPr="00BA6535">
        <w:rPr>
          <w:rFonts w:eastAsia="Times New Roman" w:cs="Times New Roman"/>
          <w:sz w:val="28"/>
          <w:szCs w:val="28"/>
          <w:lang w:val="uk-UA" w:eastAsia="ru-RU"/>
        </w:rPr>
        <w:t xml:space="preserve">його </w:t>
      </w:r>
      <w:r w:rsidRPr="00BA6535">
        <w:rPr>
          <w:rFonts w:eastAsia="Times New Roman" w:cs="Times New Roman"/>
          <w:sz w:val="28"/>
          <w:szCs w:val="28"/>
          <w:lang w:val="uk-UA" w:eastAsia="ru-RU"/>
        </w:rPr>
        <w:t xml:space="preserve">становлення як авторитетного державного органу, якому довіряють люди, наявність чітко сформульованих мети </w:t>
      </w:r>
      <w:r w:rsidR="00246B29" w:rsidRPr="00BA6535">
        <w:rPr>
          <w:rFonts w:eastAsia="Times New Roman" w:cs="Times New Roman"/>
          <w:sz w:val="28"/>
          <w:szCs w:val="28"/>
          <w:lang w:val="uk-UA" w:eastAsia="ru-RU"/>
        </w:rPr>
        <w:t xml:space="preserve">й </w:t>
      </w:r>
      <w:r w:rsidR="00B85A17" w:rsidRPr="00BA6535">
        <w:rPr>
          <w:rFonts w:eastAsia="Times New Roman" w:cs="Times New Roman"/>
          <w:sz w:val="28"/>
          <w:szCs w:val="28"/>
          <w:lang w:val="uk-UA" w:eastAsia="ru-RU"/>
        </w:rPr>
        <w:t xml:space="preserve">завдань є вкрай важливим. Без цілеспрямованої діяльності </w:t>
      </w:r>
      <w:r w:rsidRPr="00BA6535">
        <w:rPr>
          <w:rFonts w:eastAsia="Times New Roman" w:cs="Times New Roman"/>
          <w:sz w:val="28"/>
          <w:szCs w:val="28"/>
          <w:lang w:val="uk-UA" w:eastAsia="ru-RU"/>
        </w:rPr>
        <w:t xml:space="preserve">можливий вихід поліції за допустимі </w:t>
      </w:r>
      <w:r w:rsidR="00FC2129" w:rsidRPr="00BA6535">
        <w:rPr>
          <w:rFonts w:eastAsia="Times New Roman" w:cs="Times New Roman"/>
          <w:sz w:val="28"/>
          <w:szCs w:val="28"/>
          <w:lang w:val="uk-UA" w:eastAsia="ru-RU"/>
        </w:rPr>
        <w:t>межі</w:t>
      </w:r>
      <w:r w:rsidRPr="00BA6535">
        <w:rPr>
          <w:rFonts w:eastAsia="Times New Roman" w:cs="Times New Roman"/>
          <w:sz w:val="28"/>
          <w:szCs w:val="28"/>
          <w:lang w:val="uk-UA" w:eastAsia="ru-RU"/>
        </w:rPr>
        <w:t xml:space="preserve"> своєї</w:t>
      </w:r>
      <w:r w:rsidR="00B85A17" w:rsidRPr="00BA6535">
        <w:rPr>
          <w:rFonts w:eastAsia="Times New Roman" w:cs="Times New Roman"/>
          <w:sz w:val="28"/>
          <w:szCs w:val="28"/>
          <w:lang w:val="uk-UA" w:eastAsia="ru-RU"/>
        </w:rPr>
        <w:t xml:space="preserve"> роботи</w:t>
      </w:r>
      <w:r w:rsidRPr="00BA6535">
        <w:rPr>
          <w:rFonts w:eastAsia="Times New Roman" w:cs="Times New Roman"/>
          <w:sz w:val="28"/>
          <w:szCs w:val="28"/>
          <w:lang w:val="uk-UA" w:eastAsia="ru-RU"/>
        </w:rPr>
        <w:t>, що призведе до появи недовіри суспільства, наслідком чого буде відмова від співпраці і зниження ефективності роботи.</w:t>
      </w:r>
    </w:p>
    <w:p w14:paraId="13C6576A" w14:textId="77777777" w:rsidR="00CA344E" w:rsidRPr="00BA6535" w:rsidRDefault="00123CB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С</w:t>
      </w:r>
      <w:r w:rsidR="00CA344E" w:rsidRPr="00BA6535">
        <w:rPr>
          <w:rFonts w:cs="Times New Roman"/>
          <w:sz w:val="28"/>
          <w:szCs w:val="28"/>
          <w:lang w:val="uk-UA"/>
        </w:rPr>
        <w:t>учасни</w:t>
      </w:r>
      <w:r w:rsidR="00B57C04" w:rsidRPr="00BA6535">
        <w:rPr>
          <w:rFonts w:cs="Times New Roman"/>
          <w:sz w:val="28"/>
          <w:szCs w:val="28"/>
          <w:lang w:val="uk-UA"/>
        </w:rPr>
        <w:t>й</w:t>
      </w:r>
      <w:r w:rsidR="00CA344E" w:rsidRPr="00BA6535">
        <w:rPr>
          <w:rFonts w:cs="Times New Roman"/>
          <w:sz w:val="28"/>
          <w:szCs w:val="28"/>
          <w:lang w:val="uk-UA"/>
        </w:rPr>
        <w:t xml:space="preserve"> стан наукових розробок стосовно визначення мети </w:t>
      </w:r>
      <w:r w:rsidR="00E85C71" w:rsidRPr="00BA6535">
        <w:rPr>
          <w:rFonts w:cs="Times New Roman"/>
          <w:sz w:val="28"/>
          <w:szCs w:val="28"/>
          <w:lang w:val="uk-UA"/>
        </w:rPr>
        <w:t xml:space="preserve">діяльності поліції </w:t>
      </w:r>
      <w:r w:rsidR="00CA344E" w:rsidRPr="00BA6535">
        <w:rPr>
          <w:rFonts w:cs="Times New Roman"/>
          <w:sz w:val="28"/>
          <w:szCs w:val="28"/>
          <w:lang w:val="uk-UA"/>
        </w:rPr>
        <w:t>свідчить про те, що це поняття часто ототожнюють із завданнями, а позиції вчених з цього приводу не завжди відповідають сучасним потребам.</w:t>
      </w:r>
      <w:r w:rsidR="00455E44" w:rsidRPr="00BA6535">
        <w:rPr>
          <w:rFonts w:cs="Times New Roman"/>
          <w:sz w:val="28"/>
          <w:szCs w:val="28"/>
          <w:lang w:val="uk-UA"/>
        </w:rPr>
        <w:t xml:space="preserve"> </w:t>
      </w:r>
      <w:r w:rsidR="00CA344E" w:rsidRPr="00BA6535">
        <w:rPr>
          <w:rFonts w:cs="Times New Roman"/>
          <w:sz w:val="28"/>
          <w:szCs w:val="28"/>
          <w:lang w:val="uk-UA"/>
        </w:rPr>
        <w:t>Так, на думку Х.</w:t>
      </w:r>
      <w:r w:rsidR="0052344A">
        <w:rPr>
          <w:rFonts w:cs="Times New Roman"/>
          <w:sz w:val="28"/>
          <w:szCs w:val="28"/>
          <w:lang w:val="uk-UA"/>
        </w:rPr>
        <w:t> </w:t>
      </w:r>
      <w:r w:rsidR="00CA344E" w:rsidRPr="00BA6535">
        <w:rPr>
          <w:rFonts w:cs="Times New Roman"/>
          <w:sz w:val="28"/>
          <w:szCs w:val="28"/>
          <w:lang w:val="uk-UA"/>
        </w:rPr>
        <w:t>В.</w:t>
      </w:r>
      <w:r w:rsidR="00246B29" w:rsidRPr="00BA6535">
        <w:rPr>
          <w:rFonts w:cs="Times New Roman"/>
          <w:sz w:val="28"/>
          <w:szCs w:val="28"/>
          <w:lang w:val="uk-UA"/>
        </w:rPr>
        <w:t> </w:t>
      </w:r>
      <w:proofErr w:type="spellStart"/>
      <w:r w:rsidR="00CA344E" w:rsidRPr="00BA6535">
        <w:rPr>
          <w:rFonts w:cs="Times New Roman"/>
          <w:sz w:val="28"/>
          <w:szCs w:val="28"/>
          <w:lang w:val="uk-UA"/>
        </w:rPr>
        <w:t>Солнцевої</w:t>
      </w:r>
      <w:proofErr w:type="spellEnd"/>
      <w:r w:rsidR="007634E0" w:rsidRPr="00BA6535">
        <w:rPr>
          <w:rFonts w:cs="Times New Roman"/>
          <w:sz w:val="28"/>
          <w:szCs w:val="28"/>
          <w:lang w:val="uk-UA"/>
        </w:rPr>
        <w:t xml:space="preserve"> </w:t>
      </w:r>
      <w:r w:rsidR="00246B29" w:rsidRPr="00BA6535">
        <w:rPr>
          <w:rFonts w:cs="Times New Roman"/>
          <w:sz w:val="28"/>
          <w:szCs w:val="28"/>
          <w:lang w:val="uk-UA"/>
        </w:rPr>
        <w:t xml:space="preserve">і </w:t>
      </w:r>
      <w:r w:rsidR="007634E0" w:rsidRPr="00BA6535">
        <w:rPr>
          <w:rFonts w:cs="Times New Roman"/>
          <w:sz w:val="28"/>
          <w:szCs w:val="28"/>
          <w:lang w:val="uk-UA"/>
        </w:rPr>
        <w:t>Д.</w:t>
      </w:r>
      <w:r w:rsidR="0052344A">
        <w:rPr>
          <w:rFonts w:cs="Times New Roman"/>
          <w:sz w:val="28"/>
          <w:szCs w:val="28"/>
          <w:lang w:val="uk-UA"/>
        </w:rPr>
        <w:t> </w:t>
      </w:r>
      <w:r w:rsidR="007634E0" w:rsidRPr="00BA6535">
        <w:rPr>
          <w:rFonts w:cs="Times New Roman"/>
          <w:sz w:val="28"/>
          <w:szCs w:val="28"/>
          <w:lang w:val="uk-UA"/>
        </w:rPr>
        <w:t>С.</w:t>
      </w:r>
      <w:r w:rsidR="00246B29" w:rsidRPr="00BA6535">
        <w:rPr>
          <w:rFonts w:cs="Times New Roman"/>
          <w:sz w:val="28"/>
          <w:szCs w:val="28"/>
          <w:lang w:val="uk-UA"/>
        </w:rPr>
        <w:t> </w:t>
      </w:r>
      <w:proofErr w:type="spellStart"/>
      <w:r w:rsidR="007634E0" w:rsidRPr="00BA6535">
        <w:rPr>
          <w:rFonts w:cs="Times New Roman"/>
          <w:sz w:val="28"/>
          <w:szCs w:val="28"/>
          <w:lang w:val="uk-UA"/>
        </w:rPr>
        <w:t>Денисюка</w:t>
      </w:r>
      <w:proofErr w:type="spellEnd"/>
      <w:r w:rsidR="00CA344E" w:rsidRPr="00BA6535">
        <w:rPr>
          <w:rFonts w:cs="Times New Roman"/>
          <w:sz w:val="28"/>
          <w:szCs w:val="28"/>
          <w:lang w:val="uk-UA"/>
        </w:rPr>
        <w:t xml:space="preserve">, основною метою </w:t>
      </w:r>
      <w:r w:rsidR="007634E0" w:rsidRPr="00BA6535">
        <w:rPr>
          <w:rFonts w:cs="Times New Roman"/>
          <w:sz w:val="28"/>
          <w:szCs w:val="28"/>
          <w:lang w:val="uk-UA"/>
        </w:rPr>
        <w:t>діяльності поліції</w:t>
      </w:r>
      <w:r w:rsidR="00CA344E" w:rsidRPr="00BA6535">
        <w:rPr>
          <w:rFonts w:cs="Times New Roman"/>
          <w:sz w:val="28"/>
          <w:szCs w:val="28"/>
          <w:lang w:val="uk-UA"/>
        </w:rPr>
        <w:t xml:space="preserve"> є забезпечення правопорядку і безпеки громадян у будь-якому місці України</w:t>
      </w:r>
      <w:r w:rsidR="0052344A">
        <w:rPr>
          <w:rFonts w:cs="Times New Roman"/>
          <w:sz w:val="28"/>
          <w:szCs w:val="28"/>
          <w:lang w:val="uk-UA"/>
        </w:rPr>
        <w:t> </w:t>
      </w:r>
      <w:r w:rsidR="00CA344E" w:rsidRPr="00BA6535">
        <w:rPr>
          <w:rFonts w:cs="Times New Roman"/>
          <w:sz w:val="28"/>
          <w:szCs w:val="28"/>
          <w:lang w:val="uk-UA"/>
        </w:rPr>
        <w:t xml:space="preserve">– від села, міста до столиці, охорона прав і свобод людини, </w:t>
      </w:r>
      <w:r w:rsidR="007634E0" w:rsidRPr="00BA6535">
        <w:rPr>
          <w:rFonts w:cs="Times New Roman"/>
          <w:sz w:val="28"/>
          <w:szCs w:val="28"/>
          <w:lang w:val="uk-UA"/>
        </w:rPr>
        <w:t xml:space="preserve">інтересів </w:t>
      </w:r>
      <w:r w:rsidR="00CA344E" w:rsidRPr="00BA6535">
        <w:rPr>
          <w:rFonts w:cs="Times New Roman"/>
          <w:sz w:val="28"/>
          <w:szCs w:val="28"/>
          <w:lang w:val="uk-UA"/>
        </w:rPr>
        <w:t>суспільства і держави, протидія злочинності</w:t>
      </w:r>
      <w:r w:rsidR="0052344A">
        <w:rPr>
          <w:rFonts w:cs="Times New Roman"/>
          <w:sz w:val="28"/>
          <w:szCs w:val="28"/>
          <w:lang w:val="uk-UA"/>
        </w:rPr>
        <w:t> </w:t>
      </w:r>
      <w:r w:rsidR="00CA344E" w:rsidRPr="00BA6535">
        <w:rPr>
          <w:rFonts w:cs="Times New Roman"/>
          <w:sz w:val="28"/>
          <w:szCs w:val="28"/>
          <w:lang w:val="uk-UA"/>
        </w:rPr>
        <w:t>[</w:t>
      </w:r>
      <w:r w:rsidR="002E238B" w:rsidRPr="00BA6535">
        <w:rPr>
          <w:rFonts w:cs="Times New Roman"/>
          <w:sz w:val="28"/>
          <w:szCs w:val="28"/>
          <w:lang w:val="uk-UA"/>
        </w:rPr>
        <w:t>260</w:t>
      </w:r>
      <w:r w:rsidR="00CA344E" w:rsidRPr="00BA6535">
        <w:rPr>
          <w:rFonts w:cs="Times New Roman"/>
          <w:sz w:val="28"/>
          <w:szCs w:val="28"/>
          <w:lang w:val="uk-UA"/>
        </w:rPr>
        <w:t>, с.</w:t>
      </w:r>
      <w:r w:rsidR="00246B29" w:rsidRPr="00BA6535">
        <w:rPr>
          <w:rFonts w:cs="Times New Roman"/>
          <w:sz w:val="28"/>
          <w:szCs w:val="28"/>
          <w:lang w:val="uk-UA"/>
        </w:rPr>
        <w:t> </w:t>
      </w:r>
      <w:r w:rsidR="00CA344E" w:rsidRPr="00BA6535">
        <w:rPr>
          <w:rFonts w:cs="Times New Roman"/>
          <w:sz w:val="28"/>
          <w:szCs w:val="28"/>
          <w:lang w:val="uk-UA"/>
        </w:rPr>
        <w:t>70</w:t>
      </w:r>
      <w:r w:rsidR="007634E0" w:rsidRPr="00BA6535">
        <w:rPr>
          <w:rFonts w:cs="Times New Roman"/>
          <w:sz w:val="28"/>
          <w:szCs w:val="28"/>
          <w:lang w:val="uk-UA"/>
        </w:rPr>
        <w:t>;</w:t>
      </w:r>
      <w:r w:rsidR="00823CBD" w:rsidRPr="00BA6535">
        <w:rPr>
          <w:rFonts w:cs="Times New Roman"/>
          <w:sz w:val="28"/>
          <w:szCs w:val="28"/>
          <w:lang w:val="uk-UA"/>
        </w:rPr>
        <w:t xml:space="preserve"> 64</w:t>
      </w:r>
      <w:r w:rsidR="007634E0" w:rsidRPr="00BA6535">
        <w:rPr>
          <w:rFonts w:cs="Times New Roman"/>
          <w:sz w:val="28"/>
          <w:szCs w:val="28"/>
          <w:lang w:val="uk-UA"/>
        </w:rPr>
        <w:t>, с.</w:t>
      </w:r>
      <w:r w:rsidR="00246B29" w:rsidRPr="00BA6535">
        <w:rPr>
          <w:rFonts w:cs="Times New Roman"/>
          <w:sz w:val="28"/>
          <w:szCs w:val="28"/>
          <w:lang w:val="uk-UA"/>
        </w:rPr>
        <w:t> </w:t>
      </w:r>
      <w:r w:rsidR="007634E0" w:rsidRPr="00BA6535">
        <w:rPr>
          <w:rFonts w:cs="Times New Roman"/>
          <w:sz w:val="28"/>
          <w:szCs w:val="28"/>
          <w:lang w:val="uk-UA"/>
        </w:rPr>
        <w:t>100</w:t>
      </w:r>
      <w:r w:rsidR="00246B29" w:rsidRPr="00BA6535">
        <w:rPr>
          <w:rFonts w:cs="Times New Roman"/>
          <w:sz w:val="28"/>
          <w:szCs w:val="28"/>
          <w:lang w:val="uk-UA"/>
        </w:rPr>
        <w:t>–</w:t>
      </w:r>
      <w:r w:rsidR="007634E0" w:rsidRPr="00BA6535">
        <w:rPr>
          <w:rFonts w:cs="Times New Roman"/>
          <w:sz w:val="28"/>
          <w:szCs w:val="28"/>
          <w:lang w:val="uk-UA"/>
        </w:rPr>
        <w:t>101</w:t>
      </w:r>
      <w:r w:rsidR="00CA344E" w:rsidRPr="00BA6535">
        <w:rPr>
          <w:rFonts w:cs="Times New Roman"/>
          <w:sz w:val="28"/>
          <w:szCs w:val="28"/>
          <w:lang w:val="uk-UA"/>
        </w:rPr>
        <w:t xml:space="preserve">]. </w:t>
      </w:r>
    </w:p>
    <w:p w14:paraId="3B144B5C" w14:textId="77777777" w:rsidR="00CA344E" w:rsidRPr="00BA6535" w:rsidRDefault="009D4B9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Д.</w:t>
      </w:r>
      <w:r w:rsidR="0052344A">
        <w:rPr>
          <w:rFonts w:cs="Times New Roman"/>
          <w:sz w:val="28"/>
          <w:szCs w:val="28"/>
          <w:lang w:val="uk-UA"/>
        </w:rPr>
        <w:t> </w:t>
      </w:r>
      <w:r w:rsidRPr="00BA6535">
        <w:rPr>
          <w:rFonts w:cs="Times New Roman"/>
          <w:sz w:val="28"/>
          <w:szCs w:val="28"/>
          <w:lang w:val="uk-UA"/>
        </w:rPr>
        <w:t>В.</w:t>
      </w:r>
      <w:r w:rsidR="00246B29" w:rsidRPr="00BA6535">
        <w:rPr>
          <w:rFonts w:cs="Times New Roman"/>
          <w:sz w:val="28"/>
          <w:szCs w:val="28"/>
          <w:lang w:val="uk-UA"/>
        </w:rPr>
        <w:t> </w:t>
      </w:r>
      <w:r w:rsidRPr="00BA6535">
        <w:rPr>
          <w:rFonts w:cs="Times New Roman"/>
          <w:sz w:val="28"/>
          <w:szCs w:val="28"/>
          <w:lang w:val="uk-UA"/>
        </w:rPr>
        <w:t>Власенко</w:t>
      </w:r>
      <w:r w:rsidR="0052344A">
        <w:rPr>
          <w:rFonts w:cs="Times New Roman"/>
          <w:sz w:val="28"/>
          <w:szCs w:val="28"/>
          <w:lang w:val="uk-UA"/>
        </w:rPr>
        <w:t> </w:t>
      </w:r>
      <w:r w:rsidRPr="00BA6535">
        <w:rPr>
          <w:rFonts w:cs="Times New Roman"/>
          <w:sz w:val="28"/>
          <w:szCs w:val="28"/>
          <w:lang w:val="uk-UA"/>
        </w:rPr>
        <w:t>[</w:t>
      </w:r>
      <w:r w:rsidR="00813AE2" w:rsidRPr="00BA6535">
        <w:rPr>
          <w:rFonts w:cs="Times New Roman"/>
          <w:sz w:val="28"/>
          <w:szCs w:val="28"/>
          <w:lang w:val="uk-UA"/>
        </w:rPr>
        <w:t>41</w:t>
      </w:r>
      <w:r w:rsidRPr="00BA6535">
        <w:rPr>
          <w:rFonts w:cs="Times New Roman"/>
          <w:sz w:val="28"/>
          <w:szCs w:val="28"/>
          <w:lang w:val="uk-UA"/>
        </w:rPr>
        <w:t>, с.</w:t>
      </w:r>
      <w:r w:rsidR="00246B29" w:rsidRPr="00BA6535">
        <w:rPr>
          <w:rFonts w:cs="Times New Roman"/>
          <w:sz w:val="28"/>
          <w:szCs w:val="28"/>
          <w:lang w:val="uk-UA"/>
        </w:rPr>
        <w:t> </w:t>
      </w:r>
      <w:r w:rsidRPr="00BA6535">
        <w:rPr>
          <w:rFonts w:cs="Times New Roman"/>
          <w:sz w:val="28"/>
          <w:szCs w:val="28"/>
          <w:lang w:val="uk-UA"/>
        </w:rPr>
        <w:t xml:space="preserve">8] </w:t>
      </w:r>
      <w:r w:rsidR="00246B29" w:rsidRPr="00BA6535">
        <w:rPr>
          <w:rFonts w:cs="Times New Roman"/>
          <w:sz w:val="28"/>
          <w:szCs w:val="28"/>
          <w:lang w:val="uk-UA"/>
        </w:rPr>
        <w:t xml:space="preserve">і </w:t>
      </w:r>
      <w:r w:rsidR="00CA344E" w:rsidRPr="00BA6535">
        <w:rPr>
          <w:rFonts w:cs="Times New Roman"/>
          <w:sz w:val="28"/>
          <w:szCs w:val="28"/>
          <w:lang w:val="uk-UA"/>
        </w:rPr>
        <w:t>Д.</w:t>
      </w:r>
      <w:r w:rsidR="0052344A">
        <w:rPr>
          <w:rFonts w:cs="Times New Roman"/>
          <w:sz w:val="28"/>
          <w:szCs w:val="28"/>
          <w:lang w:val="uk-UA"/>
        </w:rPr>
        <w:t> </w:t>
      </w:r>
      <w:r w:rsidR="00CA344E" w:rsidRPr="00BA6535">
        <w:rPr>
          <w:rFonts w:cs="Times New Roman"/>
          <w:sz w:val="28"/>
          <w:szCs w:val="28"/>
          <w:lang w:val="uk-UA"/>
        </w:rPr>
        <w:t>К.</w:t>
      </w:r>
      <w:r w:rsidR="00246B29" w:rsidRPr="00BA6535">
        <w:rPr>
          <w:rFonts w:cs="Times New Roman"/>
          <w:sz w:val="28"/>
          <w:szCs w:val="28"/>
          <w:lang w:val="uk-UA"/>
        </w:rPr>
        <w:t> </w:t>
      </w:r>
      <w:proofErr w:type="spellStart"/>
      <w:r w:rsidR="00CA344E" w:rsidRPr="00BA6535">
        <w:rPr>
          <w:rFonts w:cs="Times New Roman"/>
          <w:sz w:val="28"/>
          <w:szCs w:val="28"/>
          <w:lang w:val="uk-UA"/>
        </w:rPr>
        <w:t>Катрич</w:t>
      </w:r>
      <w:proofErr w:type="spellEnd"/>
      <w:r w:rsidR="0052344A">
        <w:rPr>
          <w:rFonts w:cs="Times New Roman"/>
          <w:sz w:val="28"/>
          <w:szCs w:val="28"/>
          <w:lang w:val="uk-UA"/>
        </w:rPr>
        <w:t> </w:t>
      </w:r>
      <w:r w:rsidRPr="00BA6535">
        <w:rPr>
          <w:rFonts w:cs="Times New Roman"/>
          <w:sz w:val="28"/>
          <w:szCs w:val="28"/>
          <w:lang w:val="uk-UA"/>
        </w:rPr>
        <w:t>[</w:t>
      </w:r>
      <w:r w:rsidR="00196A7F" w:rsidRPr="00BA6535">
        <w:rPr>
          <w:rFonts w:cs="Times New Roman"/>
          <w:sz w:val="28"/>
          <w:szCs w:val="28"/>
          <w:lang w:val="uk-UA"/>
        </w:rPr>
        <w:t>98</w:t>
      </w:r>
      <w:r w:rsidRPr="00BA6535">
        <w:rPr>
          <w:rFonts w:cs="Times New Roman"/>
          <w:sz w:val="28"/>
          <w:szCs w:val="28"/>
          <w:lang w:val="uk-UA"/>
        </w:rPr>
        <w:t>, с.</w:t>
      </w:r>
      <w:r w:rsidR="00246B29" w:rsidRPr="00BA6535">
        <w:rPr>
          <w:rFonts w:cs="Times New Roman"/>
          <w:sz w:val="28"/>
          <w:szCs w:val="28"/>
          <w:lang w:val="uk-UA"/>
        </w:rPr>
        <w:t> </w:t>
      </w:r>
      <w:r w:rsidRPr="00BA6535">
        <w:rPr>
          <w:rFonts w:cs="Times New Roman"/>
          <w:sz w:val="28"/>
          <w:szCs w:val="28"/>
          <w:lang w:val="uk-UA"/>
        </w:rPr>
        <w:t xml:space="preserve">33] основною </w:t>
      </w:r>
      <w:r w:rsidR="00CA344E" w:rsidRPr="00BA6535">
        <w:rPr>
          <w:rFonts w:cs="Times New Roman"/>
          <w:sz w:val="28"/>
          <w:szCs w:val="28"/>
          <w:lang w:val="uk-UA"/>
        </w:rPr>
        <w:t xml:space="preserve">метою діяльності </w:t>
      </w:r>
      <w:r w:rsidR="00D07CB3" w:rsidRPr="00BA6535">
        <w:rPr>
          <w:rFonts w:cs="Times New Roman"/>
          <w:sz w:val="28"/>
          <w:szCs w:val="28"/>
          <w:lang w:val="uk-UA"/>
        </w:rPr>
        <w:t>НПУ</w:t>
      </w:r>
      <w:r w:rsidR="00123CBA" w:rsidRPr="00BA6535">
        <w:rPr>
          <w:rFonts w:cs="Times New Roman"/>
          <w:sz w:val="28"/>
          <w:szCs w:val="28"/>
          <w:lang w:val="uk-UA"/>
        </w:rPr>
        <w:t xml:space="preserve"> вважають </w:t>
      </w:r>
      <w:r w:rsidR="00CA344E" w:rsidRPr="00BA6535">
        <w:rPr>
          <w:rFonts w:cs="Times New Roman"/>
          <w:sz w:val="28"/>
          <w:szCs w:val="28"/>
          <w:lang w:val="uk-UA"/>
        </w:rPr>
        <w:t>організацію й забезпечення політики держави щодо забезпечення прав і свобод людини, інтересів суспільства та держави, протидії злочинності, підтримання публічної безпеки й порядку, а також надання в межах, визначених законом, послуг особам.</w:t>
      </w:r>
    </w:p>
    <w:p w14:paraId="149BD7B3" w14:textId="77777777" w:rsidR="00CA344E" w:rsidRPr="00BA6535" w:rsidRDefault="00CA344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lastRenderedPageBreak/>
        <w:t xml:space="preserve">Вказані позиції вчених свідчать про те, що під метою діяльності поліції вони розуміють забезпечення охорони прав і свобод людини, інтересів суспільства і держави, протидії злочинності, підтримання публічної безпеки та порядку і </w:t>
      </w:r>
      <w:proofErr w:type="spellStart"/>
      <w:r w:rsidRPr="00BA6535">
        <w:rPr>
          <w:rFonts w:cs="Times New Roman"/>
          <w:sz w:val="28"/>
          <w:szCs w:val="28"/>
          <w:lang w:val="uk-UA"/>
        </w:rPr>
        <w:t>т.п</w:t>
      </w:r>
      <w:proofErr w:type="spellEnd"/>
      <w:r w:rsidRPr="00BA6535">
        <w:rPr>
          <w:rFonts w:cs="Times New Roman"/>
          <w:sz w:val="28"/>
          <w:szCs w:val="28"/>
          <w:lang w:val="uk-UA"/>
        </w:rPr>
        <w:t>.</w:t>
      </w:r>
    </w:p>
    <w:p w14:paraId="39AEA83F" w14:textId="77777777" w:rsidR="00CA344E" w:rsidRPr="00BA6535" w:rsidRDefault="00123CB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Д</w:t>
      </w:r>
      <w:r w:rsidR="00CA344E" w:rsidRPr="00BA6535">
        <w:rPr>
          <w:rFonts w:cs="Times New Roman"/>
          <w:sz w:val="28"/>
          <w:szCs w:val="28"/>
          <w:lang w:val="uk-UA"/>
        </w:rPr>
        <w:t>ещо іншої точки зору дотримується О.</w:t>
      </w:r>
      <w:r w:rsidR="0052344A">
        <w:rPr>
          <w:rFonts w:cs="Times New Roman"/>
          <w:sz w:val="28"/>
          <w:szCs w:val="28"/>
          <w:lang w:val="uk-UA"/>
        </w:rPr>
        <w:t> </w:t>
      </w:r>
      <w:r w:rsidR="00CA344E" w:rsidRPr="00BA6535">
        <w:rPr>
          <w:rFonts w:cs="Times New Roman"/>
          <w:sz w:val="28"/>
          <w:szCs w:val="28"/>
          <w:lang w:val="uk-UA"/>
        </w:rPr>
        <w:t>Ю.</w:t>
      </w:r>
      <w:r w:rsidR="00246B29" w:rsidRPr="00BA6535">
        <w:rPr>
          <w:rFonts w:cs="Times New Roman"/>
          <w:sz w:val="28"/>
          <w:szCs w:val="28"/>
          <w:lang w:val="uk-UA"/>
        </w:rPr>
        <w:t> </w:t>
      </w:r>
      <w:proofErr w:type="spellStart"/>
      <w:r w:rsidR="00CA344E" w:rsidRPr="00BA6535">
        <w:rPr>
          <w:rFonts w:cs="Times New Roman"/>
          <w:sz w:val="28"/>
          <w:szCs w:val="28"/>
          <w:lang w:val="uk-UA"/>
        </w:rPr>
        <w:t>Салманова</w:t>
      </w:r>
      <w:proofErr w:type="spellEnd"/>
      <w:r w:rsidR="00CA344E" w:rsidRPr="00BA6535">
        <w:rPr>
          <w:rFonts w:cs="Times New Roman"/>
          <w:sz w:val="28"/>
          <w:szCs w:val="28"/>
          <w:lang w:val="uk-UA"/>
        </w:rPr>
        <w:t xml:space="preserve">, яка вищезазначене відносить не до мети, а до завдань. Так, на її думку, основними </w:t>
      </w:r>
      <w:r w:rsidR="007634E0" w:rsidRPr="00BA6535">
        <w:rPr>
          <w:rFonts w:cs="Times New Roman"/>
          <w:sz w:val="28"/>
          <w:szCs w:val="28"/>
          <w:lang w:val="uk-UA"/>
        </w:rPr>
        <w:t xml:space="preserve">завданнями </w:t>
      </w:r>
      <w:r w:rsidR="00D07CB3" w:rsidRPr="00BA6535">
        <w:rPr>
          <w:rFonts w:cs="Times New Roman"/>
          <w:sz w:val="28"/>
          <w:szCs w:val="28"/>
          <w:lang w:val="uk-UA"/>
        </w:rPr>
        <w:t>НПУ</w:t>
      </w:r>
      <w:r w:rsidR="00246B29" w:rsidRPr="00BA6535">
        <w:rPr>
          <w:rFonts w:cs="Times New Roman"/>
          <w:sz w:val="28"/>
          <w:szCs w:val="28"/>
          <w:lang w:val="uk-UA"/>
        </w:rPr>
        <w:t xml:space="preserve"> є реалізація</w:t>
      </w:r>
      <w:r w:rsidR="00CA344E" w:rsidRPr="00BA6535">
        <w:rPr>
          <w:rFonts w:cs="Times New Roman"/>
          <w:sz w:val="28"/>
          <w:szCs w:val="28"/>
          <w:lang w:val="uk-UA"/>
        </w:rPr>
        <w:t xml:space="preserve"> в порядку та в межах, передбачених законодавством, державної політики у сферах забезпечення охорони прав і свобод людини, інтересів суспільства і держави, протидія злочинності, підтримання публічної безпеки і порядку</w:t>
      </w:r>
      <w:r w:rsidR="0052344A">
        <w:rPr>
          <w:rFonts w:cs="Times New Roman"/>
          <w:sz w:val="28"/>
          <w:szCs w:val="28"/>
          <w:lang w:val="uk-UA"/>
        </w:rPr>
        <w:t> </w:t>
      </w:r>
      <w:r w:rsidR="00CA344E" w:rsidRPr="00BA6535">
        <w:rPr>
          <w:rFonts w:cs="Times New Roman"/>
          <w:sz w:val="28"/>
          <w:szCs w:val="28"/>
          <w:lang w:val="uk-UA"/>
        </w:rPr>
        <w:t>[</w:t>
      </w:r>
      <w:r w:rsidR="00CD16B4" w:rsidRPr="00BA6535">
        <w:rPr>
          <w:rFonts w:cs="Times New Roman"/>
          <w:sz w:val="28"/>
          <w:szCs w:val="28"/>
          <w:lang w:val="uk-UA"/>
        </w:rPr>
        <w:t>251</w:t>
      </w:r>
      <w:r w:rsidR="00CA344E" w:rsidRPr="00BA6535">
        <w:rPr>
          <w:rFonts w:cs="Times New Roman"/>
          <w:sz w:val="28"/>
          <w:szCs w:val="28"/>
          <w:lang w:val="uk-UA"/>
        </w:rPr>
        <w:t>, c. 32].</w:t>
      </w:r>
    </w:p>
    <w:p w14:paraId="7C7957E4" w14:textId="77777777" w:rsidR="00CA344E" w:rsidRPr="00BA6535" w:rsidRDefault="009D4B9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Схожої точки зору </w:t>
      </w:r>
      <w:r w:rsidR="00246B29" w:rsidRPr="00BA6535">
        <w:rPr>
          <w:rFonts w:cs="Times New Roman"/>
          <w:sz w:val="28"/>
          <w:szCs w:val="28"/>
          <w:lang w:val="uk-UA"/>
        </w:rPr>
        <w:t>до</w:t>
      </w:r>
      <w:r w:rsidRPr="00BA6535">
        <w:rPr>
          <w:rFonts w:cs="Times New Roman"/>
          <w:sz w:val="28"/>
          <w:szCs w:val="28"/>
          <w:lang w:val="uk-UA"/>
        </w:rPr>
        <w:t xml:space="preserve">тримуються </w:t>
      </w:r>
      <w:r w:rsidR="00CA344E" w:rsidRPr="00BA6535">
        <w:rPr>
          <w:rFonts w:cs="Times New Roman"/>
          <w:sz w:val="28"/>
          <w:szCs w:val="28"/>
          <w:lang w:val="uk-UA"/>
        </w:rPr>
        <w:t>І.</w:t>
      </w:r>
      <w:r w:rsidR="0052344A">
        <w:rPr>
          <w:rFonts w:cs="Times New Roman"/>
          <w:sz w:val="28"/>
          <w:szCs w:val="28"/>
          <w:lang w:val="uk-UA"/>
        </w:rPr>
        <w:t> </w:t>
      </w:r>
      <w:r w:rsidRPr="00BA6535">
        <w:rPr>
          <w:rFonts w:cs="Times New Roman"/>
          <w:sz w:val="28"/>
          <w:szCs w:val="28"/>
          <w:lang w:val="uk-UA"/>
        </w:rPr>
        <w:t>І.</w:t>
      </w:r>
      <w:r w:rsidR="00246B29" w:rsidRPr="00BA6535">
        <w:rPr>
          <w:rFonts w:cs="Times New Roman"/>
          <w:sz w:val="28"/>
          <w:szCs w:val="28"/>
          <w:lang w:val="uk-UA"/>
        </w:rPr>
        <w:t> </w:t>
      </w:r>
      <w:proofErr w:type="spellStart"/>
      <w:r w:rsidRPr="00BA6535">
        <w:rPr>
          <w:rFonts w:cs="Times New Roman"/>
          <w:sz w:val="28"/>
          <w:szCs w:val="28"/>
          <w:lang w:val="uk-UA"/>
        </w:rPr>
        <w:t>Огороднікова</w:t>
      </w:r>
      <w:proofErr w:type="spellEnd"/>
      <w:r w:rsidRPr="00BA6535">
        <w:rPr>
          <w:rFonts w:cs="Times New Roman"/>
          <w:sz w:val="28"/>
          <w:szCs w:val="28"/>
          <w:lang w:val="uk-UA"/>
        </w:rPr>
        <w:t xml:space="preserve"> </w:t>
      </w:r>
      <w:r w:rsidR="00246B29" w:rsidRPr="00BA6535">
        <w:rPr>
          <w:rFonts w:cs="Times New Roman"/>
          <w:sz w:val="28"/>
          <w:szCs w:val="28"/>
          <w:lang w:val="uk-UA"/>
        </w:rPr>
        <w:t xml:space="preserve">й </w:t>
      </w:r>
      <w:r w:rsidRPr="00BA6535">
        <w:rPr>
          <w:rFonts w:cs="Times New Roman"/>
          <w:sz w:val="28"/>
          <w:szCs w:val="28"/>
          <w:lang w:val="uk-UA"/>
        </w:rPr>
        <w:t>О.</w:t>
      </w:r>
      <w:r w:rsidR="0052344A">
        <w:rPr>
          <w:rFonts w:cs="Times New Roman"/>
          <w:sz w:val="28"/>
          <w:szCs w:val="28"/>
          <w:lang w:val="uk-UA"/>
        </w:rPr>
        <w:t> </w:t>
      </w:r>
      <w:r w:rsidRPr="00BA6535">
        <w:rPr>
          <w:rFonts w:cs="Times New Roman"/>
          <w:sz w:val="28"/>
          <w:szCs w:val="28"/>
          <w:lang w:val="uk-UA"/>
        </w:rPr>
        <w:t>О.</w:t>
      </w:r>
      <w:r w:rsidR="00246B29" w:rsidRPr="00BA6535">
        <w:rPr>
          <w:rFonts w:cs="Times New Roman"/>
          <w:sz w:val="28"/>
          <w:szCs w:val="28"/>
          <w:lang w:val="uk-UA"/>
        </w:rPr>
        <w:t> </w:t>
      </w:r>
      <w:r w:rsidRPr="00BA6535">
        <w:rPr>
          <w:rFonts w:cs="Times New Roman"/>
          <w:sz w:val="28"/>
          <w:szCs w:val="28"/>
          <w:lang w:val="uk-UA"/>
        </w:rPr>
        <w:t xml:space="preserve">Колосов, </w:t>
      </w:r>
      <w:r w:rsidR="00246B29" w:rsidRPr="00BA6535">
        <w:rPr>
          <w:rFonts w:cs="Times New Roman"/>
          <w:sz w:val="28"/>
          <w:szCs w:val="28"/>
          <w:lang w:val="uk-UA"/>
        </w:rPr>
        <w:t xml:space="preserve">які </w:t>
      </w:r>
      <w:r w:rsidR="00CA344E" w:rsidRPr="00BA6535">
        <w:rPr>
          <w:rFonts w:cs="Times New Roman"/>
          <w:sz w:val="28"/>
          <w:szCs w:val="28"/>
          <w:lang w:val="uk-UA"/>
        </w:rPr>
        <w:t>зазначають, що основними завданнями поліції є захист прав громадян, запобігання скоєнню злочину, репресія (припинення) злочину, розкриття злочину, дотримання громадянами правового порядку, переслідування правопорушників, а також забезпечення захисту майна і надання допомоги громадянам у кризових ситуаціях</w:t>
      </w:r>
      <w:r w:rsidR="0052344A">
        <w:rPr>
          <w:rFonts w:cs="Times New Roman"/>
          <w:sz w:val="28"/>
          <w:szCs w:val="28"/>
          <w:lang w:val="uk-UA"/>
        </w:rPr>
        <w:t> </w:t>
      </w:r>
      <w:r w:rsidR="00CA344E" w:rsidRPr="00BA6535">
        <w:rPr>
          <w:rFonts w:cs="Times New Roman"/>
          <w:sz w:val="28"/>
          <w:szCs w:val="28"/>
          <w:lang w:val="uk-UA"/>
        </w:rPr>
        <w:t>[</w:t>
      </w:r>
      <w:r w:rsidR="00D33D7A" w:rsidRPr="00BA6535">
        <w:rPr>
          <w:rFonts w:cs="Times New Roman"/>
          <w:sz w:val="28"/>
          <w:szCs w:val="28"/>
          <w:lang w:val="uk-UA"/>
        </w:rPr>
        <w:t>161</w:t>
      </w:r>
      <w:r w:rsidR="00CA344E" w:rsidRPr="00BA6535">
        <w:rPr>
          <w:rFonts w:cs="Times New Roman"/>
          <w:sz w:val="28"/>
          <w:szCs w:val="28"/>
          <w:lang w:val="uk-UA"/>
        </w:rPr>
        <w:t>, с.</w:t>
      </w:r>
      <w:r w:rsidR="00246B29" w:rsidRPr="00BA6535">
        <w:rPr>
          <w:rFonts w:cs="Times New Roman"/>
          <w:sz w:val="28"/>
          <w:szCs w:val="28"/>
          <w:lang w:val="uk-UA"/>
        </w:rPr>
        <w:t> </w:t>
      </w:r>
      <w:r w:rsidR="00CA344E" w:rsidRPr="00BA6535">
        <w:rPr>
          <w:rFonts w:cs="Times New Roman"/>
          <w:sz w:val="28"/>
          <w:szCs w:val="28"/>
          <w:lang w:val="uk-UA"/>
        </w:rPr>
        <w:t>41].</w:t>
      </w:r>
    </w:p>
    <w:p w14:paraId="562DD251" w14:textId="77777777" w:rsidR="00CA344E" w:rsidRPr="00BA6535" w:rsidRDefault="00CA344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Г.</w:t>
      </w:r>
      <w:r w:rsidR="0052344A">
        <w:rPr>
          <w:rFonts w:cs="Times New Roman"/>
          <w:sz w:val="28"/>
          <w:szCs w:val="28"/>
          <w:lang w:val="uk-UA"/>
        </w:rPr>
        <w:t> </w:t>
      </w:r>
      <w:r w:rsidRPr="00BA6535">
        <w:rPr>
          <w:rFonts w:cs="Times New Roman"/>
          <w:sz w:val="28"/>
          <w:szCs w:val="28"/>
          <w:lang w:val="uk-UA"/>
        </w:rPr>
        <w:t>Г.</w:t>
      </w:r>
      <w:r w:rsidR="00246B29" w:rsidRPr="00BA6535">
        <w:rPr>
          <w:rFonts w:cs="Times New Roman"/>
          <w:sz w:val="28"/>
          <w:szCs w:val="28"/>
          <w:lang w:val="uk-UA"/>
        </w:rPr>
        <w:t> </w:t>
      </w:r>
      <w:r w:rsidRPr="00BA6535">
        <w:rPr>
          <w:rFonts w:cs="Times New Roman"/>
          <w:sz w:val="28"/>
          <w:szCs w:val="28"/>
          <w:lang w:val="uk-UA"/>
        </w:rPr>
        <w:t>Забарний, Р.</w:t>
      </w:r>
      <w:r w:rsidR="0052344A">
        <w:rPr>
          <w:rFonts w:cs="Times New Roman"/>
          <w:sz w:val="28"/>
          <w:szCs w:val="28"/>
          <w:lang w:val="uk-UA"/>
        </w:rPr>
        <w:t> </w:t>
      </w:r>
      <w:r w:rsidRPr="00BA6535">
        <w:rPr>
          <w:rFonts w:cs="Times New Roman"/>
          <w:sz w:val="28"/>
          <w:szCs w:val="28"/>
          <w:lang w:val="uk-UA"/>
        </w:rPr>
        <w:t>А.</w:t>
      </w:r>
      <w:r w:rsidR="00246B29" w:rsidRPr="00BA6535">
        <w:rPr>
          <w:rFonts w:cs="Times New Roman"/>
          <w:sz w:val="28"/>
          <w:szCs w:val="28"/>
          <w:lang w:val="uk-UA"/>
        </w:rPr>
        <w:t> </w:t>
      </w:r>
      <w:r w:rsidRPr="00BA6535">
        <w:rPr>
          <w:rFonts w:cs="Times New Roman"/>
          <w:sz w:val="28"/>
          <w:szCs w:val="28"/>
          <w:lang w:val="uk-UA"/>
        </w:rPr>
        <w:t xml:space="preserve">Калюжний </w:t>
      </w:r>
      <w:r w:rsidR="004D5707" w:rsidRPr="00BA6535">
        <w:rPr>
          <w:rFonts w:cs="Times New Roman"/>
          <w:sz w:val="28"/>
          <w:szCs w:val="28"/>
          <w:lang w:val="uk-UA"/>
        </w:rPr>
        <w:t xml:space="preserve">і </w:t>
      </w:r>
      <w:r w:rsidRPr="00BA6535">
        <w:rPr>
          <w:rFonts w:cs="Times New Roman"/>
          <w:sz w:val="28"/>
          <w:szCs w:val="28"/>
          <w:lang w:val="uk-UA"/>
        </w:rPr>
        <w:t>В.</w:t>
      </w:r>
      <w:r w:rsidR="0052344A">
        <w:rPr>
          <w:rFonts w:cs="Times New Roman"/>
          <w:sz w:val="28"/>
          <w:szCs w:val="28"/>
          <w:lang w:val="uk-UA"/>
        </w:rPr>
        <w:t> </w:t>
      </w:r>
      <w:r w:rsidRPr="00BA6535">
        <w:rPr>
          <w:rFonts w:cs="Times New Roman"/>
          <w:sz w:val="28"/>
          <w:szCs w:val="28"/>
          <w:lang w:val="uk-UA"/>
        </w:rPr>
        <w:t>К.</w:t>
      </w:r>
      <w:r w:rsidR="00246B29" w:rsidRPr="00BA6535">
        <w:rPr>
          <w:rFonts w:cs="Times New Roman"/>
          <w:sz w:val="28"/>
          <w:szCs w:val="28"/>
          <w:lang w:val="uk-UA"/>
        </w:rPr>
        <w:t> </w:t>
      </w:r>
      <w:proofErr w:type="spellStart"/>
      <w:r w:rsidRPr="00BA6535">
        <w:rPr>
          <w:rFonts w:cs="Times New Roman"/>
          <w:sz w:val="28"/>
          <w:szCs w:val="28"/>
          <w:lang w:val="uk-UA"/>
        </w:rPr>
        <w:t>Шкарупа</w:t>
      </w:r>
      <w:proofErr w:type="spellEnd"/>
      <w:r w:rsidRPr="00BA6535">
        <w:rPr>
          <w:rFonts w:cs="Times New Roman"/>
          <w:sz w:val="28"/>
          <w:szCs w:val="28"/>
          <w:lang w:val="uk-UA"/>
        </w:rPr>
        <w:t xml:space="preserve"> до завдань поліції </w:t>
      </w:r>
      <w:r w:rsidR="001D4F3A" w:rsidRPr="00BA6535">
        <w:rPr>
          <w:rFonts w:cs="Times New Roman"/>
          <w:sz w:val="28"/>
          <w:szCs w:val="28"/>
          <w:lang w:val="uk-UA"/>
        </w:rPr>
        <w:t xml:space="preserve">відносять </w:t>
      </w:r>
      <w:r w:rsidRPr="00BA6535">
        <w:rPr>
          <w:rFonts w:cs="Times New Roman"/>
          <w:sz w:val="28"/>
          <w:szCs w:val="28"/>
          <w:lang w:val="uk-UA"/>
        </w:rPr>
        <w:t>наступне: «гарантування особистої безпеки громадян; захист їх прав та свобод; забезпечення охорони громадської безпеки та громадського порядку; попередження, припинення злочинів та інших правопорушень; забезпечення дорожнього руху»</w:t>
      </w:r>
      <w:r w:rsidR="0052344A">
        <w:rPr>
          <w:rFonts w:cs="Times New Roman"/>
          <w:sz w:val="28"/>
          <w:szCs w:val="28"/>
          <w:lang w:val="uk-UA"/>
        </w:rPr>
        <w:t> </w:t>
      </w:r>
      <w:r w:rsidRPr="00BA6535">
        <w:rPr>
          <w:rFonts w:cs="Times New Roman"/>
          <w:sz w:val="28"/>
          <w:szCs w:val="28"/>
          <w:lang w:val="uk-UA"/>
        </w:rPr>
        <w:t>[</w:t>
      </w:r>
      <w:r w:rsidR="00AD5D51" w:rsidRPr="00BA6535">
        <w:rPr>
          <w:rFonts w:cs="Times New Roman"/>
          <w:sz w:val="28"/>
          <w:szCs w:val="28"/>
          <w:lang w:val="uk-UA"/>
        </w:rPr>
        <w:t>86</w:t>
      </w:r>
      <w:r w:rsidRPr="00BA6535">
        <w:rPr>
          <w:rFonts w:cs="Times New Roman"/>
          <w:sz w:val="28"/>
          <w:szCs w:val="28"/>
          <w:lang w:val="uk-UA"/>
        </w:rPr>
        <w:t>, с.</w:t>
      </w:r>
      <w:r w:rsidR="0052344A">
        <w:rPr>
          <w:rFonts w:cs="Times New Roman"/>
          <w:sz w:val="28"/>
          <w:szCs w:val="28"/>
          <w:lang w:val="uk-UA"/>
        </w:rPr>
        <w:t> </w:t>
      </w:r>
      <w:r w:rsidRPr="00BA6535">
        <w:rPr>
          <w:rFonts w:cs="Times New Roman"/>
          <w:sz w:val="28"/>
          <w:szCs w:val="28"/>
          <w:lang w:val="uk-UA"/>
        </w:rPr>
        <w:t>168].</w:t>
      </w:r>
    </w:p>
    <w:p w14:paraId="36EA5D72" w14:textId="77777777" w:rsidR="00CA344E" w:rsidRPr="00BA6535" w:rsidRDefault="00123CB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Отже, на даний час </w:t>
      </w:r>
      <w:r w:rsidR="00C97795" w:rsidRPr="00BA6535">
        <w:rPr>
          <w:rFonts w:cs="Times New Roman"/>
          <w:sz w:val="28"/>
          <w:szCs w:val="28"/>
          <w:lang w:val="uk-UA"/>
        </w:rPr>
        <w:t xml:space="preserve">немає </w:t>
      </w:r>
      <w:r w:rsidRPr="00BA6535">
        <w:rPr>
          <w:rFonts w:cs="Times New Roman"/>
          <w:sz w:val="28"/>
          <w:szCs w:val="28"/>
          <w:lang w:val="uk-UA"/>
        </w:rPr>
        <w:t>єдин</w:t>
      </w:r>
      <w:r w:rsidR="00C97795" w:rsidRPr="00BA6535">
        <w:rPr>
          <w:rFonts w:cs="Times New Roman"/>
          <w:sz w:val="28"/>
          <w:szCs w:val="28"/>
          <w:lang w:val="uk-UA"/>
        </w:rPr>
        <w:t>ого</w:t>
      </w:r>
      <w:r w:rsidRPr="00BA6535">
        <w:rPr>
          <w:rFonts w:cs="Times New Roman"/>
          <w:sz w:val="28"/>
          <w:szCs w:val="28"/>
          <w:lang w:val="uk-UA"/>
        </w:rPr>
        <w:t xml:space="preserve"> </w:t>
      </w:r>
      <w:r w:rsidR="00CA344E" w:rsidRPr="00BA6535">
        <w:rPr>
          <w:rFonts w:cs="Times New Roman"/>
          <w:sz w:val="28"/>
          <w:szCs w:val="28"/>
          <w:lang w:val="uk-UA"/>
        </w:rPr>
        <w:t>підх</w:t>
      </w:r>
      <w:r w:rsidR="00C97795" w:rsidRPr="00BA6535">
        <w:rPr>
          <w:rFonts w:cs="Times New Roman"/>
          <w:sz w:val="28"/>
          <w:szCs w:val="28"/>
          <w:lang w:val="uk-UA"/>
        </w:rPr>
        <w:t>оду</w:t>
      </w:r>
      <w:r w:rsidR="00CA344E" w:rsidRPr="00BA6535">
        <w:rPr>
          <w:rFonts w:cs="Times New Roman"/>
          <w:sz w:val="28"/>
          <w:szCs w:val="28"/>
          <w:lang w:val="uk-UA"/>
        </w:rPr>
        <w:t xml:space="preserve"> до визначення мети діяльності поліції та розмежування її із завданням. </w:t>
      </w:r>
      <w:r w:rsidR="007634E0" w:rsidRPr="00BA6535">
        <w:rPr>
          <w:rFonts w:cs="Times New Roman"/>
          <w:sz w:val="28"/>
          <w:szCs w:val="28"/>
          <w:lang w:val="uk-UA"/>
        </w:rPr>
        <w:t xml:space="preserve">Випадки змішування понять є непоодинокими. </w:t>
      </w:r>
      <w:r w:rsidR="00CA344E" w:rsidRPr="00BA6535">
        <w:rPr>
          <w:rFonts w:cs="Times New Roman"/>
          <w:sz w:val="28"/>
          <w:szCs w:val="28"/>
          <w:lang w:val="uk-UA"/>
        </w:rPr>
        <w:t xml:space="preserve">Однак </w:t>
      </w:r>
      <w:r w:rsidR="00554C0E" w:rsidRPr="00BA6535">
        <w:rPr>
          <w:rFonts w:cs="Times New Roman"/>
          <w:sz w:val="28"/>
          <w:szCs w:val="28"/>
          <w:lang w:val="uk-UA"/>
        </w:rPr>
        <w:t>варто взяти</w:t>
      </w:r>
      <w:r w:rsidR="00CA344E" w:rsidRPr="00BA6535">
        <w:rPr>
          <w:rFonts w:cs="Times New Roman"/>
          <w:sz w:val="28"/>
          <w:szCs w:val="28"/>
          <w:lang w:val="uk-UA"/>
        </w:rPr>
        <w:t xml:space="preserve"> до уваги, що це дв</w:t>
      </w:r>
      <w:r w:rsidR="001677D8" w:rsidRPr="00BA6535">
        <w:rPr>
          <w:rFonts w:cs="Times New Roman"/>
          <w:sz w:val="28"/>
          <w:szCs w:val="28"/>
          <w:lang w:val="uk-UA"/>
        </w:rPr>
        <w:t xml:space="preserve">а </w:t>
      </w:r>
      <w:r w:rsidR="00CA344E" w:rsidRPr="00BA6535">
        <w:rPr>
          <w:rFonts w:cs="Times New Roman"/>
          <w:sz w:val="28"/>
          <w:szCs w:val="28"/>
          <w:lang w:val="uk-UA"/>
        </w:rPr>
        <w:t>різн</w:t>
      </w:r>
      <w:r w:rsidR="00C97795" w:rsidRPr="00BA6535">
        <w:rPr>
          <w:rFonts w:cs="Times New Roman"/>
          <w:sz w:val="28"/>
          <w:szCs w:val="28"/>
          <w:lang w:val="uk-UA"/>
        </w:rPr>
        <w:t>і</w:t>
      </w:r>
      <w:r w:rsidR="00CA344E" w:rsidRPr="00BA6535">
        <w:rPr>
          <w:rFonts w:cs="Times New Roman"/>
          <w:sz w:val="28"/>
          <w:szCs w:val="28"/>
          <w:lang w:val="uk-UA"/>
        </w:rPr>
        <w:t xml:space="preserve"> </w:t>
      </w:r>
      <w:r w:rsidR="001677D8" w:rsidRPr="00BA6535">
        <w:rPr>
          <w:rFonts w:cs="Times New Roman"/>
          <w:sz w:val="28"/>
          <w:szCs w:val="28"/>
          <w:lang w:val="uk-UA"/>
        </w:rPr>
        <w:t>поняття</w:t>
      </w:r>
      <w:r w:rsidR="00CA344E" w:rsidRPr="00BA6535">
        <w:rPr>
          <w:rFonts w:cs="Times New Roman"/>
          <w:sz w:val="28"/>
          <w:szCs w:val="28"/>
          <w:lang w:val="uk-UA"/>
        </w:rPr>
        <w:t>, які тісно пов</w:t>
      </w:r>
      <w:r w:rsidR="00BE365F" w:rsidRPr="00BA6535">
        <w:rPr>
          <w:rFonts w:cs="Times New Roman"/>
          <w:sz w:val="28"/>
          <w:szCs w:val="28"/>
          <w:lang w:val="uk-UA"/>
        </w:rPr>
        <w:t>’</w:t>
      </w:r>
      <w:r w:rsidR="00CA344E" w:rsidRPr="00BA6535">
        <w:rPr>
          <w:rFonts w:cs="Times New Roman"/>
          <w:sz w:val="28"/>
          <w:szCs w:val="28"/>
          <w:lang w:val="uk-UA"/>
        </w:rPr>
        <w:t>язані між собою, але</w:t>
      </w:r>
      <w:r w:rsidR="00BC27E4" w:rsidRPr="00BA6535">
        <w:rPr>
          <w:rFonts w:cs="Times New Roman"/>
          <w:sz w:val="28"/>
          <w:szCs w:val="28"/>
          <w:lang w:val="uk-UA"/>
        </w:rPr>
        <w:t xml:space="preserve"> мають різні значення </w:t>
      </w:r>
      <w:r w:rsidR="00C97795" w:rsidRPr="00BA6535">
        <w:rPr>
          <w:rFonts w:cs="Times New Roman"/>
          <w:sz w:val="28"/>
          <w:szCs w:val="28"/>
          <w:lang w:val="uk-UA"/>
        </w:rPr>
        <w:t xml:space="preserve">і </w:t>
      </w:r>
      <w:r w:rsidR="00BC27E4" w:rsidRPr="00BA6535">
        <w:rPr>
          <w:rFonts w:cs="Times New Roman"/>
          <w:sz w:val="28"/>
          <w:szCs w:val="28"/>
          <w:lang w:val="uk-UA"/>
        </w:rPr>
        <w:t>зміст.</w:t>
      </w:r>
    </w:p>
    <w:p w14:paraId="580FA718" w14:textId="77777777" w:rsidR="00CA344E" w:rsidRPr="00BA6535" w:rsidRDefault="00123CB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Ч</w:t>
      </w:r>
      <w:r w:rsidR="00CA344E" w:rsidRPr="00BA6535">
        <w:rPr>
          <w:rFonts w:cs="Times New Roman"/>
          <w:sz w:val="28"/>
          <w:szCs w:val="28"/>
          <w:lang w:val="uk-UA"/>
        </w:rPr>
        <w:t>инне законодавство України не містить чіткого</w:t>
      </w:r>
      <w:r w:rsidR="00554C0E" w:rsidRPr="00BA6535">
        <w:rPr>
          <w:rFonts w:cs="Times New Roman"/>
          <w:sz w:val="28"/>
          <w:szCs w:val="28"/>
          <w:lang w:val="uk-UA"/>
        </w:rPr>
        <w:t xml:space="preserve"> й однозначного</w:t>
      </w:r>
      <w:r w:rsidR="00CA344E" w:rsidRPr="00BA6535">
        <w:rPr>
          <w:rFonts w:cs="Times New Roman"/>
          <w:sz w:val="28"/>
          <w:szCs w:val="28"/>
          <w:lang w:val="uk-UA"/>
        </w:rPr>
        <w:t xml:space="preserve"> визначення мети діяльності поліції. Президент України лише </w:t>
      </w:r>
      <w:r w:rsidR="0045428E" w:rsidRPr="00BA6535">
        <w:rPr>
          <w:rFonts w:cs="Times New Roman"/>
          <w:sz w:val="28"/>
          <w:szCs w:val="28"/>
          <w:lang w:val="uk-UA"/>
        </w:rPr>
        <w:t>встановив</w:t>
      </w:r>
      <w:r w:rsidR="00CA344E" w:rsidRPr="00BA6535">
        <w:rPr>
          <w:rFonts w:cs="Times New Roman"/>
          <w:sz w:val="28"/>
          <w:szCs w:val="28"/>
          <w:lang w:val="uk-UA"/>
        </w:rPr>
        <w:t xml:space="preserve"> основну мету розвитку </w:t>
      </w:r>
      <w:r w:rsidR="00D07CB3" w:rsidRPr="00BA6535">
        <w:rPr>
          <w:rFonts w:cs="Times New Roman"/>
          <w:sz w:val="28"/>
          <w:szCs w:val="28"/>
          <w:lang w:val="uk-UA"/>
        </w:rPr>
        <w:t>НПУ</w:t>
      </w:r>
      <w:r w:rsidR="00CA344E" w:rsidRPr="00BA6535">
        <w:rPr>
          <w:rFonts w:cs="Times New Roman"/>
          <w:sz w:val="28"/>
          <w:szCs w:val="28"/>
          <w:lang w:val="uk-UA"/>
        </w:rPr>
        <w:t xml:space="preserve"> як державного органу.</w:t>
      </w:r>
      <w:r w:rsidR="00ED43EE" w:rsidRPr="00BA6535">
        <w:rPr>
          <w:rFonts w:cs="Times New Roman"/>
          <w:sz w:val="28"/>
          <w:szCs w:val="28"/>
          <w:lang w:val="uk-UA"/>
        </w:rPr>
        <w:t xml:space="preserve"> </w:t>
      </w:r>
      <w:r w:rsidR="00CA344E" w:rsidRPr="00BA6535">
        <w:rPr>
          <w:rFonts w:cs="Times New Roman"/>
          <w:sz w:val="28"/>
          <w:szCs w:val="28"/>
          <w:lang w:val="uk-UA"/>
        </w:rPr>
        <w:t xml:space="preserve">Так, відповідно до </w:t>
      </w:r>
      <w:proofErr w:type="spellStart"/>
      <w:r w:rsidR="00CA344E" w:rsidRPr="00BA6535">
        <w:rPr>
          <w:rFonts w:cs="Times New Roman"/>
          <w:sz w:val="28"/>
          <w:szCs w:val="28"/>
          <w:lang w:val="uk-UA"/>
        </w:rPr>
        <w:t>абз</w:t>
      </w:r>
      <w:proofErr w:type="spellEnd"/>
      <w:r w:rsidR="00CA344E" w:rsidRPr="00BA6535">
        <w:rPr>
          <w:rFonts w:cs="Times New Roman"/>
          <w:sz w:val="28"/>
          <w:szCs w:val="28"/>
          <w:lang w:val="uk-UA"/>
        </w:rPr>
        <w:t>.</w:t>
      </w:r>
      <w:r w:rsidR="00C97795" w:rsidRPr="00BA6535">
        <w:rPr>
          <w:rFonts w:cs="Times New Roman"/>
          <w:sz w:val="28"/>
          <w:szCs w:val="28"/>
          <w:lang w:val="uk-UA"/>
        </w:rPr>
        <w:t> </w:t>
      </w:r>
      <w:r w:rsidR="00CA344E" w:rsidRPr="00BA6535">
        <w:rPr>
          <w:rFonts w:cs="Times New Roman"/>
          <w:sz w:val="28"/>
          <w:szCs w:val="28"/>
          <w:lang w:val="uk-UA"/>
        </w:rPr>
        <w:t>3 п.</w:t>
      </w:r>
      <w:r w:rsidR="00C97795" w:rsidRPr="00BA6535">
        <w:rPr>
          <w:rFonts w:cs="Times New Roman"/>
          <w:sz w:val="28"/>
          <w:szCs w:val="28"/>
          <w:lang w:val="uk-UA"/>
        </w:rPr>
        <w:t> </w:t>
      </w:r>
      <w:r w:rsidR="00CA344E" w:rsidRPr="00BA6535">
        <w:rPr>
          <w:rFonts w:cs="Times New Roman"/>
          <w:sz w:val="28"/>
          <w:szCs w:val="28"/>
          <w:lang w:val="uk-UA"/>
        </w:rPr>
        <w:t xml:space="preserve">3.5 </w:t>
      </w:r>
      <w:r w:rsidR="0052344A">
        <w:rPr>
          <w:rFonts w:cs="Times New Roman"/>
          <w:sz w:val="28"/>
          <w:szCs w:val="28"/>
          <w:lang w:val="uk-UA"/>
        </w:rPr>
        <w:t>р</w:t>
      </w:r>
      <w:r w:rsidR="00CA344E" w:rsidRPr="00BA6535">
        <w:rPr>
          <w:rFonts w:cs="Times New Roman"/>
          <w:sz w:val="28"/>
          <w:szCs w:val="28"/>
          <w:lang w:val="uk-UA"/>
        </w:rPr>
        <w:t>озділу</w:t>
      </w:r>
      <w:r w:rsidR="00C97795" w:rsidRPr="00BA6535">
        <w:rPr>
          <w:rFonts w:cs="Times New Roman"/>
          <w:sz w:val="28"/>
          <w:szCs w:val="28"/>
          <w:lang w:val="uk-UA"/>
        </w:rPr>
        <w:t> </w:t>
      </w:r>
      <w:r w:rsidR="00CA344E" w:rsidRPr="00BA6535">
        <w:rPr>
          <w:rFonts w:cs="Times New Roman"/>
          <w:sz w:val="28"/>
          <w:szCs w:val="28"/>
          <w:lang w:val="uk-UA"/>
        </w:rPr>
        <w:t>3 Концепції розвитку сектору безпеки і оборони України, затвердженої Указом Президента України від 14</w:t>
      </w:r>
      <w:r w:rsidR="00C97795" w:rsidRPr="00BA6535">
        <w:rPr>
          <w:rFonts w:cs="Times New Roman"/>
          <w:sz w:val="28"/>
          <w:szCs w:val="28"/>
          <w:lang w:val="uk-UA"/>
        </w:rPr>
        <w:t> </w:t>
      </w:r>
      <w:r w:rsidR="00CA344E" w:rsidRPr="00BA6535">
        <w:rPr>
          <w:rFonts w:cs="Times New Roman"/>
          <w:sz w:val="28"/>
          <w:szCs w:val="28"/>
          <w:lang w:val="uk-UA"/>
        </w:rPr>
        <w:t>березня 2016</w:t>
      </w:r>
      <w:r w:rsidR="00C97795" w:rsidRPr="00BA6535">
        <w:rPr>
          <w:rFonts w:cs="Times New Roman"/>
          <w:sz w:val="28"/>
          <w:szCs w:val="28"/>
          <w:lang w:val="uk-UA"/>
        </w:rPr>
        <w:t> </w:t>
      </w:r>
      <w:r w:rsidR="00CA344E" w:rsidRPr="00BA6535">
        <w:rPr>
          <w:rFonts w:cs="Times New Roman"/>
          <w:sz w:val="28"/>
          <w:szCs w:val="28"/>
          <w:lang w:val="uk-UA"/>
        </w:rPr>
        <w:t>р</w:t>
      </w:r>
      <w:r w:rsidR="00CB0087" w:rsidRPr="00BA6535">
        <w:rPr>
          <w:rFonts w:cs="Times New Roman"/>
          <w:sz w:val="28"/>
          <w:szCs w:val="28"/>
          <w:lang w:val="uk-UA"/>
        </w:rPr>
        <w:t>.</w:t>
      </w:r>
      <w:r w:rsidR="00CA344E" w:rsidRPr="00BA6535">
        <w:rPr>
          <w:rFonts w:cs="Times New Roman"/>
          <w:sz w:val="28"/>
          <w:szCs w:val="28"/>
          <w:lang w:val="uk-UA"/>
        </w:rPr>
        <w:t xml:space="preserve"> </w:t>
      </w:r>
      <w:r w:rsidR="00CA344E" w:rsidRPr="00BA6535">
        <w:rPr>
          <w:rFonts w:cs="Times New Roman"/>
          <w:sz w:val="28"/>
          <w:szCs w:val="28"/>
          <w:lang w:val="uk-UA"/>
        </w:rPr>
        <w:lastRenderedPageBreak/>
        <w:t>№</w:t>
      </w:r>
      <w:r w:rsidR="00C97795" w:rsidRPr="00BA6535">
        <w:rPr>
          <w:rFonts w:cs="Times New Roman"/>
          <w:sz w:val="28"/>
          <w:szCs w:val="28"/>
          <w:lang w:val="uk-UA"/>
        </w:rPr>
        <w:t> </w:t>
      </w:r>
      <w:r w:rsidR="00CA344E" w:rsidRPr="00BA6535">
        <w:rPr>
          <w:rFonts w:cs="Times New Roman"/>
          <w:sz w:val="28"/>
          <w:szCs w:val="28"/>
          <w:lang w:val="uk-UA"/>
        </w:rPr>
        <w:t>92/2016</w:t>
      </w:r>
      <w:r w:rsidR="0052344A">
        <w:rPr>
          <w:rFonts w:cs="Times New Roman"/>
          <w:sz w:val="28"/>
          <w:szCs w:val="28"/>
          <w:lang w:val="uk-UA"/>
        </w:rPr>
        <w:t> </w:t>
      </w:r>
      <w:r w:rsidR="00CA344E" w:rsidRPr="00BA6535">
        <w:rPr>
          <w:rFonts w:cs="Times New Roman"/>
          <w:sz w:val="28"/>
          <w:szCs w:val="28"/>
          <w:lang w:val="uk-UA"/>
        </w:rPr>
        <w:t>[</w:t>
      </w:r>
      <w:r w:rsidR="00410522" w:rsidRPr="00BA6535">
        <w:rPr>
          <w:rFonts w:cs="Times New Roman"/>
          <w:sz w:val="28"/>
          <w:szCs w:val="28"/>
          <w:lang w:val="uk-UA"/>
        </w:rPr>
        <w:t>227</w:t>
      </w:r>
      <w:r w:rsidR="00CA344E" w:rsidRPr="00BA6535">
        <w:rPr>
          <w:rFonts w:cs="Times New Roman"/>
          <w:sz w:val="28"/>
          <w:szCs w:val="28"/>
          <w:lang w:val="uk-UA"/>
        </w:rPr>
        <w:t>], основною метою розвитку Н</w:t>
      </w:r>
      <w:r w:rsidR="00CB0087" w:rsidRPr="00BA6535">
        <w:rPr>
          <w:rFonts w:cs="Times New Roman"/>
          <w:sz w:val="28"/>
          <w:szCs w:val="28"/>
          <w:lang w:val="uk-UA"/>
        </w:rPr>
        <w:t>ПУ</w:t>
      </w:r>
      <w:r w:rsidR="00CA344E" w:rsidRPr="00BA6535">
        <w:rPr>
          <w:rFonts w:cs="Times New Roman"/>
          <w:sz w:val="28"/>
          <w:szCs w:val="28"/>
          <w:lang w:val="uk-UA"/>
        </w:rPr>
        <w:t xml:space="preserve"> є поетапне створення правоохоронного відомства європейського зразка для подальшого ефективного виконання завдань. У даному </w:t>
      </w:r>
      <w:r w:rsidR="00E341C3" w:rsidRPr="00BA6535">
        <w:rPr>
          <w:rFonts w:cs="Times New Roman"/>
          <w:sz w:val="28"/>
          <w:szCs w:val="28"/>
          <w:lang w:val="uk-UA"/>
        </w:rPr>
        <w:t>У</w:t>
      </w:r>
      <w:r w:rsidR="00CA344E" w:rsidRPr="00BA6535">
        <w:rPr>
          <w:rFonts w:cs="Times New Roman"/>
          <w:sz w:val="28"/>
          <w:szCs w:val="28"/>
          <w:lang w:val="uk-UA"/>
        </w:rPr>
        <w:t xml:space="preserve">казі описуються етапи розвитку поліції </w:t>
      </w:r>
      <w:r w:rsidR="00EE2FF6" w:rsidRPr="00BA6535">
        <w:rPr>
          <w:rFonts w:cs="Times New Roman"/>
          <w:sz w:val="28"/>
          <w:szCs w:val="28"/>
          <w:lang w:val="uk-UA"/>
        </w:rPr>
        <w:t>щодо</w:t>
      </w:r>
      <w:r w:rsidR="00CA344E" w:rsidRPr="00BA6535">
        <w:rPr>
          <w:rFonts w:cs="Times New Roman"/>
          <w:sz w:val="28"/>
          <w:szCs w:val="28"/>
          <w:lang w:val="uk-UA"/>
        </w:rPr>
        <w:t xml:space="preserve"> досягненн</w:t>
      </w:r>
      <w:r w:rsidR="00EE2FF6" w:rsidRPr="00BA6535">
        <w:rPr>
          <w:rFonts w:cs="Times New Roman"/>
          <w:sz w:val="28"/>
          <w:szCs w:val="28"/>
          <w:lang w:val="uk-UA"/>
        </w:rPr>
        <w:t>я</w:t>
      </w:r>
      <w:r w:rsidR="00CA344E" w:rsidRPr="00BA6535">
        <w:rPr>
          <w:rFonts w:cs="Times New Roman"/>
          <w:sz w:val="28"/>
          <w:szCs w:val="28"/>
          <w:lang w:val="uk-UA"/>
        </w:rPr>
        <w:t xml:space="preserve"> нею рівня органу європейського зразка. </w:t>
      </w:r>
      <w:r w:rsidR="001F2DC2" w:rsidRPr="00BA6535">
        <w:rPr>
          <w:rFonts w:cs="Times New Roman"/>
          <w:sz w:val="28"/>
          <w:szCs w:val="28"/>
          <w:lang w:val="uk-UA"/>
        </w:rPr>
        <w:t>У</w:t>
      </w:r>
      <w:r w:rsidR="00CA344E" w:rsidRPr="00BA6535">
        <w:rPr>
          <w:rFonts w:cs="Times New Roman"/>
          <w:sz w:val="28"/>
          <w:szCs w:val="28"/>
          <w:lang w:val="uk-UA"/>
        </w:rPr>
        <w:t xml:space="preserve">тім у ньому не </w:t>
      </w:r>
      <w:r w:rsidR="001F2DC2" w:rsidRPr="00BA6535">
        <w:rPr>
          <w:rFonts w:cs="Times New Roman"/>
          <w:sz w:val="28"/>
          <w:szCs w:val="28"/>
          <w:lang w:val="uk-UA"/>
        </w:rPr>
        <w:t xml:space="preserve">йдеться </w:t>
      </w:r>
      <w:r w:rsidR="00CA344E" w:rsidRPr="00BA6535">
        <w:rPr>
          <w:rFonts w:cs="Times New Roman"/>
          <w:sz w:val="28"/>
          <w:szCs w:val="28"/>
          <w:lang w:val="uk-UA"/>
        </w:rPr>
        <w:t xml:space="preserve">про стратегічну мету діяльності цього органу </w:t>
      </w:r>
      <w:r w:rsidR="001F2DC2" w:rsidRPr="00BA6535">
        <w:rPr>
          <w:rFonts w:cs="Times New Roman"/>
          <w:sz w:val="28"/>
          <w:szCs w:val="28"/>
          <w:lang w:val="uk-UA"/>
        </w:rPr>
        <w:t xml:space="preserve">й </w:t>
      </w:r>
      <w:r w:rsidR="00CA344E" w:rsidRPr="00BA6535">
        <w:rPr>
          <w:rFonts w:cs="Times New Roman"/>
          <w:sz w:val="28"/>
          <w:szCs w:val="28"/>
          <w:lang w:val="uk-UA"/>
        </w:rPr>
        <w:t xml:space="preserve">тактику її реалізації. Президент вказав лише орієнтир для внутрішньоорганізаційної побудови </w:t>
      </w:r>
      <w:r w:rsidR="005A55A7" w:rsidRPr="00BA6535">
        <w:rPr>
          <w:rFonts w:cs="Times New Roman"/>
          <w:sz w:val="28"/>
          <w:szCs w:val="28"/>
          <w:lang w:val="uk-UA"/>
        </w:rPr>
        <w:t>НПУ</w:t>
      </w:r>
      <w:r w:rsidR="00CA344E" w:rsidRPr="00BA6535">
        <w:rPr>
          <w:rFonts w:cs="Times New Roman"/>
          <w:sz w:val="28"/>
          <w:szCs w:val="28"/>
          <w:lang w:val="uk-UA"/>
        </w:rPr>
        <w:t>, що опосередковано вказує на мету її діяльності без надання конкретики.</w:t>
      </w:r>
    </w:p>
    <w:p w14:paraId="6B8A24E6" w14:textId="77777777" w:rsidR="00CA344E" w:rsidRPr="00BA6535" w:rsidRDefault="00117D09"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Так</w:t>
      </w:r>
      <w:r w:rsidR="00C4511F" w:rsidRPr="00BA6535">
        <w:rPr>
          <w:rFonts w:cs="Times New Roman"/>
          <w:sz w:val="28"/>
          <w:szCs w:val="28"/>
          <w:lang w:val="uk-UA"/>
        </w:rPr>
        <w:t xml:space="preserve">ий стан </w:t>
      </w:r>
      <w:r w:rsidRPr="00BA6535">
        <w:rPr>
          <w:rFonts w:cs="Times New Roman"/>
          <w:sz w:val="28"/>
          <w:szCs w:val="28"/>
          <w:lang w:val="uk-UA"/>
        </w:rPr>
        <w:t>невизначен</w:t>
      </w:r>
      <w:r w:rsidR="00C4511F" w:rsidRPr="00BA6535">
        <w:rPr>
          <w:rFonts w:cs="Times New Roman"/>
          <w:sz w:val="28"/>
          <w:szCs w:val="28"/>
          <w:lang w:val="uk-UA"/>
        </w:rPr>
        <w:t>ості мет</w:t>
      </w:r>
      <w:r w:rsidR="00632796" w:rsidRPr="00BA6535">
        <w:rPr>
          <w:rFonts w:cs="Times New Roman"/>
          <w:sz w:val="28"/>
          <w:szCs w:val="28"/>
          <w:lang w:val="uk-UA"/>
        </w:rPr>
        <w:t>и</w:t>
      </w:r>
      <w:r w:rsidR="00C4511F" w:rsidRPr="00BA6535">
        <w:rPr>
          <w:rFonts w:cs="Times New Roman"/>
          <w:sz w:val="28"/>
          <w:szCs w:val="28"/>
          <w:lang w:val="uk-UA"/>
        </w:rPr>
        <w:t xml:space="preserve"> діяльності НПУ </w:t>
      </w:r>
      <w:r w:rsidR="00632796" w:rsidRPr="00BA6535">
        <w:rPr>
          <w:rFonts w:cs="Times New Roman"/>
          <w:sz w:val="28"/>
          <w:szCs w:val="28"/>
          <w:lang w:val="uk-UA"/>
        </w:rPr>
        <w:t>та розмежування її від завдань</w:t>
      </w:r>
      <w:r w:rsidR="00554C0E" w:rsidRPr="00BA6535">
        <w:rPr>
          <w:rFonts w:cs="Times New Roman"/>
          <w:sz w:val="28"/>
          <w:szCs w:val="28"/>
          <w:lang w:val="uk-UA"/>
        </w:rPr>
        <w:t>, на наш погляд, має</w:t>
      </w:r>
      <w:r w:rsidR="00CA344E" w:rsidRPr="00BA6535">
        <w:rPr>
          <w:rFonts w:cs="Times New Roman"/>
          <w:sz w:val="28"/>
          <w:szCs w:val="28"/>
          <w:lang w:val="uk-UA"/>
        </w:rPr>
        <w:t xml:space="preserve"> бути вирішен</w:t>
      </w:r>
      <w:r w:rsidR="00C4511F" w:rsidRPr="00BA6535">
        <w:rPr>
          <w:rFonts w:cs="Times New Roman"/>
          <w:sz w:val="28"/>
          <w:szCs w:val="28"/>
          <w:lang w:val="uk-UA"/>
        </w:rPr>
        <w:t>ий</w:t>
      </w:r>
      <w:r w:rsidR="00CA344E" w:rsidRPr="00BA6535">
        <w:rPr>
          <w:rFonts w:cs="Times New Roman"/>
          <w:sz w:val="28"/>
          <w:szCs w:val="28"/>
          <w:lang w:val="uk-UA"/>
        </w:rPr>
        <w:t xml:space="preserve">. Як </w:t>
      </w:r>
      <w:r w:rsidR="001F2DC2" w:rsidRPr="00BA6535">
        <w:rPr>
          <w:rFonts w:cs="Times New Roman"/>
          <w:sz w:val="28"/>
          <w:szCs w:val="28"/>
          <w:lang w:val="uk-UA"/>
        </w:rPr>
        <w:t xml:space="preserve">правильно </w:t>
      </w:r>
      <w:r w:rsidR="00CA344E" w:rsidRPr="00BA6535">
        <w:rPr>
          <w:rFonts w:cs="Times New Roman"/>
          <w:sz w:val="28"/>
          <w:szCs w:val="28"/>
          <w:lang w:val="uk-UA"/>
        </w:rPr>
        <w:t>зазнач</w:t>
      </w:r>
      <w:r w:rsidR="00554C0E" w:rsidRPr="00BA6535">
        <w:rPr>
          <w:rFonts w:cs="Times New Roman"/>
          <w:sz w:val="28"/>
          <w:szCs w:val="28"/>
          <w:lang w:val="uk-UA"/>
        </w:rPr>
        <w:t>и</w:t>
      </w:r>
      <w:r w:rsidR="00013699" w:rsidRPr="00BA6535">
        <w:rPr>
          <w:rFonts w:cs="Times New Roman"/>
          <w:sz w:val="28"/>
          <w:szCs w:val="28"/>
          <w:lang w:val="uk-UA"/>
        </w:rPr>
        <w:t>ла</w:t>
      </w:r>
      <w:r w:rsidR="001F2DC2" w:rsidRPr="00BA6535">
        <w:rPr>
          <w:rFonts w:cs="Times New Roman"/>
          <w:sz w:val="28"/>
          <w:szCs w:val="28"/>
          <w:lang w:val="uk-UA"/>
        </w:rPr>
        <w:t xml:space="preserve"> І.</w:t>
      </w:r>
      <w:r w:rsidR="0052344A">
        <w:rPr>
          <w:rFonts w:cs="Times New Roman"/>
          <w:sz w:val="28"/>
          <w:szCs w:val="28"/>
          <w:lang w:val="uk-UA"/>
        </w:rPr>
        <w:t> </w:t>
      </w:r>
      <w:r w:rsidR="00CA344E" w:rsidRPr="00BA6535">
        <w:rPr>
          <w:rFonts w:cs="Times New Roman"/>
          <w:sz w:val="28"/>
          <w:szCs w:val="28"/>
          <w:lang w:val="uk-UA"/>
        </w:rPr>
        <w:t>А.</w:t>
      </w:r>
      <w:r w:rsidR="001F2DC2" w:rsidRPr="00BA6535">
        <w:rPr>
          <w:rFonts w:cs="Times New Roman"/>
          <w:sz w:val="28"/>
          <w:szCs w:val="28"/>
          <w:lang w:val="uk-UA"/>
        </w:rPr>
        <w:t> </w:t>
      </w:r>
      <w:proofErr w:type="spellStart"/>
      <w:r w:rsidR="00CA344E" w:rsidRPr="00BA6535">
        <w:rPr>
          <w:rFonts w:cs="Times New Roman"/>
          <w:sz w:val="28"/>
          <w:szCs w:val="28"/>
          <w:lang w:val="uk-UA"/>
        </w:rPr>
        <w:t>Горшеньова</w:t>
      </w:r>
      <w:proofErr w:type="spellEnd"/>
      <w:r w:rsidR="00CA344E" w:rsidRPr="00BA6535">
        <w:rPr>
          <w:rFonts w:cs="Times New Roman"/>
          <w:sz w:val="28"/>
          <w:szCs w:val="28"/>
          <w:lang w:val="uk-UA"/>
        </w:rPr>
        <w:t>, зарубіжний досвід засвідчує прагнення до визначення трьох основоположних факторів у діяльності поліції, а саме: стратегічної мети, досягнення якої має прагнути поліція; завдань, виконання яких має забезпечити досягнення стратегічної мети; обов</w:t>
      </w:r>
      <w:r w:rsidR="00BE365F" w:rsidRPr="00BA6535">
        <w:rPr>
          <w:rFonts w:cs="Times New Roman"/>
          <w:sz w:val="28"/>
          <w:szCs w:val="28"/>
          <w:lang w:val="uk-UA"/>
        </w:rPr>
        <w:t>’</w:t>
      </w:r>
      <w:r w:rsidR="00CA344E" w:rsidRPr="00BA6535">
        <w:rPr>
          <w:rFonts w:cs="Times New Roman"/>
          <w:sz w:val="28"/>
          <w:szCs w:val="28"/>
          <w:lang w:val="uk-UA"/>
        </w:rPr>
        <w:t xml:space="preserve">язків (як деталізації завдань), </w:t>
      </w:r>
      <w:r w:rsidR="003A4FE5" w:rsidRPr="00BA6535">
        <w:rPr>
          <w:rFonts w:cs="Times New Roman"/>
          <w:sz w:val="28"/>
          <w:szCs w:val="28"/>
          <w:lang w:val="uk-UA"/>
        </w:rPr>
        <w:t>що покладаються на працівників цього</w:t>
      </w:r>
      <w:r w:rsidR="00CA344E" w:rsidRPr="00BA6535">
        <w:rPr>
          <w:rFonts w:cs="Times New Roman"/>
          <w:sz w:val="28"/>
          <w:szCs w:val="28"/>
          <w:lang w:val="uk-UA"/>
        </w:rPr>
        <w:t xml:space="preserve"> </w:t>
      </w:r>
      <w:r w:rsidR="003A4FE5" w:rsidRPr="00BA6535">
        <w:rPr>
          <w:rFonts w:cs="Times New Roman"/>
          <w:sz w:val="28"/>
          <w:szCs w:val="28"/>
          <w:lang w:val="uk-UA"/>
        </w:rPr>
        <w:t>органу</w:t>
      </w:r>
      <w:r w:rsidR="0052344A">
        <w:rPr>
          <w:rFonts w:cs="Times New Roman"/>
          <w:sz w:val="28"/>
          <w:szCs w:val="28"/>
          <w:lang w:val="uk-UA"/>
        </w:rPr>
        <w:t> </w:t>
      </w:r>
      <w:r w:rsidR="00CA344E" w:rsidRPr="00BA6535">
        <w:rPr>
          <w:rFonts w:cs="Times New Roman"/>
          <w:sz w:val="28"/>
          <w:szCs w:val="28"/>
          <w:lang w:val="uk-UA"/>
        </w:rPr>
        <w:t>[</w:t>
      </w:r>
      <w:r w:rsidR="003B1FF1" w:rsidRPr="00BA6535">
        <w:rPr>
          <w:rFonts w:cs="Times New Roman"/>
          <w:sz w:val="28"/>
          <w:szCs w:val="28"/>
          <w:lang w:val="uk-UA"/>
        </w:rPr>
        <w:t>53</w:t>
      </w:r>
      <w:r w:rsidR="00063837" w:rsidRPr="00BA6535">
        <w:rPr>
          <w:rFonts w:cs="Times New Roman"/>
          <w:sz w:val="28"/>
          <w:szCs w:val="28"/>
          <w:lang w:val="uk-UA"/>
        </w:rPr>
        <w:t>, с.</w:t>
      </w:r>
      <w:r w:rsidR="001F2DC2" w:rsidRPr="00BA6535">
        <w:rPr>
          <w:rFonts w:cs="Times New Roman"/>
          <w:sz w:val="28"/>
          <w:szCs w:val="28"/>
          <w:lang w:val="uk-UA"/>
        </w:rPr>
        <w:t> </w:t>
      </w:r>
      <w:r w:rsidR="00063837" w:rsidRPr="00BA6535">
        <w:rPr>
          <w:rFonts w:cs="Times New Roman"/>
          <w:sz w:val="28"/>
          <w:szCs w:val="28"/>
          <w:lang w:val="uk-UA"/>
        </w:rPr>
        <w:t xml:space="preserve">80]. </w:t>
      </w:r>
      <w:r w:rsidR="00CA344E" w:rsidRPr="00BA6535">
        <w:rPr>
          <w:rFonts w:cs="Times New Roman"/>
          <w:sz w:val="28"/>
          <w:szCs w:val="28"/>
          <w:lang w:val="uk-UA"/>
        </w:rPr>
        <w:t>З огляду на вказан</w:t>
      </w:r>
      <w:r w:rsidR="00063837" w:rsidRPr="00BA6535">
        <w:rPr>
          <w:rFonts w:cs="Times New Roman"/>
          <w:sz w:val="28"/>
          <w:szCs w:val="28"/>
          <w:lang w:val="uk-UA"/>
        </w:rPr>
        <w:t>е</w:t>
      </w:r>
      <w:r w:rsidR="00CA344E" w:rsidRPr="00BA6535">
        <w:rPr>
          <w:rFonts w:cs="Times New Roman"/>
          <w:sz w:val="28"/>
          <w:szCs w:val="28"/>
          <w:lang w:val="uk-UA"/>
        </w:rPr>
        <w:t xml:space="preserve"> вважаємо, що </w:t>
      </w:r>
      <w:r w:rsidR="005A55A7" w:rsidRPr="00BA6535">
        <w:rPr>
          <w:rFonts w:cs="Times New Roman"/>
          <w:sz w:val="28"/>
          <w:szCs w:val="28"/>
          <w:lang w:val="uk-UA"/>
        </w:rPr>
        <w:t>НПУ</w:t>
      </w:r>
      <w:r w:rsidR="00CA344E" w:rsidRPr="00BA6535">
        <w:rPr>
          <w:rFonts w:cs="Times New Roman"/>
          <w:sz w:val="28"/>
          <w:szCs w:val="28"/>
          <w:lang w:val="uk-UA"/>
        </w:rPr>
        <w:t xml:space="preserve">, як </w:t>
      </w:r>
      <w:r w:rsidR="003A4FE5" w:rsidRPr="00BA6535">
        <w:rPr>
          <w:rFonts w:cs="Times New Roman"/>
          <w:sz w:val="28"/>
          <w:szCs w:val="28"/>
          <w:lang w:val="uk-UA"/>
        </w:rPr>
        <w:t>новий орган правоохоронного спрямування</w:t>
      </w:r>
      <w:r w:rsidR="00CA344E" w:rsidRPr="00BA6535">
        <w:rPr>
          <w:rFonts w:cs="Times New Roman"/>
          <w:sz w:val="28"/>
          <w:szCs w:val="28"/>
          <w:lang w:val="uk-UA"/>
        </w:rPr>
        <w:t>, повинен мати певну</w:t>
      </w:r>
      <w:r w:rsidR="003A4FE5" w:rsidRPr="00BA6535">
        <w:rPr>
          <w:rFonts w:cs="Times New Roman"/>
          <w:sz w:val="28"/>
          <w:szCs w:val="28"/>
          <w:lang w:val="uk-UA"/>
        </w:rPr>
        <w:t xml:space="preserve"> </w:t>
      </w:r>
      <w:r w:rsidR="00CA344E" w:rsidRPr="00BA6535">
        <w:rPr>
          <w:rFonts w:cs="Times New Roman"/>
          <w:sz w:val="28"/>
          <w:szCs w:val="28"/>
          <w:lang w:val="uk-UA"/>
        </w:rPr>
        <w:t>стратегічну мету, яка відповідає сучасним запитам громадян, у зв</w:t>
      </w:r>
      <w:r w:rsidR="00BE365F" w:rsidRPr="00BA6535">
        <w:rPr>
          <w:rFonts w:cs="Times New Roman"/>
          <w:sz w:val="28"/>
          <w:szCs w:val="28"/>
          <w:lang w:val="uk-UA"/>
        </w:rPr>
        <w:t>’</w:t>
      </w:r>
      <w:r w:rsidR="00CA344E" w:rsidRPr="00BA6535">
        <w:rPr>
          <w:rFonts w:cs="Times New Roman"/>
          <w:sz w:val="28"/>
          <w:szCs w:val="28"/>
          <w:lang w:val="uk-UA"/>
        </w:rPr>
        <w:t xml:space="preserve">язку з чим її необхідно </w:t>
      </w:r>
      <w:r w:rsidR="00EA6AF0" w:rsidRPr="00BA6535">
        <w:rPr>
          <w:rFonts w:cs="Times New Roman"/>
          <w:sz w:val="28"/>
          <w:szCs w:val="28"/>
          <w:lang w:val="uk-UA"/>
        </w:rPr>
        <w:t xml:space="preserve">чітко </w:t>
      </w:r>
      <w:r w:rsidR="00CA344E" w:rsidRPr="00BA6535">
        <w:rPr>
          <w:rFonts w:cs="Times New Roman"/>
          <w:sz w:val="28"/>
          <w:szCs w:val="28"/>
          <w:lang w:val="uk-UA"/>
        </w:rPr>
        <w:t xml:space="preserve">визначити як </w:t>
      </w:r>
      <w:r w:rsidR="00EF2FFD" w:rsidRPr="00BA6535">
        <w:rPr>
          <w:rFonts w:cs="Times New Roman"/>
          <w:sz w:val="28"/>
          <w:szCs w:val="28"/>
          <w:lang w:val="uk-UA"/>
        </w:rPr>
        <w:t xml:space="preserve">у </w:t>
      </w:r>
      <w:r w:rsidR="00CA344E" w:rsidRPr="00BA6535">
        <w:rPr>
          <w:rFonts w:cs="Times New Roman"/>
          <w:sz w:val="28"/>
          <w:szCs w:val="28"/>
          <w:lang w:val="uk-UA"/>
        </w:rPr>
        <w:t>теорії, так і закріпити в законодавстві.</w:t>
      </w:r>
    </w:p>
    <w:p w14:paraId="2DB67BF3" w14:textId="77777777" w:rsidR="00CA344E" w:rsidRPr="00BA6535" w:rsidRDefault="00D91B5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w:t>
      </w:r>
      <w:r w:rsidR="00CA344E" w:rsidRPr="00BA6535">
        <w:rPr>
          <w:rFonts w:cs="Times New Roman"/>
          <w:sz w:val="28"/>
          <w:szCs w:val="28"/>
          <w:lang w:val="uk-UA"/>
        </w:rPr>
        <w:t>Великий тлумачний словник сучасної української мови</w:t>
      </w:r>
      <w:r w:rsidRPr="00BA6535">
        <w:rPr>
          <w:rFonts w:cs="Times New Roman"/>
          <w:sz w:val="28"/>
          <w:szCs w:val="28"/>
          <w:lang w:val="uk-UA"/>
        </w:rPr>
        <w:t>»</w:t>
      </w:r>
      <w:r w:rsidR="00CA344E" w:rsidRPr="00BA6535">
        <w:rPr>
          <w:rFonts w:cs="Times New Roman"/>
          <w:sz w:val="28"/>
          <w:szCs w:val="28"/>
          <w:lang w:val="uk-UA"/>
        </w:rPr>
        <w:t xml:space="preserve"> </w:t>
      </w:r>
      <w:r w:rsidR="00554C0E" w:rsidRPr="00BA6535">
        <w:rPr>
          <w:rFonts w:cs="Times New Roman"/>
          <w:sz w:val="28"/>
          <w:szCs w:val="28"/>
          <w:lang w:val="uk-UA"/>
        </w:rPr>
        <w:t>визначає</w:t>
      </w:r>
      <w:r w:rsidR="00CA344E" w:rsidRPr="00BA6535">
        <w:rPr>
          <w:rFonts w:cs="Times New Roman"/>
          <w:sz w:val="28"/>
          <w:szCs w:val="28"/>
          <w:lang w:val="uk-UA"/>
        </w:rPr>
        <w:t>, що «мета – це те, до чого хтось прагне, чого хоче досягти; ціль»</w:t>
      </w:r>
      <w:r w:rsidR="0052344A">
        <w:rPr>
          <w:rFonts w:cs="Times New Roman"/>
          <w:sz w:val="28"/>
          <w:szCs w:val="28"/>
          <w:lang w:val="uk-UA"/>
        </w:rPr>
        <w:t> </w:t>
      </w:r>
      <w:r w:rsidR="00CA344E" w:rsidRPr="00BA6535">
        <w:rPr>
          <w:rFonts w:cs="Times New Roman"/>
          <w:sz w:val="28"/>
          <w:szCs w:val="28"/>
          <w:lang w:val="uk-UA"/>
        </w:rPr>
        <w:t>[</w:t>
      </w:r>
      <w:r w:rsidR="008A5B90" w:rsidRPr="00BA6535">
        <w:rPr>
          <w:rFonts w:cs="Times New Roman"/>
          <w:sz w:val="28"/>
          <w:szCs w:val="28"/>
          <w:lang w:val="uk-UA"/>
        </w:rPr>
        <w:t>34</w:t>
      </w:r>
      <w:r w:rsidR="00CA344E" w:rsidRPr="00BA6535">
        <w:rPr>
          <w:rFonts w:cs="Times New Roman"/>
          <w:sz w:val="28"/>
          <w:szCs w:val="28"/>
          <w:lang w:val="uk-UA"/>
        </w:rPr>
        <w:t>, с.</w:t>
      </w:r>
      <w:r w:rsidR="00EF2FFD" w:rsidRPr="00BA6535">
        <w:rPr>
          <w:rFonts w:cs="Times New Roman"/>
          <w:sz w:val="28"/>
          <w:szCs w:val="28"/>
          <w:lang w:val="uk-UA"/>
        </w:rPr>
        <w:t> </w:t>
      </w:r>
      <w:r w:rsidR="00CA344E" w:rsidRPr="00BA6535">
        <w:rPr>
          <w:rFonts w:cs="Times New Roman"/>
          <w:sz w:val="28"/>
          <w:szCs w:val="28"/>
          <w:lang w:val="uk-UA"/>
        </w:rPr>
        <w:t>661]. На думку Д.</w:t>
      </w:r>
      <w:r w:rsidR="0052344A">
        <w:rPr>
          <w:rFonts w:cs="Times New Roman"/>
          <w:sz w:val="28"/>
          <w:szCs w:val="28"/>
          <w:lang w:val="uk-UA"/>
        </w:rPr>
        <w:t> </w:t>
      </w:r>
      <w:r w:rsidR="00CA344E" w:rsidRPr="00BA6535">
        <w:rPr>
          <w:rFonts w:cs="Times New Roman"/>
          <w:sz w:val="28"/>
          <w:szCs w:val="28"/>
          <w:lang w:val="uk-UA"/>
        </w:rPr>
        <w:t>М.</w:t>
      </w:r>
      <w:r w:rsidR="00EF2FFD" w:rsidRPr="00BA6535">
        <w:rPr>
          <w:rFonts w:cs="Times New Roman"/>
          <w:sz w:val="28"/>
          <w:szCs w:val="28"/>
          <w:lang w:val="uk-UA"/>
        </w:rPr>
        <w:t> </w:t>
      </w:r>
      <w:proofErr w:type="spellStart"/>
      <w:r w:rsidR="00CA344E" w:rsidRPr="00BA6535">
        <w:rPr>
          <w:rFonts w:cs="Times New Roman"/>
          <w:sz w:val="28"/>
          <w:szCs w:val="28"/>
          <w:lang w:val="uk-UA"/>
        </w:rPr>
        <w:t>Ластович</w:t>
      </w:r>
      <w:proofErr w:type="spellEnd"/>
      <w:r w:rsidR="00CA344E" w:rsidRPr="00BA6535">
        <w:rPr>
          <w:rFonts w:cs="Times New Roman"/>
          <w:sz w:val="28"/>
          <w:szCs w:val="28"/>
          <w:lang w:val="uk-UA"/>
        </w:rPr>
        <w:t>, в загальному розумінні «мета – це уявна модель бажаного результату, те, до чого прагнуть суб</w:t>
      </w:r>
      <w:r w:rsidR="00BE365F" w:rsidRPr="00BA6535">
        <w:rPr>
          <w:rFonts w:cs="Times New Roman"/>
          <w:sz w:val="28"/>
          <w:szCs w:val="28"/>
          <w:lang w:val="uk-UA"/>
        </w:rPr>
        <w:t>’</w:t>
      </w:r>
      <w:r w:rsidR="00CA344E" w:rsidRPr="00BA6535">
        <w:rPr>
          <w:rFonts w:cs="Times New Roman"/>
          <w:sz w:val="28"/>
          <w:szCs w:val="28"/>
          <w:lang w:val="uk-UA"/>
        </w:rPr>
        <w:t>єкти процесу»</w:t>
      </w:r>
      <w:r w:rsidR="0052344A">
        <w:rPr>
          <w:rFonts w:cs="Times New Roman"/>
          <w:sz w:val="28"/>
          <w:szCs w:val="28"/>
          <w:lang w:val="uk-UA"/>
        </w:rPr>
        <w:t> </w:t>
      </w:r>
      <w:r w:rsidR="00CA344E" w:rsidRPr="00BA6535">
        <w:rPr>
          <w:rFonts w:cs="Times New Roman"/>
          <w:sz w:val="28"/>
          <w:szCs w:val="28"/>
          <w:lang w:val="uk-UA"/>
        </w:rPr>
        <w:t>[</w:t>
      </w:r>
      <w:r w:rsidR="00FD3D76" w:rsidRPr="00BA6535">
        <w:rPr>
          <w:rFonts w:cs="Times New Roman"/>
          <w:sz w:val="28"/>
          <w:szCs w:val="28"/>
          <w:lang w:val="uk-UA"/>
        </w:rPr>
        <w:t>130</w:t>
      </w:r>
      <w:r w:rsidR="00CA344E" w:rsidRPr="00BA6535">
        <w:rPr>
          <w:rFonts w:cs="Times New Roman"/>
          <w:sz w:val="28"/>
          <w:szCs w:val="28"/>
          <w:lang w:val="uk-UA"/>
        </w:rPr>
        <w:t>, с.</w:t>
      </w:r>
      <w:r w:rsidR="00EF2FFD" w:rsidRPr="00BA6535">
        <w:rPr>
          <w:rFonts w:cs="Times New Roman"/>
          <w:sz w:val="28"/>
          <w:szCs w:val="28"/>
          <w:lang w:val="uk-UA"/>
        </w:rPr>
        <w:t> </w:t>
      </w:r>
      <w:r w:rsidR="00CA344E" w:rsidRPr="00BA6535">
        <w:rPr>
          <w:rFonts w:cs="Times New Roman"/>
          <w:sz w:val="28"/>
          <w:szCs w:val="28"/>
          <w:lang w:val="uk-UA"/>
        </w:rPr>
        <w:t>141]. Російський науковець О.</w:t>
      </w:r>
      <w:r w:rsidR="0052344A">
        <w:rPr>
          <w:rFonts w:cs="Times New Roman"/>
          <w:sz w:val="28"/>
          <w:szCs w:val="28"/>
          <w:lang w:val="uk-UA"/>
        </w:rPr>
        <w:t> </w:t>
      </w:r>
      <w:r w:rsidR="00CA344E" w:rsidRPr="00BA6535">
        <w:rPr>
          <w:rFonts w:cs="Times New Roman"/>
          <w:sz w:val="28"/>
          <w:szCs w:val="28"/>
          <w:lang w:val="uk-UA"/>
        </w:rPr>
        <w:t>С.</w:t>
      </w:r>
      <w:r w:rsidR="00EF2FFD" w:rsidRPr="00BA6535">
        <w:rPr>
          <w:rFonts w:cs="Times New Roman"/>
          <w:sz w:val="28"/>
          <w:szCs w:val="28"/>
          <w:lang w:val="uk-UA"/>
        </w:rPr>
        <w:t> </w:t>
      </w:r>
      <w:proofErr w:type="spellStart"/>
      <w:r w:rsidR="00CA344E" w:rsidRPr="00BA6535">
        <w:rPr>
          <w:rFonts w:cs="Times New Roman"/>
          <w:sz w:val="28"/>
          <w:szCs w:val="28"/>
          <w:lang w:val="uk-UA"/>
        </w:rPr>
        <w:t>Віханський</w:t>
      </w:r>
      <w:proofErr w:type="spellEnd"/>
      <w:r w:rsidR="00CA344E" w:rsidRPr="00BA6535">
        <w:rPr>
          <w:rFonts w:cs="Times New Roman"/>
          <w:sz w:val="28"/>
          <w:szCs w:val="28"/>
          <w:lang w:val="uk-UA"/>
        </w:rPr>
        <w:t xml:space="preserve"> вважає, що «мета – це конкретний стан конкретних характеристик організації, досягнення яких є для неї бажаним і на досягнення яких спрямована її діяльність»</w:t>
      </w:r>
      <w:r w:rsidR="0052344A">
        <w:rPr>
          <w:rFonts w:cs="Times New Roman"/>
          <w:sz w:val="28"/>
          <w:szCs w:val="28"/>
          <w:lang w:val="uk-UA"/>
        </w:rPr>
        <w:t> </w:t>
      </w:r>
      <w:r w:rsidR="00CA344E" w:rsidRPr="00BA6535">
        <w:rPr>
          <w:rFonts w:cs="Times New Roman"/>
          <w:sz w:val="28"/>
          <w:szCs w:val="28"/>
          <w:lang w:val="uk-UA"/>
        </w:rPr>
        <w:t>[</w:t>
      </w:r>
      <w:r w:rsidR="005F2CB3" w:rsidRPr="00BA6535">
        <w:rPr>
          <w:rFonts w:cs="Times New Roman"/>
          <w:sz w:val="28"/>
          <w:szCs w:val="28"/>
          <w:lang w:val="uk-UA"/>
        </w:rPr>
        <w:t>40</w:t>
      </w:r>
      <w:r w:rsidR="00CA344E" w:rsidRPr="00BA6535">
        <w:rPr>
          <w:rFonts w:cs="Times New Roman"/>
          <w:sz w:val="28"/>
          <w:szCs w:val="28"/>
          <w:lang w:val="uk-UA"/>
        </w:rPr>
        <w:t>, с.</w:t>
      </w:r>
      <w:r w:rsidR="00EF2FFD" w:rsidRPr="00BA6535">
        <w:rPr>
          <w:rFonts w:cs="Times New Roman"/>
          <w:sz w:val="28"/>
          <w:szCs w:val="28"/>
          <w:lang w:val="uk-UA"/>
        </w:rPr>
        <w:t> </w:t>
      </w:r>
      <w:r w:rsidR="00CA344E" w:rsidRPr="00BA6535">
        <w:rPr>
          <w:rFonts w:cs="Times New Roman"/>
          <w:sz w:val="28"/>
          <w:szCs w:val="28"/>
          <w:lang w:val="uk-UA"/>
        </w:rPr>
        <w:t>75].</w:t>
      </w:r>
    </w:p>
    <w:p w14:paraId="4CBDDE70" w14:textId="77777777" w:rsidR="00CA344E" w:rsidRPr="00BA6535" w:rsidRDefault="0079174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Якщо взяти за приклад </w:t>
      </w:r>
      <w:r w:rsidR="00CA344E" w:rsidRPr="00BA6535">
        <w:rPr>
          <w:rFonts w:cs="Times New Roman"/>
          <w:sz w:val="28"/>
          <w:szCs w:val="28"/>
          <w:lang w:val="uk-UA"/>
        </w:rPr>
        <w:t>Ізраїль, то</w:t>
      </w:r>
      <w:r w:rsidR="00EF2FFD" w:rsidRPr="00BA6535">
        <w:rPr>
          <w:rFonts w:cs="Times New Roman"/>
          <w:sz w:val="28"/>
          <w:szCs w:val="28"/>
          <w:lang w:val="uk-UA"/>
        </w:rPr>
        <w:t>,</w:t>
      </w:r>
      <w:r w:rsidR="00CA344E" w:rsidRPr="00BA6535">
        <w:rPr>
          <w:rFonts w:cs="Times New Roman"/>
          <w:sz w:val="28"/>
          <w:szCs w:val="28"/>
          <w:lang w:val="uk-UA"/>
        </w:rPr>
        <w:t xml:space="preserve"> як зазначає В.</w:t>
      </w:r>
      <w:r w:rsidR="0052344A">
        <w:rPr>
          <w:rFonts w:cs="Times New Roman"/>
          <w:sz w:val="28"/>
          <w:szCs w:val="28"/>
          <w:lang w:val="uk-UA"/>
        </w:rPr>
        <w:t> </w:t>
      </w:r>
      <w:r w:rsidR="00CA344E" w:rsidRPr="00BA6535">
        <w:rPr>
          <w:rFonts w:cs="Times New Roman"/>
          <w:sz w:val="28"/>
          <w:szCs w:val="28"/>
          <w:lang w:val="uk-UA"/>
        </w:rPr>
        <w:t>Л.</w:t>
      </w:r>
      <w:r w:rsidR="00EF2FFD" w:rsidRPr="00BA6535">
        <w:rPr>
          <w:rFonts w:cs="Times New Roman"/>
          <w:sz w:val="28"/>
          <w:szCs w:val="28"/>
          <w:lang w:val="uk-UA"/>
        </w:rPr>
        <w:t> </w:t>
      </w:r>
      <w:proofErr w:type="spellStart"/>
      <w:r w:rsidR="00CA344E" w:rsidRPr="00BA6535">
        <w:rPr>
          <w:rFonts w:cs="Times New Roman"/>
          <w:sz w:val="28"/>
          <w:szCs w:val="28"/>
          <w:lang w:val="uk-UA"/>
        </w:rPr>
        <w:t>Фільштейн</w:t>
      </w:r>
      <w:proofErr w:type="spellEnd"/>
      <w:r w:rsidR="0052344A">
        <w:rPr>
          <w:rFonts w:cs="Times New Roman"/>
          <w:sz w:val="28"/>
          <w:szCs w:val="28"/>
          <w:lang w:val="uk-UA"/>
        </w:rPr>
        <w:t> </w:t>
      </w:r>
      <w:r w:rsidR="00CA344E" w:rsidRPr="00BA6535">
        <w:rPr>
          <w:rFonts w:cs="Times New Roman"/>
          <w:sz w:val="28"/>
          <w:szCs w:val="28"/>
          <w:lang w:val="uk-UA"/>
        </w:rPr>
        <w:t>[</w:t>
      </w:r>
      <w:r w:rsidR="0031468A" w:rsidRPr="00BA6535">
        <w:rPr>
          <w:rFonts w:cs="Times New Roman"/>
          <w:sz w:val="28"/>
          <w:szCs w:val="28"/>
          <w:lang w:val="uk-UA"/>
        </w:rPr>
        <w:t>280</w:t>
      </w:r>
      <w:r w:rsidR="00CA344E" w:rsidRPr="00BA6535">
        <w:rPr>
          <w:rFonts w:cs="Times New Roman"/>
          <w:sz w:val="28"/>
          <w:szCs w:val="28"/>
          <w:lang w:val="uk-UA"/>
        </w:rPr>
        <w:t>, с.</w:t>
      </w:r>
      <w:r w:rsidR="00EF2FFD" w:rsidRPr="00BA6535">
        <w:rPr>
          <w:rFonts w:cs="Times New Roman"/>
          <w:sz w:val="28"/>
          <w:szCs w:val="28"/>
          <w:lang w:val="uk-UA"/>
        </w:rPr>
        <w:t> </w:t>
      </w:r>
      <w:r w:rsidR="00CA344E" w:rsidRPr="00BA6535">
        <w:rPr>
          <w:rFonts w:cs="Times New Roman"/>
          <w:sz w:val="28"/>
          <w:szCs w:val="28"/>
          <w:lang w:val="uk-UA"/>
        </w:rPr>
        <w:t xml:space="preserve">37], поряд </w:t>
      </w:r>
      <w:r w:rsidR="00EF2FFD" w:rsidRPr="00BA6535">
        <w:rPr>
          <w:rFonts w:cs="Times New Roman"/>
          <w:sz w:val="28"/>
          <w:szCs w:val="28"/>
          <w:lang w:val="uk-UA"/>
        </w:rPr>
        <w:t>і</w:t>
      </w:r>
      <w:r w:rsidR="00CA344E" w:rsidRPr="00BA6535">
        <w:rPr>
          <w:rFonts w:cs="Times New Roman"/>
          <w:sz w:val="28"/>
          <w:szCs w:val="28"/>
          <w:lang w:val="uk-UA"/>
        </w:rPr>
        <w:t>з поняттям «мета» широко застосовується поняття «мі</w:t>
      </w:r>
      <w:r w:rsidR="000D1D89" w:rsidRPr="00BA6535">
        <w:rPr>
          <w:rFonts w:cs="Times New Roman"/>
          <w:sz w:val="28"/>
          <w:szCs w:val="28"/>
          <w:lang w:val="uk-UA"/>
        </w:rPr>
        <w:t xml:space="preserve">сія». </w:t>
      </w:r>
      <w:r w:rsidR="00954ED6" w:rsidRPr="00BA6535">
        <w:rPr>
          <w:rFonts w:cs="Times New Roman"/>
          <w:sz w:val="28"/>
          <w:szCs w:val="28"/>
          <w:lang w:val="uk-UA"/>
        </w:rPr>
        <w:t>П</w:t>
      </w:r>
      <w:r w:rsidR="00CA344E" w:rsidRPr="00BA6535">
        <w:rPr>
          <w:rFonts w:cs="Times New Roman"/>
          <w:sz w:val="28"/>
          <w:szCs w:val="28"/>
          <w:lang w:val="uk-UA"/>
        </w:rPr>
        <w:t>ід «місією» дослідник розум</w:t>
      </w:r>
      <w:r w:rsidR="00954ED6" w:rsidRPr="00BA6535">
        <w:rPr>
          <w:rFonts w:cs="Times New Roman"/>
          <w:sz w:val="28"/>
          <w:szCs w:val="28"/>
          <w:lang w:val="uk-UA"/>
        </w:rPr>
        <w:t xml:space="preserve">іє </w:t>
      </w:r>
      <w:r w:rsidR="00CA344E" w:rsidRPr="00BA6535">
        <w:rPr>
          <w:rFonts w:cs="Times New Roman"/>
          <w:sz w:val="28"/>
          <w:szCs w:val="28"/>
          <w:lang w:val="uk-UA"/>
        </w:rPr>
        <w:t xml:space="preserve">«головну, загальну ціль організації, яка визначає причину її існування». Місія надає необхідні орієнтири, визначає те, що </w:t>
      </w:r>
      <w:r w:rsidR="00CA344E" w:rsidRPr="00BA6535">
        <w:rPr>
          <w:rFonts w:cs="Times New Roman"/>
          <w:sz w:val="28"/>
          <w:szCs w:val="28"/>
          <w:lang w:val="uk-UA"/>
        </w:rPr>
        <w:lastRenderedPageBreak/>
        <w:t>«відрізняє дану організацію від інших, виражає філософію та зміст її існування»</w:t>
      </w:r>
      <w:r w:rsidR="0052344A">
        <w:rPr>
          <w:rFonts w:cs="Times New Roman"/>
          <w:sz w:val="28"/>
          <w:szCs w:val="28"/>
          <w:lang w:val="uk-UA"/>
        </w:rPr>
        <w:t> </w:t>
      </w:r>
      <w:r w:rsidR="00CA344E" w:rsidRPr="00BA6535">
        <w:rPr>
          <w:rFonts w:cs="Times New Roman"/>
          <w:sz w:val="28"/>
          <w:szCs w:val="28"/>
          <w:lang w:val="uk-UA"/>
        </w:rPr>
        <w:t>[</w:t>
      </w:r>
      <w:r w:rsidR="0031468A" w:rsidRPr="00BA6535">
        <w:rPr>
          <w:rFonts w:cs="Times New Roman"/>
          <w:sz w:val="28"/>
          <w:szCs w:val="28"/>
          <w:lang w:val="uk-UA"/>
        </w:rPr>
        <w:t>280</w:t>
      </w:r>
      <w:r w:rsidR="00CA344E" w:rsidRPr="00BA6535">
        <w:rPr>
          <w:rFonts w:cs="Times New Roman"/>
          <w:sz w:val="28"/>
          <w:szCs w:val="28"/>
          <w:lang w:val="uk-UA"/>
        </w:rPr>
        <w:t>, с.</w:t>
      </w:r>
      <w:r w:rsidR="00EF2FFD" w:rsidRPr="00BA6535">
        <w:rPr>
          <w:rFonts w:cs="Times New Roman"/>
          <w:sz w:val="28"/>
          <w:szCs w:val="28"/>
          <w:lang w:val="uk-UA"/>
        </w:rPr>
        <w:t> </w:t>
      </w:r>
      <w:r w:rsidR="00CA344E" w:rsidRPr="00BA6535">
        <w:rPr>
          <w:rFonts w:cs="Times New Roman"/>
          <w:sz w:val="28"/>
          <w:szCs w:val="28"/>
          <w:lang w:val="uk-UA"/>
        </w:rPr>
        <w:t>51, 15</w:t>
      </w:r>
      <w:r w:rsidR="00EF2FFD" w:rsidRPr="00BA6535">
        <w:rPr>
          <w:rFonts w:cs="Times New Roman"/>
          <w:sz w:val="28"/>
          <w:szCs w:val="28"/>
          <w:lang w:val="uk-UA"/>
        </w:rPr>
        <w:t>–</w:t>
      </w:r>
      <w:r w:rsidR="00CA344E" w:rsidRPr="00BA6535">
        <w:rPr>
          <w:rFonts w:cs="Times New Roman"/>
          <w:sz w:val="28"/>
          <w:szCs w:val="28"/>
          <w:lang w:val="uk-UA"/>
        </w:rPr>
        <w:t>16].</w:t>
      </w:r>
    </w:p>
    <w:p w14:paraId="2B0B3B44" w14:textId="77777777" w:rsidR="00CA344E" w:rsidRPr="00BA6535" w:rsidRDefault="00CA344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Виходячи з </w:t>
      </w:r>
      <w:r w:rsidR="00554C0E" w:rsidRPr="00BA6535">
        <w:rPr>
          <w:rFonts w:cs="Times New Roman"/>
          <w:sz w:val="28"/>
          <w:szCs w:val="28"/>
          <w:lang w:val="uk-UA"/>
        </w:rPr>
        <w:t>вище</w:t>
      </w:r>
      <w:r w:rsidR="00F83E0D" w:rsidRPr="00BA6535">
        <w:rPr>
          <w:rFonts w:cs="Times New Roman"/>
          <w:sz w:val="28"/>
          <w:szCs w:val="28"/>
          <w:lang w:val="uk-UA"/>
        </w:rPr>
        <w:t>наведеного</w:t>
      </w:r>
      <w:r w:rsidRPr="00BA6535">
        <w:rPr>
          <w:rFonts w:cs="Times New Roman"/>
          <w:sz w:val="28"/>
          <w:szCs w:val="28"/>
          <w:lang w:val="uk-UA"/>
        </w:rPr>
        <w:t xml:space="preserve">, </w:t>
      </w:r>
      <w:r w:rsidR="00CC1B47" w:rsidRPr="00BA6535">
        <w:rPr>
          <w:rFonts w:cs="Times New Roman"/>
          <w:sz w:val="28"/>
          <w:szCs w:val="28"/>
          <w:lang w:val="uk-UA"/>
        </w:rPr>
        <w:t xml:space="preserve">на нашу думку, </w:t>
      </w:r>
      <w:r w:rsidRPr="00BA6535">
        <w:rPr>
          <w:rFonts w:cs="Times New Roman"/>
          <w:sz w:val="28"/>
          <w:szCs w:val="28"/>
          <w:lang w:val="uk-UA"/>
        </w:rPr>
        <w:t xml:space="preserve">метою діяльності </w:t>
      </w:r>
      <w:r w:rsidR="005A55A7" w:rsidRPr="00BA6535">
        <w:rPr>
          <w:rFonts w:cs="Times New Roman"/>
          <w:sz w:val="28"/>
          <w:szCs w:val="28"/>
          <w:lang w:val="uk-UA"/>
        </w:rPr>
        <w:t>НПУ</w:t>
      </w:r>
      <w:r w:rsidRPr="00BA6535">
        <w:rPr>
          <w:rFonts w:cs="Times New Roman"/>
          <w:sz w:val="28"/>
          <w:szCs w:val="28"/>
          <w:lang w:val="uk-UA"/>
        </w:rPr>
        <w:t xml:space="preserve"> повинно бути досягнення певного бажаного результату, </w:t>
      </w:r>
      <w:r w:rsidR="00431FB3" w:rsidRPr="00BA6535">
        <w:rPr>
          <w:rFonts w:cs="Times New Roman"/>
          <w:sz w:val="28"/>
          <w:szCs w:val="28"/>
          <w:lang w:val="uk-UA"/>
        </w:rPr>
        <w:t xml:space="preserve">орієнтирів, </w:t>
      </w:r>
      <w:r w:rsidRPr="00BA6535">
        <w:rPr>
          <w:rFonts w:cs="Times New Roman"/>
          <w:sz w:val="28"/>
          <w:szCs w:val="28"/>
          <w:lang w:val="uk-UA"/>
        </w:rPr>
        <w:t>на досягнення як</w:t>
      </w:r>
      <w:r w:rsidR="000F2D94" w:rsidRPr="00BA6535">
        <w:rPr>
          <w:rFonts w:cs="Times New Roman"/>
          <w:sz w:val="28"/>
          <w:szCs w:val="28"/>
          <w:lang w:val="uk-UA"/>
        </w:rPr>
        <w:t>их</w:t>
      </w:r>
      <w:r w:rsidRPr="00BA6535">
        <w:rPr>
          <w:rFonts w:cs="Times New Roman"/>
          <w:sz w:val="28"/>
          <w:szCs w:val="28"/>
          <w:lang w:val="uk-UA"/>
        </w:rPr>
        <w:t xml:space="preserve"> спрямована вся діяльність органу, і цей результат</w:t>
      </w:r>
      <w:r w:rsidR="00431FB3" w:rsidRPr="00BA6535">
        <w:rPr>
          <w:rFonts w:cs="Times New Roman"/>
          <w:sz w:val="28"/>
          <w:szCs w:val="28"/>
          <w:lang w:val="uk-UA"/>
        </w:rPr>
        <w:t>, орієнтири</w:t>
      </w:r>
      <w:r w:rsidRPr="00BA6535">
        <w:rPr>
          <w:rFonts w:cs="Times New Roman"/>
          <w:sz w:val="28"/>
          <w:szCs w:val="28"/>
          <w:lang w:val="uk-UA"/>
        </w:rPr>
        <w:t xml:space="preserve"> повинн</w:t>
      </w:r>
      <w:r w:rsidR="000F2D94" w:rsidRPr="00BA6535">
        <w:rPr>
          <w:rFonts w:cs="Times New Roman"/>
          <w:sz w:val="28"/>
          <w:szCs w:val="28"/>
          <w:lang w:val="uk-UA"/>
        </w:rPr>
        <w:t>і</w:t>
      </w:r>
      <w:r w:rsidRPr="00BA6535">
        <w:rPr>
          <w:rFonts w:cs="Times New Roman"/>
          <w:sz w:val="28"/>
          <w:szCs w:val="28"/>
          <w:lang w:val="uk-UA"/>
        </w:rPr>
        <w:t xml:space="preserve"> відображати призначення поліції</w:t>
      </w:r>
      <w:r w:rsidR="00431FB3" w:rsidRPr="00BA6535">
        <w:rPr>
          <w:rFonts w:cs="Times New Roman"/>
          <w:sz w:val="28"/>
          <w:szCs w:val="28"/>
          <w:lang w:val="uk-UA"/>
        </w:rPr>
        <w:t>.</w:t>
      </w:r>
    </w:p>
    <w:p w14:paraId="68ED6B9A" w14:textId="77777777" w:rsidR="004436D8" w:rsidRPr="00BA6535" w:rsidRDefault="00CA344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Для порівняння </w:t>
      </w:r>
      <w:r w:rsidR="001912C4" w:rsidRPr="00BA6535">
        <w:rPr>
          <w:rFonts w:cs="Times New Roman"/>
          <w:sz w:val="28"/>
          <w:szCs w:val="28"/>
          <w:lang w:val="uk-UA"/>
        </w:rPr>
        <w:t xml:space="preserve">з метою </w:t>
      </w:r>
      <w:r w:rsidRPr="00BA6535">
        <w:rPr>
          <w:rFonts w:cs="Times New Roman"/>
          <w:sz w:val="28"/>
          <w:szCs w:val="28"/>
          <w:lang w:val="uk-UA"/>
        </w:rPr>
        <w:t>варто зазначити і про завдання</w:t>
      </w:r>
      <w:r w:rsidR="00F5390D" w:rsidRPr="00BA6535">
        <w:rPr>
          <w:rFonts w:cs="Times New Roman"/>
          <w:sz w:val="28"/>
          <w:szCs w:val="28"/>
          <w:lang w:val="uk-UA"/>
        </w:rPr>
        <w:t xml:space="preserve"> поліції</w:t>
      </w:r>
      <w:r w:rsidRPr="00BA6535">
        <w:rPr>
          <w:rFonts w:cs="Times New Roman"/>
          <w:sz w:val="28"/>
          <w:szCs w:val="28"/>
          <w:lang w:val="uk-UA"/>
        </w:rPr>
        <w:t xml:space="preserve">. </w:t>
      </w:r>
      <w:r w:rsidR="00F83E0D" w:rsidRPr="00BA6535">
        <w:rPr>
          <w:rFonts w:cs="Times New Roman"/>
          <w:sz w:val="28"/>
          <w:szCs w:val="28"/>
          <w:lang w:val="uk-UA"/>
        </w:rPr>
        <w:t>В</w:t>
      </w:r>
      <w:r w:rsidRPr="00BA6535">
        <w:rPr>
          <w:rFonts w:cs="Times New Roman"/>
          <w:sz w:val="28"/>
          <w:szCs w:val="28"/>
          <w:lang w:val="uk-UA"/>
        </w:rPr>
        <w:t xml:space="preserve">ідповідно до </w:t>
      </w:r>
      <w:r w:rsidR="00F83E0D" w:rsidRPr="00BA6535">
        <w:rPr>
          <w:rFonts w:cs="Times New Roman"/>
          <w:sz w:val="28"/>
          <w:szCs w:val="28"/>
          <w:lang w:val="uk-UA"/>
        </w:rPr>
        <w:t>«</w:t>
      </w:r>
      <w:r w:rsidRPr="00BA6535">
        <w:rPr>
          <w:rFonts w:cs="Times New Roman"/>
          <w:sz w:val="28"/>
          <w:szCs w:val="28"/>
          <w:lang w:val="uk-UA"/>
        </w:rPr>
        <w:t>Великого тлумачного словника сучасної української мови</w:t>
      </w:r>
      <w:r w:rsidR="00F83E0D" w:rsidRPr="00BA6535">
        <w:rPr>
          <w:rFonts w:cs="Times New Roman"/>
          <w:sz w:val="28"/>
          <w:szCs w:val="28"/>
          <w:lang w:val="uk-UA"/>
        </w:rPr>
        <w:t>»</w:t>
      </w:r>
      <w:r w:rsidRPr="00BA6535">
        <w:rPr>
          <w:rFonts w:cs="Times New Roman"/>
          <w:sz w:val="28"/>
          <w:szCs w:val="28"/>
          <w:lang w:val="uk-UA"/>
        </w:rPr>
        <w:t xml:space="preserve"> «завдання</w:t>
      </w:r>
      <w:r w:rsidR="0052344A">
        <w:rPr>
          <w:rFonts w:cs="Times New Roman"/>
          <w:sz w:val="28"/>
          <w:szCs w:val="28"/>
          <w:lang w:val="uk-UA"/>
        </w:rPr>
        <w:t> </w:t>
      </w:r>
      <w:r w:rsidRPr="00BA6535">
        <w:rPr>
          <w:rFonts w:cs="Times New Roman"/>
          <w:sz w:val="28"/>
          <w:szCs w:val="28"/>
          <w:lang w:val="uk-UA"/>
        </w:rPr>
        <w:t>– це наперед визначений, запланований для вик</w:t>
      </w:r>
      <w:r w:rsidR="0052344A">
        <w:rPr>
          <w:rFonts w:cs="Times New Roman"/>
          <w:sz w:val="28"/>
          <w:szCs w:val="28"/>
          <w:lang w:val="uk-UA"/>
        </w:rPr>
        <w:t>онання обсяг робіт, справа і т. </w:t>
      </w:r>
      <w:r w:rsidRPr="00BA6535">
        <w:rPr>
          <w:rFonts w:cs="Times New Roman"/>
          <w:sz w:val="28"/>
          <w:szCs w:val="28"/>
          <w:lang w:val="uk-UA"/>
        </w:rPr>
        <w:t>ін.»</w:t>
      </w:r>
      <w:r w:rsidR="0052344A">
        <w:rPr>
          <w:rFonts w:cs="Times New Roman"/>
          <w:sz w:val="28"/>
          <w:szCs w:val="28"/>
          <w:lang w:val="uk-UA"/>
        </w:rPr>
        <w:t> </w:t>
      </w:r>
      <w:r w:rsidRPr="00BA6535">
        <w:rPr>
          <w:rFonts w:cs="Times New Roman"/>
          <w:sz w:val="28"/>
          <w:szCs w:val="28"/>
          <w:lang w:val="uk-UA"/>
        </w:rPr>
        <w:t>[</w:t>
      </w:r>
      <w:r w:rsidR="008A5B90" w:rsidRPr="00BA6535">
        <w:rPr>
          <w:rFonts w:cs="Times New Roman"/>
          <w:sz w:val="28"/>
          <w:szCs w:val="28"/>
          <w:lang w:val="uk-UA"/>
        </w:rPr>
        <w:t>34</w:t>
      </w:r>
      <w:r w:rsidRPr="00BA6535">
        <w:rPr>
          <w:rFonts w:cs="Times New Roman"/>
          <w:sz w:val="28"/>
          <w:szCs w:val="28"/>
          <w:lang w:val="uk-UA"/>
        </w:rPr>
        <w:t>, с.</w:t>
      </w:r>
      <w:r w:rsidR="00EF2FFD" w:rsidRPr="00BA6535">
        <w:rPr>
          <w:rFonts w:cs="Times New Roman"/>
          <w:sz w:val="28"/>
          <w:szCs w:val="28"/>
          <w:lang w:val="uk-UA"/>
        </w:rPr>
        <w:t> </w:t>
      </w:r>
      <w:r w:rsidRPr="00BA6535">
        <w:rPr>
          <w:rFonts w:cs="Times New Roman"/>
          <w:sz w:val="28"/>
          <w:szCs w:val="28"/>
          <w:lang w:val="uk-UA"/>
        </w:rPr>
        <w:t xml:space="preserve">378]. На думку </w:t>
      </w:r>
      <w:r w:rsidR="00F83E0D" w:rsidRPr="00BA6535">
        <w:rPr>
          <w:rFonts w:cs="Times New Roman"/>
          <w:sz w:val="28"/>
          <w:szCs w:val="28"/>
          <w:lang w:val="uk-UA"/>
        </w:rPr>
        <w:t>вчених-правознавців</w:t>
      </w:r>
      <w:r w:rsidRPr="00BA6535">
        <w:rPr>
          <w:rFonts w:cs="Times New Roman"/>
          <w:sz w:val="28"/>
          <w:szCs w:val="28"/>
          <w:lang w:val="uk-UA"/>
        </w:rPr>
        <w:t>, завдання органів Н</w:t>
      </w:r>
      <w:r w:rsidR="004A0C18" w:rsidRPr="00BA6535">
        <w:rPr>
          <w:rFonts w:cs="Times New Roman"/>
          <w:sz w:val="28"/>
          <w:szCs w:val="28"/>
          <w:lang w:val="uk-UA"/>
        </w:rPr>
        <w:t>ПУ</w:t>
      </w:r>
      <w:r w:rsidRPr="00BA6535">
        <w:rPr>
          <w:rFonts w:cs="Times New Roman"/>
          <w:sz w:val="28"/>
          <w:szCs w:val="28"/>
          <w:lang w:val="uk-UA"/>
        </w:rPr>
        <w:t xml:space="preserve"> є похідними від мети, що стоїть перед ними</w:t>
      </w:r>
      <w:r w:rsidR="0052344A">
        <w:rPr>
          <w:rFonts w:cs="Times New Roman"/>
          <w:sz w:val="28"/>
          <w:szCs w:val="28"/>
          <w:lang w:val="uk-UA"/>
        </w:rPr>
        <w:t> </w:t>
      </w:r>
      <w:r w:rsidR="00FC2129" w:rsidRPr="00BA6535">
        <w:rPr>
          <w:rFonts w:cs="Times New Roman"/>
          <w:sz w:val="28"/>
          <w:szCs w:val="28"/>
          <w:lang w:val="uk-UA"/>
        </w:rPr>
        <w:t>[</w:t>
      </w:r>
      <w:r w:rsidR="00823CBD" w:rsidRPr="00BA6535">
        <w:rPr>
          <w:rFonts w:cs="Times New Roman"/>
          <w:sz w:val="28"/>
          <w:szCs w:val="28"/>
          <w:lang w:val="uk-UA"/>
        </w:rPr>
        <w:t>64</w:t>
      </w:r>
      <w:r w:rsidRPr="00BA6535">
        <w:rPr>
          <w:rFonts w:cs="Times New Roman"/>
          <w:sz w:val="28"/>
          <w:szCs w:val="28"/>
          <w:lang w:val="uk-UA"/>
        </w:rPr>
        <w:t>, с.</w:t>
      </w:r>
      <w:r w:rsidR="00EF2FFD" w:rsidRPr="00BA6535">
        <w:rPr>
          <w:rFonts w:cs="Times New Roman"/>
          <w:sz w:val="28"/>
          <w:szCs w:val="28"/>
          <w:lang w:val="uk-UA"/>
        </w:rPr>
        <w:t> </w:t>
      </w:r>
      <w:r w:rsidRPr="00BA6535">
        <w:rPr>
          <w:rFonts w:cs="Times New Roman"/>
          <w:sz w:val="28"/>
          <w:szCs w:val="28"/>
          <w:lang w:val="uk-UA"/>
        </w:rPr>
        <w:t>100</w:t>
      </w:r>
      <w:r w:rsidR="00FC2129" w:rsidRPr="00BA6535">
        <w:rPr>
          <w:rFonts w:cs="Times New Roman"/>
          <w:sz w:val="28"/>
          <w:szCs w:val="28"/>
          <w:lang w:val="uk-UA"/>
        </w:rPr>
        <w:t>]</w:t>
      </w:r>
      <w:r w:rsidRPr="00BA6535">
        <w:rPr>
          <w:rFonts w:cs="Times New Roman"/>
          <w:sz w:val="28"/>
          <w:szCs w:val="28"/>
          <w:lang w:val="uk-UA"/>
        </w:rPr>
        <w:t xml:space="preserve">. З огляду на вказане завданням </w:t>
      </w:r>
      <w:r w:rsidR="005A55A7" w:rsidRPr="00BA6535">
        <w:rPr>
          <w:rFonts w:cs="Times New Roman"/>
          <w:sz w:val="28"/>
          <w:szCs w:val="28"/>
          <w:lang w:val="uk-UA"/>
        </w:rPr>
        <w:t>НПУ</w:t>
      </w:r>
      <w:r w:rsidRPr="00BA6535">
        <w:rPr>
          <w:rFonts w:cs="Times New Roman"/>
          <w:sz w:val="28"/>
          <w:szCs w:val="28"/>
          <w:lang w:val="uk-UA"/>
        </w:rPr>
        <w:t xml:space="preserve"> повинен бути певний обсяг робіт, ефективне виконання яких приводить до отримання результату, досягнення мети. </w:t>
      </w:r>
    </w:p>
    <w:p w14:paraId="7745F338" w14:textId="77777777" w:rsidR="00211303" w:rsidRPr="00BA6535" w:rsidRDefault="00CA344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Отже, проведений аналіз наукових джерел та положень чинного законодавства України дає підстави </w:t>
      </w:r>
      <w:r w:rsidR="00233420" w:rsidRPr="00BA6535">
        <w:rPr>
          <w:rFonts w:cs="Times New Roman"/>
          <w:sz w:val="28"/>
          <w:szCs w:val="28"/>
          <w:lang w:val="uk-UA"/>
        </w:rPr>
        <w:t>констатувати,</w:t>
      </w:r>
      <w:r w:rsidR="00ED5193" w:rsidRPr="00BA6535">
        <w:rPr>
          <w:rFonts w:cs="Times New Roman"/>
          <w:sz w:val="28"/>
          <w:szCs w:val="28"/>
          <w:lang w:val="uk-UA"/>
        </w:rPr>
        <w:t xml:space="preserve"> </w:t>
      </w:r>
      <w:r w:rsidR="00233420" w:rsidRPr="00BA6535">
        <w:rPr>
          <w:rFonts w:cs="Times New Roman"/>
          <w:sz w:val="28"/>
          <w:szCs w:val="28"/>
          <w:lang w:val="uk-UA"/>
        </w:rPr>
        <w:t xml:space="preserve">що </w:t>
      </w:r>
      <w:r w:rsidRPr="00BA6535">
        <w:rPr>
          <w:rFonts w:cs="Times New Roman"/>
          <w:sz w:val="28"/>
          <w:szCs w:val="28"/>
          <w:lang w:val="uk-UA"/>
        </w:rPr>
        <w:t xml:space="preserve">метою діяльності </w:t>
      </w:r>
      <w:r w:rsidR="00ED5193" w:rsidRPr="00BA6535">
        <w:rPr>
          <w:rFonts w:cs="Times New Roman"/>
          <w:sz w:val="28"/>
          <w:szCs w:val="28"/>
          <w:lang w:val="uk-UA"/>
        </w:rPr>
        <w:t>НПУ</w:t>
      </w:r>
      <w:r w:rsidRPr="00BA6535">
        <w:rPr>
          <w:rFonts w:cs="Times New Roman"/>
          <w:sz w:val="28"/>
          <w:szCs w:val="28"/>
          <w:lang w:val="uk-UA"/>
        </w:rPr>
        <w:t xml:space="preserve"> </w:t>
      </w:r>
      <w:r w:rsidR="00BB633F" w:rsidRPr="00BA6535">
        <w:rPr>
          <w:rFonts w:cs="Times New Roman"/>
          <w:sz w:val="28"/>
          <w:szCs w:val="28"/>
          <w:lang w:val="uk-UA"/>
        </w:rPr>
        <w:t xml:space="preserve">є </w:t>
      </w:r>
      <w:r w:rsidR="00CF29E2" w:rsidRPr="00BA6535">
        <w:rPr>
          <w:rFonts w:cs="Times New Roman"/>
          <w:sz w:val="28"/>
          <w:szCs w:val="28"/>
          <w:lang w:val="uk-UA"/>
        </w:rPr>
        <w:t xml:space="preserve">ефективна </w:t>
      </w:r>
      <w:r w:rsidR="00BB633F" w:rsidRPr="00BA6535">
        <w:rPr>
          <w:rFonts w:cs="Times New Roman"/>
          <w:sz w:val="28"/>
          <w:szCs w:val="28"/>
          <w:lang w:val="uk-UA"/>
        </w:rPr>
        <w:t xml:space="preserve">боротьба зі злочинністю, </w:t>
      </w:r>
      <w:r w:rsidR="00B53759" w:rsidRPr="00BA6535">
        <w:rPr>
          <w:rFonts w:cs="Times New Roman"/>
          <w:sz w:val="28"/>
          <w:szCs w:val="28"/>
          <w:lang w:val="uk-UA"/>
        </w:rPr>
        <w:t>досягнення стабільно</w:t>
      </w:r>
      <w:r w:rsidR="00EF2FFD" w:rsidRPr="00BA6535">
        <w:rPr>
          <w:rFonts w:cs="Times New Roman"/>
          <w:sz w:val="28"/>
          <w:szCs w:val="28"/>
          <w:lang w:val="uk-UA"/>
        </w:rPr>
        <w:t xml:space="preserve"> </w:t>
      </w:r>
      <w:r w:rsidR="00B53759" w:rsidRPr="00BA6535">
        <w:rPr>
          <w:rFonts w:cs="Times New Roman"/>
          <w:sz w:val="28"/>
          <w:szCs w:val="28"/>
          <w:lang w:val="uk-UA"/>
        </w:rPr>
        <w:t xml:space="preserve">високого </w:t>
      </w:r>
      <w:r w:rsidR="001625AF" w:rsidRPr="00BA6535">
        <w:rPr>
          <w:rFonts w:cs="Times New Roman"/>
          <w:sz w:val="28"/>
          <w:szCs w:val="28"/>
          <w:lang w:val="uk-UA"/>
        </w:rPr>
        <w:t>рів</w:t>
      </w:r>
      <w:r w:rsidR="00B53759" w:rsidRPr="00BA6535">
        <w:rPr>
          <w:rFonts w:cs="Times New Roman"/>
          <w:sz w:val="28"/>
          <w:szCs w:val="28"/>
          <w:lang w:val="uk-UA"/>
        </w:rPr>
        <w:t>ня</w:t>
      </w:r>
      <w:r w:rsidR="001625AF" w:rsidRPr="00BA6535">
        <w:rPr>
          <w:rFonts w:cs="Times New Roman"/>
          <w:sz w:val="28"/>
          <w:szCs w:val="28"/>
          <w:lang w:val="uk-UA"/>
        </w:rPr>
        <w:t xml:space="preserve"> правопорядку і безпеки </w:t>
      </w:r>
      <w:r w:rsidR="00B53759" w:rsidRPr="00BA6535">
        <w:rPr>
          <w:rFonts w:cs="Times New Roman"/>
          <w:sz w:val="28"/>
          <w:szCs w:val="28"/>
          <w:lang w:val="uk-UA"/>
        </w:rPr>
        <w:t>суспільства</w:t>
      </w:r>
      <w:r w:rsidR="002036A0" w:rsidRPr="00BA6535">
        <w:rPr>
          <w:rFonts w:cs="Times New Roman"/>
          <w:sz w:val="28"/>
          <w:szCs w:val="28"/>
          <w:lang w:val="uk-UA"/>
        </w:rPr>
        <w:t>,</w:t>
      </w:r>
      <w:r w:rsidR="00B53759" w:rsidRPr="00BA6535">
        <w:rPr>
          <w:rFonts w:cs="Times New Roman"/>
          <w:sz w:val="28"/>
          <w:szCs w:val="28"/>
          <w:lang w:val="uk-UA"/>
        </w:rPr>
        <w:t xml:space="preserve"> </w:t>
      </w:r>
      <w:r w:rsidR="00EF2FFD" w:rsidRPr="00BA6535">
        <w:rPr>
          <w:rFonts w:cs="Times New Roman"/>
          <w:sz w:val="28"/>
          <w:szCs w:val="28"/>
          <w:lang w:val="uk-UA"/>
        </w:rPr>
        <w:t xml:space="preserve">за </w:t>
      </w:r>
      <w:r w:rsidR="00B53759" w:rsidRPr="00BA6535">
        <w:rPr>
          <w:rFonts w:cs="Times New Roman"/>
          <w:sz w:val="28"/>
          <w:szCs w:val="28"/>
          <w:lang w:val="uk-UA"/>
        </w:rPr>
        <w:t>яко</w:t>
      </w:r>
      <w:r w:rsidR="00EF2FFD" w:rsidRPr="00BA6535">
        <w:rPr>
          <w:rFonts w:cs="Times New Roman"/>
          <w:sz w:val="28"/>
          <w:szCs w:val="28"/>
          <w:lang w:val="uk-UA"/>
        </w:rPr>
        <w:t>го</w:t>
      </w:r>
      <w:r w:rsidR="00B53759" w:rsidRPr="00BA6535">
        <w:rPr>
          <w:rFonts w:cs="Times New Roman"/>
          <w:sz w:val="28"/>
          <w:szCs w:val="28"/>
          <w:lang w:val="uk-UA"/>
        </w:rPr>
        <w:t xml:space="preserve"> </w:t>
      </w:r>
      <w:r w:rsidR="00A174AB" w:rsidRPr="00BA6535">
        <w:rPr>
          <w:rFonts w:cs="Times New Roman"/>
          <w:sz w:val="28"/>
          <w:szCs w:val="28"/>
          <w:lang w:val="uk-UA"/>
        </w:rPr>
        <w:t>у</w:t>
      </w:r>
      <w:r w:rsidR="000D03CD" w:rsidRPr="00BA6535">
        <w:rPr>
          <w:rFonts w:cs="Times New Roman"/>
          <w:sz w:val="28"/>
          <w:szCs w:val="28"/>
          <w:lang w:val="uk-UA"/>
        </w:rPr>
        <w:t xml:space="preserve"> громадян </w:t>
      </w:r>
      <w:r w:rsidR="00596DE6" w:rsidRPr="00BA6535">
        <w:rPr>
          <w:rFonts w:cs="Times New Roman"/>
          <w:sz w:val="28"/>
          <w:szCs w:val="28"/>
          <w:lang w:val="uk-UA"/>
        </w:rPr>
        <w:t>є</w:t>
      </w:r>
      <w:r w:rsidR="001625AF" w:rsidRPr="00BA6535">
        <w:rPr>
          <w:rFonts w:cs="Times New Roman"/>
          <w:sz w:val="28"/>
          <w:szCs w:val="28"/>
          <w:lang w:val="uk-UA"/>
        </w:rPr>
        <w:t xml:space="preserve"> довір</w:t>
      </w:r>
      <w:r w:rsidR="000D03CD" w:rsidRPr="00BA6535">
        <w:rPr>
          <w:rFonts w:cs="Times New Roman"/>
          <w:sz w:val="28"/>
          <w:szCs w:val="28"/>
          <w:lang w:val="uk-UA"/>
        </w:rPr>
        <w:t>а</w:t>
      </w:r>
      <w:r w:rsidR="001625AF" w:rsidRPr="00BA6535">
        <w:rPr>
          <w:rFonts w:cs="Times New Roman"/>
          <w:sz w:val="28"/>
          <w:szCs w:val="28"/>
          <w:lang w:val="uk-UA"/>
        </w:rPr>
        <w:t xml:space="preserve"> </w:t>
      </w:r>
      <w:r w:rsidR="00596DE6" w:rsidRPr="00BA6535">
        <w:rPr>
          <w:rFonts w:cs="Times New Roman"/>
          <w:sz w:val="28"/>
          <w:szCs w:val="28"/>
          <w:lang w:val="uk-UA"/>
        </w:rPr>
        <w:t>й</w:t>
      </w:r>
      <w:r w:rsidR="001625AF" w:rsidRPr="00BA6535">
        <w:rPr>
          <w:rFonts w:cs="Times New Roman"/>
          <w:sz w:val="28"/>
          <w:szCs w:val="28"/>
          <w:lang w:val="uk-UA"/>
        </w:rPr>
        <w:t xml:space="preserve"> </w:t>
      </w:r>
      <w:r w:rsidR="00596DE6" w:rsidRPr="00BA6535">
        <w:rPr>
          <w:rFonts w:cs="Times New Roman"/>
          <w:sz w:val="28"/>
          <w:szCs w:val="28"/>
          <w:lang w:val="uk-UA"/>
        </w:rPr>
        <w:t>у</w:t>
      </w:r>
      <w:r w:rsidR="001625AF" w:rsidRPr="00BA6535">
        <w:rPr>
          <w:rFonts w:cs="Times New Roman"/>
          <w:sz w:val="28"/>
          <w:szCs w:val="28"/>
          <w:lang w:val="uk-UA"/>
        </w:rPr>
        <w:t>певне</w:t>
      </w:r>
      <w:r w:rsidR="000D03CD" w:rsidRPr="00BA6535">
        <w:rPr>
          <w:rFonts w:cs="Times New Roman"/>
          <w:sz w:val="28"/>
          <w:szCs w:val="28"/>
          <w:lang w:val="uk-UA"/>
        </w:rPr>
        <w:t>ність</w:t>
      </w:r>
      <w:r w:rsidR="001625AF" w:rsidRPr="00BA6535">
        <w:rPr>
          <w:rFonts w:cs="Times New Roman"/>
          <w:sz w:val="28"/>
          <w:szCs w:val="28"/>
          <w:lang w:val="uk-UA"/>
        </w:rPr>
        <w:t xml:space="preserve"> у результативній роботі поліції </w:t>
      </w:r>
      <w:r w:rsidR="00381A73" w:rsidRPr="00BA6535">
        <w:rPr>
          <w:rFonts w:cs="Times New Roman"/>
          <w:sz w:val="28"/>
          <w:szCs w:val="28"/>
          <w:lang w:val="uk-UA"/>
        </w:rPr>
        <w:t xml:space="preserve">щодо </w:t>
      </w:r>
      <w:r w:rsidR="00F208DB" w:rsidRPr="00BA6535">
        <w:rPr>
          <w:rFonts w:cs="Times New Roman"/>
          <w:sz w:val="28"/>
          <w:szCs w:val="28"/>
          <w:lang w:val="uk-UA"/>
        </w:rPr>
        <w:t>охорони</w:t>
      </w:r>
      <w:r w:rsidR="00930DED" w:rsidRPr="00BA6535">
        <w:rPr>
          <w:rFonts w:cs="Times New Roman"/>
          <w:sz w:val="28"/>
          <w:szCs w:val="28"/>
          <w:lang w:val="uk-UA"/>
        </w:rPr>
        <w:t xml:space="preserve"> </w:t>
      </w:r>
      <w:r w:rsidR="00381A73" w:rsidRPr="00BA6535">
        <w:rPr>
          <w:rFonts w:cs="Times New Roman"/>
          <w:sz w:val="28"/>
          <w:szCs w:val="28"/>
          <w:lang w:val="uk-UA"/>
        </w:rPr>
        <w:t>прав і свобод людини та інтересів держави.</w:t>
      </w:r>
      <w:r w:rsidR="008B4637" w:rsidRPr="00BA6535">
        <w:rPr>
          <w:rFonts w:cs="Times New Roman"/>
          <w:sz w:val="28"/>
          <w:szCs w:val="28"/>
          <w:lang w:val="uk-UA"/>
        </w:rPr>
        <w:t xml:space="preserve"> </w:t>
      </w:r>
      <w:r w:rsidR="00211303" w:rsidRPr="00BA6535">
        <w:rPr>
          <w:rFonts w:cs="Times New Roman"/>
          <w:sz w:val="28"/>
          <w:szCs w:val="28"/>
          <w:lang w:val="uk-UA"/>
        </w:rPr>
        <w:t xml:space="preserve">Такий рівень у своїй сукупності, на нашу думку, може визначатися, наприклад, на підставі статистичних досліджень, проведених державою, громадськими об’єднаннями та організаціями соціологічних опитувань осіб згідно </w:t>
      </w:r>
      <w:r w:rsidR="00EF2FFD" w:rsidRPr="00BA6535">
        <w:rPr>
          <w:rFonts w:cs="Times New Roman"/>
          <w:sz w:val="28"/>
          <w:szCs w:val="28"/>
          <w:lang w:val="uk-UA"/>
        </w:rPr>
        <w:t xml:space="preserve">з </w:t>
      </w:r>
      <w:r w:rsidR="00211303" w:rsidRPr="00BA6535">
        <w:rPr>
          <w:rFonts w:cs="Times New Roman"/>
          <w:sz w:val="28"/>
          <w:szCs w:val="28"/>
          <w:lang w:val="uk-UA"/>
        </w:rPr>
        <w:t>розроблено</w:t>
      </w:r>
      <w:r w:rsidR="00EF2FFD" w:rsidRPr="00BA6535">
        <w:rPr>
          <w:rFonts w:cs="Times New Roman"/>
          <w:sz w:val="28"/>
          <w:szCs w:val="28"/>
          <w:lang w:val="uk-UA"/>
        </w:rPr>
        <w:t>ю</w:t>
      </w:r>
      <w:r w:rsidR="00211303" w:rsidRPr="00BA6535">
        <w:rPr>
          <w:rFonts w:cs="Times New Roman"/>
          <w:sz w:val="28"/>
          <w:szCs w:val="28"/>
          <w:lang w:val="uk-UA"/>
        </w:rPr>
        <w:t xml:space="preserve"> Державною службою статистики України методологі</w:t>
      </w:r>
      <w:r w:rsidR="00905537" w:rsidRPr="00BA6535">
        <w:rPr>
          <w:rFonts w:cs="Times New Roman"/>
          <w:sz w:val="28"/>
          <w:szCs w:val="28"/>
          <w:lang w:val="uk-UA"/>
        </w:rPr>
        <w:t>єю</w:t>
      </w:r>
      <w:r w:rsidR="00211303" w:rsidRPr="00BA6535">
        <w:rPr>
          <w:rFonts w:cs="Times New Roman"/>
          <w:sz w:val="28"/>
          <w:szCs w:val="28"/>
          <w:lang w:val="uk-UA"/>
        </w:rPr>
        <w:t xml:space="preserve"> на </w:t>
      </w:r>
      <w:r w:rsidR="00905537" w:rsidRPr="00BA6535">
        <w:rPr>
          <w:rFonts w:cs="Times New Roman"/>
          <w:sz w:val="28"/>
          <w:szCs w:val="28"/>
          <w:lang w:val="uk-UA"/>
        </w:rPr>
        <w:t xml:space="preserve">основі </w:t>
      </w:r>
      <w:r w:rsidR="00211303" w:rsidRPr="00BA6535">
        <w:rPr>
          <w:rFonts w:cs="Times New Roman"/>
          <w:sz w:val="28"/>
          <w:szCs w:val="28"/>
          <w:lang w:val="uk-UA"/>
        </w:rPr>
        <w:t xml:space="preserve">проведених наукових досліджень. </w:t>
      </w:r>
    </w:p>
    <w:p w14:paraId="5190AA59" w14:textId="77777777" w:rsidR="00211303" w:rsidRPr="00BA6535" w:rsidRDefault="00331AFC"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Наразі </w:t>
      </w:r>
      <w:r w:rsidR="00905537" w:rsidRPr="00BA6535">
        <w:rPr>
          <w:rFonts w:cs="Times New Roman"/>
          <w:sz w:val="28"/>
          <w:szCs w:val="28"/>
          <w:lang w:val="uk-UA"/>
        </w:rPr>
        <w:t xml:space="preserve">не вироблена </w:t>
      </w:r>
      <w:r w:rsidR="00211303" w:rsidRPr="00BA6535">
        <w:rPr>
          <w:rFonts w:cs="Times New Roman"/>
          <w:sz w:val="28"/>
          <w:szCs w:val="28"/>
          <w:lang w:val="uk-UA"/>
        </w:rPr>
        <w:t xml:space="preserve">методологія державного статистичного спостереження за рівнем правопорядку і безпеки суспільства та довіри громадян. Державною службою статистики України розроблені </w:t>
      </w:r>
      <w:r w:rsidR="00905537" w:rsidRPr="00BA6535">
        <w:rPr>
          <w:rFonts w:cs="Times New Roman"/>
          <w:sz w:val="28"/>
          <w:szCs w:val="28"/>
          <w:lang w:val="uk-UA"/>
        </w:rPr>
        <w:t xml:space="preserve">й </w:t>
      </w:r>
      <w:r w:rsidR="00211303" w:rsidRPr="00BA6535">
        <w:rPr>
          <w:rFonts w:cs="Times New Roman"/>
          <w:sz w:val="28"/>
          <w:szCs w:val="28"/>
          <w:lang w:val="uk-UA"/>
        </w:rPr>
        <w:t xml:space="preserve">затверджені лише </w:t>
      </w:r>
      <w:r w:rsidR="000131A7" w:rsidRPr="00BA6535">
        <w:rPr>
          <w:rFonts w:cs="Times New Roman"/>
          <w:sz w:val="28"/>
          <w:szCs w:val="28"/>
          <w:lang w:val="uk-UA"/>
        </w:rPr>
        <w:t>«</w:t>
      </w:r>
      <w:r w:rsidR="00211303" w:rsidRPr="00BA6535">
        <w:rPr>
          <w:rFonts w:cs="Times New Roman"/>
          <w:sz w:val="28"/>
          <w:szCs w:val="28"/>
          <w:lang w:val="uk-UA"/>
        </w:rPr>
        <w:t>Методологічні положення з організації державного статистичного спостереження про розгляд справ про адміністративні правопорушення та осіб, які притягнуті до адміністративної відповідальності</w:t>
      </w:r>
      <w:r w:rsidR="000131A7" w:rsidRPr="00BA6535">
        <w:rPr>
          <w:rFonts w:cs="Times New Roman"/>
          <w:sz w:val="28"/>
          <w:szCs w:val="28"/>
          <w:lang w:val="uk-UA"/>
        </w:rPr>
        <w:t>»</w:t>
      </w:r>
      <w:r w:rsidR="0052344A">
        <w:rPr>
          <w:rFonts w:cs="Times New Roman"/>
          <w:sz w:val="28"/>
          <w:szCs w:val="28"/>
          <w:lang w:val="uk-UA"/>
        </w:rPr>
        <w:t> </w:t>
      </w:r>
      <w:r w:rsidR="0005725F" w:rsidRPr="00BA6535">
        <w:rPr>
          <w:rFonts w:cs="Times New Roman"/>
          <w:sz w:val="28"/>
          <w:szCs w:val="28"/>
          <w:lang w:val="uk-UA"/>
        </w:rPr>
        <w:t>[</w:t>
      </w:r>
      <w:r w:rsidR="009B79A2" w:rsidRPr="00BA6535">
        <w:rPr>
          <w:rFonts w:cs="Times New Roman"/>
          <w:sz w:val="28"/>
          <w:szCs w:val="28"/>
          <w:lang w:val="uk-UA"/>
        </w:rPr>
        <w:t>147</w:t>
      </w:r>
      <w:r w:rsidR="0005725F" w:rsidRPr="00BA6535">
        <w:rPr>
          <w:rFonts w:cs="Times New Roman"/>
          <w:sz w:val="28"/>
          <w:szCs w:val="28"/>
          <w:lang w:val="uk-UA"/>
        </w:rPr>
        <w:t>]</w:t>
      </w:r>
      <w:r w:rsidR="00211303" w:rsidRPr="00BA6535">
        <w:rPr>
          <w:rFonts w:cs="Times New Roman"/>
          <w:sz w:val="28"/>
          <w:szCs w:val="28"/>
          <w:lang w:val="uk-UA"/>
        </w:rPr>
        <w:t xml:space="preserve">. </w:t>
      </w:r>
      <w:r w:rsidRPr="00BA6535">
        <w:rPr>
          <w:rFonts w:cs="Times New Roman"/>
          <w:sz w:val="28"/>
          <w:szCs w:val="28"/>
          <w:lang w:val="uk-UA"/>
        </w:rPr>
        <w:t xml:space="preserve">Тому </w:t>
      </w:r>
      <w:r w:rsidR="00C37937" w:rsidRPr="00BA6535">
        <w:rPr>
          <w:rFonts w:cs="Times New Roman"/>
          <w:sz w:val="28"/>
          <w:szCs w:val="28"/>
          <w:lang w:val="uk-UA"/>
        </w:rPr>
        <w:t>вва</w:t>
      </w:r>
      <w:r w:rsidR="00317F4A" w:rsidRPr="00BA6535">
        <w:rPr>
          <w:rFonts w:cs="Times New Roman"/>
          <w:sz w:val="28"/>
          <w:szCs w:val="28"/>
          <w:lang w:val="uk-UA"/>
        </w:rPr>
        <w:t>ж</w:t>
      </w:r>
      <w:r w:rsidR="00C37937" w:rsidRPr="00BA6535">
        <w:rPr>
          <w:rFonts w:cs="Times New Roman"/>
          <w:sz w:val="28"/>
          <w:szCs w:val="28"/>
          <w:lang w:val="uk-UA"/>
        </w:rPr>
        <w:t>аємо</w:t>
      </w:r>
      <w:r w:rsidRPr="00BA6535">
        <w:rPr>
          <w:rFonts w:cs="Times New Roman"/>
          <w:sz w:val="28"/>
          <w:szCs w:val="28"/>
          <w:lang w:val="uk-UA"/>
        </w:rPr>
        <w:t xml:space="preserve"> за необхідне, щоб Державна служба статистики України розробила </w:t>
      </w:r>
      <w:r w:rsidR="00905537" w:rsidRPr="00BA6535">
        <w:rPr>
          <w:rFonts w:cs="Times New Roman"/>
          <w:sz w:val="28"/>
          <w:szCs w:val="28"/>
          <w:lang w:val="uk-UA"/>
        </w:rPr>
        <w:t>й</w:t>
      </w:r>
      <w:r w:rsidRPr="00BA6535">
        <w:rPr>
          <w:rFonts w:cs="Times New Roman"/>
          <w:sz w:val="28"/>
          <w:szCs w:val="28"/>
          <w:lang w:val="uk-UA"/>
        </w:rPr>
        <w:t xml:space="preserve"> </w:t>
      </w:r>
      <w:r w:rsidR="00905537" w:rsidRPr="00BA6535">
        <w:rPr>
          <w:rFonts w:cs="Times New Roman"/>
          <w:sz w:val="28"/>
          <w:szCs w:val="28"/>
          <w:lang w:val="uk-UA"/>
        </w:rPr>
        <w:t>у</w:t>
      </w:r>
      <w:r w:rsidRPr="00BA6535">
        <w:rPr>
          <w:rFonts w:cs="Times New Roman"/>
          <w:sz w:val="28"/>
          <w:szCs w:val="28"/>
          <w:lang w:val="uk-UA"/>
        </w:rPr>
        <w:t xml:space="preserve">провадила </w:t>
      </w:r>
      <w:r w:rsidRPr="00BA6535">
        <w:rPr>
          <w:rFonts w:cs="Times New Roman"/>
          <w:sz w:val="28"/>
          <w:szCs w:val="28"/>
          <w:lang w:val="uk-UA"/>
        </w:rPr>
        <w:lastRenderedPageBreak/>
        <w:t xml:space="preserve">науково обґрунтовану статистичну методологію визначення рівня правопорядку і безпеки суспільства </w:t>
      </w:r>
      <w:r w:rsidR="00905537" w:rsidRPr="00BA6535">
        <w:rPr>
          <w:rFonts w:cs="Times New Roman"/>
          <w:sz w:val="28"/>
          <w:szCs w:val="28"/>
          <w:lang w:val="uk-UA"/>
        </w:rPr>
        <w:t xml:space="preserve">й </w:t>
      </w:r>
      <w:r w:rsidRPr="00BA6535">
        <w:rPr>
          <w:rFonts w:cs="Times New Roman"/>
          <w:sz w:val="28"/>
          <w:szCs w:val="28"/>
          <w:lang w:val="uk-UA"/>
        </w:rPr>
        <w:t>довіри громадян</w:t>
      </w:r>
      <w:r w:rsidR="00476C8A" w:rsidRPr="00BA6535">
        <w:rPr>
          <w:rFonts w:cs="Times New Roman"/>
          <w:sz w:val="28"/>
          <w:szCs w:val="28"/>
          <w:lang w:val="uk-UA"/>
        </w:rPr>
        <w:t xml:space="preserve">, </w:t>
      </w:r>
      <w:r w:rsidR="00905537" w:rsidRPr="00BA6535">
        <w:rPr>
          <w:rFonts w:cs="Times New Roman"/>
          <w:sz w:val="28"/>
          <w:szCs w:val="28"/>
          <w:lang w:val="uk-UA"/>
        </w:rPr>
        <w:t xml:space="preserve">у </w:t>
      </w:r>
      <w:r w:rsidR="00476C8A" w:rsidRPr="00BA6535">
        <w:rPr>
          <w:rFonts w:cs="Times New Roman"/>
          <w:sz w:val="28"/>
          <w:szCs w:val="28"/>
          <w:lang w:val="uk-UA"/>
        </w:rPr>
        <w:t>якій встановлюва</w:t>
      </w:r>
      <w:r w:rsidR="00C37937" w:rsidRPr="00BA6535">
        <w:rPr>
          <w:rFonts w:cs="Times New Roman"/>
          <w:sz w:val="28"/>
          <w:szCs w:val="28"/>
          <w:lang w:val="uk-UA"/>
        </w:rPr>
        <w:t>тимуться</w:t>
      </w:r>
      <w:r w:rsidR="00476C8A" w:rsidRPr="00BA6535">
        <w:rPr>
          <w:rFonts w:cs="Times New Roman"/>
          <w:sz w:val="28"/>
          <w:szCs w:val="28"/>
          <w:lang w:val="uk-UA"/>
        </w:rPr>
        <w:t xml:space="preserve"> основні характеристики та інструментарій державного статистичного спостереження, порядок проведення </w:t>
      </w:r>
      <w:r w:rsidR="00905537" w:rsidRPr="00BA6535">
        <w:rPr>
          <w:rFonts w:cs="Times New Roman"/>
          <w:sz w:val="28"/>
          <w:szCs w:val="28"/>
          <w:lang w:val="uk-UA"/>
        </w:rPr>
        <w:t xml:space="preserve">й </w:t>
      </w:r>
      <w:r w:rsidR="00476C8A" w:rsidRPr="00BA6535">
        <w:rPr>
          <w:rFonts w:cs="Times New Roman"/>
          <w:sz w:val="28"/>
          <w:szCs w:val="28"/>
          <w:lang w:val="uk-UA"/>
        </w:rPr>
        <w:t>розроб</w:t>
      </w:r>
      <w:r w:rsidR="00905537" w:rsidRPr="00BA6535">
        <w:rPr>
          <w:rFonts w:cs="Times New Roman"/>
          <w:sz w:val="28"/>
          <w:szCs w:val="28"/>
          <w:lang w:val="uk-UA"/>
        </w:rPr>
        <w:t>лення</w:t>
      </w:r>
      <w:r w:rsidR="00476C8A" w:rsidRPr="00BA6535">
        <w:rPr>
          <w:rFonts w:cs="Times New Roman"/>
          <w:sz w:val="28"/>
          <w:szCs w:val="28"/>
          <w:lang w:val="uk-UA"/>
        </w:rPr>
        <w:t xml:space="preserve"> спостереження, формування переліку респондентів тощо.</w:t>
      </w:r>
    </w:p>
    <w:p w14:paraId="35E3EDAD" w14:textId="77777777" w:rsidR="00CA344E" w:rsidRPr="00BA6535" w:rsidRDefault="00CA344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Оскільки мета має доволі </w:t>
      </w:r>
      <w:r w:rsidR="007D1331" w:rsidRPr="00BA6535">
        <w:rPr>
          <w:rFonts w:cs="Times New Roman"/>
          <w:sz w:val="28"/>
          <w:szCs w:val="28"/>
          <w:lang w:val="uk-UA"/>
        </w:rPr>
        <w:t>широкий</w:t>
      </w:r>
      <w:r w:rsidR="00554C0E" w:rsidRPr="00BA6535">
        <w:rPr>
          <w:rFonts w:cs="Times New Roman"/>
          <w:sz w:val="28"/>
          <w:szCs w:val="28"/>
          <w:lang w:val="uk-UA"/>
        </w:rPr>
        <w:t xml:space="preserve"> (</w:t>
      </w:r>
      <w:r w:rsidRPr="00BA6535">
        <w:rPr>
          <w:rFonts w:cs="Times New Roman"/>
          <w:sz w:val="28"/>
          <w:szCs w:val="28"/>
          <w:lang w:val="uk-UA"/>
        </w:rPr>
        <w:t xml:space="preserve">а </w:t>
      </w:r>
      <w:r w:rsidR="00905537" w:rsidRPr="00BA6535">
        <w:rPr>
          <w:rFonts w:cs="Times New Roman"/>
          <w:sz w:val="28"/>
          <w:szCs w:val="28"/>
          <w:lang w:val="uk-UA"/>
        </w:rPr>
        <w:t xml:space="preserve">в </w:t>
      </w:r>
      <w:r w:rsidRPr="00BA6535">
        <w:rPr>
          <w:rFonts w:cs="Times New Roman"/>
          <w:sz w:val="28"/>
          <w:szCs w:val="28"/>
          <w:lang w:val="uk-UA"/>
        </w:rPr>
        <w:t>ряді випадків навіть абстрактний характер</w:t>
      </w:r>
      <w:r w:rsidR="00554C0E" w:rsidRPr="00BA6535">
        <w:rPr>
          <w:rFonts w:cs="Times New Roman"/>
          <w:sz w:val="28"/>
          <w:szCs w:val="28"/>
          <w:lang w:val="uk-UA"/>
        </w:rPr>
        <w:t>), то</w:t>
      </w:r>
      <w:r w:rsidR="00905537" w:rsidRPr="00BA6535">
        <w:rPr>
          <w:rFonts w:cs="Times New Roman"/>
          <w:sz w:val="28"/>
          <w:szCs w:val="28"/>
          <w:lang w:val="uk-UA"/>
        </w:rPr>
        <w:t>,</w:t>
      </w:r>
      <w:r w:rsidRPr="00BA6535">
        <w:rPr>
          <w:rFonts w:cs="Times New Roman"/>
          <w:sz w:val="28"/>
          <w:szCs w:val="28"/>
          <w:lang w:val="uk-UA"/>
        </w:rPr>
        <w:t xml:space="preserve"> розглядаючи будь-яку діяльність</w:t>
      </w:r>
      <w:r w:rsidR="00905537" w:rsidRPr="00BA6535">
        <w:rPr>
          <w:rFonts w:cs="Times New Roman"/>
          <w:sz w:val="28"/>
          <w:szCs w:val="28"/>
          <w:lang w:val="uk-UA"/>
        </w:rPr>
        <w:t>,</w:t>
      </w:r>
      <w:r w:rsidRPr="00BA6535">
        <w:rPr>
          <w:rFonts w:cs="Times New Roman"/>
          <w:sz w:val="28"/>
          <w:szCs w:val="28"/>
          <w:lang w:val="uk-UA"/>
        </w:rPr>
        <w:t xml:space="preserve"> варто більш детально звертати увагу й на її завдання, які в принципі також є цілями, але більш чіткими та конкретизованими</w:t>
      </w:r>
      <w:r w:rsidR="0052344A">
        <w:rPr>
          <w:rFonts w:cs="Times New Roman"/>
          <w:sz w:val="28"/>
          <w:szCs w:val="28"/>
          <w:lang w:val="uk-UA"/>
        </w:rPr>
        <w:t> </w:t>
      </w:r>
      <w:r w:rsidRPr="00BA6535">
        <w:rPr>
          <w:rFonts w:cs="Times New Roman"/>
          <w:sz w:val="28"/>
          <w:szCs w:val="28"/>
          <w:lang w:val="uk-UA"/>
        </w:rPr>
        <w:t>[</w:t>
      </w:r>
      <w:r w:rsidR="00FD3D76" w:rsidRPr="00BA6535">
        <w:rPr>
          <w:rFonts w:cs="Times New Roman"/>
          <w:sz w:val="28"/>
          <w:szCs w:val="28"/>
          <w:lang w:val="uk-UA"/>
        </w:rPr>
        <w:t>130</w:t>
      </w:r>
      <w:r w:rsidRPr="00BA6535">
        <w:rPr>
          <w:rFonts w:cs="Times New Roman"/>
          <w:sz w:val="28"/>
          <w:szCs w:val="28"/>
          <w:lang w:val="uk-UA"/>
        </w:rPr>
        <w:t>, с.</w:t>
      </w:r>
      <w:r w:rsidR="0052344A">
        <w:rPr>
          <w:rFonts w:cs="Times New Roman"/>
          <w:sz w:val="28"/>
          <w:szCs w:val="28"/>
          <w:lang w:val="uk-UA"/>
        </w:rPr>
        <w:t> </w:t>
      </w:r>
      <w:r w:rsidRPr="00BA6535">
        <w:rPr>
          <w:rFonts w:cs="Times New Roman"/>
          <w:sz w:val="28"/>
          <w:szCs w:val="28"/>
          <w:lang w:val="uk-UA"/>
        </w:rPr>
        <w:t>142].</w:t>
      </w:r>
    </w:p>
    <w:p w14:paraId="0421DB6B" w14:textId="77777777" w:rsidR="00222E9E" w:rsidRPr="00BA6535" w:rsidRDefault="00931296"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З </w:t>
      </w:r>
      <w:r w:rsidR="005D5312" w:rsidRPr="00BA6535">
        <w:rPr>
          <w:rFonts w:cs="Times New Roman"/>
          <w:sz w:val="28"/>
          <w:szCs w:val="28"/>
          <w:lang w:val="uk-UA"/>
        </w:rPr>
        <w:t>вище</w:t>
      </w:r>
      <w:r w:rsidR="004F7814" w:rsidRPr="00BA6535">
        <w:rPr>
          <w:rFonts w:cs="Times New Roman"/>
          <w:sz w:val="28"/>
          <w:szCs w:val="28"/>
          <w:lang w:val="uk-UA"/>
        </w:rPr>
        <w:t>наведених</w:t>
      </w:r>
      <w:r w:rsidRPr="00BA6535">
        <w:rPr>
          <w:rFonts w:cs="Times New Roman"/>
          <w:sz w:val="28"/>
          <w:szCs w:val="28"/>
          <w:lang w:val="uk-UA"/>
        </w:rPr>
        <w:t xml:space="preserve"> </w:t>
      </w:r>
      <w:r w:rsidR="00B53DDD" w:rsidRPr="00BA6535">
        <w:rPr>
          <w:rFonts w:cs="Times New Roman"/>
          <w:sz w:val="28"/>
          <w:szCs w:val="28"/>
          <w:lang w:val="uk-UA"/>
        </w:rPr>
        <w:t xml:space="preserve">думок </w:t>
      </w:r>
      <w:r w:rsidR="005D5312" w:rsidRPr="00BA6535">
        <w:rPr>
          <w:rFonts w:cs="Times New Roman"/>
          <w:sz w:val="28"/>
          <w:szCs w:val="28"/>
          <w:lang w:val="uk-UA"/>
        </w:rPr>
        <w:t>стосовно визначення</w:t>
      </w:r>
      <w:r w:rsidRPr="00BA6535">
        <w:rPr>
          <w:rFonts w:cs="Times New Roman"/>
          <w:sz w:val="28"/>
          <w:szCs w:val="28"/>
          <w:lang w:val="uk-UA"/>
        </w:rPr>
        <w:t xml:space="preserve"> завдань </w:t>
      </w:r>
      <w:r w:rsidR="005A55A7" w:rsidRPr="00BA6535">
        <w:rPr>
          <w:rFonts w:cs="Times New Roman"/>
          <w:sz w:val="28"/>
          <w:szCs w:val="28"/>
          <w:lang w:val="uk-UA"/>
        </w:rPr>
        <w:t>НПУ</w:t>
      </w:r>
      <w:r w:rsidRPr="00BA6535">
        <w:rPr>
          <w:rFonts w:cs="Times New Roman"/>
          <w:sz w:val="28"/>
          <w:szCs w:val="28"/>
          <w:lang w:val="uk-UA"/>
        </w:rPr>
        <w:t xml:space="preserve"> вб</w:t>
      </w:r>
      <w:r w:rsidR="005D5312" w:rsidRPr="00BA6535">
        <w:rPr>
          <w:rFonts w:cs="Times New Roman"/>
          <w:sz w:val="28"/>
          <w:szCs w:val="28"/>
          <w:lang w:val="uk-UA"/>
        </w:rPr>
        <w:t xml:space="preserve">ачається, що </w:t>
      </w:r>
      <w:r w:rsidR="006932FC" w:rsidRPr="00BA6535">
        <w:rPr>
          <w:rFonts w:cs="Times New Roman"/>
          <w:sz w:val="28"/>
          <w:szCs w:val="28"/>
          <w:lang w:val="uk-UA"/>
        </w:rPr>
        <w:t xml:space="preserve">вони досліджують їх </w:t>
      </w:r>
      <w:r w:rsidR="002F4C39" w:rsidRPr="00BA6535">
        <w:rPr>
          <w:rFonts w:cs="Times New Roman"/>
          <w:sz w:val="28"/>
          <w:szCs w:val="28"/>
          <w:lang w:val="uk-UA"/>
        </w:rPr>
        <w:t xml:space="preserve">переважно </w:t>
      </w:r>
      <w:r w:rsidRPr="00BA6535">
        <w:rPr>
          <w:rFonts w:cs="Times New Roman"/>
          <w:sz w:val="28"/>
          <w:szCs w:val="28"/>
          <w:lang w:val="uk-UA"/>
        </w:rPr>
        <w:t>в контексті правоохоронної діяльності.</w:t>
      </w:r>
      <w:r w:rsidR="00B27DF3" w:rsidRPr="00BA6535">
        <w:rPr>
          <w:rFonts w:cs="Times New Roman"/>
          <w:sz w:val="28"/>
          <w:szCs w:val="28"/>
          <w:lang w:val="uk-UA"/>
        </w:rPr>
        <w:t xml:space="preserve"> </w:t>
      </w:r>
      <w:r w:rsidR="005D5312" w:rsidRPr="00BA6535">
        <w:rPr>
          <w:rFonts w:cs="Times New Roman"/>
          <w:sz w:val="28"/>
          <w:szCs w:val="28"/>
          <w:lang w:val="uk-UA"/>
        </w:rPr>
        <w:t xml:space="preserve">Хоча перед поліцією </w:t>
      </w:r>
      <w:r w:rsidR="00070100" w:rsidRPr="00BA6535">
        <w:rPr>
          <w:rFonts w:cs="Times New Roman"/>
          <w:sz w:val="28"/>
          <w:szCs w:val="28"/>
          <w:lang w:val="uk-UA"/>
        </w:rPr>
        <w:t>поставлено виконання завдань</w:t>
      </w:r>
      <w:r w:rsidR="00B27DF3" w:rsidRPr="00BA6535">
        <w:rPr>
          <w:rFonts w:cs="Times New Roman"/>
          <w:sz w:val="28"/>
          <w:szCs w:val="28"/>
          <w:lang w:val="uk-UA"/>
        </w:rPr>
        <w:t xml:space="preserve"> </w:t>
      </w:r>
      <w:r w:rsidR="00070100" w:rsidRPr="00BA6535">
        <w:rPr>
          <w:rFonts w:cs="Times New Roman"/>
          <w:sz w:val="28"/>
          <w:szCs w:val="28"/>
          <w:lang w:val="uk-UA"/>
        </w:rPr>
        <w:t>як</w:t>
      </w:r>
      <w:r w:rsidR="005D5312" w:rsidRPr="00BA6535">
        <w:rPr>
          <w:rFonts w:cs="Times New Roman"/>
          <w:sz w:val="28"/>
          <w:szCs w:val="28"/>
          <w:lang w:val="uk-UA"/>
        </w:rPr>
        <w:t xml:space="preserve"> </w:t>
      </w:r>
      <w:r w:rsidR="00B27DF3" w:rsidRPr="00BA6535">
        <w:rPr>
          <w:rFonts w:cs="Times New Roman"/>
          <w:sz w:val="28"/>
          <w:szCs w:val="28"/>
          <w:lang w:val="uk-UA"/>
        </w:rPr>
        <w:t>центральн</w:t>
      </w:r>
      <w:r w:rsidR="005D5312" w:rsidRPr="00BA6535">
        <w:rPr>
          <w:rFonts w:cs="Times New Roman"/>
          <w:sz w:val="28"/>
          <w:szCs w:val="28"/>
          <w:lang w:val="uk-UA"/>
        </w:rPr>
        <w:t>ого орган</w:t>
      </w:r>
      <w:r w:rsidR="00905537" w:rsidRPr="00BA6535">
        <w:rPr>
          <w:rFonts w:cs="Times New Roman"/>
          <w:sz w:val="28"/>
          <w:szCs w:val="28"/>
          <w:lang w:val="uk-UA"/>
        </w:rPr>
        <w:t>у</w:t>
      </w:r>
      <w:r w:rsidR="00B27DF3" w:rsidRPr="00BA6535">
        <w:rPr>
          <w:rFonts w:cs="Times New Roman"/>
          <w:sz w:val="28"/>
          <w:szCs w:val="28"/>
          <w:lang w:val="uk-UA"/>
        </w:rPr>
        <w:t xml:space="preserve"> виконавчої влади</w:t>
      </w:r>
      <w:r w:rsidR="007C7248" w:rsidRPr="00BA6535">
        <w:rPr>
          <w:rFonts w:cs="Times New Roman"/>
          <w:sz w:val="28"/>
          <w:szCs w:val="28"/>
          <w:lang w:val="uk-UA"/>
        </w:rPr>
        <w:t xml:space="preserve"> згідно </w:t>
      </w:r>
      <w:r w:rsidR="00905537" w:rsidRPr="00BA6535">
        <w:rPr>
          <w:rFonts w:cs="Times New Roman"/>
          <w:sz w:val="28"/>
          <w:szCs w:val="28"/>
          <w:lang w:val="uk-UA"/>
        </w:rPr>
        <w:t xml:space="preserve">із </w:t>
      </w:r>
      <w:r w:rsidR="007C7248" w:rsidRPr="00BA6535">
        <w:rPr>
          <w:rFonts w:cs="Times New Roman"/>
          <w:sz w:val="28"/>
          <w:szCs w:val="28"/>
          <w:lang w:val="uk-UA"/>
        </w:rPr>
        <w:t>Закон</w:t>
      </w:r>
      <w:r w:rsidR="00905537" w:rsidRPr="00BA6535">
        <w:rPr>
          <w:rFonts w:cs="Times New Roman"/>
          <w:sz w:val="28"/>
          <w:szCs w:val="28"/>
          <w:lang w:val="uk-UA"/>
        </w:rPr>
        <w:t>ом</w:t>
      </w:r>
      <w:r w:rsidR="007C7248" w:rsidRPr="00BA6535">
        <w:rPr>
          <w:rFonts w:cs="Times New Roman"/>
          <w:sz w:val="28"/>
          <w:szCs w:val="28"/>
          <w:lang w:val="uk-UA"/>
        </w:rPr>
        <w:t xml:space="preserve"> про ЦОВВ</w:t>
      </w:r>
      <w:r w:rsidR="00B27DF3" w:rsidRPr="00BA6535">
        <w:rPr>
          <w:rFonts w:cs="Times New Roman"/>
          <w:sz w:val="28"/>
          <w:szCs w:val="28"/>
          <w:lang w:val="uk-UA"/>
        </w:rPr>
        <w:t>, так і правоохоронн</w:t>
      </w:r>
      <w:r w:rsidR="005D5312" w:rsidRPr="00BA6535">
        <w:rPr>
          <w:rFonts w:cs="Times New Roman"/>
          <w:sz w:val="28"/>
          <w:szCs w:val="28"/>
          <w:lang w:val="uk-UA"/>
        </w:rPr>
        <w:t>ого</w:t>
      </w:r>
      <w:r w:rsidR="00B27DF3" w:rsidRPr="00BA6535">
        <w:rPr>
          <w:rFonts w:cs="Times New Roman"/>
          <w:sz w:val="28"/>
          <w:szCs w:val="28"/>
          <w:lang w:val="uk-UA"/>
        </w:rPr>
        <w:t xml:space="preserve"> орган</w:t>
      </w:r>
      <w:r w:rsidR="009C3348" w:rsidRPr="00BA6535">
        <w:rPr>
          <w:rFonts w:cs="Times New Roman"/>
          <w:sz w:val="28"/>
          <w:szCs w:val="28"/>
          <w:lang w:val="uk-UA"/>
        </w:rPr>
        <w:t>у</w:t>
      </w:r>
      <w:r w:rsidR="007C7248" w:rsidRPr="00BA6535">
        <w:rPr>
          <w:rFonts w:cs="Times New Roman"/>
          <w:sz w:val="28"/>
          <w:szCs w:val="28"/>
          <w:lang w:val="uk-UA"/>
        </w:rPr>
        <w:t xml:space="preserve"> згідно </w:t>
      </w:r>
      <w:r w:rsidR="00905537" w:rsidRPr="00BA6535">
        <w:rPr>
          <w:rFonts w:cs="Times New Roman"/>
          <w:sz w:val="28"/>
          <w:szCs w:val="28"/>
          <w:lang w:val="uk-UA"/>
        </w:rPr>
        <w:t xml:space="preserve">із </w:t>
      </w:r>
      <w:r w:rsidR="007C7248" w:rsidRPr="00BA6535">
        <w:rPr>
          <w:rFonts w:cs="Times New Roman"/>
          <w:sz w:val="28"/>
          <w:szCs w:val="28"/>
          <w:lang w:val="uk-UA"/>
        </w:rPr>
        <w:t>Закон</w:t>
      </w:r>
      <w:r w:rsidR="00905537" w:rsidRPr="00BA6535">
        <w:rPr>
          <w:rFonts w:cs="Times New Roman"/>
          <w:sz w:val="28"/>
          <w:szCs w:val="28"/>
          <w:lang w:val="uk-UA"/>
        </w:rPr>
        <w:t>ом</w:t>
      </w:r>
      <w:r w:rsidR="007C7248" w:rsidRPr="00BA6535">
        <w:rPr>
          <w:rFonts w:cs="Times New Roman"/>
          <w:sz w:val="28"/>
          <w:szCs w:val="28"/>
          <w:lang w:val="uk-UA"/>
        </w:rPr>
        <w:t xml:space="preserve"> про НПУ</w:t>
      </w:r>
      <w:r w:rsidR="00905537" w:rsidRPr="00BA6535">
        <w:rPr>
          <w:rFonts w:cs="Times New Roman"/>
          <w:sz w:val="28"/>
          <w:szCs w:val="28"/>
          <w:lang w:val="uk-UA"/>
        </w:rPr>
        <w:t>,</w:t>
      </w:r>
      <w:r w:rsidR="00B27DF3" w:rsidRPr="00BA6535">
        <w:rPr>
          <w:rFonts w:cs="Times New Roman"/>
          <w:sz w:val="28"/>
          <w:szCs w:val="28"/>
          <w:lang w:val="uk-UA"/>
        </w:rPr>
        <w:t xml:space="preserve"> </w:t>
      </w:r>
      <w:r w:rsidR="00905537" w:rsidRPr="00BA6535">
        <w:rPr>
          <w:rFonts w:cs="Times New Roman"/>
          <w:sz w:val="28"/>
          <w:szCs w:val="28"/>
          <w:lang w:val="uk-UA"/>
        </w:rPr>
        <w:t>ц</w:t>
      </w:r>
      <w:r w:rsidR="00187FA9" w:rsidRPr="00BA6535">
        <w:rPr>
          <w:rFonts w:cs="Times New Roman"/>
          <w:sz w:val="28"/>
          <w:szCs w:val="28"/>
          <w:lang w:val="uk-UA"/>
        </w:rPr>
        <w:t>і</w:t>
      </w:r>
      <w:r w:rsidR="008A3249">
        <w:rPr>
          <w:rFonts w:cs="Times New Roman"/>
          <w:sz w:val="28"/>
          <w:szCs w:val="28"/>
          <w:lang w:val="uk-UA"/>
        </w:rPr>
        <w:t xml:space="preserve"> </w:t>
      </w:r>
      <w:r w:rsidR="00187FA9" w:rsidRPr="00BA6535">
        <w:rPr>
          <w:rFonts w:cs="Times New Roman"/>
          <w:sz w:val="28"/>
          <w:szCs w:val="28"/>
          <w:lang w:val="uk-UA"/>
        </w:rPr>
        <w:t xml:space="preserve">два аспекти є </w:t>
      </w:r>
      <w:r w:rsidR="00887922" w:rsidRPr="00BA6535">
        <w:rPr>
          <w:rFonts w:cs="Times New Roman"/>
          <w:sz w:val="28"/>
          <w:szCs w:val="28"/>
          <w:lang w:val="uk-UA"/>
        </w:rPr>
        <w:t>невід</w:t>
      </w:r>
      <w:r w:rsidR="00BE365F" w:rsidRPr="00BA6535">
        <w:rPr>
          <w:rFonts w:cs="Times New Roman"/>
          <w:sz w:val="28"/>
          <w:szCs w:val="28"/>
          <w:lang w:val="uk-UA"/>
        </w:rPr>
        <w:t>’</w:t>
      </w:r>
      <w:r w:rsidR="00887922" w:rsidRPr="00BA6535">
        <w:rPr>
          <w:rFonts w:cs="Times New Roman"/>
          <w:sz w:val="28"/>
          <w:szCs w:val="28"/>
          <w:lang w:val="uk-UA"/>
        </w:rPr>
        <w:t>ємн</w:t>
      </w:r>
      <w:r w:rsidR="00187FA9" w:rsidRPr="00BA6535">
        <w:rPr>
          <w:rFonts w:cs="Times New Roman"/>
          <w:sz w:val="28"/>
          <w:szCs w:val="28"/>
          <w:lang w:val="uk-UA"/>
        </w:rPr>
        <w:t xml:space="preserve">ими </w:t>
      </w:r>
      <w:r w:rsidR="00887922" w:rsidRPr="00BA6535">
        <w:rPr>
          <w:rFonts w:cs="Times New Roman"/>
          <w:sz w:val="28"/>
          <w:szCs w:val="28"/>
          <w:lang w:val="uk-UA"/>
        </w:rPr>
        <w:t>складов</w:t>
      </w:r>
      <w:r w:rsidR="00187FA9" w:rsidRPr="00BA6535">
        <w:rPr>
          <w:rFonts w:cs="Times New Roman"/>
          <w:sz w:val="28"/>
          <w:szCs w:val="28"/>
          <w:lang w:val="uk-UA"/>
        </w:rPr>
        <w:t>ими</w:t>
      </w:r>
      <w:r w:rsidR="00887922" w:rsidRPr="00BA6535">
        <w:rPr>
          <w:rFonts w:cs="Times New Roman"/>
          <w:sz w:val="28"/>
          <w:szCs w:val="28"/>
          <w:lang w:val="uk-UA"/>
        </w:rPr>
        <w:t xml:space="preserve"> єдиного </w:t>
      </w:r>
      <w:r w:rsidR="00237F89" w:rsidRPr="00BA6535">
        <w:rPr>
          <w:rFonts w:cs="Times New Roman"/>
          <w:sz w:val="28"/>
          <w:szCs w:val="28"/>
          <w:lang w:val="uk-UA"/>
        </w:rPr>
        <w:t xml:space="preserve">правового </w:t>
      </w:r>
      <w:r w:rsidR="00887922" w:rsidRPr="00BA6535">
        <w:rPr>
          <w:rFonts w:cs="Times New Roman"/>
          <w:sz w:val="28"/>
          <w:szCs w:val="28"/>
          <w:lang w:val="uk-UA"/>
        </w:rPr>
        <w:t xml:space="preserve">статусу </w:t>
      </w:r>
      <w:r w:rsidR="00A8582B" w:rsidRPr="00BA6535">
        <w:rPr>
          <w:rFonts w:cs="Times New Roman"/>
          <w:sz w:val="28"/>
          <w:szCs w:val="28"/>
          <w:lang w:val="uk-UA"/>
        </w:rPr>
        <w:t>НПУ</w:t>
      </w:r>
      <w:r w:rsidR="00187FA9" w:rsidRPr="00BA6535">
        <w:rPr>
          <w:rFonts w:cs="Times New Roman"/>
          <w:sz w:val="28"/>
          <w:szCs w:val="28"/>
          <w:lang w:val="uk-UA"/>
        </w:rPr>
        <w:t xml:space="preserve"> і взаємообумовлюють один </w:t>
      </w:r>
      <w:r w:rsidR="00887922" w:rsidRPr="00BA6535">
        <w:rPr>
          <w:rFonts w:cs="Times New Roman"/>
          <w:sz w:val="28"/>
          <w:szCs w:val="28"/>
          <w:lang w:val="uk-UA"/>
        </w:rPr>
        <w:t>одного.</w:t>
      </w:r>
    </w:p>
    <w:p w14:paraId="21EB5BFC" w14:textId="77777777" w:rsidR="00B27DF3" w:rsidRPr="00BA6535" w:rsidRDefault="00237F89" w:rsidP="00BA6535">
      <w:pPr>
        <w:tabs>
          <w:tab w:val="left" w:pos="0"/>
          <w:tab w:val="left" w:pos="2552"/>
        </w:tabs>
        <w:spacing w:after="0" w:line="360" w:lineRule="auto"/>
        <w:ind w:firstLine="709"/>
        <w:jc w:val="both"/>
        <w:rPr>
          <w:rFonts w:cs="Times New Roman"/>
          <w:sz w:val="28"/>
          <w:szCs w:val="28"/>
          <w:lang w:val="uk-UA"/>
        </w:rPr>
      </w:pPr>
      <w:r w:rsidRPr="00BA6535">
        <w:rPr>
          <w:rFonts w:cs="Times New Roman"/>
          <w:sz w:val="28"/>
          <w:szCs w:val="28"/>
          <w:lang w:val="uk-UA"/>
        </w:rPr>
        <w:t>Як</w:t>
      </w:r>
      <w:r w:rsidR="00C0219A" w:rsidRPr="00BA6535">
        <w:rPr>
          <w:rFonts w:cs="Times New Roman"/>
          <w:sz w:val="28"/>
          <w:szCs w:val="28"/>
          <w:lang w:val="uk-UA"/>
        </w:rPr>
        <w:t xml:space="preserve"> </w:t>
      </w:r>
      <w:r w:rsidR="00554C0E" w:rsidRPr="00BA6535">
        <w:rPr>
          <w:rFonts w:cs="Times New Roman"/>
          <w:sz w:val="28"/>
          <w:szCs w:val="28"/>
          <w:lang w:val="uk-UA"/>
        </w:rPr>
        <w:t>відзначалося</w:t>
      </w:r>
      <w:r w:rsidR="00C0219A" w:rsidRPr="00BA6535">
        <w:rPr>
          <w:rFonts w:cs="Times New Roman"/>
          <w:sz w:val="28"/>
          <w:szCs w:val="28"/>
          <w:lang w:val="uk-UA"/>
        </w:rPr>
        <w:t>,</w:t>
      </w:r>
      <w:r w:rsidR="00CA344E" w:rsidRPr="00BA6535">
        <w:rPr>
          <w:rFonts w:cs="Times New Roman"/>
          <w:sz w:val="28"/>
          <w:szCs w:val="28"/>
          <w:lang w:val="uk-UA"/>
        </w:rPr>
        <w:t xml:space="preserve"> </w:t>
      </w:r>
      <w:r w:rsidR="00931296" w:rsidRPr="00BA6535">
        <w:rPr>
          <w:rFonts w:cs="Times New Roman"/>
          <w:sz w:val="28"/>
          <w:szCs w:val="28"/>
          <w:lang w:val="uk-UA"/>
        </w:rPr>
        <w:t xml:space="preserve">для оптимізації </w:t>
      </w:r>
      <w:r w:rsidR="00905537" w:rsidRPr="00BA6535">
        <w:rPr>
          <w:rFonts w:cs="Times New Roman"/>
          <w:sz w:val="28"/>
          <w:szCs w:val="28"/>
          <w:lang w:val="uk-UA"/>
        </w:rPr>
        <w:t xml:space="preserve">й </w:t>
      </w:r>
      <w:r w:rsidR="00931296" w:rsidRPr="00BA6535">
        <w:rPr>
          <w:rFonts w:cs="Times New Roman"/>
          <w:sz w:val="28"/>
          <w:szCs w:val="28"/>
          <w:lang w:val="uk-UA"/>
        </w:rPr>
        <w:t xml:space="preserve">ефективної діяльності </w:t>
      </w:r>
      <w:r w:rsidR="00A8582B" w:rsidRPr="00BA6535">
        <w:rPr>
          <w:rFonts w:cs="Times New Roman"/>
          <w:sz w:val="28"/>
          <w:szCs w:val="28"/>
          <w:lang w:val="uk-UA"/>
        </w:rPr>
        <w:t>НПУ</w:t>
      </w:r>
      <w:r w:rsidR="00931296" w:rsidRPr="00BA6535">
        <w:rPr>
          <w:rFonts w:cs="Times New Roman"/>
          <w:sz w:val="28"/>
          <w:szCs w:val="28"/>
          <w:lang w:val="uk-UA"/>
        </w:rPr>
        <w:t xml:space="preserve"> була створена </w:t>
      </w:r>
      <w:r w:rsidR="00604876" w:rsidRPr="00BA6535">
        <w:rPr>
          <w:rFonts w:cs="Times New Roman"/>
          <w:sz w:val="28"/>
          <w:szCs w:val="28"/>
          <w:lang w:val="uk-UA"/>
        </w:rPr>
        <w:t xml:space="preserve">як </w:t>
      </w:r>
      <w:r w:rsidR="004436D8" w:rsidRPr="00BA6535">
        <w:rPr>
          <w:rFonts w:cs="Times New Roman"/>
          <w:sz w:val="28"/>
          <w:szCs w:val="28"/>
          <w:lang w:val="uk-UA"/>
        </w:rPr>
        <w:t>ЦОВВ</w:t>
      </w:r>
      <w:r w:rsidR="00931296" w:rsidRPr="00BA6535">
        <w:rPr>
          <w:rFonts w:cs="Times New Roman"/>
          <w:sz w:val="28"/>
          <w:szCs w:val="28"/>
          <w:lang w:val="uk-UA"/>
        </w:rPr>
        <w:t xml:space="preserve">, який входить до </w:t>
      </w:r>
      <w:r w:rsidR="00760118" w:rsidRPr="00BA6535">
        <w:rPr>
          <w:rFonts w:cs="Times New Roman"/>
          <w:sz w:val="28"/>
          <w:szCs w:val="28"/>
          <w:lang w:val="uk-UA"/>
        </w:rPr>
        <w:t xml:space="preserve">системи </w:t>
      </w:r>
      <w:r w:rsidR="00DD086F" w:rsidRPr="00BA6535">
        <w:rPr>
          <w:rFonts w:cs="Times New Roman"/>
          <w:sz w:val="28"/>
          <w:szCs w:val="28"/>
          <w:lang w:val="uk-UA"/>
        </w:rPr>
        <w:t>ЦОВВ</w:t>
      </w:r>
      <w:r w:rsidR="00931296" w:rsidRPr="00BA6535">
        <w:rPr>
          <w:rFonts w:cs="Times New Roman"/>
          <w:sz w:val="28"/>
          <w:szCs w:val="28"/>
          <w:lang w:val="uk-UA"/>
        </w:rPr>
        <w:t xml:space="preserve">, а </w:t>
      </w:r>
      <w:r w:rsidR="00FA474D" w:rsidRPr="00BA6535">
        <w:rPr>
          <w:rFonts w:cs="Times New Roman"/>
          <w:sz w:val="28"/>
          <w:szCs w:val="28"/>
          <w:lang w:val="uk-UA"/>
        </w:rPr>
        <w:t xml:space="preserve">реалізація </w:t>
      </w:r>
      <w:r w:rsidR="00A8582B" w:rsidRPr="00BA6535">
        <w:rPr>
          <w:rFonts w:cs="Times New Roman"/>
          <w:sz w:val="28"/>
          <w:szCs w:val="28"/>
          <w:lang w:val="uk-UA"/>
        </w:rPr>
        <w:t xml:space="preserve">поліцією </w:t>
      </w:r>
      <w:r w:rsidR="00FA474D" w:rsidRPr="00BA6535">
        <w:rPr>
          <w:rFonts w:cs="Times New Roman"/>
          <w:sz w:val="28"/>
          <w:szCs w:val="28"/>
          <w:lang w:val="uk-UA"/>
        </w:rPr>
        <w:t>державної політики</w:t>
      </w:r>
      <w:r w:rsidR="00760118" w:rsidRPr="00BA6535">
        <w:rPr>
          <w:rFonts w:cs="Times New Roman"/>
          <w:sz w:val="28"/>
          <w:szCs w:val="28"/>
          <w:lang w:val="uk-UA"/>
        </w:rPr>
        <w:t xml:space="preserve"> спрямовується і координується </w:t>
      </w:r>
      <w:r w:rsidR="00FA474D" w:rsidRPr="00BA6535">
        <w:rPr>
          <w:rFonts w:cs="Times New Roman"/>
          <w:sz w:val="28"/>
          <w:szCs w:val="28"/>
          <w:lang w:val="uk-UA"/>
        </w:rPr>
        <w:t xml:space="preserve">МВС України </w:t>
      </w:r>
      <w:r w:rsidR="001500FD" w:rsidRPr="00BA6535">
        <w:rPr>
          <w:rFonts w:cs="Times New Roman"/>
          <w:sz w:val="28"/>
          <w:szCs w:val="28"/>
          <w:lang w:val="uk-UA"/>
        </w:rPr>
        <w:t xml:space="preserve">як головним органом </w:t>
      </w:r>
      <w:r w:rsidR="00AF17E8" w:rsidRPr="00BA6535">
        <w:rPr>
          <w:rFonts w:cs="Times New Roman"/>
          <w:sz w:val="28"/>
          <w:szCs w:val="28"/>
          <w:lang w:val="uk-UA"/>
        </w:rPr>
        <w:t xml:space="preserve">у </w:t>
      </w:r>
      <w:r w:rsidR="001500FD" w:rsidRPr="00BA6535">
        <w:rPr>
          <w:rFonts w:cs="Times New Roman"/>
          <w:sz w:val="28"/>
          <w:szCs w:val="28"/>
          <w:lang w:val="uk-UA"/>
        </w:rPr>
        <w:t xml:space="preserve">сферах </w:t>
      </w:r>
      <w:r w:rsidR="00A8582B" w:rsidRPr="00BA6535">
        <w:rPr>
          <w:rFonts w:cs="Times New Roman"/>
          <w:sz w:val="28"/>
          <w:szCs w:val="28"/>
          <w:lang w:val="uk-UA"/>
        </w:rPr>
        <w:t xml:space="preserve">її </w:t>
      </w:r>
      <w:r w:rsidR="001500FD" w:rsidRPr="00BA6535">
        <w:rPr>
          <w:rFonts w:cs="Times New Roman"/>
          <w:sz w:val="28"/>
          <w:szCs w:val="28"/>
          <w:lang w:val="uk-UA"/>
        </w:rPr>
        <w:t>діял</w:t>
      </w:r>
      <w:r w:rsidR="00A8582B" w:rsidRPr="00BA6535">
        <w:rPr>
          <w:rFonts w:cs="Times New Roman"/>
          <w:sz w:val="28"/>
          <w:szCs w:val="28"/>
          <w:lang w:val="uk-UA"/>
        </w:rPr>
        <w:t>ьності</w:t>
      </w:r>
      <w:r w:rsidR="00760118" w:rsidRPr="00BA6535">
        <w:rPr>
          <w:rFonts w:cs="Times New Roman"/>
          <w:sz w:val="28"/>
          <w:szCs w:val="28"/>
          <w:lang w:val="uk-UA"/>
        </w:rPr>
        <w:t>.</w:t>
      </w:r>
    </w:p>
    <w:p w14:paraId="5D348A4B" w14:textId="77777777" w:rsidR="00903AAE" w:rsidRPr="00BA6535" w:rsidRDefault="00903AA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З</w:t>
      </w:r>
      <w:r w:rsidR="00760118" w:rsidRPr="00BA6535">
        <w:rPr>
          <w:rFonts w:cs="Times New Roman"/>
          <w:sz w:val="28"/>
          <w:szCs w:val="28"/>
          <w:lang w:val="uk-UA"/>
        </w:rPr>
        <w:t>авдання</w:t>
      </w:r>
      <w:r w:rsidR="00AA49FF" w:rsidRPr="00BA6535">
        <w:rPr>
          <w:rFonts w:cs="Times New Roman"/>
          <w:sz w:val="28"/>
          <w:szCs w:val="28"/>
          <w:lang w:val="uk-UA"/>
        </w:rPr>
        <w:t>ми Н</w:t>
      </w:r>
      <w:r w:rsidR="006042A8" w:rsidRPr="00BA6535">
        <w:rPr>
          <w:rFonts w:cs="Times New Roman"/>
          <w:sz w:val="28"/>
          <w:szCs w:val="28"/>
          <w:lang w:val="uk-UA"/>
        </w:rPr>
        <w:t>ПУ</w:t>
      </w:r>
      <w:r w:rsidR="00760118" w:rsidRPr="00BA6535">
        <w:rPr>
          <w:rFonts w:cs="Times New Roman"/>
          <w:sz w:val="28"/>
          <w:szCs w:val="28"/>
          <w:lang w:val="uk-UA"/>
        </w:rPr>
        <w:t xml:space="preserve"> як </w:t>
      </w:r>
      <w:r w:rsidR="004436D8" w:rsidRPr="00BA6535">
        <w:rPr>
          <w:rFonts w:cs="Times New Roman"/>
          <w:sz w:val="28"/>
          <w:szCs w:val="28"/>
          <w:lang w:val="uk-UA"/>
        </w:rPr>
        <w:t>ЦОВВ</w:t>
      </w:r>
      <w:r w:rsidR="00760118" w:rsidRPr="00BA6535">
        <w:rPr>
          <w:rFonts w:cs="Times New Roman"/>
          <w:sz w:val="28"/>
          <w:szCs w:val="28"/>
          <w:lang w:val="uk-UA"/>
        </w:rPr>
        <w:t xml:space="preserve"> є реалізація державної політики та внесення на розгляд Міністра внутрішніх справ пропозицій щодо забезпечення формування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і порядку</w:t>
      </w:r>
      <w:r w:rsidR="00AA49FF" w:rsidRPr="00BA6535">
        <w:rPr>
          <w:rFonts w:cs="Times New Roman"/>
          <w:sz w:val="28"/>
          <w:szCs w:val="28"/>
          <w:lang w:val="uk-UA"/>
        </w:rPr>
        <w:t>. При цьому</w:t>
      </w:r>
      <w:r w:rsidR="00760118" w:rsidRPr="00BA6535">
        <w:rPr>
          <w:rFonts w:cs="Times New Roman"/>
          <w:sz w:val="28"/>
          <w:szCs w:val="28"/>
          <w:lang w:val="uk-UA"/>
        </w:rPr>
        <w:t xml:space="preserve"> завданням </w:t>
      </w:r>
      <w:r w:rsidR="00C27336" w:rsidRPr="00BA6535">
        <w:rPr>
          <w:rFonts w:cs="Times New Roman"/>
          <w:sz w:val="28"/>
          <w:szCs w:val="28"/>
          <w:lang w:val="uk-UA"/>
        </w:rPr>
        <w:t xml:space="preserve">МВС України </w:t>
      </w:r>
      <w:r w:rsidR="00760118" w:rsidRPr="00BA6535">
        <w:rPr>
          <w:rFonts w:cs="Times New Roman"/>
          <w:sz w:val="28"/>
          <w:szCs w:val="28"/>
          <w:lang w:val="uk-UA"/>
        </w:rPr>
        <w:t>є формування такої державної політики.</w:t>
      </w:r>
    </w:p>
    <w:p w14:paraId="43AA3E7B" w14:textId="77777777" w:rsidR="00903AAE" w:rsidRPr="00BA6535" w:rsidRDefault="00AA49FF"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Це </w:t>
      </w:r>
      <w:r w:rsidR="00AF17E8" w:rsidRPr="00BA6535">
        <w:rPr>
          <w:rFonts w:cs="Times New Roman"/>
          <w:sz w:val="28"/>
          <w:szCs w:val="28"/>
          <w:lang w:val="uk-UA"/>
        </w:rPr>
        <w:t xml:space="preserve">випливає </w:t>
      </w:r>
      <w:r w:rsidRPr="00BA6535">
        <w:rPr>
          <w:rFonts w:cs="Times New Roman"/>
          <w:sz w:val="28"/>
          <w:szCs w:val="28"/>
          <w:lang w:val="uk-UA"/>
        </w:rPr>
        <w:t>зі</w:t>
      </w:r>
      <w:r w:rsidR="00903AAE" w:rsidRPr="00BA6535">
        <w:rPr>
          <w:rFonts w:cs="Times New Roman"/>
          <w:sz w:val="28"/>
          <w:szCs w:val="28"/>
          <w:lang w:val="uk-UA"/>
        </w:rPr>
        <w:t xml:space="preserve"> ст.</w:t>
      </w:r>
      <w:r w:rsidR="00AF17E8" w:rsidRPr="00BA6535">
        <w:rPr>
          <w:rFonts w:cs="Times New Roman"/>
          <w:sz w:val="28"/>
          <w:szCs w:val="28"/>
          <w:lang w:val="uk-UA"/>
        </w:rPr>
        <w:t> </w:t>
      </w:r>
      <w:r w:rsidR="00903AAE" w:rsidRPr="00BA6535">
        <w:rPr>
          <w:rFonts w:cs="Times New Roman"/>
          <w:sz w:val="28"/>
          <w:szCs w:val="28"/>
          <w:lang w:val="uk-UA"/>
        </w:rPr>
        <w:t>1 Закону про НПУ</w:t>
      </w:r>
      <w:r w:rsidR="0052344A">
        <w:rPr>
          <w:rFonts w:cs="Times New Roman"/>
          <w:sz w:val="28"/>
          <w:szCs w:val="28"/>
          <w:lang w:val="uk-UA"/>
        </w:rPr>
        <w:t> </w:t>
      </w:r>
      <w:r w:rsidR="00903AAE" w:rsidRPr="00BA6535">
        <w:rPr>
          <w:rFonts w:cs="Times New Roman"/>
          <w:sz w:val="28"/>
          <w:szCs w:val="28"/>
          <w:lang w:val="uk-UA"/>
        </w:rPr>
        <w:t>[</w:t>
      </w:r>
      <w:r w:rsidR="00217A8A" w:rsidRPr="00BA6535">
        <w:rPr>
          <w:rFonts w:eastAsia="Times New Roman" w:cs="Times New Roman"/>
          <w:sz w:val="28"/>
          <w:szCs w:val="28"/>
          <w:lang w:val="uk-UA" w:eastAsia="ru-RU"/>
        </w:rPr>
        <w:t>219</w:t>
      </w:r>
      <w:r w:rsidR="00903AAE" w:rsidRPr="00BA6535">
        <w:rPr>
          <w:rFonts w:cs="Times New Roman"/>
          <w:sz w:val="28"/>
          <w:szCs w:val="28"/>
          <w:lang w:val="uk-UA"/>
        </w:rPr>
        <w:t>], п</w:t>
      </w:r>
      <w:r w:rsidR="0052344A">
        <w:rPr>
          <w:rFonts w:cs="Times New Roman"/>
          <w:sz w:val="28"/>
          <w:szCs w:val="28"/>
          <w:lang w:val="uk-UA"/>
        </w:rPr>
        <w:t>ункти </w:t>
      </w:r>
      <w:r w:rsidR="00903AAE" w:rsidRPr="00BA6535">
        <w:rPr>
          <w:rFonts w:cs="Times New Roman"/>
          <w:sz w:val="28"/>
          <w:szCs w:val="28"/>
          <w:lang w:val="uk-UA"/>
        </w:rPr>
        <w:t>1</w:t>
      </w:r>
      <w:r w:rsidR="0052344A">
        <w:rPr>
          <w:rFonts w:cs="Times New Roman"/>
          <w:sz w:val="28"/>
          <w:szCs w:val="28"/>
          <w:lang w:val="uk-UA"/>
        </w:rPr>
        <w:t xml:space="preserve"> та</w:t>
      </w:r>
      <w:r w:rsidR="00903AAE" w:rsidRPr="00BA6535">
        <w:rPr>
          <w:rFonts w:cs="Times New Roman"/>
          <w:sz w:val="28"/>
          <w:szCs w:val="28"/>
          <w:lang w:val="uk-UA"/>
        </w:rPr>
        <w:t xml:space="preserve"> 3 Положення про Національну поліцію</w:t>
      </w:r>
      <w:r w:rsidR="0052344A">
        <w:rPr>
          <w:rFonts w:cs="Times New Roman"/>
          <w:sz w:val="28"/>
          <w:szCs w:val="28"/>
          <w:lang w:val="uk-UA"/>
        </w:rPr>
        <w:t> </w:t>
      </w:r>
      <w:r w:rsidR="00903AAE" w:rsidRPr="00BA6535">
        <w:rPr>
          <w:rFonts w:cs="Times New Roman"/>
          <w:sz w:val="28"/>
          <w:szCs w:val="28"/>
          <w:lang w:val="uk-UA"/>
        </w:rPr>
        <w:t>[</w:t>
      </w:r>
      <w:r w:rsidR="00095F4F" w:rsidRPr="00BA6535">
        <w:rPr>
          <w:rFonts w:cs="Times New Roman"/>
          <w:sz w:val="28"/>
          <w:szCs w:val="28"/>
          <w:lang w:val="uk-UA"/>
        </w:rPr>
        <w:t>210</w:t>
      </w:r>
      <w:r w:rsidR="00903AAE" w:rsidRPr="00BA6535">
        <w:rPr>
          <w:rFonts w:cs="Times New Roman"/>
          <w:sz w:val="28"/>
          <w:szCs w:val="28"/>
          <w:lang w:val="uk-UA"/>
        </w:rPr>
        <w:t xml:space="preserve">], Схеми спрямування і координації діяльності </w:t>
      </w:r>
      <w:r w:rsidR="006042A8" w:rsidRPr="00BA6535">
        <w:rPr>
          <w:rFonts w:cs="Times New Roman"/>
          <w:sz w:val="28"/>
          <w:szCs w:val="28"/>
          <w:lang w:val="uk-UA"/>
        </w:rPr>
        <w:t>ЦОВВ</w:t>
      </w:r>
      <w:r w:rsidR="00903AAE" w:rsidRPr="00BA6535">
        <w:rPr>
          <w:rFonts w:cs="Times New Roman"/>
          <w:sz w:val="28"/>
          <w:szCs w:val="28"/>
          <w:lang w:val="uk-UA"/>
        </w:rPr>
        <w:t xml:space="preserve"> Кабінетом Міністрів України через відповідних членів К</w:t>
      </w:r>
      <w:r w:rsidR="006042A8" w:rsidRPr="00BA6535">
        <w:rPr>
          <w:rFonts w:cs="Times New Roman"/>
          <w:sz w:val="28"/>
          <w:szCs w:val="28"/>
          <w:lang w:val="uk-UA"/>
        </w:rPr>
        <w:t>МУ</w:t>
      </w:r>
      <w:r w:rsidR="004436D8" w:rsidRPr="00BA6535">
        <w:rPr>
          <w:rFonts w:cs="Times New Roman"/>
          <w:sz w:val="28"/>
          <w:szCs w:val="28"/>
          <w:lang w:val="uk-UA"/>
        </w:rPr>
        <w:t>, затвердженої</w:t>
      </w:r>
      <w:r w:rsidR="00903AAE" w:rsidRPr="00BA6535">
        <w:rPr>
          <w:rFonts w:cs="Times New Roman"/>
          <w:sz w:val="28"/>
          <w:szCs w:val="28"/>
          <w:lang w:val="uk-UA"/>
        </w:rPr>
        <w:t xml:space="preserve"> постановою КМУ «Про оптимізацію системи </w:t>
      </w:r>
      <w:r w:rsidR="006042A8" w:rsidRPr="00BA6535">
        <w:rPr>
          <w:rFonts w:cs="Times New Roman"/>
          <w:sz w:val="28"/>
          <w:szCs w:val="28"/>
          <w:lang w:val="uk-UA"/>
        </w:rPr>
        <w:t>ЦОВВ</w:t>
      </w:r>
      <w:r w:rsidR="00903AAE" w:rsidRPr="00BA6535">
        <w:rPr>
          <w:rFonts w:cs="Times New Roman"/>
          <w:sz w:val="28"/>
          <w:szCs w:val="28"/>
          <w:lang w:val="uk-UA"/>
        </w:rPr>
        <w:t>» від 10</w:t>
      </w:r>
      <w:r w:rsidR="00AF17E8" w:rsidRPr="00BA6535">
        <w:rPr>
          <w:rFonts w:cs="Times New Roman"/>
          <w:sz w:val="28"/>
          <w:szCs w:val="28"/>
          <w:lang w:val="uk-UA"/>
        </w:rPr>
        <w:t> </w:t>
      </w:r>
      <w:r w:rsidR="00903AAE" w:rsidRPr="00BA6535">
        <w:rPr>
          <w:rFonts w:cs="Times New Roman"/>
          <w:sz w:val="28"/>
          <w:szCs w:val="28"/>
          <w:lang w:val="uk-UA"/>
        </w:rPr>
        <w:t>вересня 2014</w:t>
      </w:r>
      <w:r w:rsidR="00AF17E8" w:rsidRPr="00BA6535">
        <w:rPr>
          <w:rFonts w:cs="Times New Roman"/>
          <w:sz w:val="28"/>
          <w:szCs w:val="28"/>
          <w:lang w:val="uk-UA"/>
        </w:rPr>
        <w:t> </w:t>
      </w:r>
      <w:r w:rsidR="00903AAE" w:rsidRPr="00BA6535">
        <w:rPr>
          <w:rFonts w:cs="Times New Roman"/>
          <w:sz w:val="28"/>
          <w:szCs w:val="28"/>
          <w:lang w:val="uk-UA"/>
        </w:rPr>
        <w:t>р</w:t>
      </w:r>
      <w:r w:rsidR="006042A8" w:rsidRPr="00BA6535">
        <w:rPr>
          <w:rFonts w:cs="Times New Roman"/>
          <w:sz w:val="28"/>
          <w:szCs w:val="28"/>
          <w:lang w:val="uk-UA"/>
        </w:rPr>
        <w:t>.</w:t>
      </w:r>
      <w:r w:rsidR="00903AAE" w:rsidRPr="00BA6535">
        <w:rPr>
          <w:rFonts w:cs="Times New Roman"/>
          <w:sz w:val="28"/>
          <w:szCs w:val="28"/>
          <w:lang w:val="uk-UA"/>
        </w:rPr>
        <w:t xml:space="preserve"> №</w:t>
      </w:r>
      <w:r w:rsidR="00AF17E8" w:rsidRPr="00BA6535">
        <w:rPr>
          <w:rFonts w:cs="Times New Roman"/>
          <w:sz w:val="28"/>
          <w:szCs w:val="28"/>
          <w:lang w:val="uk-UA"/>
        </w:rPr>
        <w:t> </w:t>
      </w:r>
      <w:r w:rsidR="00903AAE" w:rsidRPr="00BA6535">
        <w:rPr>
          <w:rFonts w:cs="Times New Roman"/>
          <w:sz w:val="28"/>
          <w:szCs w:val="28"/>
          <w:lang w:val="uk-UA"/>
        </w:rPr>
        <w:t>442</w:t>
      </w:r>
      <w:r w:rsidR="0052344A">
        <w:rPr>
          <w:rFonts w:cs="Times New Roman"/>
          <w:sz w:val="28"/>
          <w:szCs w:val="28"/>
          <w:lang w:val="uk-UA"/>
        </w:rPr>
        <w:t> </w:t>
      </w:r>
      <w:r w:rsidR="00903AAE" w:rsidRPr="00BA6535">
        <w:rPr>
          <w:rFonts w:cs="Times New Roman"/>
          <w:sz w:val="28"/>
          <w:szCs w:val="28"/>
          <w:lang w:val="uk-UA"/>
        </w:rPr>
        <w:t>[</w:t>
      </w:r>
      <w:r w:rsidR="000824F6" w:rsidRPr="00BA6535">
        <w:rPr>
          <w:rFonts w:cs="Times New Roman"/>
          <w:sz w:val="28"/>
          <w:szCs w:val="28"/>
          <w:lang w:val="uk-UA"/>
        </w:rPr>
        <w:t>221</w:t>
      </w:r>
      <w:r w:rsidR="00903AAE" w:rsidRPr="00BA6535">
        <w:rPr>
          <w:rFonts w:cs="Times New Roman"/>
          <w:sz w:val="28"/>
          <w:szCs w:val="28"/>
          <w:lang w:val="uk-UA"/>
        </w:rPr>
        <w:t>]</w:t>
      </w:r>
      <w:r w:rsidR="007E5DA6" w:rsidRPr="00BA6535">
        <w:rPr>
          <w:rFonts w:cs="Times New Roman"/>
          <w:sz w:val="28"/>
          <w:szCs w:val="28"/>
          <w:lang w:val="uk-UA"/>
        </w:rPr>
        <w:t>,</w:t>
      </w:r>
      <w:r w:rsidRPr="00BA6535">
        <w:rPr>
          <w:rFonts w:cs="Times New Roman"/>
          <w:sz w:val="28"/>
          <w:szCs w:val="28"/>
          <w:lang w:val="uk-UA"/>
        </w:rPr>
        <w:t xml:space="preserve"> відповідно до яких</w:t>
      </w:r>
      <w:r w:rsidR="00903AAE" w:rsidRPr="00BA6535">
        <w:rPr>
          <w:rFonts w:cs="Times New Roman"/>
          <w:sz w:val="28"/>
          <w:szCs w:val="28"/>
          <w:lang w:val="uk-UA"/>
        </w:rPr>
        <w:t xml:space="preserve"> Н</w:t>
      </w:r>
      <w:r w:rsidR="006042A8" w:rsidRPr="00BA6535">
        <w:rPr>
          <w:rFonts w:cs="Times New Roman"/>
          <w:sz w:val="28"/>
          <w:szCs w:val="28"/>
          <w:lang w:val="uk-UA"/>
        </w:rPr>
        <w:t>ПУ</w:t>
      </w:r>
      <w:r w:rsidR="00903AAE" w:rsidRPr="00BA6535">
        <w:rPr>
          <w:rFonts w:cs="Times New Roman"/>
          <w:sz w:val="28"/>
          <w:szCs w:val="28"/>
          <w:lang w:val="uk-UA"/>
        </w:rPr>
        <w:t xml:space="preserve"> є </w:t>
      </w:r>
      <w:r w:rsidR="005A55A7" w:rsidRPr="00BA6535">
        <w:rPr>
          <w:rFonts w:cs="Times New Roman"/>
          <w:sz w:val="28"/>
          <w:szCs w:val="28"/>
          <w:lang w:val="uk-UA"/>
        </w:rPr>
        <w:t>ЦОВВ</w:t>
      </w:r>
      <w:r w:rsidR="00903AAE" w:rsidRPr="00BA6535">
        <w:rPr>
          <w:rFonts w:cs="Times New Roman"/>
          <w:sz w:val="28"/>
          <w:szCs w:val="28"/>
          <w:lang w:val="uk-UA"/>
        </w:rPr>
        <w:t xml:space="preserve">, який реалізує державну </w:t>
      </w:r>
      <w:r w:rsidR="00903AAE" w:rsidRPr="00BA6535">
        <w:rPr>
          <w:rFonts w:cs="Times New Roman"/>
          <w:sz w:val="28"/>
          <w:szCs w:val="28"/>
          <w:lang w:val="uk-UA"/>
        </w:rPr>
        <w:lastRenderedPageBreak/>
        <w:t>політику у сферах пр</w:t>
      </w:r>
      <w:r w:rsidR="004436D8" w:rsidRPr="00BA6535">
        <w:rPr>
          <w:rFonts w:cs="Times New Roman"/>
          <w:sz w:val="28"/>
          <w:szCs w:val="28"/>
          <w:lang w:val="uk-UA"/>
        </w:rPr>
        <w:t>отидії злочинності, забезпечення</w:t>
      </w:r>
      <w:r w:rsidR="00903AAE" w:rsidRPr="00BA6535">
        <w:rPr>
          <w:rFonts w:cs="Times New Roman"/>
          <w:sz w:val="28"/>
          <w:szCs w:val="28"/>
          <w:lang w:val="uk-UA"/>
        </w:rPr>
        <w:t xml:space="preserve"> публічної безпеки і порядку, охорони прав і свобод людини, інтересів суспільства і держави, наданн</w:t>
      </w:r>
      <w:r w:rsidR="004436D8" w:rsidRPr="00BA6535">
        <w:rPr>
          <w:rFonts w:cs="Times New Roman"/>
          <w:sz w:val="28"/>
          <w:szCs w:val="28"/>
          <w:lang w:val="uk-UA"/>
        </w:rPr>
        <w:t>я</w:t>
      </w:r>
      <w:r w:rsidR="00903AAE" w:rsidRPr="00BA6535">
        <w:rPr>
          <w:rFonts w:cs="Times New Roman"/>
          <w:sz w:val="28"/>
          <w:szCs w:val="28"/>
          <w:lang w:val="uk-UA"/>
        </w:rPr>
        <w:t xml:space="preserve"> поліцейських послуг, а також вносить пропозиції </w:t>
      </w:r>
      <w:r w:rsidR="00AF17E8" w:rsidRPr="00BA6535">
        <w:rPr>
          <w:rFonts w:cs="Times New Roman"/>
          <w:sz w:val="28"/>
          <w:szCs w:val="28"/>
          <w:lang w:val="uk-UA"/>
        </w:rPr>
        <w:t xml:space="preserve">щодо </w:t>
      </w:r>
      <w:r w:rsidR="00903AAE" w:rsidRPr="00BA6535">
        <w:rPr>
          <w:rFonts w:cs="Times New Roman"/>
          <w:sz w:val="28"/>
          <w:szCs w:val="28"/>
          <w:lang w:val="uk-UA"/>
        </w:rPr>
        <w:t>формуванн</w:t>
      </w:r>
      <w:r w:rsidR="00AF17E8" w:rsidRPr="00BA6535">
        <w:rPr>
          <w:rFonts w:cs="Times New Roman"/>
          <w:sz w:val="28"/>
          <w:szCs w:val="28"/>
          <w:lang w:val="uk-UA"/>
        </w:rPr>
        <w:t>я</w:t>
      </w:r>
      <w:r w:rsidR="00903AAE" w:rsidRPr="00BA6535">
        <w:rPr>
          <w:rFonts w:cs="Times New Roman"/>
          <w:sz w:val="28"/>
          <w:szCs w:val="28"/>
          <w:lang w:val="uk-UA"/>
        </w:rPr>
        <w:t xml:space="preserve"> державної</w:t>
      </w:r>
      <w:r w:rsidRPr="00BA6535">
        <w:rPr>
          <w:rFonts w:cs="Times New Roman"/>
          <w:sz w:val="28"/>
          <w:szCs w:val="28"/>
          <w:lang w:val="uk-UA"/>
        </w:rPr>
        <w:t xml:space="preserve"> політики в зазначених сферах. Також це </w:t>
      </w:r>
      <w:r w:rsidR="00277ACD" w:rsidRPr="00BA6535">
        <w:rPr>
          <w:rFonts w:cs="Times New Roman"/>
          <w:sz w:val="28"/>
          <w:szCs w:val="28"/>
          <w:lang w:val="uk-UA"/>
        </w:rPr>
        <w:t>вбачається</w:t>
      </w:r>
      <w:r w:rsidRPr="00BA6535">
        <w:rPr>
          <w:rFonts w:cs="Times New Roman"/>
          <w:sz w:val="28"/>
          <w:szCs w:val="28"/>
          <w:lang w:val="uk-UA"/>
        </w:rPr>
        <w:t xml:space="preserve"> з</w:t>
      </w:r>
      <w:r w:rsidR="00903AAE" w:rsidRPr="00BA6535">
        <w:rPr>
          <w:rFonts w:cs="Times New Roman"/>
          <w:sz w:val="28"/>
          <w:szCs w:val="28"/>
          <w:lang w:val="uk-UA"/>
        </w:rPr>
        <w:t xml:space="preserve"> п</w:t>
      </w:r>
      <w:r w:rsidR="0052344A">
        <w:rPr>
          <w:rFonts w:cs="Times New Roman"/>
          <w:sz w:val="28"/>
          <w:szCs w:val="28"/>
          <w:lang w:val="uk-UA"/>
        </w:rPr>
        <w:t>унктів </w:t>
      </w:r>
      <w:r w:rsidR="00903AAE" w:rsidRPr="00BA6535">
        <w:rPr>
          <w:rFonts w:cs="Times New Roman"/>
          <w:sz w:val="28"/>
          <w:szCs w:val="28"/>
          <w:lang w:val="uk-UA"/>
        </w:rPr>
        <w:t>1</w:t>
      </w:r>
      <w:r w:rsidR="0052344A">
        <w:rPr>
          <w:rFonts w:cs="Times New Roman"/>
          <w:sz w:val="28"/>
          <w:szCs w:val="28"/>
          <w:lang w:val="uk-UA"/>
        </w:rPr>
        <w:t xml:space="preserve"> та</w:t>
      </w:r>
      <w:r w:rsidR="00903AAE" w:rsidRPr="00BA6535">
        <w:rPr>
          <w:rFonts w:cs="Times New Roman"/>
          <w:sz w:val="28"/>
          <w:szCs w:val="28"/>
          <w:lang w:val="uk-UA"/>
        </w:rPr>
        <w:t xml:space="preserve"> 3 Положення про М</w:t>
      </w:r>
      <w:r w:rsidR="00356C75" w:rsidRPr="00BA6535">
        <w:rPr>
          <w:rFonts w:cs="Times New Roman"/>
          <w:sz w:val="28"/>
          <w:szCs w:val="28"/>
          <w:lang w:val="uk-UA"/>
        </w:rPr>
        <w:t>ВС</w:t>
      </w:r>
      <w:r w:rsidR="003D45BD" w:rsidRPr="00BA6535">
        <w:rPr>
          <w:rFonts w:cs="Times New Roman"/>
          <w:sz w:val="28"/>
          <w:szCs w:val="28"/>
          <w:lang w:val="uk-UA"/>
        </w:rPr>
        <w:t xml:space="preserve"> </w:t>
      </w:r>
      <w:r w:rsidR="00903AAE" w:rsidRPr="00BA6535">
        <w:rPr>
          <w:rFonts w:cs="Times New Roman"/>
          <w:sz w:val="28"/>
          <w:szCs w:val="28"/>
          <w:lang w:val="uk-UA"/>
        </w:rPr>
        <w:t xml:space="preserve">України, затвердженого постановою </w:t>
      </w:r>
      <w:r w:rsidR="00AF5F37" w:rsidRPr="00BA6535">
        <w:rPr>
          <w:rFonts w:cs="Times New Roman"/>
          <w:sz w:val="28"/>
          <w:szCs w:val="28"/>
          <w:lang w:val="uk-UA"/>
        </w:rPr>
        <w:t>КМУ</w:t>
      </w:r>
      <w:r w:rsidR="00903AAE" w:rsidRPr="00BA6535">
        <w:rPr>
          <w:rFonts w:cs="Times New Roman"/>
          <w:sz w:val="28"/>
          <w:szCs w:val="28"/>
          <w:lang w:val="uk-UA"/>
        </w:rPr>
        <w:t xml:space="preserve"> від 28</w:t>
      </w:r>
      <w:r w:rsidR="00AF17E8" w:rsidRPr="00BA6535">
        <w:rPr>
          <w:rFonts w:cs="Times New Roman"/>
          <w:sz w:val="28"/>
          <w:szCs w:val="28"/>
          <w:lang w:val="uk-UA"/>
        </w:rPr>
        <w:t> </w:t>
      </w:r>
      <w:r w:rsidR="00903AAE" w:rsidRPr="00BA6535">
        <w:rPr>
          <w:rFonts w:cs="Times New Roman"/>
          <w:sz w:val="28"/>
          <w:szCs w:val="28"/>
          <w:lang w:val="uk-UA"/>
        </w:rPr>
        <w:t>жовтня 2015</w:t>
      </w:r>
      <w:r w:rsidR="00AF17E8" w:rsidRPr="00BA6535">
        <w:rPr>
          <w:rFonts w:cs="Times New Roman"/>
          <w:sz w:val="28"/>
          <w:szCs w:val="28"/>
          <w:lang w:val="uk-UA"/>
        </w:rPr>
        <w:t> </w:t>
      </w:r>
      <w:r w:rsidR="00903AAE" w:rsidRPr="00BA6535">
        <w:rPr>
          <w:rFonts w:cs="Times New Roman"/>
          <w:sz w:val="28"/>
          <w:szCs w:val="28"/>
          <w:lang w:val="uk-UA"/>
        </w:rPr>
        <w:t>р</w:t>
      </w:r>
      <w:r w:rsidR="00356C75" w:rsidRPr="00BA6535">
        <w:rPr>
          <w:rFonts w:cs="Times New Roman"/>
          <w:sz w:val="28"/>
          <w:szCs w:val="28"/>
          <w:lang w:val="uk-UA"/>
        </w:rPr>
        <w:t>.</w:t>
      </w:r>
      <w:r w:rsidR="00903AAE" w:rsidRPr="00BA6535">
        <w:rPr>
          <w:rFonts w:cs="Times New Roman"/>
          <w:sz w:val="28"/>
          <w:szCs w:val="28"/>
          <w:lang w:val="uk-UA"/>
        </w:rPr>
        <w:t xml:space="preserve"> №</w:t>
      </w:r>
      <w:r w:rsidR="00AF17E8" w:rsidRPr="00BA6535">
        <w:rPr>
          <w:rFonts w:cs="Times New Roman"/>
          <w:sz w:val="28"/>
          <w:szCs w:val="28"/>
          <w:lang w:val="uk-UA"/>
        </w:rPr>
        <w:t> </w:t>
      </w:r>
      <w:r w:rsidR="00903AAE" w:rsidRPr="00BA6535">
        <w:rPr>
          <w:rFonts w:cs="Times New Roman"/>
          <w:sz w:val="28"/>
          <w:szCs w:val="28"/>
          <w:lang w:val="uk-UA"/>
        </w:rPr>
        <w:t>878 (далі – Положення про МВС України)</w:t>
      </w:r>
      <w:r w:rsidR="0052344A">
        <w:rPr>
          <w:rFonts w:cs="Times New Roman"/>
          <w:sz w:val="28"/>
          <w:szCs w:val="28"/>
          <w:lang w:val="uk-UA"/>
        </w:rPr>
        <w:t> </w:t>
      </w:r>
      <w:r w:rsidR="00903AAE" w:rsidRPr="00BA6535">
        <w:rPr>
          <w:rFonts w:cs="Times New Roman"/>
          <w:sz w:val="28"/>
          <w:szCs w:val="28"/>
          <w:lang w:val="uk-UA"/>
        </w:rPr>
        <w:t>[</w:t>
      </w:r>
      <w:r w:rsidR="003E1D88" w:rsidRPr="00BA6535">
        <w:rPr>
          <w:rFonts w:cs="Times New Roman"/>
          <w:sz w:val="28"/>
          <w:szCs w:val="28"/>
          <w:lang w:val="uk-UA"/>
        </w:rPr>
        <w:t>208</w:t>
      </w:r>
      <w:r w:rsidR="00903AAE" w:rsidRPr="00BA6535">
        <w:rPr>
          <w:rFonts w:cs="Times New Roman"/>
          <w:sz w:val="28"/>
          <w:szCs w:val="28"/>
          <w:lang w:val="uk-UA"/>
        </w:rPr>
        <w:t>]</w:t>
      </w:r>
      <w:r w:rsidR="007E5DA6" w:rsidRPr="00BA6535">
        <w:rPr>
          <w:rFonts w:cs="Times New Roman"/>
          <w:sz w:val="28"/>
          <w:szCs w:val="28"/>
          <w:lang w:val="uk-UA"/>
        </w:rPr>
        <w:t>,</w:t>
      </w:r>
      <w:r w:rsidR="00903AAE" w:rsidRPr="00BA6535">
        <w:rPr>
          <w:rFonts w:cs="Times New Roman"/>
          <w:sz w:val="28"/>
          <w:szCs w:val="28"/>
          <w:lang w:val="uk-UA"/>
        </w:rPr>
        <w:t xml:space="preserve"> </w:t>
      </w:r>
      <w:r w:rsidRPr="00BA6535">
        <w:rPr>
          <w:rFonts w:cs="Times New Roman"/>
          <w:sz w:val="28"/>
          <w:szCs w:val="28"/>
          <w:lang w:val="uk-UA"/>
        </w:rPr>
        <w:t xml:space="preserve">де </w:t>
      </w:r>
      <w:r w:rsidR="00903AAE" w:rsidRPr="00BA6535">
        <w:rPr>
          <w:rFonts w:cs="Times New Roman"/>
          <w:sz w:val="28"/>
          <w:szCs w:val="28"/>
          <w:lang w:val="uk-UA"/>
        </w:rPr>
        <w:t xml:space="preserve">встановлено, що </w:t>
      </w:r>
      <w:r w:rsidR="00C27336" w:rsidRPr="00BA6535">
        <w:rPr>
          <w:rFonts w:cs="Times New Roman"/>
          <w:sz w:val="28"/>
          <w:szCs w:val="28"/>
          <w:lang w:val="uk-UA"/>
        </w:rPr>
        <w:t>МВС України</w:t>
      </w:r>
      <w:r w:rsidR="00903AAE" w:rsidRPr="00BA6535">
        <w:rPr>
          <w:rFonts w:cs="Times New Roman"/>
          <w:sz w:val="28"/>
          <w:szCs w:val="28"/>
          <w:lang w:val="uk-UA"/>
        </w:rPr>
        <w:t xml:space="preserve"> є головним органом у системі </w:t>
      </w:r>
      <w:r w:rsidR="00C27336" w:rsidRPr="00BA6535">
        <w:rPr>
          <w:rFonts w:cs="Times New Roman"/>
          <w:sz w:val="28"/>
          <w:szCs w:val="28"/>
          <w:lang w:val="uk-UA"/>
        </w:rPr>
        <w:t>ЦОВВ</w:t>
      </w:r>
      <w:r w:rsidR="00903AAE" w:rsidRPr="00BA6535">
        <w:rPr>
          <w:rFonts w:cs="Times New Roman"/>
          <w:sz w:val="28"/>
          <w:szCs w:val="28"/>
          <w:lang w:val="uk-UA"/>
        </w:rPr>
        <w:t>, основним завданням якого є забезпечення формування державної політики у визначених сферах, включаючи охорону прав і свобод людини, інтересів суспільства і держави, протидію злочинності, забезпечення публічної безпеки і порядку, а також надання поліцейських послуг.</w:t>
      </w:r>
    </w:p>
    <w:p w14:paraId="752BC95A" w14:textId="77777777" w:rsidR="00760118" w:rsidRPr="00BA6535" w:rsidRDefault="00760118"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Для </w:t>
      </w:r>
      <w:r w:rsidR="00974074" w:rsidRPr="00BA6535">
        <w:rPr>
          <w:rFonts w:cs="Times New Roman"/>
          <w:sz w:val="28"/>
          <w:szCs w:val="28"/>
          <w:lang w:val="uk-UA"/>
        </w:rPr>
        <w:t>чіткого</w:t>
      </w:r>
      <w:r w:rsidRPr="00BA6535">
        <w:rPr>
          <w:rFonts w:cs="Times New Roman"/>
          <w:sz w:val="28"/>
          <w:szCs w:val="28"/>
          <w:lang w:val="uk-UA"/>
        </w:rPr>
        <w:t xml:space="preserve"> розуміння згаданих завдань та ролі </w:t>
      </w:r>
      <w:r w:rsidR="0083024A" w:rsidRPr="00BA6535">
        <w:rPr>
          <w:rFonts w:cs="Times New Roman"/>
          <w:sz w:val="28"/>
          <w:szCs w:val="28"/>
          <w:lang w:val="uk-UA"/>
        </w:rPr>
        <w:t xml:space="preserve">з </w:t>
      </w:r>
      <w:r w:rsidR="002D4954" w:rsidRPr="00BA6535">
        <w:rPr>
          <w:rFonts w:cs="Times New Roman"/>
          <w:sz w:val="28"/>
          <w:szCs w:val="28"/>
          <w:lang w:val="uk-UA"/>
        </w:rPr>
        <w:t>їх виконанн</w:t>
      </w:r>
      <w:r w:rsidR="0083024A" w:rsidRPr="00BA6535">
        <w:rPr>
          <w:rFonts w:cs="Times New Roman"/>
          <w:sz w:val="28"/>
          <w:szCs w:val="28"/>
          <w:lang w:val="uk-UA"/>
        </w:rPr>
        <w:t>я</w:t>
      </w:r>
      <w:r w:rsidR="002D4954" w:rsidRPr="00BA6535">
        <w:rPr>
          <w:rFonts w:cs="Times New Roman"/>
          <w:sz w:val="28"/>
          <w:szCs w:val="28"/>
          <w:lang w:val="uk-UA"/>
        </w:rPr>
        <w:t xml:space="preserve"> </w:t>
      </w:r>
      <w:r w:rsidRPr="00BA6535">
        <w:rPr>
          <w:rFonts w:cs="Times New Roman"/>
          <w:sz w:val="28"/>
          <w:szCs w:val="28"/>
          <w:lang w:val="uk-UA"/>
        </w:rPr>
        <w:t>ци</w:t>
      </w:r>
      <w:r w:rsidR="002D4954" w:rsidRPr="00BA6535">
        <w:rPr>
          <w:rFonts w:cs="Times New Roman"/>
          <w:sz w:val="28"/>
          <w:szCs w:val="28"/>
          <w:lang w:val="uk-UA"/>
        </w:rPr>
        <w:t>ми двома</w:t>
      </w:r>
      <w:r w:rsidRPr="00BA6535">
        <w:rPr>
          <w:rFonts w:cs="Times New Roman"/>
          <w:sz w:val="28"/>
          <w:szCs w:val="28"/>
          <w:lang w:val="uk-UA"/>
        </w:rPr>
        <w:t xml:space="preserve"> </w:t>
      </w:r>
      <w:r w:rsidR="00B15290" w:rsidRPr="00BA6535">
        <w:rPr>
          <w:rFonts w:cs="Times New Roman"/>
          <w:sz w:val="28"/>
          <w:szCs w:val="28"/>
          <w:lang w:val="uk-UA"/>
        </w:rPr>
        <w:t>ЦОВВ</w:t>
      </w:r>
      <w:r w:rsidR="002D4954" w:rsidRPr="00BA6535">
        <w:rPr>
          <w:rFonts w:cs="Times New Roman"/>
          <w:sz w:val="28"/>
          <w:szCs w:val="28"/>
          <w:lang w:val="uk-UA"/>
        </w:rPr>
        <w:t xml:space="preserve"> </w:t>
      </w:r>
      <w:r w:rsidRPr="00BA6535">
        <w:rPr>
          <w:rFonts w:cs="Times New Roman"/>
          <w:sz w:val="28"/>
          <w:szCs w:val="28"/>
          <w:lang w:val="uk-UA"/>
        </w:rPr>
        <w:t xml:space="preserve">необхідно зазначити, що </w:t>
      </w:r>
      <w:r w:rsidR="000A6617" w:rsidRPr="00BA6535">
        <w:rPr>
          <w:rFonts w:cs="Times New Roman"/>
          <w:sz w:val="28"/>
          <w:szCs w:val="28"/>
          <w:lang w:val="uk-UA"/>
        </w:rPr>
        <w:t xml:space="preserve">формування </w:t>
      </w:r>
      <w:r w:rsidRPr="00BA6535">
        <w:rPr>
          <w:rFonts w:cs="Times New Roman"/>
          <w:sz w:val="28"/>
          <w:szCs w:val="28"/>
          <w:lang w:val="uk-UA"/>
        </w:rPr>
        <w:t>(</w:t>
      </w:r>
      <w:r w:rsidR="000A6617" w:rsidRPr="00BA6535">
        <w:rPr>
          <w:rFonts w:cs="Times New Roman"/>
          <w:sz w:val="28"/>
          <w:szCs w:val="28"/>
          <w:lang w:val="uk-UA"/>
        </w:rPr>
        <w:t>вироблення</w:t>
      </w:r>
      <w:r w:rsidRPr="00BA6535">
        <w:rPr>
          <w:rFonts w:cs="Times New Roman"/>
          <w:sz w:val="28"/>
          <w:szCs w:val="28"/>
          <w:lang w:val="uk-UA"/>
        </w:rPr>
        <w:t>) державної політики</w:t>
      </w:r>
      <w:r w:rsidR="0052344A">
        <w:rPr>
          <w:rFonts w:cs="Times New Roman"/>
          <w:sz w:val="28"/>
          <w:szCs w:val="28"/>
          <w:lang w:val="uk-UA"/>
        </w:rPr>
        <w:t> </w:t>
      </w:r>
      <w:r w:rsidRPr="00BA6535">
        <w:rPr>
          <w:rFonts w:cs="Times New Roman"/>
          <w:sz w:val="28"/>
          <w:szCs w:val="28"/>
          <w:lang w:val="uk-UA"/>
        </w:rPr>
        <w:t>– це сукупність стадій, факторів, умов, діяльності суб</w:t>
      </w:r>
      <w:r w:rsidR="00BE365F" w:rsidRPr="00BA6535">
        <w:rPr>
          <w:rFonts w:cs="Times New Roman"/>
          <w:sz w:val="28"/>
          <w:szCs w:val="28"/>
          <w:lang w:val="uk-UA"/>
        </w:rPr>
        <w:t>’</w:t>
      </w:r>
      <w:r w:rsidRPr="00BA6535">
        <w:rPr>
          <w:rFonts w:cs="Times New Roman"/>
          <w:sz w:val="28"/>
          <w:szCs w:val="28"/>
          <w:lang w:val="uk-UA"/>
        </w:rPr>
        <w:t>єктів політики та груп впливу в процесі вибору стратегічних цілей, а також їх закріплення у відповідних документах (законах, програмах, доктринах тощо)</w:t>
      </w:r>
      <w:r w:rsidR="0052344A">
        <w:rPr>
          <w:rFonts w:cs="Times New Roman"/>
          <w:sz w:val="28"/>
          <w:szCs w:val="28"/>
          <w:lang w:val="uk-UA"/>
        </w:rPr>
        <w:t> </w:t>
      </w:r>
      <w:r w:rsidRPr="00BA6535">
        <w:rPr>
          <w:rFonts w:cs="Times New Roman"/>
          <w:sz w:val="28"/>
          <w:szCs w:val="28"/>
          <w:lang w:val="uk-UA"/>
        </w:rPr>
        <w:t>[</w:t>
      </w:r>
      <w:r w:rsidR="00E70092" w:rsidRPr="00BA6535">
        <w:rPr>
          <w:rFonts w:cs="Times New Roman"/>
          <w:sz w:val="28"/>
          <w:szCs w:val="28"/>
          <w:lang w:val="uk-UA"/>
        </w:rPr>
        <w:t>71</w:t>
      </w:r>
      <w:r w:rsidRPr="00BA6535">
        <w:rPr>
          <w:rFonts w:cs="Times New Roman"/>
          <w:sz w:val="28"/>
          <w:szCs w:val="28"/>
          <w:lang w:val="uk-UA"/>
        </w:rPr>
        <w:t>, с.</w:t>
      </w:r>
      <w:r w:rsidR="0083024A" w:rsidRPr="00BA6535">
        <w:rPr>
          <w:rFonts w:cs="Times New Roman"/>
          <w:sz w:val="28"/>
          <w:szCs w:val="28"/>
          <w:lang w:val="uk-UA"/>
        </w:rPr>
        <w:t> </w:t>
      </w:r>
      <w:r w:rsidRPr="00BA6535">
        <w:rPr>
          <w:rFonts w:cs="Times New Roman"/>
          <w:sz w:val="28"/>
          <w:szCs w:val="28"/>
          <w:lang w:val="uk-UA"/>
        </w:rPr>
        <w:t xml:space="preserve">23]. Формування такої політики починається з визначення основних цілей та пріоритетів політичної влади в галузях (сферах), що потребують державного регулювання та впливу. </w:t>
      </w:r>
      <w:r w:rsidR="00CB1AFD" w:rsidRPr="00BA6535">
        <w:rPr>
          <w:rFonts w:cs="Times New Roman"/>
          <w:sz w:val="28"/>
          <w:szCs w:val="28"/>
          <w:lang w:val="uk-UA"/>
        </w:rPr>
        <w:t>Для цього</w:t>
      </w:r>
      <w:r w:rsidRPr="00BA6535">
        <w:rPr>
          <w:rFonts w:cs="Times New Roman"/>
          <w:sz w:val="28"/>
          <w:szCs w:val="28"/>
          <w:lang w:val="uk-UA"/>
        </w:rPr>
        <w:t xml:space="preserve"> вивчаються суспільні проблеми та досліджується, чому вони є об</w:t>
      </w:r>
      <w:r w:rsidR="00BE365F" w:rsidRPr="00BA6535">
        <w:rPr>
          <w:rFonts w:cs="Times New Roman"/>
          <w:sz w:val="28"/>
          <w:szCs w:val="28"/>
          <w:lang w:val="uk-UA"/>
        </w:rPr>
        <w:t>’</w:t>
      </w:r>
      <w:r w:rsidRPr="00BA6535">
        <w:rPr>
          <w:rFonts w:cs="Times New Roman"/>
          <w:sz w:val="28"/>
          <w:szCs w:val="28"/>
          <w:lang w:val="uk-UA"/>
        </w:rPr>
        <w:t>єктами діяльності органів державного управління (влади). Далі ці проблеми аналізуються</w:t>
      </w:r>
      <w:r w:rsidR="0052344A">
        <w:rPr>
          <w:rFonts w:cs="Times New Roman"/>
          <w:sz w:val="28"/>
          <w:szCs w:val="28"/>
          <w:lang w:val="uk-UA"/>
        </w:rPr>
        <w:t> </w:t>
      </w:r>
      <w:r w:rsidRPr="00BA6535">
        <w:rPr>
          <w:rFonts w:cs="Times New Roman"/>
          <w:sz w:val="28"/>
          <w:szCs w:val="28"/>
          <w:lang w:val="uk-UA"/>
        </w:rPr>
        <w:t>[</w:t>
      </w:r>
      <w:r w:rsidR="00E70092" w:rsidRPr="00BA6535">
        <w:rPr>
          <w:rFonts w:cs="Times New Roman"/>
          <w:sz w:val="28"/>
          <w:szCs w:val="28"/>
          <w:lang w:val="uk-UA"/>
        </w:rPr>
        <w:t>71</w:t>
      </w:r>
      <w:r w:rsidRPr="00BA6535">
        <w:rPr>
          <w:rFonts w:cs="Times New Roman"/>
          <w:sz w:val="28"/>
          <w:szCs w:val="28"/>
          <w:lang w:val="uk-UA"/>
        </w:rPr>
        <w:t>, с.</w:t>
      </w:r>
      <w:r w:rsidR="0083024A" w:rsidRPr="00BA6535">
        <w:rPr>
          <w:rFonts w:cs="Times New Roman"/>
          <w:sz w:val="28"/>
          <w:szCs w:val="28"/>
          <w:lang w:val="uk-UA"/>
        </w:rPr>
        <w:t> </w:t>
      </w:r>
      <w:r w:rsidRPr="00BA6535">
        <w:rPr>
          <w:rFonts w:cs="Times New Roman"/>
          <w:sz w:val="28"/>
          <w:szCs w:val="28"/>
          <w:lang w:val="uk-UA"/>
        </w:rPr>
        <w:t xml:space="preserve">28]. У </w:t>
      </w:r>
      <w:r w:rsidR="0083024A" w:rsidRPr="00BA6535">
        <w:rPr>
          <w:rFonts w:cs="Times New Roman"/>
          <w:sz w:val="28"/>
          <w:szCs w:val="28"/>
          <w:lang w:val="uk-UA"/>
        </w:rPr>
        <w:t xml:space="preserve">процесі </w:t>
      </w:r>
      <w:r w:rsidRPr="00BA6535">
        <w:rPr>
          <w:rFonts w:cs="Times New Roman"/>
          <w:sz w:val="28"/>
          <w:szCs w:val="28"/>
          <w:lang w:val="uk-UA"/>
        </w:rPr>
        <w:t xml:space="preserve">аналізу даються відповіді </w:t>
      </w:r>
      <w:r w:rsidR="0083024A" w:rsidRPr="00BA6535">
        <w:rPr>
          <w:rFonts w:cs="Times New Roman"/>
          <w:sz w:val="28"/>
          <w:szCs w:val="28"/>
          <w:lang w:val="uk-UA"/>
        </w:rPr>
        <w:t xml:space="preserve">щодо </w:t>
      </w:r>
      <w:r w:rsidRPr="00BA6535">
        <w:rPr>
          <w:rFonts w:cs="Times New Roman"/>
          <w:sz w:val="28"/>
          <w:szCs w:val="28"/>
          <w:lang w:val="uk-UA"/>
        </w:rPr>
        <w:t xml:space="preserve">їх </w:t>
      </w:r>
      <w:r w:rsidR="0083024A" w:rsidRPr="00BA6535">
        <w:rPr>
          <w:rFonts w:cs="Times New Roman"/>
          <w:sz w:val="28"/>
          <w:szCs w:val="28"/>
          <w:lang w:val="uk-UA"/>
        </w:rPr>
        <w:t>розв’язання,</w:t>
      </w:r>
      <w:r w:rsidRPr="00BA6535">
        <w:rPr>
          <w:rFonts w:cs="Times New Roman"/>
          <w:sz w:val="28"/>
          <w:szCs w:val="28"/>
          <w:lang w:val="uk-UA"/>
        </w:rPr>
        <w:t xml:space="preserve"> </w:t>
      </w:r>
      <w:r w:rsidR="0083024A" w:rsidRPr="00BA6535">
        <w:rPr>
          <w:rFonts w:cs="Times New Roman"/>
          <w:sz w:val="28"/>
          <w:szCs w:val="28"/>
          <w:lang w:val="uk-UA"/>
        </w:rPr>
        <w:t>п</w:t>
      </w:r>
      <w:r w:rsidRPr="00BA6535">
        <w:rPr>
          <w:rFonts w:cs="Times New Roman"/>
          <w:sz w:val="28"/>
          <w:szCs w:val="28"/>
          <w:lang w:val="uk-UA"/>
        </w:rPr>
        <w:t xml:space="preserve">ісля чого </w:t>
      </w:r>
      <w:r w:rsidR="0083024A" w:rsidRPr="00BA6535">
        <w:rPr>
          <w:rFonts w:cs="Times New Roman"/>
          <w:sz w:val="28"/>
          <w:szCs w:val="28"/>
          <w:lang w:val="uk-UA"/>
        </w:rPr>
        <w:t xml:space="preserve">в </w:t>
      </w:r>
      <w:r w:rsidRPr="00BA6535">
        <w:rPr>
          <w:rFonts w:cs="Times New Roman"/>
          <w:sz w:val="28"/>
          <w:szCs w:val="28"/>
          <w:lang w:val="uk-UA"/>
        </w:rPr>
        <w:t>нормативно-правових актах і програмах закріплюються механізми врегулювання проблем.</w:t>
      </w:r>
    </w:p>
    <w:p w14:paraId="2BD86547" w14:textId="77777777" w:rsidR="00760118" w:rsidRPr="00BA6535" w:rsidRDefault="00760118"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Тобто </w:t>
      </w:r>
      <w:r w:rsidR="00C27336" w:rsidRPr="00BA6535">
        <w:rPr>
          <w:rFonts w:cs="Times New Roman"/>
          <w:sz w:val="28"/>
          <w:szCs w:val="28"/>
          <w:lang w:val="uk-UA"/>
        </w:rPr>
        <w:t>МВС України</w:t>
      </w:r>
      <w:r w:rsidRPr="00BA6535">
        <w:rPr>
          <w:rFonts w:cs="Times New Roman"/>
          <w:sz w:val="28"/>
          <w:szCs w:val="28"/>
          <w:lang w:val="uk-UA"/>
        </w:rPr>
        <w:t xml:space="preserve"> як суб</w:t>
      </w:r>
      <w:r w:rsidR="00BE365F" w:rsidRPr="00BA6535">
        <w:rPr>
          <w:rFonts w:cs="Times New Roman"/>
          <w:sz w:val="28"/>
          <w:szCs w:val="28"/>
          <w:lang w:val="uk-UA"/>
        </w:rPr>
        <w:t>’</w:t>
      </w:r>
      <w:r w:rsidRPr="00BA6535">
        <w:rPr>
          <w:rFonts w:cs="Times New Roman"/>
          <w:sz w:val="28"/>
          <w:szCs w:val="28"/>
          <w:lang w:val="uk-UA"/>
        </w:rPr>
        <w:t xml:space="preserve">єкт формування державної політики вивчає суспільні проблеми у відповідній сфері, виробляє стратегію дій </w:t>
      </w:r>
      <w:r w:rsidR="0083024A" w:rsidRPr="00BA6535">
        <w:rPr>
          <w:rFonts w:cs="Times New Roman"/>
          <w:sz w:val="28"/>
          <w:szCs w:val="28"/>
          <w:lang w:val="uk-UA"/>
        </w:rPr>
        <w:t xml:space="preserve">щодо </w:t>
      </w:r>
      <w:r w:rsidRPr="00BA6535">
        <w:rPr>
          <w:rFonts w:cs="Times New Roman"/>
          <w:sz w:val="28"/>
          <w:szCs w:val="28"/>
          <w:lang w:val="uk-UA"/>
        </w:rPr>
        <w:t xml:space="preserve">їх </w:t>
      </w:r>
      <w:r w:rsidR="0083024A" w:rsidRPr="00BA6535">
        <w:rPr>
          <w:rFonts w:cs="Times New Roman"/>
          <w:sz w:val="28"/>
          <w:szCs w:val="28"/>
          <w:lang w:val="uk-UA"/>
        </w:rPr>
        <w:t>розв’язання</w:t>
      </w:r>
      <w:r w:rsidRPr="00BA6535">
        <w:rPr>
          <w:rFonts w:cs="Times New Roman"/>
          <w:sz w:val="28"/>
          <w:szCs w:val="28"/>
          <w:lang w:val="uk-UA"/>
        </w:rPr>
        <w:t xml:space="preserve">, визначає пріоритетні цілі та вживає заходів для правового оформлення механізмів досягнення поставлених цілей. Наприклад, до завдань Міністра внутрішніх справ України </w:t>
      </w:r>
      <w:r w:rsidR="0083024A" w:rsidRPr="00BA6535">
        <w:rPr>
          <w:rFonts w:cs="Times New Roman"/>
          <w:sz w:val="28"/>
          <w:szCs w:val="28"/>
          <w:lang w:val="uk-UA"/>
        </w:rPr>
        <w:t xml:space="preserve">з </w:t>
      </w:r>
      <w:r w:rsidRPr="00BA6535">
        <w:rPr>
          <w:rFonts w:cs="Times New Roman"/>
          <w:sz w:val="28"/>
          <w:szCs w:val="28"/>
          <w:lang w:val="uk-UA"/>
        </w:rPr>
        <w:t>формуванн</w:t>
      </w:r>
      <w:r w:rsidR="0083024A" w:rsidRPr="00BA6535">
        <w:rPr>
          <w:rFonts w:cs="Times New Roman"/>
          <w:sz w:val="28"/>
          <w:szCs w:val="28"/>
          <w:lang w:val="uk-UA"/>
        </w:rPr>
        <w:t>я</w:t>
      </w:r>
      <w:r w:rsidRPr="00BA6535">
        <w:rPr>
          <w:rFonts w:cs="Times New Roman"/>
          <w:sz w:val="28"/>
          <w:szCs w:val="28"/>
          <w:lang w:val="uk-UA"/>
        </w:rPr>
        <w:t xml:space="preserve"> державної політики входить: узагальнення практики застосування законодавства з питань, що належать до його компетенції, розроб</w:t>
      </w:r>
      <w:r w:rsidR="0083024A" w:rsidRPr="00BA6535">
        <w:rPr>
          <w:rFonts w:cs="Times New Roman"/>
          <w:sz w:val="28"/>
          <w:szCs w:val="28"/>
          <w:lang w:val="uk-UA"/>
        </w:rPr>
        <w:t>лення</w:t>
      </w:r>
      <w:r w:rsidRPr="00BA6535">
        <w:rPr>
          <w:rFonts w:cs="Times New Roman"/>
          <w:sz w:val="28"/>
          <w:szCs w:val="28"/>
          <w:lang w:val="uk-UA"/>
        </w:rPr>
        <w:t xml:space="preserve"> пропозиції щодо його вдосконалення та </w:t>
      </w:r>
      <w:r w:rsidRPr="00BA6535">
        <w:rPr>
          <w:rFonts w:cs="Times New Roman"/>
          <w:sz w:val="28"/>
          <w:szCs w:val="28"/>
          <w:lang w:val="uk-UA"/>
        </w:rPr>
        <w:lastRenderedPageBreak/>
        <w:t xml:space="preserve">винесення їх на розгляд </w:t>
      </w:r>
      <w:r w:rsidR="00FA474D" w:rsidRPr="00BA6535">
        <w:rPr>
          <w:rFonts w:cs="Times New Roman"/>
          <w:sz w:val="28"/>
          <w:szCs w:val="28"/>
          <w:lang w:val="uk-UA"/>
        </w:rPr>
        <w:t>КМУ</w:t>
      </w:r>
      <w:r w:rsidRPr="00BA6535">
        <w:rPr>
          <w:rFonts w:cs="Times New Roman"/>
          <w:sz w:val="28"/>
          <w:szCs w:val="28"/>
          <w:lang w:val="uk-UA"/>
        </w:rPr>
        <w:t xml:space="preserve">; розроблення проектів законів та інших нормативно-правових актів з питань, що належать до його компетенції; погодження проектів законів, інших актів законодавства, які надходять на погодження від інших міністерств та </w:t>
      </w:r>
      <w:r w:rsidR="00B15290" w:rsidRPr="00BA6535">
        <w:rPr>
          <w:rFonts w:cs="Times New Roman"/>
          <w:sz w:val="28"/>
          <w:szCs w:val="28"/>
          <w:lang w:val="uk-UA"/>
        </w:rPr>
        <w:t>ЦОВВ</w:t>
      </w:r>
      <w:r w:rsidRPr="00BA6535">
        <w:rPr>
          <w:rFonts w:cs="Times New Roman"/>
          <w:sz w:val="28"/>
          <w:szCs w:val="28"/>
          <w:lang w:val="uk-UA"/>
        </w:rPr>
        <w:t>; розроблення проектів державних програм з питань забезпечення публічної безпеки і порядку, протидії злочинності та іншому (п.</w:t>
      </w:r>
      <w:r w:rsidR="0083024A" w:rsidRPr="00BA6535">
        <w:rPr>
          <w:rFonts w:cs="Times New Roman"/>
          <w:sz w:val="28"/>
          <w:szCs w:val="28"/>
          <w:lang w:val="uk-UA"/>
        </w:rPr>
        <w:t> </w:t>
      </w:r>
      <w:r w:rsidRPr="00BA6535">
        <w:rPr>
          <w:rFonts w:cs="Times New Roman"/>
          <w:sz w:val="28"/>
          <w:szCs w:val="28"/>
          <w:lang w:val="uk-UA"/>
        </w:rPr>
        <w:t>4 Положення про МВС України).</w:t>
      </w:r>
    </w:p>
    <w:p w14:paraId="27B217B5" w14:textId="77777777" w:rsidR="00760118" w:rsidRPr="00BA6535" w:rsidRDefault="00CB1AFD"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Р</w:t>
      </w:r>
      <w:r w:rsidR="00760118" w:rsidRPr="00BA6535">
        <w:rPr>
          <w:rFonts w:cs="Times New Roman"/>
          <w:sz w:val="28"/>
          <w:szCs w:val="28"/>
          <w:lang w:val="uk-UA"/>
        </w:rPr>
        <w:t xml:space="preserve">еалізація державної політики – це постійний, динамічний процес досягнення поставлених цілей, у якому беруть участь різні органи державної влади та інститути громадянського суспільства. Реалізація починається </w:t>
      </w:r>
      <w:r w:rsidR="0083024A" w:rsidRPr="00BA6535">
        <w:rPr>
          <w:rFonts w:cs="Times New Roman"/>
          <w:sz w:val="28"/>
          <w:szCs w:val="28"/>
          <w:lang w:val="uk-UA"/>
        </w:rPr>
        <w:t>о</w:t>
      </w:r>
      <w:r w:rsidR="00760118" w:rsidRPr="00BA6535">
        <w:rPr>
          <w:rFonts w:cs="Times New Roman"/>
          <w:sz w:val="28"/>
          <w:szCs w:val="28"/>
          <w:lang w:val="uk-UA"/>
        </w:rPr>
        <w:t>дразу після ухвалення та легітимації державної політики або окремої програми і є основним видом діяльності державного апарату</w:t>
      </w:r>
      <w:r w:rsidR="0052344A">
        <w:rPr>
          <w:rFonts w:cs="Times New Roman"/>
          <w:sz w:val="28"/>
          <w:szCs w:val="28"/>
          <w:lang w:val="uk-UA"/>
        </w:rPr>
        <w:t> </w:t>
      </w:r>
      <w:r w:rsidR="00760118" w:rsidRPr="00BA6535">
        <w:rPr>
          <w:rFonts w:cs="Times New Roman"/>
          <w:sz w:val="28"/>
          <w:szCs w:val="28"/>
          <w:lang w:val="uk-UA"/>
        </w:rPr>
        <w:t>[</w:t>
      </w:r>
      <w:r w:rsidR="00E70092" w:rsidRPr="00BA6535">
        <w:rPr>
          <w:rFonts w:cs="Times New Roman"/>
          <w:sz w:val="28"/>
          <w:szCs w:val="28"/>
          <w:lang w:val="uk-UA"/>
        </w:rPr>
        <w:t xml:space="preserve">71, </w:t>
      </w:r>
      <w:r w:rsidR="00760118" w:rsidRPr="00BA6535">
        <w:rPr>
          <w:rFonts w:cs="Times New Roman"/>
          <w:sz w:val="28"/>
          <w:szCs w:val="28"/>
          <w:lang w:val="uk-UA"/>
        </w:rPr>
        <w:t>с.</w:t>
      </w:r>
      <w:r w:rsidR="0083024A" w:rsidRPr="00BA6535">
        <w:rPr>
          <w:rFonts w:cs="Times New Roman"/>
          <w:sz w:val="28"/>
          <w:szCs w:val="28"/>
          <w:lang w:val="uk-UA"/>
        </w:rPr>
        <w:t> </w:t>
      </w:r>
      <w:r w:rsidR="00760118" w:rsidRPr="00BA6535">
        <w:rPr>
          <w:rFonts w:cs="Times New Roman"/>
          <w:sz w:val="28"/>
          <w:szCs w:val="28"/>
          <w:lang w:val="uk-UA"/>
        </w:rPr>
        <w:t xml:space="preserve">31]. Як </w:t>
      </w:r>
      <w:r w:rsidRPr="00BA6535">
        <w:rPr>
          <w:rFonts w:cs="Times New Roman"/>
          <w:sz w:val="28"/>
          <w:szCs w:val="28"/>
          <w:lang w:val="uk-UA"/>
        </w:rPr>
        <w:t xml:space="preserve">обґрунтовано </w:t>
      </w:r>
      <w:r w:rsidR="00760118" w:rsidRPr="00BA6535">
        <w:rPr>
          <w:rFonts w:cs="Times New Roman"/>
          <w:sz w:val="28"/>
          <w:szCs w:val="28"/>
          <w:lang w:val="uk-UA"/>
        </w:rPr>
        <w:t>зазначає І.</w:t>
      </w:r>
      <w:r w:rsidR="0052344A">
        <w:rPr>
          <w:rFonts w:cs="Times New Roman"/>
          <w:sz w:val="28"/>
          <w:szCs w:val="28"/>
          <w:lang w:val="uk-UA"/>
        </w:rPr>
        <w:t> </w:t>
      </w:r>
      <w:r w:rsidR="00760118" w:rsidRPr="00BA6535">
        <w:rPr>
          <w:rFonts w:cs="Times New Roman"/>
          <w:sz w:val="28"/>
          <w:szCs w:val="28"/>
          <w:lang w:val="uk-UA"/>
        </w:rPr>
        <w:t>І.</w:t>
      </w:r>
      <w:r w:rsidR="0083024A" w:rsidRPr="00BA6535">
        <w:rPr>
          <w:rFonts w:cs="Times New Roman"/>
          <w:sz w:val="28"/>
          <w:szCs w:val="28"/>
          <w:lang w:val="uk-UA"/>
        </w:rPr>
        <w:t> </w:t>
      </w:r>
      <w:r w:rsidR="00760118" w:rsidRPr="00BA6535">
        <w:rPr>
          <w:rFonts w:cs="Times New Roman"/>
          <w:sz w:val="28"/>
          <w:szCs w:val="28"/>
          <w:lang w:val="uk-UA"/>
        </w:rPr>
        <w:t xml:space="preserve">Петренко, реалізація політики – це здійснення та моніторинг державної політики, що передбачає комплекс заходів із </w:t>
      </w:r>
      <w:r w:rsidR="006E12C2" w:rsidRPr="00BA6535">
        <w:rPr>
          <w:rFonts w:cs="Times New Roman"/>
          <w:sz w:val="28"/>
          <w:szCs w:val="28"/>
          <w:lang w:val="uk-UA"/>
        </w:rPr>
        <w:t>у</w:t>
      </w:r>
      <w:r w:rsidR="00760118" w:rsidRPr="00BA6535">
        <w:rPr>
          <w:rFonts w:cs="Times New Roman"/>
          <w:sz w:val="28"/>
          <w:szCs w:val="28"/>
          <w:lang w:val="uk-UA"/>
        </w:rPr>
        <w:t>провадження прийнятих рішень і програм</w:t>
      </w:r>
      <w:r w:rsidR="0052344A">
        <w:rPr>
          <w:rFonts w:cs="Times New Roman"/>
          <w:sz w:val="28"/>
          <w:szCs w:val="28"/>
          <w:lang w:val="uk-UA"/>
        </w:rPr>
        <w:t> </w:t>
      </w:r>
      <w:r w:rsidR="00760118" w:rsidRPr="00BA6535">
        <w:rPr>
          <w:rFonts w:cs="Times New Roman"/>
          <w:sz w:val="28"/>
          <w:szCs w:val="28"/>
          <w:lang w:val="uk-UA"/>
        </w:rPr>
        <w:t>[</w:t>
      </w:r>
      <w:r w:rsidR="0030493D" w:rsidRPr="00BA6535">
        <w:rPr>
          <w:rFonts w:cs="Times New Roman"/>
          <w:sz w:val="28"/>
          <w:szCs w:val="28"/>
          <w:lang w:val="uk-UA"/>
        </w:rPr>
        <w:t>173</w:t>
      </w:r>
      <w:r w:rsidR="00760118" w:rsidRPr="00BA6535">
        <w:rPr>
          <w:rFonts w:cs="Times New Roman"/>
          <w:sz w:val="28"/>
          <w:szCs w:val="28"/>
          <w:lang w:val="uk-UA"/>
        </w:rPr>
        <w:t>, с.</w:t>
      </w:r>
      <w:r w:rsidR="006E12C2" w:rsidRPr="00BA6535">
        <w:rPr>
          <w:rFonts w:cs="Times New Roman"/>
          <w:sz w:val="28"/>
          <w:szCs w:val="28"/>
          <w:lang w:val="uk-UA"/>
        </w:rPr>
        <w:t> </w:t>
      </w:r>
      <w:r w:rsidR="00760118" w:rsidRPr="00BA6535">
        <w:rPr>
          <w:rFonts w:cs="Times New Roman"/>
          <w:sz w:val="28"/>
          <w:szCs w:val="28"/>
          <w:lang w:val="uk-UA"/>
        </w:rPr>
        <w:t xml:space="preserve">24]. </w:t>
      </w:r>
    </w:p>
    <w:p w14:paraId="76443618" w14:textId="77777777" w:rsidR="00760118" w:rsidRPr="00BA6535" w:rsidRDefault="005F36E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Моніторинг є</w:t>
      </w:r>
      <w:r w:rsidR="00CF209E" w:rsidRPr="00BA6535">
        <w:rPr>
          <w:rFonts w:cs="Times New Roman"/>
          <w:sz w:val="28"/>
          <w:szCs w:val="28"/>
          <w:lang w:val="uk-UA"/>
        </w:rPr>
        <w:t xml:space="preserve"> од</w:t>
      </w:r>
      <w:r w:rsidRPr="00BA6535">
        <w:rPr>
          <w:rFonts w:cs="Times New Roman"/>
          <w:sz w:val="28"/>
          <w:szCs w:val="28"/>
          <w:lang w:val="uk-UA"/>
        </w:rPr>
        <w:t>ним</w:t>
      </w:r>
      <w:r w:rsidR="00CF209E" w:rsidRPr="00BA6535">
        <w:rPr>
          <w:rFonts w:cs="Times New Roman"/>
          <w:sz w:val="28"/>
          <w:szCs w:val="28"/>
          <w:lang w:val="uk-UA"/>
        </w:rPr>
        <w:t xml:space="preserve"> з етапів реалізації державної політики,</w:t>
      </w:r>
      <w:r w:rsidR="00760118" w:rsidRPr="00BA6535">
        <w:rPr>
          <w:rFonts w:cs="Times New Roman"/>
          <w:sz w:val="28"/>
          <w:szCs w:val="28"/>
          <w:lang w:val="uk-UA"/>
        </w:rPr>
        <w:t xml:space="preserve"> </w:t>
      </w:r>
      <w:r w:rsidRPr="00BA6535">
        <w:rPr>
          <w:rFonts w:cs="Times New Roman"/>
          <w:sz w:val="28"/>
          <w:szCs w:val="28"/>
          <w:lang w:val="uk-UA"/>
        </w:rPr>
        <w:t>оскільки</w:t>
      </w:r>
      <w:r w:rsidR="005F4E17" w:rsidRPr="00BA6535">
        <w:rPr>
          <w:rFonts w:cs="Times New Roman"/>
          <w:sz w:val="28"/>
          <w:szCs w:val="28"/>
          <w:lang w:val="uk-UA"/>
        </w:rPr>
        <w:t xml:space="preserve">, </w:t>
      </w:r>
      <w:r w:rsidRPr="00BA6535">
        <w:rPr>
          <w:rFonts w:cs="Times New Roman"/>
          <w:sz w:val="28"/>
          <w:szCs w:val="28"/>
          <w:lang w:val="uk-UA"/>
        </w:rPr>
        <w:t xml:space="preserve">як </w:t>
      </w:r>
      <w:r w:rsidR="008A4F7C" w:rsidRPr="00BA6535">
        <w:rPr>
          <w:rFonts w:cs="Times New Roman"/>
          <w:sz w:val="28"/>
          <w:szCs w:val="28"/>
          <w:lang w:val="uk-UA"/>
        </w:rPr>
        <w:t xml:space="preserve">зазначають </w:t>
      </w:r>
      <w:r w:rsidR="00CF209E" w:rsidRPr="00BA6535">
        <w:rPr>
          <w:rFonts w:cs="Times New Roman"/>
          <w:sz w:val="28"/>
          <w:szCs w:val="28"/>
          <w:lang w:val="uk-UA"/>
        </w:rPr>
        <w:t>вітчизняні вчені</w:t>
      </w:r>
      <w:r w:rsidR="0052344A">
        <w:rPr>
          <w:rFonts w:cs="Times New Roman"/>
          <w:sz w:val="28"/>
          <w:szCs w:val="28"/>
          <w:lang w:val="uk-UA"/>
        </w:rPr>
        <w:t> </w:t>
      </w:r>
      <w:r w:rsidR="003F120D" w:rsidRPr="00BA6535">
        <w:rPr>
          <w:rFonts w:cs="Times New Roman"/>
          <w:sz w:val="28"/>
          <w:szCs w:val="28"/>
          <w:lang w:val="uk-UA"/>
        </w:rPr>
        <w:t>[</w:t>
      </w:r>
      <w:r w:rsidR="00E70092" w:rsidRPr="00BA6535">
        <w:rPr>
          <w:rFonts w:cs="Times New Roman"/>
          <w:sz w:val="28"/>
          <w:szCs w:val="28"/>
          <w:lang w:val="uk-UA"/>
        </w:rPr>
        <w:t>71</w:t>
      </w:r>
      <w:r w:rsidR="003F120D" w:rsidRPr="00BA6535">
        <w:rPr>
          <w:rFonts w:cs="Times New Roman"/>
          <w:sz w:val="28"/>
          <w:szCs w:val="28"/>
          <w:lang w:val="uk-UA"/>
        </w:rPr>
        <w:t>, с.</w:t>
      </w:r>
      <w:r w:rsidR="006E12C2" w:rsidRPr="00BA6535">
        <w:rPr>
          <w:rFonts w:cs="Times New Roman"/>
          <w:sz w:val="28"/>
          <w:szCs w:val="28"/>
          <w:lang w:val="uk-UA"/>
        </w:rPr>
        <w:t> </w:t>
      </w:r>
      <w:r w:rsidR="003F120D" w:rsidRPr="00BA6535">
        <w:rPr>
          <w:rFonts w:cs="Times New Roman"/>
          <w:sz w:val="28"/>
          <w:szCs w:val="28"/>
          <w:lang w:val="uk-UA"/>
        </w:rPr>
        <w:t>35]</w:t>
      </w:r>
      <w:r w:rsidR="00127F02" w:rsidRPr="00BA6535">
        <w:rPr>
          <w:rFonts w:cs="Times New Roman"/>
          <w:sz w:val="28"/>
          <w:szCs w:val="28"/>
          <w:lang w:val="uk-UA"/>
        </w:rPr>
        <w:t xml:space="preserve">, </w:t>
      </w:r>
      <w:r w:rsidR="00760118" w:rsidRPr="00BA6535">
        <w:rPr>
          <w:rFonts w:cs="Times New Roman"/>
          <w:sz w:val="28"/>
          <w:szCs w:val="28"/>
          <w:lang w:val="uk-UA"/>
        </w:rPr>
        <w:t>будь-яка система зацікавлена в одержанні достовірної інформації щодо процесів, які відбуваються в зовнішньому та внутрішньому середовищах. Для цього формується система моніторингу. Її завдання полягає в контролі за процесами реалізації державної політики та виявленні сприятливих можливостей, а також відхилень у цьому процесі для своєчасного розроблення та реалізації відповідних заходів. Це своєрідна політика безпеки, що включає: інформаційну, аналітичну та оперативну системи</w:t>
      </w:r>
      <w:r w:rsidR="0052344A">
        <w:rPr>
          <w:rFonts w:cs="Times New Roman"/>
          <w:sz w:val="28"/>
          <w:szCs w:val="28"/>
          <w:lang w:val="uk-UA"/>
        </w:rPr>
        <w:t> </w:t>
      </w:r>
      <w:r w:rsidR="00760118" w:rsidRPr="00BA6535">
        <w:rPr>
          <w:rFonts w:cs="Times New Roman"/>
          <w:sz w:val="28"/>
          <w:szCs w:val="28"/>
          <w:lang w:val="uk-UA"/>
        </w:rPr>
        <w:t>[</w:t>
      </w:r>
      <w:r w:rsidR="00E70092" w:rsidRPr="00BA6535">
        <w:rPr>
          <w:rFonts w:cs="Times New Roman"/>
          <w:sz w:val="28"/>
          <w:szCs w:val="28"/>
          <w:lang w:val="uk-UA"/>
        </w:rPr>
        <w:t>71</w:t>
      </w:r>
      <w:r w:rsidR="00760118" w:rsidRPr="00BA6535">
        <w:rPr>
          <w:rFonts w:cs="Times New Roman"/>
          <w:sz w:val="28"/>
          <w:szCs w:val="28"/>
          <w:lang w:val="uk-UA"/>
        </w:rPr>
        <w:t>, с.</w:t>
      </w:r>
      <w:r w:rsidR="0052344A">
        <w:rPr>
          <w:rFonts w:cs="Times New Roman"/>
          <w:sz w:val="28"/>
          <w:szCs w:val="28"/>
          <w:lang w:val="uk-UA"/>
        </w:rPr>
        <w:t> </w:t>
      </w:r>
      <w:r w:rsidR="00760118" w:rsidRPr="00BA6535">
        <w:rPr>
          <w:rFonts w:cs="Times New Roman"/>
          <w:sz w:val="28"/>
          <w:szCs w:val="28"/>
          <w:lang w:val="uk-UA"/>
        </w:rPr>
        <w:t>35].</w:t>
      </w:r>
    </w:p>
    <w:p w14:paraId="31DC3187" w14:textId="77777777" w:rsidR="00760118" w:rsidRPr="00BA6535" w:rsidRDefault="00760118"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Таким чином, завданням</w:t>
      </w:r>
      <w:r w:rsidR="00C56EE2" w:rsidRPr="00BA6535">
        <w:rPr>
          <w:rFonts w:cs="Times New Roman"/>
          <w:sz w:val="28"/>
          <w:szCs w:val="28"/>
          <w:lang w:val="uk-UA"/>
        </w:rPr>
        <w:t>и</w:t>
      </w:r>
      <w:r w:rsidRPr="00BA6535">
        <w:rPr>
          <w:rFonts w:cs="Times New Roman"/>
          <w:sz w:val="28"/>
          <w:szCs w:val="28"/>
          <w:lang w:val="uk-UA"/>
        </w:rPr>
        <w:t xml:space="preserve"> Н</w:t>
      </w:r>
      <w:r w:rsidR="00A37AB2" w:rsidRPr="00BA6535">
        <w:rPr>
          <w:rFonts w:cs="Times New Roman"/>
          <w:sz w:val="28"/>
          <w:szCs w:val="28"/>
          <w:lang w:val="uk-UA"/>
        </w:rPr>
        <w:t>ПУ</w:t>
      </w:r>
      <w:r w:rsidRPr="00BA6535">
        <w:rPr>
          <w:rFonts w:cs="Times New Roman"/>
          <w:sz w:val="28"/>
          <w:szCs w:val="28"/>
          <w:lang w:val="uk-UA"/>
        </w:rPr>
        <w:t xml:space="preserve"> як </w:t>
      </w:r>
      <w:r w:rsidR="0020049D" w:rsidRPr="00BA6535">
        <w:rPr>
          <w:rFonts w:cs="Times New Roman"/>
          <w:sz w:val="28"/>
          <w:szCs w:val="28"/>
          <w:lang w:val="uk-UA"/>
        </w:rPr>
        <w:t>ЦОВВ</w:t>
      </w:r>
      <w:r w:rsidRPr="00BA6535">
        <w:rPr>
          <w:rFonts w:cs="Times New Roman"/>
          <w:sz w:val="28"/>
          <w:szCs w:val="28"/>
          <w:lang w:val="uk-UA"/>
        </w:rPr>
        <w:t xml:space="preserve"> є втілення </w:t>
      </w:r>
      <w:r w:rsidR="00A174AB" w:rsidRPr="00BA6535">
        <w:rPr>
          <w:rFonts w:cs="Times New Roman"/>
          <w:sz w:val="28"/>
          <w:szCs w:val="28"/>
          <w:lang w:val="uk-UA"/>
        </w:rPr>
        <w:t>в</w:t>
      </w:r>
      <w:r w:rsidRPr="00BA6535">
        <w:rPr>
          <w:rFonts w:cs="Times New Roman"/>
          <w:sz w:val="28"/>
          <w:szCs w:val="28"/>
          <w:lang w:val="uk-UA"/>
        </w:rPr>
        <w:t xml:space="preserve"> життя сформованої </w:t>
      </w:r>
      <w:r w:rsidR="008A4F7C" w:rsidRPr="00BA6535">
        <w:rPr>
          <w:rFonts w:cs="Times New Roman"/>
          <w:sz w:val="28"/>
          <w:szCs w:val="28"/>
          <w:lang w:val="uk-UA"/>
        </w:rPr>
        <w:t>в</w:t>
      </w:r>
      <w:r w:rsidRPr="00BA6535">
        <w:rPr>
          <w:rFonts w:cs="Times New Roman"/>
          <w:sz w:val="28"/>
          <w:szCs w:val="28"/>
          <w:lang w:val="uk-UA"/>
        </w:rPr>
        <w:t xml:space="preserve"> нормативно-правових актах та програмах політики держави </w:t>
      </w:r>
      <w:r w:rsidR="006E12C2" w:rsidRPr="00BA6535">
        <w:rPr>
          <w:rFonts w:cs="Times New Roman"/>
          <w:sz w:val="28"/>
          <w:szCs w:val="28"/>
          <w:lang w:val="uk-UA"/>
        </w:rPr>
        <w:t xml:space="preserve">через </w:t>
      </w:r>
      <w:r w:rsidRPr="00BA6535">
        <w:rPr>
          <w:rFonts w:cs="Times New Roman"/>
          <w:sz w:val="28"/>
          <w:szCs w:val="28"/>
          <w:lang w:val="uk-UA"/>
        </w:rPr>
        <w:t xml:space="preserve">розроблення </w:t>
      </w:r>
      <w:r w:rsidR="00357EE0" w:rsidRPr="00BA6535">
        <w:rPr>
          <w:rFonts w:cs="Times New Roman"/>
          <w:sz w:val="28"/>
          <w:szCs w:val="28"/>
          <w:lang w:val="uk-UA"/>
        </w:rPr>
        <w:t xml:space="preserve">стратегії і </w:t>
      </w:r>
      <w:r w:rsidRPr="00BA6535">
        <w:rPr>
          <w:rFonts w:cs="Times New Roman"/>
          <w:sz w:val="28"/>
          <w:szCs w:val="28"/>
          <w:lang w:val="uk-UA"/>
        </w:rPr>
        <w:t xml:space="preserve">тактики дій </w:t>
      </w:r>
      <w:r w:rsidR="00357EE0" w:rsidRPr="00BA6535">
        <w:rPr>
          <w:rFonts w:cs="Times New Roman"/>
          <w:sz w:val="28"/>
          <w:szCs w:val="28"/>
          <w:lang w:val="uk-UA"/>
        </w:rPr>
        <w:t>та</w:t>
      </w:r>
      <w:r w:rsidRPr="00BA6535">
        <w:rPr>
          <w:rFonts w:cs="Times New Roman"/>
          <w:sz w:val="28"/>
          <w:szCs w:val="28"/>
          <w:lang w:val="uk-UA"/>
        </w:rPr>
        <w:t xml:space="preserve"> вжиття </w:t>
      </w:r>
      <w:r w:rsidR="0013672E" w:rsidRPr="00BA6535">
        <w:rPr>
          <w:rFonts w:cs="Times New Roman"/>
          <w:sz w:val="28"/>
          <w:szCs w:val="28"/>
          <w:lang w:val="uk-UA"/>
        </w:rPr>
        <w:t xml:space="preserve">комплексу заходів </w:t>
      </w:r>
      <w:r w:rsidR="00357EE0" w:rsidRPr="00BA6535">
        <w:rPr>
          <w:rFonts w:cs="Times New Roman"/>
          <w:sz w:val="28"/>
          <w:szCs w:val="28"/>
          <w:lang w:val="uk-UA"/>
        </w:rPr>
        <w:t>щодо</w:t>
      </w:r>
      <w:r w:rsidR="0013672E" w:rsidRPr="00BA6535">
        <w:rPr>
          <w:rFonts w:cs="Times New Roman"/>
          <w:sz w:val="28"/>
          <w:szCs w:val="28"/>
          <w:lang w:val="uk-UA"/>
        </w:rPr>
        <w:t xml:space="preserve"> впровадженн</w:t>
      </w:r>
      <w:r w:rsidR="00357EE0" w:rsidRPr="00BA6535">
        <w:rPr>
          <w:rFonts w:cs="Times New Roman"/>
          <w:sz w:val="28"/>
          <w:szCs w:val="28"/>
          <w:lang w:val="uk-UA"/>
        </w:rPr>
        <w:t>я</w:t>
      </w:r>
      <w:r w:rsidR="0013672E" w:rsidRPr="00BA6535">
        <w:rPr>
          <w:rFonts w:cs="Times New Roman"/>
          <w:sz w:val="28"/>
          <w:szCs w:val="28"/>
          <w:lang w:val="uk-UA"/>
        </w:rPr>
        <w:t xml:space="preserve"> прийнятих рішень</w:t>
      </w:r>
      <w:r w:rsidRPr="00BA6535">
        <w:rPr>
          <w:rFonts w:cs="Times New Roman"/>
          <w:sz w:val="28"/>
          <w:szCs w:val="28"/>
          <w:lang w:val="uk-UA"/>
        </w:rPr>
        <w:t xml:space="preserve">, а також здійснення моніторингу за </w:t>
      </w:r>
      <w:r w:rsidR="00357EE0" w:rsidRPr="00BA6535">
        <w:rPr>
          <w:rFonts w:cs="Times New Roman"/>
          <w:sz w:val="28"/>
          <w:szCs w:val="28"/>
          <w:lang w:val="uk-UA"/>
        </w:rPr>
        <w:t xml:space="preserve">станом </w:t>
      </w:r>
      <w:r w:rsidRPr="00BA6535">
        <w:rPr>
          <w:rFonts w:cs="Times New Roman"/>
          <w:sz w:val="28"/>
          <w:szCs w:val="28"/>
          <w:lang w:val="uk-UA"/>
        </w:rPr>
        <w:t xml:space="preserve">реалізації державної </w:t>
      </w:r>
      <w:r w:rsidR="00357EE0" w:rsidRPr="00BA6535">
        <w:rPr>
          <w:rFonts w:cs="Times New Roman"/>
          <w:sz w:val="28"/>
          <w:szCs w:val="28"/>
          <w:lang w:val="uk-UA"/>
        </w:rPr>
        <w:t xml:space="preserve">правоохоронної </w:t>
      </w:r>
      <w:r w:rsidRPr="00BA6535">
        <w:rPr>
          <w:rFonts w:cs="Times New Roman"/>
          <w:sz w:val="28"/>
          <w:szCs w:val="28"/>
          <w:lang w:val="uk-UA"/>
        </w:rPr>
        <w:t>політики</w:t>
      </w:r>
      <w:r w:rsidR="00774AD2" w:rsidRPr="00BA6535">
        <w:rPr>
          <w:rFonts w:cs="Times New Roman"/>
          <w:sz w:val="28"/>
          <w:szCs w:val="28"/>
          <w:lang w:val="uk-UA"/>
        </w:rPr>
        <w:t xml:space="preserve"> для </w:t>
      </w:r>
      <w:r w:rsidR="00525EBA" w:rsidRPr="00BA6535">
        <w:rPr>
          <w:rFonts w:cs="Times New Roman"/>
          <w:sz w:val="28"/>
          <w:szCs w:val="28"/>
          <w:lang w:val="uk-UA"/>
        </w:rPr>
        <w:t xml:space="preserve">своєчасного </w:t>
      </w:r>
      <w:r w:rsidRPr="00BA6535">
        <w:rPr>
          <w:rFonts w:cs="Times New Roman"/>
          <w:sz w:val="28"/>
          <w:szCs w:val="28"/>
          <w:lang w:val="uk-UA"/>
        </w:rPr>
        <w:t>вироблення</w:t>
      </w:r>
      <w:r w:rsidR="00ED16C9" w:rsidRPr="00BA6535">
        <w:rPr>
          <w:rFonts w:cs="Times New Roman"/>
          <w:sz w:val="28"/>
          <w:szCs w:val="28"/>
          <w:lang w:val="uk-UA"/>
        </w:rPr>
        <w:t xml:space="preserve"> та впровадження</w:t>
      </w:r>
      <w:r w:rsidRPr="00BA6535">
        <w:rPr>
          <w:rFonts w:cs="Times New Roman"/>
          <w:sz w:val="28"/>
          <w:szCs w:val="28"/>
          <w:lang w:val="uk-UA"/>
        </w:rPr>
        <w:t xml:space="preserve"> </w:t>
      </w:r>
      <w:r w:rsidR="0015165D" w:rsidRPr="00BA6535">
        <w:rPr>
          <w:rFonts w:cs="Times New Roman"/>
          <w:sz w:val="28"/>
          <w:szCs w:val="28"/>
          <w:lang w:val="uk-UA"/>
        </w:rPr>
        <w:t>змін</w:t>
      </w:r>
      <w:r w:rsidRPr="00BA6535">
        <w:rPr>
          <w:rFonts w:cs="Times New Roman"/>
          <w:sz w:val="28"/>
          <w:szCs w:val="28"/>
          <w:lang w:val="uk-UA"/>
        </w:rPr>
        <w:t xml:space="preserve"> </w:t>
      </w:r>
      <w:r w:rsidR="0066749A" w:rsidRPr="00BA6535">
        <w:rPr>
          <w:rFonts w:cs="Times New Roman"/>
          <w:sz w:val="28"/>
          <w:szCs w:val="28"/>
          <w:lang w:val="uk-UA"/>
        </w:rPr>
        <w:t>до стратегії</w:t>
      </w:r>
      <w:r w:rsidR="000D1CBF" w:rsidRPr="00BA6535">
        <w:rPr>
          <w:rFonts w:cs="Times New Roman"/>
          <w:sz w:val="28"/>
          <w:szCs w:val="28"/>
          <w:lang w:val="uk-UA"/>
        </w:rPr>
        <w:t xml:space="preserve"> і </w:t>
      </w:r>
      <w:r w:rsidRPr="00BA6535">
        <w:rPr>
          <w:rFonts w:cs="Times New Roman"/>
          <w:sz w:val="28"/>
          <w:szCs w:val="28"/>
          <w:lang w:val="uk-UA"/>
        </w:rPr>
        <w:t>змісту роботи</w:t>
      </w:r>
      <w:r w:rsidR="0052344A">
        <w:rPr>
          <w:rFonts w:cs="Times New Roman"/>
          <w:sz w:val="28"/>
          <w:szCs w:val="28"/>
          <w:lang w:val="uk-UA"/>
        </w:rPr>
        <w:t> </w:t>
      </w:r>
      <w:r w:rsidR="00880B96" w:rsidRPr="00BA6535">
        <w:rPr>
          <w:rFonts w:cs="Times New Roman"/>
          <w:sz w:val="28"/>
          <w:szCs w:val="28"/>
          <w:lang w:val="uk-UA"/>
        </w:rPr>
        <w:t>[</w:t>
      </w:r>
      <w:r w:rsidR="007E5A26" w:rsidRPr="00BA6535">
        <w:rPr>
          <w:rFonts w:cs="Times New Roman"/>
          <w:sz w:val="28"/>
          <w:szCs w:val="28"/>
          <w:lang w:val="uk-UA"/>
        </w:rPr>
        <w:t>298</w:t>
      </w:r>
      <w:r w:rsidR="00880B96" w:rsidRPr="00BA6535">
        <w:rPr>
          <w:rFonts w:cs="Times New Roman"/>
          <w:sz w:val="28"/>
          <w:szCs w:val="28"/>
          <w:lang w:val="uk-UA"/>
        </w:rPr>
        <w:t>, с.</w:t>
      </w:r>
      <w:r w:rsidR="0052344A">
        <w:rPr>
          <w:rFonts w:cs="Times New Roman"/>
          <w:sz w:val="28"/>
          <w:szCs w:val="28"/>
          <w:lang w:val="uk-UA"/>
        </w:rPr>
        <w:t> </w:t>
      </w:r>
      <w:r w:rsidR="00FA28C8" w:rsidRPr="00BA6535">
        <w:rPr>
          <w:rFonts w:cs="Times New Roman"/>
          <w:sz w:val="28"/>
          <w:szCs w:val="28"/>
          <w:lang w:val="uk-UA"/>
        </w:rPr>
        <w:t>88</w:t>
      </w:r>
      <w:r w:rsidR="00880B96" w:rsidRPr="00BA6535">
        <w:rPr>
          <w:rFonts w:cs="Times New Roman"/>
          <w:sz w:val="28"/>
          <w:szCs w:val="28"/>
          <w:lang w:val="uk-UA"/>
        </w:rPr>
        <w:t>]</w:t>
      </w:r>
      <w:r w:rsidRPr="00BA6535">
        <w:rPr>
          <w:rFonts w:cs="Times New Roman"/>
          <w:sz w:val="28"/>
          <w:szCs w:val="28"/>
          <w:lang w:val="uk-UA"/>
        </w:rPr>
        <w:t>.</w:t>
      </w:r>
    </w:p>
    <w:p w14:paraId="6764D6CA" w14:textId="77777777" w:rsidR="00760118" w:rsidRPr="00BA6535" w:rsidRDefault="00CB1AFD"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lastRenderedPageBreak/>
        <w:t>Я</w:t>
      </w:r>
      <w:r w:rsidR="00760118" w:rsidRPr="00BA6535">
        <w:rPr>
          <w:rFonts w:cs="Times New Roman"/>
          <w:sz w:val="28"/>
          <w:szCs w:val="28"/>
          <w:lang w:val="uk-UA"/>
        </w:rPr>
        <w:t xml:space="preserve">к вірно </w:t>
      </w:r>
      <w:r w:rsidRPr="00BA6535">
        <w:rPr>
          <w:rFonts w:cs="Times New Roman"/>
          <w:sz w:val="28"/>
          <w:szCs w:val="28"/>
          <w:lang w:val="uk-UA"/>
        </w:rPr>
        <w:t>вказують</w:t>
      </w:r>
      <w:r w:rsidR="00760118" w:rsidRPr="00BA6535">
        <w:rPr>
          <w:rFonts w:cs="Times New Roman"/>
          <w:sz w:val="28"/>
          <w:szCs w:val="28"/>
          <w:lang w:val="uk-UA"/>
        </w:rPr>
        <w:t xml:space="preserve"> О.</w:t>
      </w:r>
      <w:r w:rsidR="0052344A">
        <w:rPr>
          <w:rFonts w:cs="Times New Roman"/>
          <w:sz w:val="28"/>
          <w:szCs w:val="28"/>
          <w:lang w:val="uk-UA"/>
        </w:rPr>
        <w:t> </w:t>
      </w:r>
      <w:r w:rsidR="00760118" w:rsidRPr="00BA6535">
        <w:rPr>
          <w:rFonts w:cs="Times New Roman"/>
          <w:sz w:val="28"/>
          <w:szCs w:val="28"/>
          <w:lang w:val="uk-UA"/>
        </w:rPr>
        <w:t>Ю.</w:t>
      </w:r>
      <w:r w:rsidR="006E12C2" w:rsidRPr="00BA6535">
        <w:rPr>
          <w:rFonts w:cs="Times New Roman"/>
          <w:sz w:val="28"/>
          <w:szCs w:val="28"/>
          <w:lang w:val="uk-UA"/>
        </w:rPr>
        <w:t> </w:t>
      </w:r>
      <w:r w:rsidR="00760118" w:rsidRPr="00BA6535">
        <w:rPr>
          <w:rFonts w:cs="Times New Roman"/>
          <w:sz w:val="28"/>
          <w:szCs w:val="28"/>
          <w:lang w:val="uk-UA"/>
        </w:rPr>
        <w:t>Оболенський, М.</w:t>
      </w:r>
      <w:r w:rsidR="0052344A">
        <w:rPr>
          <w:rFonts w:cs="Times New Roman"/>
          <w:sz w:val="28"/>
          <w:szCs w:val="28"/>
          <w:lang w:val="uk-UA"/>
        </w:rPr>
        <w:t> </w:t>
      </w:r>
      <w:r w:rsidR="00760118" w:rsidRPr="00BA6535">
        <w:rPr>
          <w:rFonts w:cs="Times New Roman"/>
          <w:sz w:val="28"/>
          <w:szCs w:val="28"/>
          <w:lang w:val="uk-UA"/>
        </w:rPr>
        <w:t>М.</w:t>
      </w:r>
      <w:r w:rsidR="006E12C2" w:rsidRPr="00BA6535">
        <w:rPr>
          <w:rFonts w:cs="Times New Roman"/>
          <w:sz w:val="28"/>
          <w:szCs w:val="28"/>
          <w:lang w:val="uk-UA"/>
        </w:rPr>
        <w:t> </w:t>
      </w:r>
      <w:proofErr w:type="spellStart"/>
      <w:r w:rsidR="00760118" w:rsidRPr="00BA6535">
        <w:rPr>
          <w:rFonts w:cs="Times New Roman"/>
          <w:sz w:val="28"/>
          <w:szCs w:val="28"/>
          <w:lang w:val="uk-UA"/>
        </w:rPr>
        <w:t>Іжа</w:t>
      </w:r>
      <w:proofErr w:type="spellEnd"/>
      <w:r w:rsidR="00760118" w:rsidRPr="00BA6535">
        <w:rPr>
          <w:rFonts w:cs="Times New Roman"/>
          <w:sz w:val="28"/>
          <w:szCs w:val="28"/>
          <w:lang w:val="uk-UA"/>
        </w:rPr>
        <w:t>, В.</w:t>
      </w:r>
      <w:r w:rsidR="0052344A">
        <w:rPr>
          <w:rFonts w:cs="Times New Roman"/>
          <w:sz w:val="28"/>
          <w:szCs w:val="28"/>
          <w:lang w:val="uk-UA"/>
        </w:rPr>
        <w:t> </w:t>
      </w:r>
      <w:r w:rsidR="00760118" w:rsidRPr="00BA6535">
        <w:rPr>
          <w:rFonts w:cs="Times New Roman"/>
          <w:sz w:val="28"/>
          <w:szCs w:val="28"/>
          <w:lang w:val="uk-UA"/>
        </w:rPr>
        <w:t>І.</w:t>
      </w:r>
      <w:r w:rsidR="006E12C2" w:rsidRPr="00BA6535">
        <w:rPr>
          <w:rFonts w:cs="Times New Roman"/>
          <w:sz w:val="28"/>
          <w:szCs w:val="28"/>
          <w:lang w:val="uk-UA"/>
        </w:rPr>
        <w:t> </w:t>
      </w:r>
      <w:proofErr w:type="spellStart"/>
      <w:r w:rsidR="00760118" w:rsidRPr="00BA6535">
        <w:rPr>
          <w:rFonts w:cs="Times New Roman"/>
          <w:sz w:val="28"/>
          <w:szCs w:val="28"/>
          <w:lang w:val="uk-UA"/>
        </w:rPr>
        <w:t>Шарий</w:t>
      </w:r>
      <w:proofErr w:type="spellEnd"/>
      <w:r w:rsidR="00760118" w:rsidRPr="00BA6535">
        <w:rPr>
          <w:rFonts w:cs="Times New Roman"/>
          <w:sz w:val="28"/>
          <w:szCs w:val="28"/>
          <w:lang w:val="uk-UA"/>
        </w:rPr>
        <w:t>, М.</w:t>
      </w:r>
      <w:r w:rsidR="0052344A">
        <w:rPr>
          <w:rFonts w:cs="Times New Roman"/>
          <w:sz w:val="28"/>
          <w:szCs w:val="28"/>
          <w:lang w:val="uk-UA"/>
        </w:rPr>
        <w:t> </w:t>
      </w:r>
      <w:r w:rsidR="00760118" w:rsidRPr="00BA6535">
        <w:rPr>
          <w:rFonts w:cs="Times New Roman"/>
          <w:sz w:val="28"/>
          <w:szCs w:val="28"/>
          <w:lang w:val="uk-UA"/>
        </w:rPr>
        <w:t>Г.</w:t>
      </w:r>
      <w:r w:rsidR="006E12C2" w:rsidRPr="00BA6535">
        <w:rPr>
          <w:rFonts w:cs="Times New Roman"/>
          <w:sz w:val="28"/>
          <w:szCs w:val="28"/>
          <w:lang w:val="uk-UA"/>
        </w:rPr>
        <w:t> </w:t>
      </w:r>
      <w:proofErr w:type="spellStart"/>
      <w:r w:rsidR="00760118" w:rsidRPr="00BA6535">
        <w:rPr>
          <w:rFonts w:cs="Times New Roman"/>
          <w:sz w:val="28"/>
          <w:szCs w:val="28"/>
          <w:lang w:val="uk-UA"/>
        </w:rPr>
        <w:t>Свірін</w:t>
      </w:r>
      <w:proofErr w:type="spellEnd"/>
      <w:r w:rsidR="00760118" w:rsidRPr="00BA6535">
        <w:rPr>
          <w:rFonts w:cs="Times New Roman"/>
          <w:sz w:val="28"/>
          <w:szCs w:val="28"/>
          <w:lang w:val="uk-UA"/>
        </w:rPr>
        <w:t xml:space="preserve"> та ін</w:t>
      </w:r>
      <w:r w:rsidR="0094206B" w:rsidRPr="00BA6535">
        <w:rPr>
          <w:rFonts w:cs="Times New Roman"/>
          <w:sz w:val="28"/>
          <w:szCs w:val="28"/>
          <w:lang w:val="uk-UA"/>
        </w:rPr>
        <w:t>.</w:t>
      </w:r>
      <w:r w:rsidR="0052344A">
        <w:rPr>
          <w:rFonts w:cs="Times New Roman"/>
          <w:sz w:val="28"/>
          <w:szCs w:val="28"/>
          <w:lang w:val="uk-UA"/>
        </w:rPr>
        <w:t> </w:t>
      </w:r>
      <w:r w:rsidR="00760118" w:rsidRPr="00BA6535">
        <w:rPr>
          <w:rFonts w:cs="Times New Roman"/>
          <w:sz w:val="28"/>
          <w:szCs w:val="28"/>
          <w:lang w:val="uk-UA"/>
        </w:rPr>
        <w:t>[</w:t>
      </w:r>
      <w:r w:rsidR="00E70092" w:rsidRPr="00BA6535">
        <w:rPr>
          <w:rFonts w:cs="Times New Roman"/>
          <w:sz w:val="28"/>
          <w:szCs w:val="28"/>
          <w:lang w:val="uk-UA"/>
        </w:rPr>
        <w:t>71</w:t>
      </w:r>
      <w:r w:rsidR="00760118" w:rsidRPr="00BA6535">
        <w:rPr>
          <w:rFonts w:cs="Times New Roman"/>
          <w:sz w:val="28"/>
          <w:szCs w:val="28"/>
          <w:lang w:val="uk-UA"/>
        </w:rPr>
        <w:t>, с.</w:t>
      </w:r>
      <w:r w:rsidR="006E12C2" w:rsidRPr="00BA6535">
        <w:rPr>
          <w:rFonts w:cs="Times New Roman"/>
          <w:sz w:val="28"/>
          <w:szCs w:val="28"/>
          <w:lang w:val="uk-UA"/>
        </w:rPr>
        <w:t> </w:t>
      </w:r>
      <w:r w:rsidR="00760118" w:rsidRPr="00BA6535">
        <w:rPr>
          <w:rFonts w:cs="Times New Roman"/>
          <w:sz w:val="28"/>
          <w:szCs w:val="28"/>
          <w:lang w:val="uk-UA"/>
        </w:rPr>
        <w:t>33], важливим фактором успіху є якість розробленої політики, державних програм чи прийнятих рішень. Існує такий термін, як «здійсненність рішення», який означає, що ще на етапі розроблення розраховується ймовірність реалізації всіх запланованих заходів з урахуванням впливу різних факторів. Багато залежить і від того, наскільки точними є завдання і як їх інтерпретують конкретні виконавці, особливо на нижчих рівнях управління, оскільки на регіональному та місцевому рівнях відбувається повсякденна реалізація державних рішень.</w:t>
      </w:r>
    </w:p>
    <w:p w14:paraId="2290FFEA" w14:textId="77777777" w:rsidR="00760118" w:rsidRPr="00BA6535" w:rsidRDefault="00224AE5"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Д</w:t>
      </w:r>
      <w:r w:rsidR="006D7D13" w:rsidRPr="00BA6535">
        <w:rPr>
          <w:rFonts w:cs="Times New Roman"/>
          <w:sz w:val="28"/>
          <w:szCs w:val="28"/>
          <w:lang w:val="uk-UA"/>
        </w:rPr>
        <w:t>ля ефективного виконання</w:t>
      </w:r>
      <w:r w:rsidR="00932A0E" w:rsidRPr="00BA6535">
        <w:rPr>
          <w:rFonts w:cs="Times New Roman"/>
          <w:sz w:val="28"/>
          <w:szCs w:val="28"/>
          <w:lang w:val="uk-UA"/>
        </w:rPr>
        <w:t xml:space="preserve"> своїх завдань</w:t>
      </w:r>
      <w:r w:rsidR="00760118" w:rsidRPr="00BA6535">
        <w:rPr>
          <w:rFonts w:cs="Times New Roman"/>
          <w:sz w:val="28"/>
          <w:szCs w:val="28"/>
          <w:lang w:val="uk-UA"/>
        </w:rPr>
        <w:t xml:space="preserve"> </w:t>
      </w:r>
      <w:r w:rsidR="00C27336" w:rsidRPr="00BA6535">
        <w:rPr>
          <w:rFonts w:cs="Times New Roman"/>
          <w:sz w:val="28"/>
          <w:szCs w:val="28"/>
          <w:lang w:val="uk-UA"/>
        </w:rPr>
        <w:t>НПУ</w:t>
      </w:r>
      <w:r w:rsidRPr="00BA6535">
        <w:rPr>
          <w:rFonts w:cs="Times New Roman"/>
          <w:sz w:val="28"/>
          <w:szCs w:val="28"/>
          <w:lang w:val="uk-UA"/>
        </w:rPr>
        <w:t xml:space="preserve"> має</w:t>
      </w:r>
      <w:r w:rsidR="00760118" w:rsidRPr="00BA6535">
        <w:rPr>
          <w:rFonts w:cs="Times New Roman"/>
          <w:sz w:val="28"/>
          <w:szCs w:val="28"/>
          <w:lang w:val="uk-UA"/>
        </w:rPr>
        <w:t xml:space="preserve"> </w:t>
      </w:r>
      <w:r w:rsidR="00E025B3" w:rsidRPr="00BA6535">
        <w:rPr>
          <w:rFonts w:cs="Times New Roman"/>
          <w:sz w:val="28"/>
          <w:szCs w:val="28"/>
          <w:lang w:val="uk-UA"/>
        </w:rPr>
        <w:t>с</w:t>
      </w:r>
      <w:r w:rsidR="00932A0E" w:rsidRPr="00BA6535">
        <w:rPr>
          <w:rFonts w:cs="Times New Roman"/>
          <w:sz w:val="28"/>
          <w:szCs w:val="28"/>
          <w:lang w:val="uk-UA"/>
        </w:rPr>
        <w:t>координ</w:t>
      </w:r>
      <w:r w:rsidR="00E025B3" w:rsidRPr="00BA6535">
        <w:rPr>
          <w:rFonts w:cs="Times New Roman"/>
          <w:sz w:val="28"/>
          <w:szCs w:val="28"/>
          <w:lang w:val="uk-UA"/>
        </w:rPr>
        <w:t>ов</w:t>
      </w:r>
      <w:r w:rsidR="00932A0E" w:rsidRPr="00BA6535">
        <w:rPr>
          <w:rFonts w:cs="Times New Roman"/>
          <w:sz w:val="28"/>
          <w:szCs w:val="28"/>
          <w:lang w:val="uk-UA"/>
        </w:rPr>
        <w:t>у</w:t>
      </w:r>
      <w:r w:rsidRPr="00BA6535">
        <w:rPr>
          <w:rFonts w:cs="Times New Roman"/>
          <w:sz w:val="28"/>
          <w:szCs w:val="28"/>
          <w:lang w:val="uk-UA"/>
        </w:rPr>
        <w:t>вати</w:t>
      </w:r>
      <w:r w:rsidR="00932A0E" w:rsidRPr="00BA6535">
        <w:rPr>
          <w:rFonts w:cs="Times New Roman"/>
          <w:sz w:val="28"/>
          <w:szCs w:val="28"/>
          <w:lang w:val="uk-UA"/>
        </w:rPr>
        <w:t xml:space="preserve"> свою діяльність з </w:t>
      </w:r>
      <w:r w:rsidR="00C27336" w:rsidRPr="00BA6535">
        <w:rPr>
          <w:rFonts w:cs="Times New Roman"/>
          <w:sz w:val="28"/>
          <w:szCs w:val="28"/>
          <w:lang w:val="uk-UA"/>
        </w:rPr>
        <w:t xml:space="preserve">МВС України </w:t>
      </w:r>
      <w:r w:rsidR="006D7D13" w:rsidRPr="00BA6535">
        <w:rPr>
          <w:rFonts w:cs="Times New Roman"/>
          <w:sz w:val="28"/>
          <w:szCs w:val="28"/>
          <w:lang w:val="uk-UA"/>
        </w:rPr>
        <w:t>як органом</w:t>
      </w:r>
      <w:r w:rsidR="006628BC" w:rsidRPr="00BA6535">
        <w:rPr>
          <w:rFonts w:cs="Times New Roman"/>
          <w:sz w:val="28"/>
          <w:szCs w:val="28"/>
          <w:lang w:val="uk-UA"/>
        </w:rPr>
        <w:t>,</w:t>
      </w:r>
      <w:r w:rsidR="00FA474D" w:rsidRPr="00BA6535">
        <w:rPr>
          <w:rFonts w:cs="Times New Roman"/>
          <w:sz w:val="28"/>
          <w:szCs w:val="28"/>
          <w:lang w:val="uk-UA"/>
        </w:rPr>
        <w:t xml:space="preserve"> від якого залежить</w:t>
      </w:r>
      <w:r w:rsidR="006D7D13" w:rsidRPr="00BA6535">
        <w:rPr>
          <w:rFonts w:cs="Times New Roman"/>
          <w:sz w:val="28"/>
          <w:szCs w:val="28"/>
          <w:lang w:val="uk-UA"/>
        </w:rPr>
        <w:t xml:space="preserve"> якість сформованої державної політик</w:t>
      </w:r>
      <w:r w:rsidRPr="00BA6535">
        <w:rPr>
          <w:rFonts w:cs="Times New Roman"/>
          <w:sz w:val="28"/>
          <w:szCs w:val="28"/>
          <w:lang w:val="uk-UA"/>
        </w:rPr>
        <w:t>и</w:t>
      </w:r>
      <w:r w:rsidR="006D7D13" w:rsidRPr="00BA6535">
        <w:rPr>
          <w:rFonts w:cs="Times New Roman"/>
          <w:sz w:val="28"/>
          <w:szCs w:val="28"/>
          <w:lang w:val="uk-UA"/>
        </w:rPr>
        <w:t xml:space="preserve"> у сфері діяльності поліції</w:t>
      </w:r>
      <w:r w:rsidR="00760118" w:rsidRPr="00BA6535">
        <w:rPr>
          <w:rFonts w:cs="Times New Roman"/>
          <w:sz w:val="28"/>
          <w:szCs w:val="28"/>
          <w:lang w:val="uk-UA"/>
        </w:rPr>
        <w:t xml:space="preserve">. </w:t>
      </w:r>
      <w:r w:rsidRPr="00BA6535">
        <w:rPr>
          <w:rFonts w:cs="Times New Roman"/>
          <w:sz w:val="28"/>
          <w:szCs w:val="28"/>
          <w:lang w:val="uk-UA"/>
        </w:rPr>
        <w:t>П</w:t>
      </w:r>
      <w:r w:rsidR="00760118" w:rsidRPr="00BA6535">
        <w:rPr>
          <w:rFonts w:cs="Times New Roman"/>
          <w:sz w:val="28"/>
          <w:szCs w:val="28"/>
          <w:lang w:val="uk-UA"/>
        </w:rPr>
        <w:t xml:space="preserve">ринцип </w:t>
      </w:r>
      <w:r w:rsidR="00D4453B" w:rsidRPr="00BA6535">
        <w:rPr>
          <w:rFonts w:cs="Times New Roman"/>
          <w:sz w:val="28"/>
          <w:szCs w:val="28"/>
          <w:lang w:val="uk-UA"/>
        </w:rPr>
        <w:t>координації</w:t>
      </w:r>
      <w:r w:rsidRPr="00BA6535">
        <w:rPr>
          <w:rFonts w:cs="Times New Roman"/>
          <w:sz w:val="28"/>
          <w:szCs w:val="28"/>
          <w:lang w:val="uk-UA"/>
        </w:rPr>
        <w:t>, як слушно зазначають вітчизняні вчені-правознавці,</w:t>
      </w:r>
      <w:r w:rsidR="00D4453B" w:rsidRPr="00BA6535">
        <w:rPr>
          <w:rFonts w:cs="Times New Roman"/>
          <w:sz w:val="28"/>
          <w:szCs w:val="28"/>
          <w:lang w:val="uk-UA"/>
        </w:rPr>
        <w:t xml:space="preserve"> </w:t>
      </w:r>
      <w:r w:rsidR="00760118" w:rsidRPr="00BA6535">
        <w:rPr>
          <w:rFonts w:cs="Times New Roman"/>
          <w:sz w:val="28"/>
          <w:szCs w:val="28"/>
          <w:lang w:val="uk-UA"/>
        </w:rPr>
        <w:t>виявляється в узгодженні дій і рішень, взаємних консультаціях, обговореннях, п</w:t>
      </w:r>
      <w:r w:rsidR="007E13E9">
        <w:rPr>
          <w:rFonts w:cs="Times New Roman"/>
          <w:sz w:val="28"/>
          <w:szCs w:val="28"/>
          <w:lang w:val="uk-UA"/>
        </w:rPr>
        <w:t>роведенні спільних заходів тощо </w:t>
      </w:r>
      <w:r w:rsidR="00760118" w:rsidRPr="00BA6535">
        <w:rPr>
          <w:rFonts w:cs="Times New Roman"/>
          <w:sz w:val="28"/>
          <w:szCs w:val="28"/>
          <w:lang w:val="uk-UA"/>
        </w:rPr>
        <w:t>[</w:t>
      </w:r>
      <w:r w:rsidR="005B7281" w:rsidRPr="00BA6535">
        <w:rPr>
          <w:rFonts w:cs="Times New Roman"/>
          <w:sz w:val="28"/>
          <w:szCs w:val="28"/>
          <w:lang w:val="uk-UA"/>
        </w:rPr>
        <w:t>3</w:t>
      </w:r>
      <w:r w:rsidR="00760118" w:rsidRPr="00BA6535">
        <w:rPr>
          <w:rFonts w:cs="Times New Roman"/>
          <w:sz w:val="28"/>
          <w:szCs w:val="28"/>
          <w:lang w:val="uk-UA"/>
        </w:rPr>
        <w:t>, с.</w:t>
      </w:r>
      <w:r w:rsidR="007E13E9">
        <w:rPr>
          <w:rFonts w:cs="Times New Roman"/>
          <w:sz w:val="28"/>
          <w:szCs w:val="28"/>
          <w:lang w:val="uk-UA"/>
        </w:rPr>
        <w:t> </w:t>
      </w:r>
      <w:r w:rsidR="00760118" w:rsidRPr="00BA6535">
        <w:rPr>
          <w:rFonts w:cs="Times New Roman"/>
          <w:sz w:val="28"/>
          <w:szCs w:val="28"/>
          <w:lang w:val="uk-UA"/>
        </w:rPr>
        <w:t>207]</w:t>
      </w:r>
      <w:r w:rsidR="00347045" w:rsidRPr="00BA6535">
        <w:rPr>
          <w:rFonts w:cs="Times New Roman"/>
          <w:sz w:val="28"/>
          <w:szCs w:val="28"/>
          <w:lang w:val="uk-UA"/>
        </w:rPr>
        <w:t>.</w:t>
      </w:r>
    </w:p>
    <w:p w14:paraId="2FB68981" w14:textId="77777777" w:rsidR="00760118" w:rsidRPr="00BA6535" w:rsidRDefault="00932A0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Таким чином, </w:t>
      </w:r>
      <w:r w:rsidR="00760118" w:rsidRPr="00BA6535">
        <w:rPr>
          <w:rFonts w:cs="Times New Roman"/>
          <w:sz w:val="28"/>
          <w:szCs w:val="28"/>
          <w:lang w:val="uk-UA"/>
        </w:rPr>
        <w:t>запорукою успіху виконання</w:t>
      </w:r>
      <w:r w:rsidR="0066749A" w:rsidRPr="00BA6535">
        <w:rPr>
          <w:rFonts w:cs="Times New Roman"/>
          <w:sz w:val="28"/>
          <w:szCs w:val="28"/>
          <w:lang w:val="uk-UA"/>
        </w:rPr>
        <w:t xml:space="preserve"> Н</w:t>
      </w:r>
      <w:r w:rsidR="00224AE5" w:rsidRPr="00BA6535">
        <w:rPr>
          <w:rFonts w:cs="Times New Roman"/>
          <w:sz w:val="28"/>
          <w:szCs w:val="28"/>
          <w:lang w:val="uk-UA"/>
        </w:rPr>
        <w:t>П</w:t>
      </w:r>
      <w:r w:rsidR="00077A2C" w:rsidRPr="00BA6535">
        <w:rPr>
          <w:rFonts w:cs="Times New Roman"/>
          <w:sz w:val="28"/>
          <w:szCs w:val="28"/>
          <w:lang w:val="uk-UA"/>
        </w:rPr>
        <w:t>У</w:t>
      </w:r>
      <w:r w:rsidR="00760118" w:rsidRPr="00BA6535">
        <w:rPr>
          <w:rFonts w:cs="Times New Roman"/>
          <w:sz w:val="28"/>
          <w:szCs w:val="28"/>
          <w:lang w:val="uk-UA"/>
        </w:rPr>
        <w:t xml:space="preserve"> як </w:t>
      </w:r>
      <w:r w:rsidR="005A55A7" w:rsidRPr="00BA6535">
        <w:rPr>
          <w:rFonts w:cs="Times New Roman"/>
          <w:sz w:val="28"/>
          <w:szCs w:val="28"/>
          <w:lang w:val="uk-UA"/>
        </w:rPr>
        <w:t>ЦОВВ</w:t>
      </w:r>
      <w:r w:rsidR="00760118" w:rsidRPr="00BA6535">
        <w:rPr>
          <w:rFonts w:cs="Times New Roman"/>
          <w:sz w:val="28"/>
          <w:szCs w:val="28"/>
          <w:lang w:val="uk-UA"/>
        </w:rPr>
        <w:t xml:space="preserve"> завдан</w:t>
      </w:r>
      <w:r w:rsidR="00224AE5" w:rsidRPr="00BA6535">
        <w:rPr>
          <w:rFonts w:cs="Times New Roman"/>
          <w:sz w:val="28"/>
          <w:szCs w:val="28"/>
          <w:lang w:val="uk-UA"/>
        </w:rPr>
        <w:t>ь</w:t>
      </w:r>
      <w:r w:rsidR="00760118" w:rsidRPr="00BA6535">
        <w:rPr>
          <w:rFonts w:cs="Times New Roman"/>
          <w:sz w:val="28"/>
          <w:szCs w:val="28"/>
          <w:lang w:val="uk-UA"/>
        </w:rPr>
        <w:t xml:space="preserve"> </w:t>
      </w:r>
      <w:r w:rsidR="00224AE5" w:rsidRPr="00BA6535">
        <w:rPr>
          <w:rFonts w:cs="Times New Roman"/>
          <w:sz w:val="28"/>
          <w:szCs w:val="28"/>
          <w:lang w:val="uk-UA"/>
        </w:rPr>
        <w:t>щодо</w:t>
      </w:r>
      <w:r w:rsidR="00760118" w:rsidRPr="00BA6535">
        <w:rPr>
          <w:rFonts w:cs="Times New Roman"/>
          <w:sz w:val="28"/>
          <w:szCs w:val="28"/>
          <w:lang w:val="uk-UA"/>
        </w:rPr>
        <w:t xml:space="preserve"> реалізації державної політики є </w:t>
      </w:r>
      <w:r w:rsidR="009B749C" w:rsidRPr="00BA6535">
        <w:rPr>
          <w:rFonts w:cs="Times New Roman"/>
          <w:sz w:val="28"/>
          <w:szCs w:val="28"/>
          <w:lang w:val="uk-UA"/>
        </w:rPr>
        <w:t xml:space="preserve">чіткість поставлених завдань, якість сформованої політики та </w:t>
      </w:r>
      <w:r w:rsidR="00760118" w:rsidRPr="00BA6535">
        <w:rPr>
          <w:rFonts w:cs="Times New Roman"/>
          <w:sz w:val="28"/>
          <w:szCs w:val="28"/>
          <w:lang w:val="uk-UA"/>
        </w:rPr>
        <w:t>координація діяльності між Міністром внутрі</w:t>
      </w:r>
      <w:r w:rsidR="009B749C" w:rsidRPr="00BA6535">
        <w:rPr>
          <w:rFonts w:cs="Times New Roman"/>
          <w:sz w:val="28"/>
          <w:szCs w:val="28"/>
          <w:lang w:val="uk-UA"/>
        </w:rPr>
        <w:t>шніх справ і керівником поліції</w:t>
      </w:r>
      <w:r w:rsidR="00C630F9" w:rsidRPr="00BA6535">
        <w:rPr>
          <w:rFonts w:cs="Times New Roman"/>
          <w:sz w:val="28"/>
          <w:szCs w:val="28"/>
          <w:lang w:val="uk-UA"/>
        </w:rPr>
        <w:t>.</w:t>
      </w:r>
      <w:r w:rsidR="00760118" w:rsidRPr="00BA6535">
        <w:rPr>
          <w:rFonts w:cs="Times New Roman"/>
          <w:sz w:val="28"/>
          <w:szCs w:val="28"/>
          <w:lang w:val="uk-UA"/>
        </w:rPr>
        <w:t xml:space="preserve"> </w:t>
      </w:r>
    </w:p>
    <w:p w14:paraId="08C5D702" w14:textId="77777777" w:rsidR="0066749A" w:rsidRPr="00BA6535" w:rsidRDefault="008C220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У</w:t>
      </w:r>
      <w:r w:rsidR="00B425FA" w:rsidRPr="00BA6535">
        <w:rPr>
          <w:rFonts w:cs="Times New Roman"/>
          <w:sz w:val="28"/>
          <w:szCs w:val="28"/>
          <w:lang w:val="uk-UA"/>
        </w:rPr>
        <w:t xml:space="preserve"> Законі про НПУ </w:t>
      </w:r>
      <w:r w:rsidR="00685A25" w:rsidRPr="00BA6535">
        <w:rPr>
          <w:rFonts w:cs="Times New Roman"/>
          <w:sz w:val="28"/>
          <w:szCs w:val="28"/>
          <w:lang w:val="uk-UA"/>
        </w:rPr>
        <w:t xml:space="preserve">закріплені </w:t>
      </w:r>
      <w:r w:rsidR="00B425FA" w:rsidRPr="00BA6535">
        <w:rPr>
          <w:rFonts w:cs="Times New Roman"/>
          <w:sz w:val="28"/>
          <w:szCs w:val="28"/>
          <w:lang w:val="uk-UA"/>
        </w:rPr>
        <w:t>завдання правоохоронного спрямування для Н</w:t>
      </w:r>
      <w:r w:rsidR="00685A25" w:rsidRPr="00BA6535">
        <w:rPr>
          <w:rFonts w:cs="Times New Roman"/>
          <w:sz w:val="28"/>
          <w:szCs w:val="28"/>
          <w:lang w:val="uk-UA"/>
        </w:rPr>
        <w:t>ПУ</w:t>
      </w:r>
      <w:r w:rsidR="00B425FA" w:rsidRPr="00BA6535">
        <w:rPr>
          <w:rFonts w:cs="Times New Roman"/>
          <w:sz w:val="28"/>
          <w:szCs w:val="28"/>
          <w:lang w:val="uk-UA"/>
        </w:rPr>
        <w:t>. Так, відповідно</w:t>
      </w:r>
      <w:r w:rsidR="0066749A" w:rsidRPr="00BA6535">
        <w:rPr>
          <w:rFonts w:cs="Times New Roman"/>
          <w:sz w:val="28"/>
          <w:szCs w:val="28"/>
          <w:lang w:val="uk-UA"/>
        </w:rPr>
        <w:t xml:space="preserve"> </w:t>
      </w:r>
      <w:r w:rsidR="006628BC" w:rsidRPr="00BA6535">
        <w:rPr>
          <w:rFonts w:cs="Times New Roman"/>
          <w:sz w:val="28"/>
          <w:szCs w:val="28"/>
          <w:lang w:val="uk-UA"/>
        </w:rPr>
        <w:t>до ст.</w:t>
      </w:r>
      <w:r w:rsidR="00052714" w:rsidRPr="00BA6535">
        <w:rPr>
          <w:rFonts w:cs="Times New Roman"/>
          <w:sz w:val="28"/>
          <w:szCs w:val="28"/>
          <w:lang w:val="uk-UA"/>
        </w:rPr>
        <w:t> </w:t>
      </w:r>
      <w:r w:rsidR="0066749A" w:rsidRPr="00BA6535">
        <w:rPr>
          <w:rFonts w:cs="Times New Roman"/>
          <w:sz w:val="28"/>
          <w:szCs w:val="28"/>
          <w:lang w:val="uk-UA"/>
        </w:rPr>
        <w:t xml:space="preserve">2 Закону про НПУ </w:t>
      </w:r>
      <w:r w:rsidR="00080B40" w:rsidRPr="00BA6535">
        <w:rPr>
          <w:rFonts w:cs="Times New Roman"/>
          <w:sz w:val="28"/>
          <w:szCs w:val="28"/>
          <w:lang w:val="uk-UA"/>
        </w:rPr>
        <w:t xml:space="preserve">основними </w:t>
      </w:r>
      <w:r w:rsidR="0066749A" w:rsidRPr="00BA6535">
        <w:rPr>
          <w:rFonts w:cs="Times New Roman"/>
          <w:sz w:val="28"/>
          <w:szCs w:val="28"/>
          <w:lang w:val="uk-UA"/>
        </w:rPr>
        <w:t>завданням</w:t>
      </w:r>
      <w:r w:rsidR="00080B40" w:rsidRPr="00BA6535">
        <w:rPr>
          <w:rFonts w:cs="Times New Roman"/>
          <w:sz w:val="28"/>
          <w:szCs w:val="28"/>
          <w:lang w:val="uk-UA"/>
        </w:rPr>
        <w:t>и</w:t>
      </w:r>
      <w:r w:rsidR="0066749A" w:rsidRPr="00BA6535">
        <w:rPr>
          <w:rFonts w:cs="Times New Roman"/>
          <w:sz w:val="28"/>
          <w:szCs w:val="28"/>
          <w:lang w:val="uk-UA"/>
        </w:rPr>
        <w:t xml:space="preserve"> поліції є надання поліцейських послуг у сферах: 1)</w:t>
      </w:r>
      <w:r w:rsidR="00052714" w:rsidRPr="00BA6535">
        <w:rPr>
          <w:rFonts w:cs="Times New Roman"/>
          <w:sz w:val="28"/>
          <w:szCs w:val="28"/>
          <w:lang w:val="uk-UA"/>
        </w:rPr>
        <w:t> </w:t>
      </w:r>
      <w:r w:rsidR="0066749A" w:rsidRPr="00BA6535">
        <w:rPr>
          <w:rFonts w:cs="Times New Roman"/>
          <w:sz w:val="28"/>
          <w:szCs w:val="28"/>
          <w:lang w:val="uk-UA"/>
        </w:rPr>
        <w:t>забезпечення публічної безпеки і порядку; 2)</w:t>
      </w:r>
      <w:r w:rsidR="00052714" w:rsidRPr="00BA6535">
        <w:rPr>
          <w:rFonts w:cs="Times New Roman"/>
          <w:sz w:val="28"/>
          <w:szCs w:val="28"/>
          <w:lang w:val="uk-UA"/>
        </w:rPr>
        <w:t> </w:t>
      </w:r>
      <w:r w:rsidR="0066749A" w:rsidRPr="00BA6535">
        <w:rPr>
          <w:rFonts w:cs="Times New Roman"/>
          <w:sz w:val="28"/>
          <w:szCs w:val="28"/>
          <w:lang w:val="uk-UA"/>
        </w:rPr>
        <w:t>охорони прав і свобод людини, а також інтересів суспільства і держави; 3)</w:t>
      </w:r>
      <w:r w:rsidR="00052714" w:rsidRPr="00BA6535">
        <w:rPr>
          <w:rFonts w:cs="Times New Roman"/>
          <w:sz w:val="28"/>
          <w:szCs w:val="28"/>
          <w:lang w:val="uk-UA"/>
        </w:rPr>
        <w:t> </w:t>
      </w:r>
      <w:r w:rsidR="0066749A" w:rsidRPr="00BA6535">
        <w:rPr>
          <w:rFonts w:cs="Times New Roman"/>
          <w:sz w:val="28"/>
          <w:szCs w:val="28"/>
          <w:lang w:val="uk-UA"/>
        </w:rPr>
        <w:t>протидії злочинності; 4)</w:t>
      </w:r>
      <w:r w:rsidR="00052714" w:rsidRPr="00BA6535">
        <w:rPr>
          <w:rFonts w:cs="Times New Roman"/>
          <w:sz w:val="28"/>
          <w:szCs w:val="28"/>
          <w:lang w:val="uk-UA"/>
        </w:rPr>
        <w:t> </w:t>
      </w:r>
      <w:r w:rsidR="0066749A" w:rsidRPr="00BA6535">
        <w:rPr>
          <w:rFonts w:cs="Times New Roman"/>
          <w:sz w:val="28"/>
          <w:szCs w:val="28"/>
          <w:lang w:val="uk-UA"/>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r w:rsidR="007E13E9">
        <w:rPr>
          <w:rFonts w:cs="Times New Roman"/>
          <w:sz w:val="28"/>
          <w:szCs w:val="28"/>
          <w:lang w:val="uk-UA"/>
        </w:rPr>
        <w:t> </w:t>
      </w:r>
      <w:r w:rsidR="00786DC3" w:rsidRPr="00BA6535">
        <w:rPr>
          <w:rFonts w:cs="Times New Roman"/>
          <w:sz w:val="28"/>
          <w:szCs w:val="28"/>
          <w:lang w:val="uk-UA"/>
        </w:rPr>
        <w:t>[219]</w:t>
      </w:r>
      <w:r w:rsidR="0066749A" w:rsidRPr="00BA6535">
        <w:rPr>
          <w:rFonts w:cs="Times New Roman"/>
          <w:sz w:val="28"/>
          <w:szCs w:val="28"/>
          <w:lang w:val="uk-UA"/>
        </w:rPr>
        <w:t>.</w:t>
      </w:r>
    </w:p>
    <w:p w14:paraId="28D62399" w14:textId="77777777" w:rsidR="0066749A" w:rsidRPr="00BA6535" w:rsidRDefault="0066749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Вищевикладені завдання діяльності </w:t>
      </w:r>
      <w:r w:rsidR="005A55A7" w:rsidRPr="00BA6535">
        <w:rPr>
          <w:rFonts w:cs="Times New Roman"/>
          <w:sz w:val="28"/>
          <w:szCs w:val="28"/>
          <w:lang w:val="uk-UA"/>
        </w:rPr>
        <w:t>НПУ</w:t>
      </w:r>
      <w:r w:rsidRPr="00BA6535">
        <w:rPr>
          <w:rFonts w:cs="Times New Roman"/>
          <w:sz w:val="28"/>
          <w:szCs w:val="28"/>
          <w:lang w:val="uk-UA"/>
        </w:rPr>
        <w:t xml:space="preserve"> </w:t>
      </w:r>
      <w:r w:rsidR="00052714" w:rsidRPr="00BA6535">
        <w:rPr>
          <w:rFonts w:cs="Times New Roman"/>
          <w:sz w:val="28"/>
          <w:szCs w:val="28"/>
          <w:lang w:val="uk-UA"/>
        </w:rPr>
        <w:t xml:space="preserve">належать </w:t>
      </w:r>
      <w:r w:rsidR="00E17D8C" w:rsidRPr="00BA6535">
        <w:rPr>
          <w:rFonts w:cs="Times New Roman"/>
          <w:sz w:val="28"/>
          <w:szCs w:val="28"/>
          <w:lang w:val="uk-UA"/>
        </w:rPr>
        <w:t>до</w:t>
      </w:r>
      <w:r w:rsidRPr="00BA6535">
        <w:rPr>
          <w:rFonts w:cs="Times New Roman"/>
          <w:sz w:val="28"/>
          <w:szCs w:val="28"/>
          <w:lang w:val="uk-UA"/>
        </w:rPr>
        <w:t xml:space="preserve"> класи</w:t>
      </w:r>
      <w:r w:rsidR="006D0FBA" w:rsidRPr="00BA6535">
        <w:rPr>
          <w:rFonts w:cs="Times New Roman"/>
          <w:sz w:val="28"/>
          <w:szCs w:val="28"/>
          <w:lang w:val="uk-UA"/>
        </w:rPr>
        <w:t>чни</w:t>
      </w:r>
      <w:r w:rsidR="00E17D8C" w:rsidRPr="00BA6535">
        <w:rPr>
          <w:rFonts w:cs="Times New Roman"/>
          <w:sz w:val="28"/>
          <w:szCs w:val="28"/>
          <w:lang w:val="uk-UA"/>
        </w:rPr>
        <w:t xml:space="preserve">х </w:t>
      </w:r>
      <w:r w:rsidR="006D0FBA" w:rsidRPr="00BA6535">
        <w:rPr>
          <w:rFonts w:cs="Times New Roman"/>
          <w:sz w:val="28"/>
          <w:szCs w:val="28"/>
          <w:lang w:val="uk-UA"/>
        </w:rPr>
        <w:t>правоохоронни</w:t>
      </w:r>
      <w:r w:rsidR="00E17D8C" w:rsidRPr="00BA6535">
        <w:rPr>
          <w:rFonts w:cs="Times New Roman"/>
          <w:sz w:val="28"/>
          <w:szCs w:val="28"/>
          <w:lang w:val="uk-UA"/>
        </w:rPr>
        <w:t>х</w:t>
      </w:r>
      <w:r w:rsidR="006D0FBA" w:rsidRPr="00BA6535">
        <w:rPr>
          <w:rFonts w:cs="Times New Roman"/>
          <w:sz w:val="28"/>
          <w:szCs w:val="28"/>
          <w:lang w:val="uk-UA"/>
        </w:rPr>
        <w:t xml:space="preserve"> завдан</w:t>
      </w:r>
      <w:r w:rsidR="00E17D8C" w:rsidRPr="00BA6535">
        <w:rPr>
          <w:rFonts w:cs="Times New Roman"/>
          <w:sz w:val="28"/>
          <w:szCs w:val="28"/>
          <w:lang w:val="uk-UA"/>
        </w:rPr>
        <w:t>ь</w:t>
      </w:r>
      <w:r w:rsidR="00B425FA" w:rsidRPr="00BA6535">
        <w:rPr>
          <w:rFonts w:cs="Times New Roman"/>
          <w:sz w:val="28"/>
          <w:szCs w:val="28"/>
          <w:lang w:val="uk-UA"/>
        </w:rPr>
        <w:t xml:space="preserve"> </w:t>
      </w:r>
      <w:r w:rsidR="006D0FBA" w:rsidRPr="00BA6535">
        <w:rPr>
          <w:rFonts w:cs="Times New Roman"/>
          <w:sz w:val="28"/>
          <w:szCs w:val="28"/>
          <w:lang w:val="uk-UA"/>
        </w:rPr>
        <w:t>поліції</w:t>
      </w:r>
      <w:r w:rsidRPr="00BA6535">
        <w:rPr>
          <w:rFonts w:cs="Times New Roman"/>
          <w:sz w:val="28"/>
          <w:szCs w:val="28"/>
          <w:lang w:val="uk-UA"/>
        </w:rPr>
        <w:t xml:space="preserve"> у праві європейських країн</w:t>
      </w:r>
      <w:r w:rsidR="00E17D8C" w:rsidRPr="00BA6535">
        <w:rPr>
          <w:rFonts w:cs="Times New Roman"/>
          <w:sz w:val="28"/>
          <w:szCs w:val="28"/>
          <w:lang w:val="uk-UA"/>
        </w:rPr>
        <w:t xml:space="preserve">, оскільки </w:t>
      </w:r>
      <w:r w:rsidRPr="00BA6535">
        <w:rPr>
          <w:rFonts w:cs="Times New Roman"/>
          <w:sz w:val="28"/>
          <w:szCs w:val="28"/>
          <w:lang w:val="uk-UA"/>
        </w:rPr>
        <w:t>фактично повністю відповідають основним завданням поліції, встановленим Європейським кодексом поліцейської етики.</w:t>
      </w:r>
      <w:r w:rsidR="00A66707" w:rsidRPr="00BA6535">
        <w:rPr>
          <w:rFonts w:cs="Times New Roman"/>
          <w:sz w:val="28"/>
          <w:szCs w:val="28"/>
          <w:lang w:val="uk-UA"/>
        </w:rPr>
        <w:t xml:space="preserve"> Зокрема</w:t>
      </w:r>
      <w:r w:rsidRPr="00BA6535">
        <w:rPr>
          <w:rFonts w:cs="Times New Roman"/>
          <w:sz w:val="28"/>
          <w:szCs w:val="28"/>
          <w:lang w:val="uk-UA"/>
        </w:rPr>
        <w:t>, відповідно до п.</w:t>
      </w:r>
      <w:r w:rsidR="00052714" w:rsidRPr="00BA6535">
        <w:rPr>
          <w:rFonts w:cs="Times New Roman"/>
          <w:sz w:val="28"/>
          <w:szCs w:val="28"/>
          <w:lang w:val="uk-UA"/>
        </w:rPr>
        <w:t> </w:t>
      </w:r>
      <w:r w:rsidRPr="00BA6535">
        <w:rPr>
          <w:rFonts w:cs="Times New Roman"/>
          <w:sz w:val="28"/>
          <w:szCs w:val="28"/>
          <w:lang w:val="uk-UA"/>
        </w:rPr>
        <w:t>1 ст.</w:t>
      </w:r>
      <w:r w:rsidR="00052714" w:rsidRPr="00BA6535">
        <w:rPr>
          <w:rFonts w:cs="Times New Roman"/>
          <w:sz w:val="28"/>
          <w:szCs w:val="28"/>
          <w:lang w:val="uk-UA"/>
        </w:rPr>
        <w:t> </w:t>
      </w:r>
      <w:r w:rsidRPr="00BA6535">
        <w:rPr>
          <w:rFonts w:cs="Times New Roman"/>
          <w:sz w:val="28"/>
          <w:szCs w:val="28"/>
          <w:lang w:val="uk-UA"/>
        </w:rPr>
        <w:t xml:space="preserve">1 </w:t>
      </w:r>
      <w:r w:rsidRPr="00BA6535">
        <w:rPr>
          <w:rFonts w:cs="Times New Roman"/>
          <w:sz w:val="28"/>
          <w:szCs w:val="28"/>
          <w:lang w:val="uk-UA"/>
        </w:rPr>
        <w:lastRenderedPageBreak/>
        <w:t xml:space="preserve">положення </w:t>
      </w:r>
      <w:r w:rsidR="00E17D8C" w:rsidRPr="00BA6535">
        <w:rPr>
          <w:rFonts w:cs="Times New Roman"/>
          <w:sz w:val="28"/>
          <w:szCs w:val="28"/>
          <w:lang w:val="uk-UA"/>
        </w:rPr>
        <w:t>даного</w:t>
      </w:r>
      <w:r w:rsidRPr="00BA6535">
        <w:rPr>
          <w:rFonts w:cs="Times New Roman"/>
          <w:sz w:val="28"/>
          <w:szCs w:val="28"/>
          <w:lang w:val="uk-UA"/>
        </w:rPr>
        <w:t xml:space="preserve"> Кодексу цілями поліції в демократичному суспільстві, заснованому на верховенстві права, є: 1)</w:t>
      </w:r>
      <w:r w:rsidR="00052714" w:rsidRPr="00BA6535">
        <w:rPr>
          <w:rFonts w:cs="Times New Roman"/>
          <w:sz w:val="28"/>
          <w:szCs w:val="28"/>
          <w:lang w:val="uk-UA"/>
        </w:rPr>
        <w:t> </w:t>
      </w:r>
      <w:r w:rsidRPr="00BA6535">
        <w:rPr>
          <w:rFonts w:cs="Times New Roman"/>
          <w:sz w:val="28"/>
          <w:szCs w:val="28"/>
          <w:lang w:val="uk-UA"/>
        </w:rPr>
        <w:t>підтримка публічного спокою, забезпечення права і порядку в суспільстві; 2)</w:t>
      </w:r>
      <w:r w:rsidR="00052714" w:rsidRPr="00BA6535">
        <w:rPr>
          <w:rFonts w:cs="Times New Roman"/>
          <w:sz w:val="28"/>
          <w:szCs w:val="28"/>
          <w:lang w:val="uk-UA"/>
        </w:rPr>
        <w:t> </w:t>
      </w:r>
      <w:r w:rsidRPr="00BA6535">
        <w:rPr>
          <w:rFonts w:cs="Times New Roman"/>
          <w:sz w:val="28"/>
          <w:szCs w:val="28"/>
          <w:lang w:val="uk-UA"/>
        </w:rPr>
        <w:t>захист і дотримання основоположних прав і свобод особи, закріплених, зокрема, в Європейській конвенції про права людини; 3)</w:t>
      </w:r>
      <w:r w:rsidR="00052714" w:rsidRPr="00BA6535">
        <w:rPr>
          <w:rFonts w:cs="Times New Roman"/>
          <w:sz w:val="28"/>
          <w:szCs w:val="28"/>
          <w:lang w:val="uk-UA"/>
        </w:rPr>
        <w:t> </w:t>
      </w:r>
      <w:r w:rsidRPr="00BA6535">
        <w:rPr>
          <w:rFonts w:cs="Times New Roman"/>
          <w:sz w:val="28"/>
          <w:szCs w:val="28"/>
          <w:lang w:val="uk-UA"/>
        </w:rPr>
        <w:t>запобігання та подолання злочинності; виявлення злочинів; 4)</w:t>
      </w:r>
      <w:r w:rsidR="00052714" w:rsidRPr="00BA6535">
        <w:rPr>
          <w:rFonts w:cs="Times New Roman"/>
          <w:sz w:val="28"/>
          <w:szCs w:val="28"/>
          <w:lang w:val="uk-UA"/>
        </w:rPr>
        <w:t> </w:t>
      </w:r>
      <w:r w:rsidRPr="00BA6535">
        <w:rPr>
          <w:rFonts w:cs="Times New Roman"/>
          <w:sz w:val="28"/>
          <w:szCs w:val="28"/>
          <w:lang w:val="uk-UA"/>
        </w:rPr>
        <w:t>надання допомоги і послуг суспільству</w:t>
      </w:r>
      <w:r w:rsidR="007E13E9">
        <w:rPr>
          <w:rFonts w:cs="Times New Roman"/>
          <w:sz w:val="28"/>
          <w:szCs w:val="28"/>
          <w:lang w:val="uk-UA"/>
        </w:rPr>
        <w:t> </w:t>
      </w:r>
      <w:r w:rsidRPr="00BA6535">
        <w:rPr>
          <w:rFonts w:cs="Times New Roman"/>
          <w:sz w:val="28"/>
          <w:szCs w:val="28"/>
          <w:lang w:val="uk-UA"/>
        </w:rPr>
        <w:t>[</w:t>
      </w:r>
      <w:r w:rsidR="0055560D" w:rsidRPr="00BA6535">
        <w:rPr>
          <w:rFonts w:cs="Times New Roman"/>
          <w:sz w:val="28"/>
          <w:szCs w:val="28"/>
          <w:lang w:val="uk-UA"/>
        </w:rPr>
        <w:t>203</w:t>
      </w:r>
      <w:r w:rsidRPr="00BA6535">
        <w:rPr>
          <w:rFonts w:cs="Times New Roman"/>
          <w:sz w:val="28"/>
          <w:szCs w:val="28"/>
          <w:lang w:val="uk-UA"/>
        </w:rPr>
        <w:t>].</w:t>
      </w:r>
    </w:p>
    <w:p w14:paraId="3A205D14" w14:textId="77777777" w:rsidR="0066749A" w:rsidRPr="00BA6535" w:rsidRDefault="0066749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Тобто</w:t>
      </w:r>
      <w:r w:rsidR="004C3642" w:rsidRPr="00BA6535">
        <w:rPr>
          <w:rFonts w:cs="Times New Roman"/>
          <w:sz w:val="28"/>
          <w:szCs w:val="28"/>
          <w:lang w:val="uk-UA"/>
        </w:rPr>
        <w:t xml:space="preserve"> </w:t>
      </w:r>
      <w:r w:rsidR="00895DA6" w:rsidRPr="00BA6535">
        <w:rPr>
          <w:rFonts w:cs="Times New Roman"/>
          <w:sz w:val="28"/>
          <w:szCs w:val="28"/>
          <w:lang w:val="uk-UA"/>
        </w:rPr>
        <w:t xml:space="preserve">вітчизняні фахівці </w:t>
      </w:r>
      <w:r w:rsidR="0004264F" w:rsidRPr="00BA6535">
        <w:rPr>
          <w:rFonts w:cs="Times New Roman"/>
          <w:sz w:val="28"/>
          <w:szCs w:val="28"/>
          <w:lang w:val="uk-UA"/>
        </w:rPr>
        <w:t xml:space="preserve">у процесі </w:t>
      </w:r>
      <w:r w:rsidRPr="00BA6535">
        <w:rPr>
          <w:rFonts w:cs="Times New Roman"/>
          <w:sz w:val="28"/>
          <w:szCs w:val="28"/>
          <w:lang w:val="uk-UA"/>
        </w:rPr>
        <w:t>підготов</w:t>
      </w:r>
      <w:r w:rsidR="0004264F" w:rsidRPr="00BA6535">
        <w:rPr>
          <w:rFonts w:cs="Times New Roman"/>
          <w:sz w:val="28"/>
          <w:szCs w:val="28"/>
          <w:lang w:val="uk-UA"/>
        </w:rPr>
        <w:t>ки</w:t>
      </w:r>
      <w:r w:rsidRPr="00BA6535">
        <w:rPr>
          <w:rFonts w:cs="Times New Roman"/>
          <w:sz w:val="28"/>
          <w:szCs w:val="28"/>
          <w:lang w:val="uk-UA"/>
        </w:rPr>
        <w:t xml:space="preserve"> Закону про НПУ намагалися керуватися загальновизнаними </w:t>
      </w:r>
      <w:r w:rsidR="0004264F" w:rsidRPr="00BA6535">
        <w:rPr>
          <w:rFonts w:cs="Times New Roman"/>
          <w:sz w:val="28"/>
          <w:szCs w:val="28"/>
          <w:lang w:val="uk-UA"/>
        </w:rPr>
        <w:t xml:space="preserve">в </w:t>
      </w:r>
      <w:r w:rsidRPr="00BA6535">
        <w:rPr>
          <w:rFonts w:cs="Times New Roman"/>
          <w:sz w:val="28"/>
          <w:szCs w:val="28"/>
          <w:lang w:val="uk-UA"/>
        </w:rPr>
        <w:t>демократичному світі стандартами. Ця закономірність є очікуваною, оскільки обумовлена Указом Президента України «Про затвердження Стратегії інтеграції України до Європейського Союзу» від 11</w:t>
      </w:r>
      <w:r w:rsidR="00052714" w:rsidRPr="00BA6535">
        <w:rPr>
          <w:rFonts w:cs="Times New Roman"/>
          <w:sz w:val="28"/>
          <w:szCs w:val="28"/>
          <w:lang w:val="uk-UA"/>
        </w:rPr>
        <w:t> </w:t>
      </w:r>
      <w:r w:rsidRPr="00BA6535">
        <w:rPr>
          <w:rFonts w:cs="Times New Roman"/>
          <w:sz w:val="28"/>
          <w:szCs w:val="28"/>
          <w:lang w:val="uk-UA"/>
        </w:rPr>
        <w:t>червня 1998</w:t>
      </w:r>
      <w:r w:rsidR="00052714" w:rsidRPr="00BA6535">
        <w:rPr>
          <w:rFonts w:cs="Times New Roman"/>
          <w:sz w:val="28"/>
          <w:szCs w:val="28"/>
          <w:lang w:val="uk-UA"/>
        </w:rPr>
        <w:t> </w:t>
      </w:r>
      <w:r w:rsidRPr="00BA6535">
        <w:rPr>
          <w:rFonts w:cs="Times New Roman"/>
          <w:sz w:val="28"/>
          <w:szCs w:val="28"/>
          <w:lang w:val="uk-UA"/>
        </w:rPr>
        <w:t>р</w:t>
      </w:r>
      <w:r w:rsidR="000F622A" w:rsidRPr="00BA6535">
        <w:rPr>
          <w:rFonts w:cs="Times New Roman"/>
          <w:sz w:val="28"/>
          <w:szCs w:val="28"/>
          <w:lang w:val="uk-UA"/>
        </w:rPr>
        <w:t>.</w:t>
      </w:r>
      <w:r w:rsidRPr="00BA6535">
        <w:rPr>
          <w:rFonts w:cs="Times New Roman"/>
          <w:sz w:val="28"/>
          <w:szCs w:val="28"/>
          <w:lang w:val="uk-UA"/>
        </w:rPr>
        <w:t xml:space="preserve"> №</w:t>
      </w:r>
      <w:r w:rsidR="00052714" w:rsidRPr="00BA6535">
        <w:rPr>
          <w:rFonts w:cs="Times New Roman"/>
          <w:sz w:val="28"/>
          <w:szCs w:val="28"/>
          <w:lang w:val="uk-UA"/>
        </w:rPr>
        <w:t> </w:t>
      </w:r>
      <w:r w:rsidRPr="00BA6535">
        <w:rPr>
          <w:rFonts w:cs="Times New Roman"/>
          <w:sz w:val="28"/>
          <w:szCs w:val="28"/>
          <w:lang w:val="uk-UA"/>
        </w:rPr>
        <w:t>615/98 (втратив чинність 10</w:t>
      </w:r>
      <w:r w:rsidR="00052714" w:rsidRPr="00BA6535">
        <w:rPr>
          <w:rFonts w:cs="Times New Roman"/>
          <w:sz w:val="28"/>
          <w:szCs w:val="28"/>
          <w:lang w:val="uk-UA"/>
        </w:rPr>
        <w:t> </w:t>
      </w:r>
      <w:r w:rsidRPr="00BA6535">
        <w:rPr>
          <w:rFonts w:cs="Times New Roman"/>
          <w:sz w:val="28"/>
          <w:szCs w:val="28"/>
          <w:lang w:val="uk-UA"/>
        </w:rPr>
        <w:t>липня 2015</w:t>
      </w:r>
      <w:r w:rsidR="00052714" w:rsidRPr="00BA6535">
        <w:rPr>
          <w:rFonts w:cs="Times New Roman"/>
          <w:sz w:val="28"/>
          <w:szCs w:val="28"/>
          <w:lang w:val="uk-UA"/>
        </w:rPr>
        <w:t> </w:t>
      </w:r>
      <w:r w:rsidRPr="00BA6535">
        <w:rPr>
          <w:rFonts w:cs="Times New Roman"/>
          <w:sz w:val="28"/>
          <w:szCs w:val="28"/>
          <w:lang w:val="uk-UA"/>
        </w:rPr>
        <w:t>р</w:t>
      </w:r>
      <w:r w:rsidR="000F622A" w:rsidRPr="00BA6535">
        <w:rPr>
          <w:rFonts w:cs="Times New Roman"/>
          <w:sz w:val="28"/>
          <w:szCs w:val="28"/>
          <w:lang w:val="uk-UA"/>
        </w:rPr>
        <w:t>.</w:t>
      </w:r>
      <w:r w:rsidRPr="00BA6535">
        <w:rPr>
          <w:rFonts w:cs="Times New Roman"/>
          <w:sz w:val="28"/>
          <w:szCs w:val="28"/>
          <w:lang w:val="uk-UA"/>
        </w:rPr>
        <w:t>)</w:t>
      </w:r>
      <w:r w:rsidR="007E13E9">
        <w:rPr>
          <w:rFonts w:cs="Times New Roman"/>
          <w:sz w:val="28"/>
          <w:szCs w:val="28"/>
          <w:lang w:val="uk-UA"/>
        </w:rPr>
        <w:t> </w:t>
      </w:r>
      <w:r w:rsidRPr="00BA6535">
        <w:rPr>
          <w:rFonts w:cs="Times New Roman"/>
          <w:sz w:val="28"/>
          <w:szCs w:val="28"/>
          <w:lang w:val="uk-UA"/>
        </w:rPr>
        <w:t>[</w:t>
      </w:r>
      <w:r w:rsidR="00E079BD" w:rsidRPr="00BA6535">
        <w:rPr>
          <w:rFonts w:cs="Times New Roman"/>
          <w:sz w:val="28"/>
          <w:szCs w:val="28"/>
          <w:lang w:val="uk-UA"/>
        </w:rPr>
        <w:t>211</w:t>
      </w:r>
      <w:r w:rsidRPr="00BA6535">
        <w:rPr>
          <w:rFonts w:cs="Times New Roman"/>
          <w:sz w:val="28"/>
          <w:szCs w:val="28"/>
          <w:lang w:val="uk-UA"/>
        </w:rPr>
        <w:t>], який запровадив рух держави на зближення з європейським правовим простором, підписаною Угодою про Асоціацію з ЄС</w:t>
      </w:r>
      <w:r w:rsidR="007E13E9">
        <w:rPr>
          <w:rFonts w:cs="Times New Roman"/>
          <w:sz w:val="28"/>
          <w:szCs w:val="28"/>
          <w:lang w:val="uk-UA"/>
        </w:rPr>
        <w:t> </w:t>
      </w:r>
      <w:r w:rsidR="00FC2129" w:rsidRPr="00BA6535">
        <w:rPr>
          <w:rFonts w:cs="Times New Roman"/>
          <w:sz w:val="28"/>
          <w:szCs w:val="28"/>
          <w:lang w:val="uk-UA"/>
        </w:rPr>
        <w:t>[</w:t>
      </w:r>
      <w:r w:rsidR="00410522" w:rsidRPr="00BA6535">
        <w:rPr>
          <w:rFonts w:cs="Times New Roman"/>
          <w:sz w:val="28"/>
          <w:szCs w:val="28"/>
          <w:lang w:val="uk-UA"/>
        </w:rPr>
        <w:t>226</w:t>
      </w:r>
      <w:r w:rsidR="00FC2129" w:rsidRPr="00BA6535">
        <w:rPr>
          <w:rFonts w:cs="Times New Roman"/>
          <w:sz w:val="28"/>
          <w:szCs w:val="28"/>
          <w:lang w:val="uk-UA"/>
        </w:rPr>
        <w:t>]</w:t>
      </w:r>
      <w:r w:rsidRPr="00BA6535">
        <w:rPr>
          <w:rFonts w:cs="Times New Roman"/>
          <w:sz w:val="28"/>
          <w:szCs w:val="28"/>
          <w:lang w:val="uk-UA"/>
        </w:rPr>
        <w:t xml:space="preserve"> та євроінтеграційними настроями громадян. </w:t>
      </w:r>
    </w:p>
    <w:p w14:paraId="069FA076" w14:textId="77777777" w:rsidR="0066749A" w:rsidRPr="00BA6535" w:rsidRDefault="001911B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З</w:t>
      </w:r>
      <w:r w:rsidR="0066749A" w:rsidRPr="00BA6535">
        <w:rPr>
          <w:rFonts w:cs="Times New Roman"/>
          <w:sz w:val="28"/>
          <w:szCs w:val="28"/>
          <w:lang w:val="uk-UA"/>
        </w:rPr>
        <w:t>гідно</w:t>
      </w:r>
      <w:r w:rsidR="0004264F" w:rsidRPr="00BA6535">
        <w:rPr>
          <w:rFonts w:cs="Times New Roman"/>
          <w:sz w:val="28"/>
          <w:szCs w:val="28"/>
          <w:lang w:val="uk-UA"/>
        </w:rPr>
        <w:t xml:space="preserve"> з</w:t>
      </w:r>
      <w:r w:rsidR="0066749A" w:rsidRPr="00BA6535">
        <w:rPr>
          <w:rFonts w:cs="Times New Roman"/>
          <w:sz w:val="28"/>
          <w:szCs w:val="28"/>
          <w:lang w:val="uk-UA"/>
        </w:rPr>
        <w:t xml:space="preserve"> </w:t>
      </w:r>
      <w:r w:rsidR="00E17D8C" w:rsidRPr="00BA6535">
        <w:rPr>
          <w:rFonts w:cs="Times New Roman"/>
          <w:sz w:val="28"/>
          <w:szCs w:val="28"/>
          <w:lang w:val="uk-UA"/>
        </w:rPr>
        <w:t>чинн</w:t>
      </w:r>
      <w:r w:rsidR="0004264F" w:rsidRPr="00BA6535">
        <w:rPr>
          <w:rFonts w:cs="Times New Roman"/>
          <w:sz w:val="28"/>
          <w:szCs w:val="28"/>
          <w:lang w:val="uk-UA"/>
        </w:rPr>
        <w:t>им</w:t>
      </w:r>
      <w:r w:rsidR="0066749A" w:rsidRPr="00BA6535">
        <w:rPr>
          <w:rFonts w:cs="Times New Roman"/>
          <w:sz w:val="28"/>
          <w:szCs w:val="28"/>
          <w:lang w:val="uk-UA"/>
        </w:rPr>
        <w:t xml:space="preserve"> законодавств</w:t>
      </w:r>
      <w:r w:rsidR="0004264F" w:rsidRPr="00BA6535">
        <w:rPr>
          <w:rFonts w:cs="Times New Roman"/>
          <w:sz w:val="28"/>
          <w:szCs w:val="28"/>
          <w:lang w:val="uk-UA"/>
        </w:rPr>
        <w:t>ом</w:t>
      </w:r>
      <w:r w:rsidR="0066749A" w:rsidRPr="00BA6535">
        <w:rPr>
          <w:rFonts w:cs="Times New Roman"/>
          <w:sz w:val="28"/>
          <w:szCs w:val="28"/>
          <w:lang w:val="uk-UA"/>
        </w:rPr>
        <w:t xml:space="preserve"> </w:t>
      </w:r>
      <w:r w:rsidR="00E17D8C" w:rsidRPr="00BA6535">
        <w:rPr>
          <w:rFonts w:cs="Times New Roman"/>
          <w:sz w:val="28"/>
          <w:szCs w:val="28"/>
          <w:lang w:val="uk-UA"/>
        </w:rPr>
        <w:t xml:space="preserve">України </w:t>
      </w:r>
      <w:r w:rsidR="005A55A7" w:rsidRPr="00BA6535">
        <w:rPr>
          <w:rFonts w:cs="Times New Roman"/>
          <w:sz w:val="28"/>
          <w:szCs w:val="28"/>
          <w:lang w:val="uk-UA"/>
        </w:rPr>
        <w:t>НПУ</w:t>
      </w:r>
      <w:r w:rsidR="0066749A" w:rsidRPr="00BA6535">
        <w:rPr>
          <w:rFonts w:cs="Times New Roman"/>
          <w:sz w:val="28"/>
          <w:szCs w:val="28"/>
          <w:lang w:val="uk-UA"/>
        </w:rPr>
        <w:t xml:space="preserve"> </w:t>
      </w:r>
      <w:r w:rsidR="008A4F7C" w:rsidRPr="00BA6535">
        <w:rPr>
          <w:rFonts w:cs="Times New Roman"/>
          <w:sz w:val="28"/>
          <w:szCs w:val="28"/>
          <w:lang w:val="uk-UA"/>
        </w:rPr>
        <w:t xml:space="preserve">має </w:t>
      </w:r>
      <w:r w:rsidR="0066749A" w:rsidRPr="00BA6535">
        <w:rPr>
          <w:rFonts w:cs="Times New Roman"/>
          <w:sz w:val="28"/>
          <w:szCs w:val="28"/>
          <w:lang w:val="uk-UA"/>
        </w:rPr>
        <w:t>викону</w:t>
      </w:r>
      <w:r w:rsidR="008A4F7C" w:rsidRPr="00BA6535">
        <w:rPr>
          <w:rFonts w:cs="Times New Roman"/>
          <w:sz w:val="28"/>
          <w:szCs w:val="28"/>
          <w:lang w:val="uk-UA"/>
        </w:rPr>
        <w:t>вати</w:t>
      </w:r>
      <w:r w:rsidR="0066749A" w:rsidRPr="00BA6535">
        <w:rPr>
          <w:rFonts w:cs="Times New Roman"/>
          <w:sz w:val="28"/>
          <w:szCs w:val="28"/>
          <w:lang w:val="uk-UA"/>
        </w:rPr>
        <w:t xml:space="preserve"> </w:t>
      </w:r>
      <w:r w:rsidR="0004264F" w:rsidRPr="00BA6535">
        <w:rPr>
          <w:rFonts w:cs="Times New Roman"/>
          <w:sz w:val="28"/>
          <w:szCs w:val="28"/>
          <w:lang w:val="uk-UA"/>
        </w:rPr>
        <w:t xml:space="preserve">такі </w:t>
      </w:r>
      <w:r w:rsidR="0066749A" w:rsidRPr="00BA6535">
        <w:rPr>
          <w:rFonts w:cs="Times New Roman"/>
          <w:sz w:val="28"/>
          <w:szCs w:val="28"/>
          <w:lang w:val="uk-UA"/>
        </w:rPr>
        <w:t>завдання</w:t>
      </w:r>
      <w:r w:rsidR="005F4CEC" w:rsidRPr="00BA6535">
        <w:rPr>
          <w:rFonts w:cs="Times New Roman"/>
          <w:sz w:val="28"/>
          <w:szCs w:val="28"/>
          <w:lang w:val="uk-UA"/>
        </w:rPr>
        <w:t xml:space="preserve"> правоохоронного спрямування</w:t>
      </w:r>
      <w:r w:rsidR="0066749A" w:rsidRPr="00BA6535">
        <w:rPr>
          <w:rFonts w:cs="Times New Roman"/>
          <w:sz w:val="28"/>
          <w:szCs w:val="28"/>
          <w:lang w:val="uk-UA"/>
        </w:rPr>
        <w:t>:</w:t>
      </w:r>
    </w:p>
    <w:p w14:paraId="34DB7A54" w14:textId="77777777" w:rsidR="0066749A" w:rsidRPr="00BA6535" w:rsidRDefault="00895DA6" w:rsidP="00BA6535">
      <w:pPr>
        <w:pStyle w:val="1"/>
        <w:numPr>
          <w:ilvl w:val="0"/>
          <w:numId w:val="39"/>
        </w:numPr>
        <w:tabs>
          <w:tab w:val="left" w:pos="0"/>
          <w:tab w:val="left" w:pos="1134"/>
        </w:tabs>
        <w:spacing w:after="0" w:line="360" w:lineRule="auto"/>
        <w:ind w:left="0" w:firstLine="709"/>
        <w:jc w:val="both"/>
        <w:rPr>
          <w:rFonts w:ascii="Times New Roman" w:hAnsi="Times New Roman"/>
          <w:sz w:val="28"/>
          <w:szCs w:val="28"/>
          <w:lang w:val="uk-UA"/>
        </w:rPr>
      </w:pPr>
      <w:r w:rsidRPr="00BA6535">
        <w:rPr>
          <w:rFonts w:ascii="Times New Roman" w:hAnsi="Times New Roman"/>
          <w:sz w:val="28"/>
          <w:szCs w:val="28"/>
          <w:lang w:val="uk-UA"/>
        </w:rPr>
        <w:t>З</w:t>
      </w:r>
      <w:r w:rsidR="0066749A" w:rsidRPr="00BA6535">
        <w:rPr>
          <w:rFonts w:ascii="Times New Roman" w:hAnsi="Times New Roman"/>
          <w:sz w:val="28"/>
          <w:szCs w:val="28"/>
          <w:lang w:val="uk-UA"/>
        </w:rPr>
        <w:t>абезпеч</w:t>
      </w:r>
      <w:r w:rsidRPr="00BA6535">
        <w:rPr>
          <w:rFonts w:ascii="Times New Roman" w:hAnsi="Times New Roman"/>
          <w:sz w:val="28"/>
          <w:szCs w:val="28"/>
          <w:lang w:val="uk-UA"/>
        </w:rPr>
        <w:t>ення</w:t>
      </w:r>
      <w:r w:rsidR="0066749A" w:rsidRPr="00BA6535">
        <w:rPr>
          <w:rFonts w:ascii="Times New Roman" w:hAnsi="Times New Roman"/>
          <w:sz w:val="28"/>
          <w:szCs w:val="28"/>
          <w:lang w:val="uk-UA"/>
        </w:rPr>
        <w:t xml:space="preserve"> публічн</w:t>
      </w:r>
      <w:r w:rsidRPr="00BA6535">
        <w:rPr>
          <w:rFonts w:ascii="Times New Roman" w:hAnsi="Times New Roman"/>
          <w:sz w:val="28"/>
          <w:szCs w:val="28"/>
          <w:lang w:val="uk-UA"/>
        </w:rPr>
        <w:t>ої</w:t>
      </w:r>
      <w:r w:rsidR="0066749A" w:rsidRPr="00BA6535">
        <w:rPr>
          <w:rFonts w:ascii="Times New Roman" w:hAnsi="Times New Roman"/>
          <w:sz w:val="28"/>
          <w:szCs w:val="28"/>
          <w:lang w:val="uk-UA"/>
        </w:rPr>
        <w:t xml:space="preserve"> безпек</w:t>
      </w:r>
      <w:r w:rsidRPr="00BA6535">
        <w:rPr>
          <w:rFonts w:ascii="Times New Roman" w:hAnsi="Times New Roman"/>
          <w:sz w:val="28"/>
          <w:szCs w:val="28"/>
          <w:lang w:val="uk-UA"/>
        </w:rPr>
        <w:t>и</w:t>
      </w:r>
      <w:r w:rsidR="0066749A" w:rsidRPr="00BA6535">
        <w:rPr>
          <w:rFonts w:ascii="Times New Roman" w:hAnsi="Times New Roman"/>
          <w:sz w:val="28"/>
          <w:szCs w:val="28"/>
          <w:lang w:val="uk-UA"/>
        </w:rPr>
        <w:t xml:space="preserve"> і поряд</w:t>
      </w:r>
      <w:r w:rsidRPr="00BA6535">
        <w:rPr>
          <w:rFonts w:ascii="Times New Roman" w:hAnsi="Times New Roman"/>
          <w:sz w:val="28"/>
          <w:szCs w:val="28"/>
          <w:lang w:val="uk-UA"/>
        </w:rPr>
        <w:t>ку</w:t>
      </w:r>
      <w:r w:rsidR="0066749A" w:rsidRPr="00BA6535">
        <w:rPr>
          <w:rFonts w:ascii="Times New Roman" w:hAnsi="Times New Roman"/>
          <w:sz w:val="28"/>
          <w:szCs w:val="28"/>
          <w:lang w:val="uk-UA"/>
        </w:rPr>
        <w:t xml:space="preserve">. Це є </w:t>
      </w:r>
      <w:proofErr w:type="spellStart"/>
      <w:r w:rsidR="0066749A" w:rsidRPr="00BA6535">
        <w:rPr>
          <w:rFonts w:ascii="Times New Roman" w:hAnsi="Times New Roman"/>
          <w:sz w:val="28"/>
          <w:szCs w:val="28"/>
          <w:lang w:val="uk-UA"/>
        </w:rPr>
        <w:t>всеохоп</w:t>
      </w:r>
      <w:r w:rsidR="0004264F" w:rsidRPr="00BA6535">
        <w:rPr>
          <w:rFonts w:ascii="Times New Roman" w:hAnsi="Times New Roman"/>
          <w:sz w:val="28"/>
          <w:szCs w:val="28"/>
          <w:lang w:val="uk-UA"/>
        </w:rPr>
        <w:t>н</w:t>
      </w:r>
      <w:r w:rsidR="0066749A" w:rsidRPr="00BA6535">
        <w:rPr>
          <w:rFonts w:ascii="Times New Roman" w:hAnsi="Times New Roman"/>
          <w:sz w:val="28"/>
          <w:szCs w:val="28"/>
          <w:lang w:val="uk-UA"/>
        </w:rPr>
        <w:t>им</w:t>
      </w:r>
      <w:proofErr w:type="spellEnd"/>
      <w:r w:rsidR="0066749A" w:rsidRPr="00BA6535">
        <w:rPr>
          <w:rFonts w:ascii="Times New Roman" w:hAnsi="Times New Roman"/>
          <w:sz w:val="28"/>
          <w:szCs w:val="28"/>
          <w:lang w:val="uk-UA"/>
        </w:rPr>
        <w:t xml:space="preserve"> і багатогранним завданням, що «означає забезпечення дотримання Н</w:t>
      </w:r>
      <w:r w:rsidR="00FE0465" w:rsidRPr="00BA6535">
        <w:rPr>
          <w:rFonts w:ascii="Times New Roman" w:hAnsi="Times New Roman"/>
          <w:sz w:val="28"/>
          <w:szCs w:val="28"/>
          <w:lang w:val="uk-UA"/>
        </w:rPr>
        <w:t>ПУ</w:t>
      </w:r>
      <w:r w:rsidR="0066749A" w:rsidRPr="00BA6535">
        <w:rPr>
          <w:rFonts w:ascii="Times New Roman" w:hAnsi="Times New Roman"/>
          <w:sz w:val="28"/>
          <w:szCs w:val="28"/>
          <w:lang w:val="uk-UA"/>
        </w:rPr>
        <w:t xml:space="preserve"> таких конституційних понять, як </w:t>
      </w:r>
      <w:r w:rsidR="00F36561" w:rsidRPr="00BA6535">
        <w:rPr>
          <w:rFonts w:ascii="Times New Roman" w:hAnsi="Times New Roman"/>
          <w:sz w:val="28"/>
          <w:szCs w:val="28"/>
          <w:lang w:val="uk-UA"/>
        </w:rPr>
        <w:t>“</w:t>
      </w:r>
      <w:r w:rsidR="0066749A" w:rsidRPr="00BA6535">
        <w:rPr>
          <w:rFonts w:ascii="Times New Roman" w:hAnsi="Times New Roman"/>
          <w:sz w:val="28"/>
          <w:szCs w:val="28"/>
          <w:lang w:val="uk-UA"/>
        </w:rPr>
        <w:t>правопорядок</w:t>
      </w:r>
      <w:r w:rsidR="00F36561" w:rsidRPr="00BA6535">
        <w:rPr>
          <w:rFonts w:ascii="Times New Roman" w:hAnsi="Times New Roman"/>
          <w:sz w:val="28"/>
          <w:szCs w:val="28"/>
          <w:lang w:val="uk-UA"/>
        </w:rPr>
        <w:t>”</w:t>
      </w:r>
      <w:r w:rsidR="0066749A" w:rsidRPr="00BA6535">
        <w:rPr>
          <w:rFonts w:ascii="Times New Roman" w:hAnsi="Times New Roman"/>
          <w:sz w:val="28"/>
          <w:szCs w:val="28"/>
          <w:lang w:val="uk-UA"/>
        </w:rPr>
        <w:t xml:space="preserve">, </w:t>
      </w:r>
      <w:r w:rsidR="00F36561" w:rsidRPr="00BA6535">
        <w:rPr>
          <w:rFonts w:ascii="Times New Roman" w:hAnsi="Times New Roman"/>
          <w:sz w:val="28"/>
          <w:szCs w:val="28"/>
          <w:lang w:val="uk-UA"/>
        </w:rPr>
        <w:t>“</w:t>
      </w:r>
      <w:r w:rsidR="0066749A" w:rsidRPr="00BA6535">
        <w:rPr>
          <w:rFonts w:ascii="Times New Roman" w:hAnsi="Times New Roman"/>
          <w:sz w:val="28"/>
          <w:szCs w:val="28"/>
          <w:lang w:val="uk-UA"/>
        </w:rPr>
        <w:t>громадська безпека</w:t>
      </w:r>
      <w:r w:rsidR="00F36561" w:rsidRPr="00BA6535">
        <w:rPr>
          <w:rFonts w:ascii="Times New Roman" w:hAnsi="Times New Roman"/>
          <w:sz w:val="28"/>
          <w:szCs w:val="28"/>
          <w:lang w:val="uk-UA"/>
        </w:rPr>
        <w:t>”</w:t>
      </w:r>
      <w:r w:rsidR="0066749A" w:rsidRPr="00BA6535">
        <w:rPr>
          <w:rFonts w:ascii="Times New Roman" w:hAnsi="Times New Roman"/>
          <w:sz w:val="28"/>
          <w:szCs w:val="28"/>
          <w:lang w:val="uk-UA"/>
        </w:rPr>
        <w:t xml:space="preserve"> та </w:t>
      </w:r>
      <w:r w:rsidR="00F36561" w:rsidRPr="00BA6535">
        <w:rPr>
          <w:rFonts w:ascii="Times New Roman" w:hAnsi="Times New Roman"/>
          <w:sz w:val="28"/>
          <w:szCs w:val="28"/>
          <w:lang w:val="uk-UA"/>
        </w:rPr>
        <w:t>“</w:t>
      </w:r>
      <w:r w:rsidR="0066749A" w:rsidRPr="00BA6535">
        <w:rPr>
          <w:rFonts w:ascii="Times New Roman" w:hAnsi="Times New Roman"/>
          <w:sz w:val="28"/>
          <w:szCs w:val="28"/>
          <w:lang w:val="uk-UA"/>
        </w:rPr>
        <w:t>громадський порядок</w:t>
      </w:r>
      <w:r w:rsidR="00F36561" w:rsidRPr="00BA6535">
        <w:rPr>
          <w:rFonts w:ascii="Times New Roman" w:hAnsi="Times New Roman"/>
          <w:sz w:val="28"/>
          <w:szCs w:val="28"/>
          <w:lang w:val="uk-UA"/>
        </w:rPr>
        <w:t>”</w:t>
      </w:r>
      <w:r w:rsidR="0066749A" w:rsidRPr="00BA6535">
        <w:rPr>
          <w:rFonts w:ascii="Times New Roman" w:hAnsi="Times New Roman"/>
          <w:sz w:val="28"/>
          <w:szCs w:val="28"/>
          <w:lang w:val="uk-UA"/>
        </w:rPr>
        <w:t>»</w:t>
      </w:r>
      <w:r w:rsidR="007E13E9">
        <w:rPr>
          <w:rFonts w:ascii="Times New Roman" w:hAnsi="Times New Roman"/>
          <w:sz w:val="28"/>
          <w:szCs w:val="28"/>
          <w:lang w:val="uk-UA"/>
        </w:rPr>
        <w:t> </w:t>
      </w:r>
      <w:r w:rsidR="0066749A" w:rsidRPr="00BA6535">
        <w:rPr>
          <w:rFonts w:ascii="Times New Roman" w:hAnsi="Times New Roman"/>
          <w:sz w:val="28"/>
          <w:szCs w:val="28"/>
          <w:lang w:val="uk-UA"/>
        </w:rPr>
        <w:t>[</w:t>
      </w:r>
      <w:r w:rsidR="001B7339" w:rsidRPr="00BA6535">
        <w:rPr>
          <w:rFonts w:ascii="Times New Roman" w:hAnsi="Times New Roman"/>
          <w:sz w:val="28"/>
          <w:szCs w:val="28"/>
          <w:lang w:val="uk-UA"/>
        </w:rPr>
        <w:t>105</w:t>
      </w:r>
      <w:r w:rsidR="0066749A" w:rsidRPr="00BA6535">
        <w:rPr>
          <w:rFonts w:ascii="Times New Roman" w:hAnsi="Times New Roman"/>
          <w:sz w:val="28"/>
          <w:szCs w:val="28"/>
          <w:lang w:val="uk-UA"/>
        </w:rPr>
        <w:t>, с.</w:t>
      </w:r>
      <w:r w:rsidR="00674D11" w:rsidRPr="00BA6535">
        <w:rPr>
          <w:rFonts w:ascii="Times New Roman" w:hAnsi="Times New Roman"/>
          <w:sz w:val="28"/>
          <w:szCs w:val="28"/>
          <w:lang w:val="uk-UA"/>
        </w:rPr>
        <w:t> </w:t>
      </w:r>
      <w:r w:rsidR="0066749A" w:rsidRPr="00BA6535">
        <w:rPr>
          <w:rFonts w:ascii="Times New Roman" w:hAnsi="Times New Roman"/>
          <w:sz w:val="28"/>
          <w:szCs w:val="28"/>
          <w:lang w:val="uk-UA"/>
        </w:rPr>
        <w:t>461].</w:t>
      </w:r>
    </w:p>
    <w:p w14:paraId="62F0A97A" w14:textId="77777777" w:rsidR="0066749A" w:rsidRPr="00BA6535" w:rsidRDefault="00196B9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Водночас</w:t>
      </w:r>
      <w:r w:rsidR="0066749A" w:rsidRPr="00BA6535">
        <w:rPr>
          <w:rFonts w:cs="Times New Roman"/>
          <w:sz w:val="28"/>
          <w:szCs w:val="28"/>
          <w:lang w:val="uk-UA"/>
        </w:rPr>
        <w:t xml:space="preserve"> </w:t>
      </w:r>
      <w:r w:rsidR="00BA6092" w:rsidRPr="00BA6535">
        <w:rPr>
          <w:rFonts w:cs="Times New Roman"/>
          <w:sz w:val="28"/>
          <w:szCs w:val="28"/>
          <w:lang w:val="uk-UA"/>
        </w:rPr>
        <w:t>під час</w:t>
      </w:r>
      <w:r w:rsidR="00F36561" w:rsidRPr="00BA6535">
        <w:rPr>
          <w:rFonts w:cs="Times New Roman"/>
          <w:sz w:val="28"/>
          <w:szCs w:val="28"/>
          <w:lang w:val="uk-UA"/>
        </w:rPr>
        <w:t xml:space="preserve"> </w:t>
      </w:r>
      <w:r w:rsidR="00BA6092" w:rsidRPr="00BA6535">
        <w:rPr>
          <w:rFonts w:cs="Times New Roman"/>
          <w:sz w:val="28"/>
          <w:szCs w:val="28"/>
          <w:lang w:val="uk-UA"/>
        </w:rPr>
        <w:t xml:space="preserve">охорони </w:t>
      </w:r>
      <w:r w:rsidRPr="00BA6535">
        <w:rPr>
          <w:rFonts w:cs="Times New Roman"/>
          <w:sz w:val="28"/>
          <w:szCs w:val="28"/>
          <w:lang w:val="uk-UA"/>
        </w:rPr>
        <w:t>публічної безпеки</w:t>
      </w:r>
      <w:r w:rsidR="0066749A" w:rsidRPr="00BA6535">
        <w:rPr>
          <w:rFonts w:cs="Times New Roman"/>
          <w:sz w:val="28"/>
          <w:szCs w:val="28"/>
          <w:lang w:val="uk-UA"/>
        </w:rPr>
        <w:t xml:space="preserve"> допускається обмеження конституційних прав і свобод громадянина з метою забезпечення</w:t>
      </w:r>
      <w:r w:rsidR="005F4CEC" w:rsidRPr="00BA6535">
        <w:rPr>
          <w:rFonts w:cs="Times New Roman"/>
          <w:sz w:val="28"/>
          <w:szCs w:val="28"/>
          <w:lang w:val="uk-UA"/>
        </w:rPr>
        <w:t xml:space="preserve"> публічного інтересу. </w:t>
      </w:r>
      <w:r w:rsidR="006D6C49" w:rsidRPr="00BA6535">
        <w:rPr>
          <w:rFonts w:cs="Times New Roman"/>
          <w:sz w:val="28"/>
          <w:szCs w:val="28"/>
          <w:lang w:val="uk-UA"/>
        </w:rPr>
        <w:t>О</w:t>
      </w:r>
      <w:r w:rsidR="0066749A" w:rsidRPr="00BA6535">
        <w:rPr>
          <w:rFonts w:cs="Times New Roman"/>
          <w:sz w:val="28"/>
          <w:szCs w:val="28"/>
          <w:lang w:val="uk-UA"/>
        </w:rPr>
        <w:t>бмеження прав і свобод допускається лише у передбачених Конституцією випадках, коли йдеться про необхідність взаємної гармонізації права або свободи особи з іншими конституційними нормами, засадами або цінностями, а також для забезпечення реалізації охоронюваних цінностей</w:t>
      </w:r>
      <w:r w:rsidR="007E13E9">
        <w:rPr>
          <w:rFonts w:cs="Times New Roman"/>
          <w:sz w:val="28"/>
          <w:szCs w:val="28"/>
          <w:lang w:val="uk-UA"/>
        </w:rPr>
        <w:t> </w:t>
      </w:r>
      <w:r w:rsidR="0066749A" w:rsidRPr="00BA6535">
        <w:rPr>
          <w:rFonts w:cs="Times New Roman"/>
          <w:sz w:val="28"/>
          <w:szCs w:val="28"/>
          <w:lang w:val="uk-UA"/>
        </w:rPr>
        <w:t>[</w:t>
      </w:r>
      <w:r w:rsidR="00746EC4" w:rsidRPr="00BA6535">
        <w:rPr>
          <w:rFonts w:cs="Times New Roman"/>
          <w:sz w:val="28"/>
          <w:szCs w:val="28"/>
          <w:lang w:val="uk-UA"/>
        </w:rPr>
        <w:t>240</w:t>
      </w:r>
      <w:r w:rsidR="0066749A" w:rsidRPr="00BA6535">
        <w:rPr>
          <w:rFonts w:cs="Times New Roman"/>
          <w:sz w:val="28"/>
          <w:szCs w:val="28"/>
          <w:lang w:val="uk-UA"/>
        </w:rPr>
        <w:t>, с.</w:t>
      </w:r>
      <w:r w:rsidR="00674D11" w:rsidRPr="00BA6535">
        <w:rPr>
          <w:rFonts w:cs="Times New Roman"/>
          <w:sz w:val="28"/>
          <w:szCs w:val="28"/>
          <w:lang w:val="uk-UA"/>
        </w:rPr>
        <w:t> </w:t>
      </w:r>
      <w:r w:rsidR="0066749A" w:rsidRPr="00BA6535">
        <w:rPr>
          <w:rFonts w:cs="Times New Roman"/>
          <w:sz w:val="28"/>
          <w:szCs w:val="28"/>
          <w:lang w:val="uk-UA"/>
        </w:rPr>
        <w:t>114].</w:t>
      </w:r>
    </w:p>
    <w:p w14:paraId="45A299AB" w14:textId="77777777" w:rsidR="0066749A" w:rsidRPr="00BA6535" w:rsidRDefault="0066749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Забезпечення публічної безпеки і порядку як у звичайних умовах життєдіяльності суспільства та держави, так і в умовах виникнення надзвичайних ситуацій досягається проведення</w:t>
      </w:r>
      <w:r w:rsidR="00101C59" w:rsidRPr="00BA6535">
        <w:rPr>
          <w:rFonts w:cs="Times New Roman"/>
          <w:sz w:val="28"/>
          <w:szCs w:val="28"/>
          <w:lang w:val="uk-UA"/>
        </w:rPr>
        <w:t>м</w:t>
      </w:r>
      <w:r w:rsidRPr="00BA6535">
        <w:rPr>
          <w:rFonts w:cs="Times New Roman"/>
          <w:sz w:val="28"/>
          <w:szCs w:val="28"/>
          <w:lang w:val="uk-UA"/>
        </w:rPr>
        <w:t xml:space="preserve"> єдиної державної політики </w:t>
      </w:r>
      <w:r w:rsidR="00101C59" w:rsidRPr="00BA6535">
        <w:rPr>
          <w:rFonts w:cs="Times New Roman"/>
          <w:sz w:val="28"/>
          <w:szCs w:val="28"/>
          <w:lang w:val="uk-UA"/>
        </w:rPr>
        <w:t xml:space="preserve">в </w:t>
      </w:r>
      <w:r w:rsidRPr="00BA6535">
        <w:rPr>
          <w:rFonts w:cs="Times New Roman"/>
          <w:sz w:val="28"/>
          <w:szCs w:val="28"/>
          <w:lang w:val="uk-UA"/>
        </w:rPr>
        <w:lastRenderedPageBreak/>
        <w:t>галузі забезпечення внутрішньої безпеки держави, а отже, і публічної безпеки й порядку, реалізацією заходів економічного, політичного, організаційного та іншого характеру, спрямованих, перш за все</w:t>
      </w:r>
      <w:r w:rsidR="00B3777D" w:rsidRPr="00BA6535">
        <w:rPr>
          <w:rFonts w:cs="Times New Roman"/>
          <w:sz w:val="28"/>
          <w:szCs w:val="28"/>
          <w:lang w:val="uk-UA"/>
        </w:rPr>
        <w:t>,</w:t>
      </w:r>
      <w:r w:rsidRPr="00BA6535">
        <w:rPr>
          <w:rFonts w:cs="Times New Roman"/>
          <w:sz w:val="28"/>
          <w:szCs w:val="28"/>
          <w:lang w:val="uk-UA"/>
        </w:rPr>
        <w:t xml:space="preserve"> на попередження загроз життєво важливим інтересам держави та суспільства</w:t>
      </w:r>
      <w:r w:rsidR="007E13E9">
        <w:rPr>
          <w:rFonts w:cs="Times New Roman"/>
          <w:sz w:val="28"/>
          <w:szCs w:val="28"/>
          <w:lang w:val="uk-UA"/>
        </w:rPr>
        <w:t> </w:t>
      </w:r>
      <w:r w:rsidRPr="00BA6535">
        <w:rPr>
          <w:rFonts w:cs="Times New Roman"/>
          <w:sz w:val="28"/>
          <w:szCs w:val="28"/>
          <w:lang w:val="uk-UA"/>
        </w:rPr>
        <w:t>[</w:t>
      </w:r>
      <w:r w:rsidR="00AD5D51" w:rsidRPr="00BA6535">
        <w:rPr>
          <w:rFonts w:cs="Times New Roman"/>
          <w:sz w:val="28"/>
          <w:szCs w:val="28"/>
          <w:lang w:val="uk-UA"/>
        </w:rPr>
        <w:t>87</w:t>
      </w:r>
      <w:r w:rsidRPr="00BA6535">
        <w:rPr>
          <w:rFonts w:cs="Times New Roman"/>
          <w:sz w:val="28"/>
          <w:szCs w:val="28"/>
          <w:lang w:val="uk-UA"/>
        </w:rPr>
        <w:t>, с.</w:t>
      </w:r>
      <w:r w:rsidR="00674D11" w:rsidRPr="00BA6535">
        <w:rPr>
          <w:rFonts w:cs="Times New Roman"/>
          <w:sz w:val="28"/>
          <w:szCs w:val="28"/>
          <w:lang w:val="uk-UA"/>
        </w:rPr>
        <w:t> </w:t>
      </w:r>
      <w:r w:rsidRPr="00BA6535">
        <w:rPr>
          <w:rFonts w:cs="Times New Roman"/>
          <w:sz w:val="28"/>
          <w:szCs w:val="28"/>
          <w:lang w:val="uk-UA"/>
        </w:rPr>
        <w:t xml:space="preserve">16]. </w:t>
      </w:r>
    </w:p>
    <w:p w14:paraId="09EE01A0" w14:textId="77777777" w:rsidR="0066749A" w:rsidRPr="00BA6535" w:rsidRDefault="006D6C49"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С</w:t>
      </w:r>
      <w:r w:rsidR="0066749A" w:rsidRPr="00BA6535">
        <w:rPr>
          <w:rFonts w:cs="Times New Roman"/>
          <w:sz w:val="28"/>
          <w:szCs w:val="28"/>
          <w:lang w:val="uk-UA"/>
        </w:rPr>
        <w:t xml:space="preserve">еред заходів поліції </w:t>
      </w:r>
      <w:r w:rsidR="00101C59" w:rsidRPr="00BA6535">
        <w:rPr>
          <w:rFonts w:cs="Times New Roman"/>
          <w:sz w:val="28"/>
          <w:szCs w:val="28"/>
          <w:lang w:val="uk-UA"/>
        </w:rPr>
        <w:t xml:space="preserve">із </w:t>
      </w:r>
      <w:r w:rsidR="0066749A" w:rsidRPr="00BA6535">
        <w:rPr>
          <w:rFonts w:cs="Times New Roman"/>
          <w:sz w:val="28"/>
          <w:szCs w:val="28"/>
          <w:lang w:val="uk-UA"/>
        </w:rPr>
        <w:t>забезпеченн</w:t>
      </w:r>
      <w:r w:rsidR="00101C59" w:rsidRPr="00BA6535">
        <w:rPr>
          <w:rFonts w:cs="Times New Roman"/>
          <w:sz w:val="28"/>
          <w:szCs w:val="28"/>
          <w:lang w:val="uk-UA"/>
        </w:rPr>
        <w:t>я</w:t>
      </w:r>
      <w:r w:rsidR="0066749A" w:rsidRPr="00BA6535">
        <w:rPr>
          <w:rFonts w:cs="Times New Roman"/>
          <w:sz w:val="28"/>
          <w:szCs w:val="28"/>
          <w:lang w:val="uk-UA"/>
        </w:rPr>
        <w:t xml:space="preserve"> публічної безпеки і порядку </w:t>
      </w:r>
      <w:r w:rsidRPr="00BA6535">
        <w:rPr>
          <w:rFonts w:cs="Times New Roman"/>
          <w:sz w:val="28"/>
          <w:szCs w:val="28"/>
          <w:lang w:val="uk-UA"/>
        </w:rPr>
        <w:t xml:space="preserve">окремі </w:t>
      </w:r>
      <w:r w:rsidR="0066749A" w:rsidRPr="00BA6535">
        <w:rPr>
          <w:rFonts w:cs="Times New Roman"/>
          <w:sz w:val="28"/>
          <w:szCs w:val="28"/>
          <w:lang w:val="uk-UA"/>
        </w:rPr>
        <w:t>вчені</w:t>
      </w:r>
      <w:r w:rsidRPr="00BA6535">
        <w:rPr>
          <w:rFonts w:cs="Times New Roman"/>
          <w:sz w:val="28"/>
          <w:szCs w:val="28"/>
          <w:lang w:val="uk-UA"/>
        </w:rPr>
        <w:t>-правознавці</w:t>
      </w:r>
      <w:r w:rsidR="0066749A" w:rsidRPr="00BA6535">
        <w:rPr>
          <w:rFonts w:cs="Times New Roman"/>
          <w:sz w:val="28"/>
          <w:szCs w:val="28"/>
          <w:lang w:val="uk-UA"/>
        </w:rPr>
        <w:t xml:space="preserve"> називають охорону безпеки і недоторканності осіб (як фізичних, так і юридичних) і майна (як приватного, так і публічного) </w:t>
      </w:r>
      <w:r w:rsidR="00D845C4" w:rsidRPr="00BA6535">
        <w:rPr>
          <w:rFonts w:cs="Times New Roman"/>
          <w:sz w:val="28"/>
          <w:szCs w:val="28"/>
          <w:lang w:val="uk-UA"/>
        </w:rPr>
        <w:t>та</w:t>
      </w:r>
      <w:r w:rsidR="0066749A" w:rsidRPr="00BA6535">
        <w:rPr>
          <w:rFonts w:cs="Times New Roman"/>
          <w:sz w:val="28"/>
          <w:szCs w:val="28"/>
          <w:lang w:val="uk-UA"/>
        </w:rPr>
        <w:t xml:space="preserve"> застосування закону у відносинах між державою і приватними особами, а також між особами</w:t>
      </w:r>
      <w:r w:rsidR="007E13E9">
        <w:rPr>
          <w:rFonts w:cs="Times New Roman"/>
          <w:sz w:val="28"/>
          <w:szCs w:val="28"/>
          <w:lang w:val="uk-UA"/>
        </w:rPr>
        <w:t> </w:t>
      </w:r>
      <w:r w:rsidR="0066749A" w:rsidRPr="00BA6535">
        <w:rPr>
          <w:rFonts w:cs="Times New Roman"/>
          <w:sz w:val="28"/>
          <w:szCs w:val="28"/>
          <w:lang w:val="uk-UA"/>
        </w:rPr>
        <w:t>[</w:t>
      </w:r>
      <w:r w:rsidR="0055560D" w:rsidRPr="00BA6535">
        <w:rPr>
          <w:rFonts w:cs="Times New Roman"/>
          <w:sz w:val="28"/>
          <w:szCs w:val="28"/>
          <w:lang w:val="uk-UA"/>
        </w:rPr>
        <w:t>203</w:t>
      </w:r>
      <w:r w:rsidR="0066749A" w:rsidRPr="00BA6535">
        <w:rPr>
          <w:rFonts w:cs="Times New Roman"/>
          <w:sz w:val="28"/>
          <w:szCs w:val="28"/>
          <w:lang w:val="uk-UA"/>
        </w:rPr>
        <w:t>, с.</w:t>
      </w:r>
      <w:r w:rsidR="00674D11" w:rsidRPr="00BA6535">
        <w:rPr>
          <w:rFonts w:cs="Times New Roman"/>
          <w:sz w:val="28"/>
          <w:szCs w:val="28"/>
          <w:lang w:val="uk-UA"/>
        </w:rPr>
        <w:t> </w:t>
      </w:r>
      <w:r w:rsidR="0066749A" w:rsidRPr="00BA6535">
        <w:rPr>
          <w:rFonts w:cs="Times New Roman"/>
          <w:sz w:val="28"/>
          <w:szCs w:val="28"/>
          <w:lang w:val="uk-UA"/>
        </w:rPr>
        <w:t>31]</w:t>
      </w:r>
      <w:r w:rsidRPr="00BA6535">
        <w:rPr>
          <w:rFonts w:cs="Times New Roman"/>
          <w:sz w:val="28"/>
          <w:szCs w:val="28"/>
          <w:lang w:val="uk-UA"/>
        </w:rPr>
        <w:t>.</w:t>
      </w:r>
    </w:p>
    <w:p w14:paraId="0AC11C10" w14:textId="77777777" w:rsidR="0066749A" w:rsidRPr="00BA6535" w:rsidRDefault="00286E1F" w:rsidP="00BA6535">
      <w:pPr>
        <w:pStyle w:val="1"/>
        <w:numPr>
          <w:ilvl w:val="0"/>
          <w:numId w:val="39"/>
        </w:numPr>
        <w:tabs>
          <w:tab w:val="left" w:pos="0"/>
          <w:tab w:val="left" w:pos="1134"/>
        </w:tabs>
        <w:spacing w:after="0" w:line="360" w:lineRule="auto"/>
        <w:ind w:left="0" w:firstLine="709"/>
        <w:contextualSpacing w:val="0"/>
        <w:jc w:val="both"/>
        <w:rPr>
          <w:rFonts w:ascii="Times New Roman" w:hAnsi="Times New Roman"/>
          <w:sz w:val="28"/>
          <w:szCs w:val="28"/>
          <w:lang w:val="uk-UA"/>
        </w:rPr>
      </w:pPr>
      <w:r w:rsidRPr="00BA6535">
        <w:rPr>
          <w:rFonts w:ascii="Times New Roman" w:hAnsi="Times New Roman"/>
          <w:sz w:val="28"/>
          <w:szCs w:val="28"/>
          <w:lang w:val="uk-UA"/>
        </w:rPr>
        <w:t>О</w:t>
      </w:r>
      <w:r w:rsidR="0066749A" w:rsidRPr="00BA6535">
        <w:rPr>
          <w:rFonts w:ascii="Times New Roman" w:hAnsi="Times New Roman"/>
          <w:sz w:val="28"/>
          <w:szCs w:val="28"/>
          <w:lang w:val="uk-UA"/>
        </w:rPr>
        <w:t>хорон</w:t>
      </w:r>
      <w:r w:rsidRPr="00BA6535">
        <w:rPr>
          <w:rFonts w:ascii="Times New Roman" w:hAnsi="Times New Roman"/>
          <w:sz w:val="28"/>
          <w:szCs w:val="28"/>
          <w:lang w:val="uk-UA"/>
        </w:rPr>
        <w:t>а</w:t>
      </w:r>
      <w:r w:rsidR="0066749A" w:rsidRPr="00BA6535">
        <w:rPr>
          <w:rFonts w:ascii="Times New Roman" w:hAnsi="Times New Roman"/>
          <w:sz w:val="28"/>
          <w:szCs w:val="28"/>
          <w:lang w:val="uk-UA"/>
        </w:rPr>
        <w:t xml:space="preserve"> прав і свобод людини, а також інтерес</w:t>
      </w:r>
      <w:r w:rsidRPr="00BA6535">
        <w:rPr>
          <w:rFonts w:ascii="Times New Roman" w:hAnsi="Times New Roman"/>
          <w:sz w:val="28"/>
          <w:szCs w:val="28"/>
          <w:lang w:val="uk-UA"/>
        </w:rPr>
        <w:t>ів</w:t>
      </w:r>
      <w:r w:rsidR="0066749A" w:rsidRPr="00BA6535">
        <w:rPr>
          <w:rFonts w:ascii="Times New Roman" w:hAnsi="Times New Roman"/>
          <w:sz w:val="28"/>
          <w:szCs w:val="28"/>
          <w:lang w:val="uk-UA"/>
        </w:rPr>
        <w:t xml:space="preserve"> суспільства і держави. </w:t>
      </w:r>
      <w:r w:rsidR="00AB2D0F" w:rsidRPr="00BA6535">
        <w:rPr>
          <w:rFonts w:ascii="Times New Roman" w:hAnsi="Times New Roman"/>
          <w:sz w:val="28"/>
          <w:szCs w:val="28"/>
          <w:lang w:val="uk-UA"/>
        </w:rPr>
        <w:t>Предметом цього завданням є</w:t>
      </w:r>
      <w:r w:rsidR="0066749A" w:rsidRPr="00BA6535">
        <w:rPr>
          <w:rFonts w:ascii="Times New Roman" w:hAnsi="Times New Roman"/>
          <w:sz w:val="28"/>
          <w:szCs w:val="28"/>
          <w:lang w:val="uk-UA"/>
        </w:rPr>
        <w:t xml:space="preserve"> реалізаці</w:t>
      </w:r>
      <w:r w:rsidR="00AB2D0F" w:rsidRPr="00BA6535">
        <w:rPr>
          <w:rFonts w:ascii="Times New Roman" w:hAnsi="Times New Roman"/>
          <w:sz w:val="28"/>
          <w:szCs w:val="28"/>
          <w:lang w:val="uk-UA"/>
        </w:rPr>
        <w:t>я</w:t>
      </w:r>
      <w:r w:rsidR="0066749A" w:rsidRPr="00BA6535">
        <w:rPr>
          <w:rFonts w:ascii="Times New Roman" w:hAnsi="Times New Roman"/>
          <w:sz w:val="28"/>
          <w:szCs w:val="28"/>
          <w:lang w:val="uk-UA"/>
        </w:rPr>
        <w:t xml:space="preserve"> </w:t>
      </w:r>
      <w:r w:rsidR="00AB2D0F" w:rsidRPr="00BA6535">
        <w:rPr>
          <w:rFonts w:ascii="Times New Roman" w:hAnsi="Times New Roman"/>
          <w:sz w:val="28"/>
          <w:szCs w:val="28"/>
          <w:lang w:val="uk-UA"/>
        </w:rPr>
        <w:t xml:space="preserve">поліцією </w:t>
      </w:r>
      <w:r w:rsidR="0066749A" w:rsidRPr="00BA6535">
        <w:rPr>
          <w:rFonts w:ascii="Times New Roman" w:hAnsi="Times New Roman"/>
          <w:sz w:val="28"/>
          <w:szCs w:val="28"/>
          <w:lang w:val="uk-UA"/>
        </w:rPr>
        <w:t>комплексу організаційно-правових заходів</w:t>
      </w:r>
      <w:r w:rsidR="006628BC" w:rsidRPr="00BA6535">
        <w:rPr>
          <w:rFonts w:ascii="Times New Roman" w:hAnsi="Times New Roman"/>
          <w:sz w:val="28"/>
          <w:szCs w:val="28"/>
          <w:lang w:val="uk-UA"/>
        </w:rPr>
        <w:t>,</w:t>
      </w:r>
      <w:r w:rsidR="0066749A" w:rsidRPr="00BA6535">
        <w:rPr>
          <w:rFonts w:ascii="Times New Roman" w:hAnsi="Times New Roman"/>
          <w:sz w:val="28"/>
          <w:szCs w:val="28"/>
          <w:lang w:val="uk-UA"/>
        </w:rPr>
        <w:t xml:space="preserve"> </w:t>
      </w:r>
      <w:r w:rsidR="00B03968" w:rsidRPr="00BA6535">
        <w:rPr>
          <w:rFonts w:ascii="Times New Roman" w:hAnsi="Times New Roman"/>
          <w:sz w:val="28"/>
          <w:szCs w:val="28"/>
          <w:lang w:val="uk-UA"/>
        </w:rPr>
        <w:t>направлених</w:t>
      </w:r>
      <w:r w:rsidR="0066749A" w:rsidRPr="00BA6535">
        <w:rPr>
          <w:rFonts w:ascii="Times New Roman" w:hAnsi="Times New Roman"/>
          <w:sz w:val="28"/>
          <w:szCs w:val="28"/>
          <w:lang w:val="uk-UA"/>
        </w:rPr>
        <w:t xml:space="preserve"> на захист </w:t>
      </w:r>
      <w:r w:rsidR="00AB2D0F" w:rsidRPr="00BA6535">
        <w:rPr>
          <w:rFonts w:ascii="Times New Roman" w:hAnsi="Times New Roman"/>
          <w:sz w:val="28"/>
          <w:szCs w:val="28"/>
          <w:lang w:val="uk-UA"/>
        </w:rPr>
        <w:t>громадян</w:t>
      </w:r>
      <w:r w:rsidR="0066749A" w:rsidRPr="00BA6535">
        <w:rPr>
          <w:rFonts w:ascii="Times New Roman" w:hAnsi="Times New Roman"/>
          <w:sz w:val="28"/>
          <w:szCs w:val="28"/>
          <w:lang w:val="uk-UA"/>
        </w:rPr>
        <w:t xml:space="preserve">, </w:t>
      </w:r>
      <w:r w:rsidR="00AB2D0F" w:rsidRPr="00BA6535">
        <w:rPr>
          <w:rFonts w:ascii="Times New Roman" w:hAnsi="Times New Roman"/>
          <w:sz w:val="28"/>
          <w:szCs w:val="28"/>
          <w:lang w:val="uk-UA"/>
        </w:rPr>
        <w:t>суспільства і</w:t>
      </w:r>
      <w:r w:rsidR="0066749A" w:rsidRPr="00BA6535">
        <w:rPr>
          <w:rFonts w:ascii="Times New Roman" w:hAnsi="Times New Roman"/>
          <w:sz w:val="28"/>
          <w:szCs w:val="28"/>
          <w:lang w:val="uk-UA"/>
        </w:rPr>
        <w:t xml:space="preserve"> держави</w:t>
      </w:r>
      <w:r w:rsidR="00AB2D0F" w:rsidRPr="00BA6535">
        <w:rPr>
          <w:rFonts w:ascii="Times New Roman" w:hAnsi="Times New Roman"/>
          <w:sz w:val="28"/>
          <w:szCs w:val="28"/>
          <w:lang w:val="uk-UA"/>
        </w:rPr>
        <w:t xml:space="preserve"> </w:t>
      </w:r>
      <w:r w:rsidR="0066749A" w:rsidRPr="00BA6535">
        <w:rPr>
          <w:rFonts w:ascii="Times New Roman" w:hAnsi="Times New Roman"/>
          <w:sz w:val="28"/>
          <w:szCs w:val="28"/>
          <w:lang w:val="uk-UA"/>
        </w:rPr>
        <w:t>від протиправних посягань, забезпечення безпечних умов</w:t>
      </w:r>
      <w:r w:rsidR="00AB2D0F" w:rsidRPr="00BA6535">
        <w:rPr>
          <w:rFonts w:ascii="Times New Roman" w:hAnsi="Times New Roman"/>
          <w:sz w:val="28"/>
          <w:szCs w:val="28"/>
          <w:lang w:val="uk-UA"/>
        </w:rPr>
        <w:t xml:space="preserve"> для </w:t>
      </w:r>
      <w:r w:rsidR="0066749A" w:rsidRPr="00BA6535">
        <w:rPr>
          <w:rFonts w:ascii="Times New Roman" w:hAnsi="Times New Roman"/>
          <w:sz w:val="28"/>
          <w:szCs w:val="28"/>
          <w:lang w:val="uk-UA"/>
        </w:rPr>
        <w:t xml:space="preserve">нормальної </w:t>
      </w:r>
      <w:r w:rsidR="00AB2D0F" w:rsidRPr="00BA6535">
        <w:rPr>
          <w:rFonts w:ascii="Times New Roman" w:hAnsi="Times New Roman"/>
          <w:sz w:val="28"/>
          <w:szCs w:val="28"/>
          <w:lang w:val="uk-UA"/>
        </w:rPr>
        <w:t>і</w:t>
      </w:r>
      <w:r w:rsidR="0066749A" w:rsidRPr="00BA6535">
        <w:rPr>
          <w:rFonts w:ascii="Times New Roman" w:hAnsi="Times New Roman"/>
          <w:sz w:val="28"/>
          <w:szCs w:val="28"/>
          <w:lang w:val="uk-UA"/>
        </w:rPr>
        <w:t xml:space="preserve"> безперешкодної реалізації</w:t>
      </w:r>
      <w:r w:rsidR="00B03968" w:rsidRPr="00BA6535">
        <w:rPr>
          <w:rFonts w:ascii="Times New Roman" w:hAnsi="Times New Roman"/>
          <w:sz w:val="28"/>
          <w:szCs w:val="28"/>
          <w:lang w:val="uk-UA"/>
        </w:rPr>
        <w:t xml:space="preserve"> </w:t>
      </w:r>
      <w:r w:rsidR="00AB2D0F" w:rsidRPr="00BA6535">
        <w:rPr>
          <w:rFonts w:ascii="Times New Roman" w:hAnsi="Times New Roman"/>
          <w:sz w:val="28"/>
          <w:szCs w:val="28"/>
          <w:lang w:val="uk-UA"/>
        </w:rPr>
        <w:t>прав, свобод та законних інтересів</w:t>
      </w:r>
      <w:r w:rsidR="00B03968" w:rsidRPr="00BA6535">
        <w:rPr>
          <w:rFonts w:ascii="Times New Roman" w:hAnsi="Times New Roman"/>
          <w:sz w:val="28"/>
          <w:szCs w:val="28"/>
          <w:lang w:val="uk-UA"/>
        </w:rPr>
        <w:t> </w:t>
      </w:r>
      <w:r w:rsidR="0066749A" w:rsidRPr="00BA6535">
        <w:rPr>
          <w:rFonts w:ascii="Times New Roman" w:hAnsi="Times New Roman"/>
          <w:sz w:val="28"/>
          <w:szCs w:val="28"/>
          <w:lang w:val="uk-UA"/>
        </w:rPr>
        <w:t>[</w:t>
      </w:r>
      <w:r w:rsidR="00FD3D76" w:rsidRPr="00BA6535">
        <w:rPr>
          <w:rFonts w:ascii="Times New Roman" w:hAnsi="Times New Roman"/>
          <w:sz w:val="28"/>
          <w:szCs w:val="28"/>
          <w:lang w:val="uk-UA"/>
        </w:rPr>
        <w:t>130</w:t>
      </w:r>
      <w:r w:rsidR="0066749A" w:rsidRPr="00BA6535">
        <w:rPr>
          <w:rFonts w:ascii="Times New Roman" w:hAnsi="Times New Roman"/>
          <w:sz w:val="28"/>
          <w:szCs w:val="28"/>
          <w:lang w:val="uk-UA"/>
        </w:rPr>
        <w:t>, с.</w:t>
      </w:r>
      <w:r w:rsidR="00674D11" w:rsidRPr="00BA6535">
        <w:rPr>
          <w:rFonts w:ascii="Times New Roman" w:hAnsi="Times New Roman"/>
          <w:sz w:val="28"/>
          <w:szCs w:val="28"/>
          <w:lang w:val="uk-UA"/>
        </w:rPr>
        <w:t> </w:t>
      </w:r>
      <w:r w:rsidR="0066749A" w:rsidRPr="00BA6535">
        <w:rPr>
          <w:rFonts w:ascii="Times New Roman" w:hAnsi="Times New Roman"/>
          <w:sz w:val="28"/>
          <w:szCs w:val="28"/>
          <w:lang w:val="uk-UA"/>
        </w:rPr>
        <w:t>142].</w:t>
      </w:r>
    </w:p>
    <w:p w14:paraId="2D5E497C" w14:textId="77777777" w:rsidR="0066749A" w:rsidRPr="00BA6535" w:rsidRDefault="0066749A" w:rsidP="00BA6535">
      <w:pPr>
        <w:pStyle w:val="1"/>
        <w:tabs>
          <w:tab w:val="left" w:pos="0"/>
          <w:tab w:val="left" w:pos="993"/>
        </w:tabs>
        <w:spacing w:after="0" w:line="360" w:lineRule="auto"/>
        <w:ind w:left="0" w:firstLine="709"/>
        <w:contextualSpacing w:val="0"/>
        <w:jc w:val="both"/>
        <w:rPr>
          <w:rFonts w:ascii="Times New Roman" w:hAnsi="Times New Roman"/>
          <w:sz w:val="28"/>
          <w:szCs w:val="28"/>
          <w:lang w:val="uk-UA"/>
        </w:rPr>
      </w:pPr>
      <w:r w:rsidRPr="00BA6535">
        <w:rPr>
          <w:rFonts w:ascii="Times New Roman" w:hAnsi="Times New Roman"/>
          <w:sz w:val="28"/>
          <w:szCs w:val="28"/>
          <w:lang w:val="uk-UA"/>
        </w:rPr>
        <w:t>Охорона прав і свобод людини – це їх визнання державою [</w:t>
      </w:r>
      <w:r w:rsidR="00AD5D51" w:rsidRPr="00BA6535">
        <w:rPr>
          <w:rFonts w:ascii="Times New Roman" w:hAnsi="Times New Roman"/>
          <w:sz w:val="28"/>
          <w:szCs w:val="28"/>
          <w:lang w:val="uk-UA"/>
        </w:rPr>
        <w:t>87</w:t>
      </w:r>
      <w:r w:rsidRPr="00BA6535">
        <w:rPr>
          <w:rFonts w:ascii="Times New Roman" w:hAnsi="Times New Roman"/>
          <w:sz w:val="28"/>
          <w:szCs w:val="28"/>
          <w:lang w:val="uk-UA"/>
        </w:rPr>
        <w:t>, с.</w:t>
      </w:r>
      <w:r w:rsidR="00674D11" w:rsidRPr="00BA6535">
        <w:rPr>
          <w:rFonts w:ascii="Times New Roman" w:hAnsi="Times New Roman"/>
          <w:sz w:val="28"/>
          <w:szCs w:val="28"/>
          <w:lang w:val="uk-UA"/>
        </w:rPr>
        <w:t> </w:t>
      </w:r>
      <w:r w:rsidRPr="00BA6535">
        <w:rPr>
          <w:rFonts w:ascii="Times New Roman" w:hAnsi="Times New Roman"/>
          <w:sz w:val="28"/>
          <w:szCs w:val="28"/>
          <w:lang w:val="uk-UA"/>
        </w:rPr>
        <w:t xml:space="preserve">18] </w:t>
      </w:r>
      <w:r w:rsidR="00101C59" w:rsidRPr="00BA6535">
        <w:rPr>
          <w:rFonts w:ascii="Times New Roman" w:hAnsi="Times New Roman"/>
          <w:sz w:val="28"/>
          <w:szCs w:val="28"/>
          <w:lang w:val="uk-UA"/>
        </w:rPr>
        <w:t xml:space="preserve">і </w:t>
      </w:r>
      <w:r w:rsidRPr="00BA6535">
        <w:rPr>
          <w:rFonts w:ascii="Times New Roman" w:hAnsi="Times New Roman"/>
          <w:sz w:val="28"/>
          <w:szCs w:val="28"/>
          <w:lang w:val="uk-UA"/>
        </w:rPr>
        <w:t>гарантування. При цьому таке визнання і гарантування передбачає як окремий обов</w:t>
      </w:r>
      <w:r w:rsidR="00BE365F" w:rsidRPr="00BA6535">
        <w:rPr>
          <w:rFonts w:ascii="Times New Roman" w:hAnsi="Times New Roman"/>
          <w:sz w:val="28"/>
          <w:szCs w:val="28"/>
          <w:lang w:val="uk-UA"/>
        </w:rPr>
        <w:t>’</w:t>
      </w:r>
      <w:r w:rsidRPr="00BA6535">
        <w:rPr>
          <w:rFonts w:ascii="Times New Roman" w:hAnsi="Times New Roman"/>
          <w:sz w:val="28"/>
          <w:szCs w:val="28"/>
          <w:lang w:val="uk-UA"/>
        </w:rPr>
        <w:t xml:space="preserve">язок </w:t>
      </w:r>
      <w:r w:rsidR="00101C59" w:rsidRPr="00BA6535">
        <w:rPr>
          <w:rFonts w:ascii="Times New Roman" w:hAnsi="Times New Roman"/>
          <w:sz w:val="28"/>
          <w:szCs w:val="28"/>
          <w:lang w:val="uk-UA"/>
        </w:rPr>
        <w:t>і</w:t>
      </w:r>
      <w:r w:rsidRPr="00BA6535">
        <w:rPr>
          <w:rFonts w:ascii="Times New Roman" w:hAnsi="Times New Roman"/>
          <w:sz w:val="28"/>
          <w:szCs w:val="28"/>
          <w:lang w:val="uk-UA"/>
        </w:rPr>
        <w:t xml:space="preserve">з захисту цих прав, так і наявність обмежень у діях поліції </w:t>
      </w:r>
      <w:r w:rsidR="00101C59" w:rsidRPr="00BA6535">
        <w:rPr>
          <w:rFonts w:ascii="Times New Roman" w:hAnsi="Times New Roman"/>
          <w:sz w:val="28"/>
          <w:szCs w:val="28"/>
          <w:lang w:val="uk-UA"/>
        </w:rPr>
        <w:t xml:space="preserve">під час </w:t>
      </w:r>
      <w:r w:rsidRPr="00BA6535">
        <w:rPr>
          <w:rFonts w:ascii="Times New Roman" w:hAnsi="Times New Roman"/>
          <w:sz w:val="28"/>
          <w:szCs w:val="28"/>
          <w:lang w:val="uk-UA"/>
        </w:rPr>
        <w:t>виконанн</w:t>
      </w:r>
      <w:r w:rsidR="00101C59" w:rsidRPr="00BA6535">
        <w:rPr>
          <w:rFonts w:ascii="Times New Roman" w:hAnsi="Times New Roman"/>
          <w:sz w:val="28"/>
          <w:szCs w:val="28"/>
          <w:lang w:val="uk-UA"/>
        </w:rPr>
        <w:t>я</w:t>
      </w:r>
      <w:r w:rsidRPr="00BA6535">
        <w:rPr>
          <w:rFonts w:ascii="Times New Roman" w:hAnsi="Times New Roman"/>
          <w:sz w:val="28"/>
          <w:szCs w:val="28"/>
          <w:lang w:val="uk-UA"/>
        </w:rPr>
        <w:t xml:space="preserve"> інших завдань</w:t>
      </w:r>
      <w:r w:rsidR="007E13E9">
        <w:rPr>
          <w:rFonts w:ascii="Times New Roman" w:hAnsi="Times New Roman"/>
          <w:sz w:val="28"/>
          <w:szCs w:val="28"/>
          <w:lang w:val="uk-UA"/>
        </w:rPr>
        <w:t> </w:t>
      </w:r>
      <w:r w:rsidRPr="00BA6535">
        <w:rPr>
          <w:rFonts w:ascii="Times New Roman" w:hAnsi="Times New Roman"/>
          <w:sz w:val="28"/>
          <w:szCs w:val="28"/>
          <w:lang w:val="uk-UA"/>
        </w:rPr>
        <w:t>[</w:t>
      </w:r>
      <w:r w:rsidR="0055560D" w:rsidRPr="00BA6535">
        <w:rPr>
          <w:rFonts w:ascii="Times New Roman" w:hAnsi="Times New Roman"/>
          <w:sz w:val="28"/>
          <w:szCs w:val="28"/>
          <w:lang w:val="uk-UA"/>
        </w:rPr>
        <w:t>203</w:t>
      </w:r>
      <w:r w:rsidR="005F4CEC" w:rsidRPr="00BA6535">
        <w:rPr>
          <w:rFonts w:ascii="Times New Roman" w:hAnsi="Times New Roman"/>
          <w:sz w:val="28"/>
          <w:szCs w:val="28"/>
          <w:lang w:val="uk-UA"/>
        </w:rPr>
        <w:t>, с.</w:t>
      </w:r>
      <w:r w:rsidR="00674D11" w:rsidRPr="00BA6535">
        <w:rPr>
          <w:rFonts w:ascii="Times New Roman" w:hAnsi="Times New Roman"/>
          <w:sz w:val="28"/>
          <w:szCs w:val="28"/>
          <w:lang w:val="uk-UA"/>
        </w:rPr>
        <w:t> </w:t>
      </w:r>
      <w:r w:rsidR="005F4CEC" w:rsidRPr="00BA6535">
        <w:rPr>
          <w:rFonts w:ascii="Times New Roman" w:hAnsi="Times New Roman"/>
          <w:sz w:val="28"/>
          <w:szCs w:val="28"/>
          <w:lang w:val="uk-UA"/>
        </w:rPr>
        <w:t>31</w:t>
      </w:r>
      <w:r w:rsidRPr="00BA6535">
        <w:rPr>
          <w:rFonts w:ascii="Times New Roman" w:hAnsi="Times New Roman"/>
          <w:sz w:val="28"/>
          <w:szCs w:val="28"/>
          <w:lang w:val="uk-UA"/>
        </w:rPr>
        <w:t xml:space="preserve">]. </w:t>
      </w:r>
    </w:p>
    <w:p w14:paraId="1535F251" w14:textId="77777777" w:rsidR="0066749A" w:rsidRPr="00BA6535" w:rsidRDefault="00286E1F" w:rsidP="00BA6535">
      <w:pPr>
        <w:pStyle w:val="1"/>
        <w:numPr>
          <w:ilvl w:val="0"/>
          <w:numId w:val="39"/>
        </w:numPr>
        <w:tabs>
          <w:tab w:val="left" w:pos="0"/>
          <w:tab w:val="left" w:pos="709"/>
          <w:tab w:val="left" w:pos="1134"/>
        </w:tabs>
        <w:spacing w:after="0" w:line="360" w:lineRule="auto"/>
        <w:ind w:left="0" w:firstLine="709"/>
        <w:contextualSpacing w:val="0"/>
        <w:jc w:val="both"/>
        <w:rPr>
          <w:rFonts w:ascii="Times New Roman" w:hAnsi="Times New Roman"/>
          <w:sz w:val="28"/>
          <w:szCs w:val="28"/>
          <w:lang w:val="uk-UA"/>
        </w:rPr>
      </w:pPr>
      <w:r w:rsidRPr="00BA6535">
        <w:rPr>
          <w:rFonts w:ascii="Times New Roman" w:hAnsi="Times New Roman"/>
          <w:sz w:val="28"/>
          <w:szCs w:val="28"/>
          <w:lang w:val="uk-UA"/>
        </w:rPr>
        <w:t>П</w:t>
      </w:r>
      <w:r w:rsidR="0066749A" w:rsidRPr="00BA6535">
        <w:rPr>
          <w:rFonts w:ascii="Times New Roman" w:hAnsi="Times New Roman"/>
          <w:sz w:val="28"/>
          <w:szCs w:val="28"/>
          <w:lang w:val="uk-UA"/>
        </w:rPr>
        <w:t>ротиді</w:t>
      </w:r>
      <w:r w:rsidRPr="00BA6535">
        <w:rPr>
          <w:rFonts w:ascii="Times New Roman" w:hAnsi="Times New Roman"/>
          <w:sz w:val="28"/>
          <w:szCs w:val="28"/>
          <w:lang w:val="uk-UA"/>
        </w:rPr>
        <w:t>я</w:t>
      </w:r>
      <w:r w:rsidR="0066749A" w:rsidRPr="00BA6535">
        <w:rPr>
          <w:rFonts w:ascii="Times New Roman" w:hAnsi="Times New Roman"/>
          <w:sz w:val="28"/>
          <w:szCs w:val="28"/>
          <w:lang w:val="uk-UA"/>
        </w:rPr>
        <w:t xml:space="preserve"> злочинності. </w:t>
      </w:r>
      <w:r w:rsidRPr="00BA6535">
        <w:rPr>
          <w:rFonts w:ascii="Times New Roman" w:hAnsi="Times New Roman"/>
          <w:sz w:val="28"/>
          <w:szCs w:val="28"/>
          <w:lang w:val="uk-UA"/>
        </w:rPr>
        <w:t xml:space="preserve">Це </w:t>
      </w:r>
      <w:r w:rsidR="0066749A" w:rsidRPr="00BA6535">
        <w:rPr>
          <w:rFonts w:ascii="Times New Roman" w:hAnsi="Times New Roman"/>
          <w:sz w:val="28"/>
          <w:szCs w:val="28"/>
          <w:lang w:val="uk-UA"/>
        </w:rPr>
        <w:t>система подолання об</w:t>
      </w:r>
      <w:r w:rsidR="00BE365F" w:rsidRPr="00BA6535">
        <w:rPr>
          <w:rFonts w:ascii="Times New Roman" w:hAnsi="Times New Roman"/>
          <w:sz w:val="28"/>
          <w:szCs w:val="28"/>
          <w:lang w:val="uk-UA"/>
        </w:rPr>
        <w:t>’</w:t>
      </w:r>
      <w:r w:rsidR="0066749A" w:rsidRPr="00BA6535">
        <w:rPr>
          <w:rFonts w:ascii="Times New Roman" w:hAnsi="Times New Roman"/>
          <w:sz w:val="28"/>
          <w:szCs w:val="28"/>
          <w:lang w:val="uk-UA"/>
        </w:rPr>
        <w:t>єктивних та суб</w:t>
      </w:r>
      <w:r w:rsidR="00BE365F" w:rsidRPr="00BA6535">
        <w:rPr>
          <w:rFonts w:ascii="Times New Roman" w:hAnsi="Times New Roman"/>
          <w:sz w:val="28"/>
          <w:szCs w:val="28"/>
          <w:lang w:val="uk-UA"/>
        </w:rPr>
        <w:t>’</w:t>
      </w:r>
      <w:r w:rsidR="0066749A" w:rsidRPr="00BA6535">
        <w:rPr>
          <w:rFonts w:ascii="Times New Roman" w:hAnsi="Times New Roman"/>
          <w:sz w:val="28"/>
          <w:szCs w:val="28"/>
          <w:lang w:val="uk-UA"/>
        </w:rPr>
        <w:t xml:space="preserve">єктивних передумов злочинності, яка реалізується </w:t>
      </w:r>
      <w:r w:rsidR="007C4DD0" w:rsidRPr="00BA6535">
        <w:rPr>
          <w:rFonts w:ascii="Times New Roman" w:hAnsi="Times New Roman"/>
          <w:sz w:val="28"/>
          <w:szCs w:val="28"/>
          <w:lang w:val="uk-UA"/>
        </w:rPr>
        <w:t>за допомогою</w:t>
      </w:r>
      <w:r w:rsidR="0066749A" w:rsidRPr="00BA6535">
        <w:rPr>
          <w:rFonts w:ascii="Times New Roman" w:hAnsi="Times New Roman"/>
          <w:sz w:val="28"/>
          <w:szCs w:val="28"/>
          <w:lang w:val="uk-UA"/>
        </w:rPr>
        <w:t xml:space="preserve"> цілеспрямованої діяльності всіх інститутів суспільства щодо усунення, зменшення та нейтралізації факторів, які детермінують існування злочинності та вчинення злочинів</w:t>
      </w:r>
      <w:r w:rsidR="007E13E9">
        <w:rPr>
          <w:rFonts w:ascii="Times New Roman" w:hAnsi="Times New Roman"/>
          <w:sz w:val="28"/>
          <w:szCs w:val="28"/>
          <w:lang w:val="uk-UA"/>
        </w:rPr>
        <w:t> </w:t>
      </w:r>
      <w:r w:rsidR="0066749A" w:rsidRPr="00BA6535">
        <w:rPr>
          <w:rFonts w:ascii="Times New Roman" w:hAnsi="Times New Roman"/>
          <w:sz w:val="28"/>
          <w:szCs w:val="28"/>
          <w:lang w:val="uk-UA"/>
        </w:rPr>
        <w:t>[</w:t>
      </w:r>
      <w:r w:rsidR="00D33D7A" w:rsidRPr="00BA6535">
        <w:rPr>
          <w:rFonts w:ascii="Times New Roman" w:hAnsi="Times New Roman"/>
          <w:sz w:val="28"/>
          <w:szCs w:val="28"/>
          <w:lang w:val="uk-UA"/>
        </w:rPr>
        <w:t>162</w:t>
      </w:r>
      <w:r w:rsidR="0066749A" w:rsidRPr="00BA6535">
        <w:rPr>
          <w:rFonts w:ascii="Times New Roman" w:hAnsi="Times New Roman"/>
          <w:sz w:val="28"/>
          <w:szCs w:val="28"/>
          <w:lang w:val="uk-UA"/>
        </w:rPr>
        <w:t>, с.</w:t>
      </w:r>
      <w:r w:rsidR="00674D11" w:rsidRPr="00BA6535">
        <w:rPr>
          <w:rFonts w:ascii="Times New Roman" w:hAnsi="Times New Roman"/>
          <w:sz w:val="28"/>
          <w:szCs w:val="28"/>
          <w:lang w:val="uk-UA"/>
        </w:rPr>
        <w:t> </w:t>
      </w:r>
      <w:r w:rsidR="0066749A" w:rsidRPr="00BA6535">
        <w:rPr>
          <w:rFonts w:ascii="Times New Roman" w:hAnsi="Times New Roman"/>
          <w:sz w:val="28"/>
          <w:szCs w:val="28"/>
          <w:lang w:val="uk-UA"/>
        </w:rPr>
        <w:t>143].</w:t>
      </w:r>
    </w:p>
    <w:p w14:paraId="519DBFDA" w14:textId="77777777" w:rsidR="0066749A" w:rsidRPr="00BA6535" w:rsidRDefault="0066749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У рамках виконання завдання </w:t>
      </w:r>
      <w:r w:rsidR="007A06BA" w:rsidRPr="00BA6535">
        <w:rPr>
          <w:rFonts w:cs="Times New Roman"/>
          <w:sz w:val="28"/>
          <w:szCs w:val="28"/>
          <w:lang w:val="uk-UA"/>
        </w:rPr>
        <w:t xml:space="preserve">з </w:t>
      </w:r>
      <w:r w:rsidRPr="00BA6535">
        <w:rPr>
          <w:rFonts w:cs="Times New Roman"/>
          <w:sz w:val="28"/>
          <w:szCs w:val="28"/>
          <w:lang w:val="uk-UA"/>
        </w:rPr>
        <w:t xml:space="preserve">протидії злочинності поліція здійснює комплекс організаційно-правових, управлінських та виховних заходів, спрямованих на виявлення й ліквідацію наявної </w:t>
      </w:r>
      <w:r w:rsidR="007A06BA" w:rsidRPr="00BA6535">
        <w:rPr>
          <w:rFonts w:cs="Times New Roman"/>
          <w:sz w:val="28"/>
          <w:szCs w:val="28"/>
          <w:lang w:val="uk-UA"/>
        </w:rPr>
        <w:t xml:space="preserve">в </w:t>
      </w:r>
      <w:r w:rsidRPr="00BA6535">
        <w:rPr>
          <w:rFonts w:cs="Times New Roman"/>
          <w:sz w:val="28"/>
          <w:szCs w:val="28"/>
          <w:lang w:val="uk-UA"/>
        </w:rPr>
        <w:t>суспільстві злочинної активності, усунення завданих нею шкідливих наслідків</w:t>
      </w:r>
      <w:r w:rsidR="006628BC" w:rsidRPr="00BA6535">
        <w:rPr>
          <w:rFonts w:cs="Times New Roman"/>
          <w:sz w:val="28"/>
          <w:szCs w:val="28"/>
          <w:lang w:val="uk-UA"/>
        </w:rPr>
        <w:t>,</w:t>
      </w:r>
      <w:r w:rsidRPr="00BA6535">
        <w:rPr>
          <w:rFonts w:cs="Times New Roman"/>
          <w:sz w:val="28"/>
          <w:szCs w:val="28"/>
          <w:lang w:val="uk-UA"/>
        </w:rPr>
        <w:t xml:space="preserve"> виявлення та усунення умов і факторів, що сприяють виникненню та процвітанню злочинності</w:t>
      </w:r>
      <w:r w:rsidR="007E13E9">
        <w:rPr>
          <w:rFonts w:cs="Times New Roman"/>
          <w:sz w:val="28"/>
          <w:szCs w:val="28"/>
          <w:lang w:val="uk-UA"/>
        </w:rPr>
        <w:t> </w:t>
      </w:r>
      <w:r w:rsidRPr="00BA6535">
        <w:rPr>
          <w:rFonts w:cs="Times New Roman"/>
          <w:sz w:val="28"/>
          <w:szCs w:val="28"/>
          <w:lang w:val="uk-UA"/>
        </w:rPr>
        <w:t>[</w:t>
      </w:r>
      <w:r w:rsidR="00FD3D76" w:rsidRPr="00BA6535">
        <w:rPr>
          <w:rFonts w:cs="Times New Roman"/>
          <w:sz w:val="28"/>
          <w:szCs w:val="28"/>
          <w:lang w:val="uk-UA"/>
        </w:rPr>
        <w:t>130</w:t>
      </w:r>
      <w:r w:rsidRPr="00BA6535">
        <w:rPr>
          <w:rFonts w:cs="Times New Roman"/>
          <w:sz w:val="28"/>
          <w:szCs w:val="28"/>
          <w:lang w:val="uk-UA"/>
        </w:rPr>
        <w:t xml:space="preserve">, </w:t>
      </w:r>
      <w:r w:rsidRPr="00BA6535">
        <w:rPr>
          <w:rFonts w:cs="Times New Roman"/>
          <w:sz w:val="28"/>
          <w:szCs w:val="28"/>
          <w:lang w:val="uk-UA"/>
        </w:rPr>
        <w:lastRenderedPageBreak/>
        <w:t>с.</w:t>
      </w:r>
      <w:r w:rsidR="00674D11" w:rsidRPr="00BA6535">
        <w:rPr>
          <w:rFonts w:cs="Times New Roman"/>
          <w:sz w:val="28"/>
          <w:szCs w:val="28"/>
          <w:lang w:val="uk-UA"/>
        </w:rPr>
        <w:t> </w:t>
      </w:r>
      <w:r w:rsidRPr="00BA6535">
        <w:rPr>
          <w:rFonts w:cs="Times New Roman"/>
          <w:sz w:val="28"/>
          <w:szCs w:val="28"/>
          <w:lang w:val="uk-UA"/>
        </w:rPr>
        <w:t xml:space="preserve">142]. </w:t>
      </w:r>
      <w:r w:rsidR="00286E1F" w:rsidRPr="00BA6535">
        <w:rPr>
          <w:rFonts w:cs="Times New Roman"/>
          <w:sz w:val="28"/>
          <w:szCs w:val="28"/>
          <w:lang w:val="uk-UA"/>
        </w:rPr>
        <w:t>П</w:t>
      </w:r>
      <w:r w:rsidRPr="00BA6535">
        <w:rPr>
          <w:rFonts w:cs="Times New Roman"/>
          <w:sz w:val="28"/>
          <w:szCs w:val="28"/>
          <w:lang w:val="uk-UA"/>
        </w:rPr>
        <w:t>ротидіючи злочинності, служби та підрозділи поліції здійснюють профілактику, запобігання і припинення злочинів</w:t>
      </w:r>
      <w:r w:rsidR="007E13E9">
        <w:rPr>
          <w:rFonts w:cs="Times New Roman"/>
          <w:sz w:val="28"/>
          <w:szCs w:val="28"/>
          <w:lang w:val="uk-UA"/>
        </w:rPr>
        <w:t> </w:t>
      </w:r>
      <w:r w:rsidRPr="00BA6535">
        <w:rPr>
          <w:rFonts w:cs="Times New Roman"/>
          <w:sz w:val="28"/>
          <w:szCs w:val="28"/>
          <w:lang w:val="uk-UA"/>
        </w:rPr>
        <w:t>[</w:t>
      </w:r>
      <w:r w:rsidR="00AD5D51" w:rsidRPr="00BA6535">
        <w:rPr>
          <w:rFonts w:cs="Times New Roman"/>
          <w:sz w:val="28"/>
          <w:szCs w:val="28"/>
          <w:lang w:val="uk-UA"/>
        </w:rPr>
        <w:t>87</w:t>
      </w:r>
      <w:r w:rsidRPr="00BA6535">
        <w:rPr>
          <w:rFonts w:cs="Times New Roman"/>
          <w:sz w:val="28"/>
          <w:szCs w:val="28"/>
          <w:lang w:val="uk-UA"/>
        </w:rPr>
        <w:t>, с.</w:t>
      </w:r>
      <w:r w:rsidR="00674D11" w:rsidRPr="00BA6535">
        <w:rPr>
          <w:rFonts w:cs="Times New Roman"/>
          <w:sz w:val="28"/>
          <w:szCs w:val="28"/>
          <w:lang w:val="uk-UA"/>
        </w:rPr>
        <w:t> </w:t>
      </w:r>
      <w:r w:rsidRPr="00BA6535">
        <w:rPr>
          <w:rFonts w:cs="Times New Roman"/>
          <w:sz w:val="28"/>
          <w:szCs w:val="28"/>
          <w:lang w:val="uk-UA"/>
        </w:rPr>
        <w:t>18</w:t>
      </w:r>
      <w:r w:rsidR="00674D11" w:rsidRPr="00BA6535">
        <w:rPr>
          <w:rFonts w:cs="Times New Roman"/>
          <w:sz w:val="28"/>
          <w:szCs w:val="28"/>
          <w:lang w:val="uk-UA"/>
        </w:rPr>
        <w:t>–</w:t>
      </w:r>
      <w:r w:rsidRPr="00BA6535">
        <w:rPr>
          <w:rFonts w:cs="Times New Roman"/>
          <w:sz w:val="28"/>
          <w:szCs w:val="28"/>
          <w:lang w:val="uk-UA"/>
        </w:rPr>
        <w:t>19]</w:t>
      </w:r>
      <w:r w:rsidR="009D7BCA" w:rsidRPr="00BA6535">
        <w:rPr>
          <w:rFonts w:cs="Times New Roman"/>
          <w:sz w:val="28"/>
          <w:szCs w:val="28"/>
          <w:lang w:val="uk-UA"/>
        </w:rPr>
        <w:t>.</w:t>
      </w:r>
    </w:p>
    <w:p w14:paraId="2BD5F167" w14:textId="77777777" w:rsidR="0066749A" w:rsidRPr="00BA6535" w:rsidRDefault="00286E1F" w:rsidP="00BA6535">
      <w:pPr>
        <w:pStyle w:val="1"/>
        <w:numPr>
          <w:ilvl w:val="0"/>
          <w:numId w:val="39"/>
        </w:numPr>
        <w:tabs>
          <w:tab w:val="left" w:pos="0"/>
          <w:tab w:val="left" w:pos="1134"/>
        </w:tabs>
        <w:spacing w:after="0" w:line="360" w:lineRule="auto"/>
        <w:ind w:left="0" w:firstLine="709"/>
        <w:jc w:val="both"/>
        <w:rPr>
          <w:rFonts w:ascii="Times New Roman" w:hAnsi="Times New Roman"/>
          <w:sz w:val="28"/>
          <w:szCs w:val="28"/>
          <w:lang w:val="uk-UA"/>
        </w:rPr>
      </w:pPr>
      <w:r w:rsidRPr="00BA6535">
        <w:rPr>
          <w:rFonts w:ascii="Times New Roman" w:hAnsi="Times New Roman"/>
          <w:sz w:val="28"/>
          <w:szCs w:val="28"/>
          <w:lang w:val="uk-UA"/>
        </w:rPr>
        <w:t>Н</w:t>
      </w:r>
      <w:r w:rsidR="0066749A" w:rsidRPr="00BA6535">
        <w:rPr>
          <w:rFonts w:ascii="Times New Roman" w:hAnsi="Times New Roman"/>
          <w:sz w:val="28"/>
          <w:szCs w:val="28"/>
          <w:lang w:val="uk-UA"/>
        </w:rPr>
        <w:t>ада</w:t>
      </w:r>
      <w:r w:rsidRPr="00BA6535">
        <w:rPr>
          <w:rFonts w:ascii="Times New Roman" w:hAnsi="Times New Roman"/>
          <w:sz w:val="28"/>
          <w:szCs w:val="28"/>
          <w:lang w:val="uk-UA"/>
        </w:rPr>
        <w:t>ння</w:t>
      </w:r>
      <w:r w:rsidR="0066749A" w:rsidRPr="00BA6535">
        <w:rPr>
          <w:rFonts w:ascii="Times New Roman" w:hAnsi="Times New Roman"/>
          <w:sz w:val="28"/>
          <w:szCs w:val="28"/>
          <w:lang w:val="uk-UA"/>
        </w:rPr>
        <w:t xml:space="preserve"> допомог</w:t>
      </w:r>
      <w:r w:rsidRPr="00BA6535">
        <w:rPr>
          <w:rFonts w:ascii="Times New Roman" w:hAnsi="Times New Roman"/>
          <w:sz w:val="28"/>
          <w:szCs w:val="28"/>
          <w:lang w:val="uk-UA"/>
        </w:rPr>
        <w:t>и</w:t>
      </w:r>
      <w:r w:rsidR="0066749A" w:rsidRPr="00BA6535">
        <w:rPr>
          <w:rFonts w:ascii="Times New Roman" w:hAnsi="Times New Roman"/>
          <w:sz w:val="28"/>
          <w:szCs w:val="28"/>
          <w:lang w:val="uk-UA"/>
        </w:rPr>
        <w:t xml:space="preserve"> особам. Предметом ц</w:t>
      </w:r>
      <w:r w:rsidR="00003B11" w:rsidRPr="00BA6535">
        <w:rPr>
          <w:rFonts w:ascii="Times New Roman" w:hAnsi="Times New Roman"/>
          <w:sz w:val="28"/>
          <w:szCs w:val="28"/>
          <w:lang w:val="uk-UA"/>
        </w:rPr>
        <w:t>ього завдання є</w:t>
      </w:r>
      <w:r w:rsidR="0066749A" w:rsidRPr="00BA6535">
        <w:rPr>
          <w:rFonts w:ascii="Times New Roman" w:hAnsi="Times New Roman"/>
          <w:sz w:val="28"/>
          <w:szCs w:val="28"/>
          <w:lang w:val="uk-UA"/>
        </w:rPr>
        <w:t xml:space="preserve"> послуг</w:t>
      </w:r>
      <w:r w:rsidR="00150E99" w:rsidRPr="00BA6535">
        <w:rPr>
          <w:rFonts w:ascii="Times New Roman" w:hAnsi="Times New Roman"/>
          <w:sz w:val="28"/>
          <w:szCs w:val="28"/>
          <w:lang w:val="uk-UA"/>
        </w:rPr>
        <w:t>и</w:t>
      </w:r>
      <w:r w:rsidR="0066749A" w:rsidRPr="00BA6535">
        <w:rPr>
          <w:rFonts w:ascii="Times New Roman" w:hAnsi="Times New Roman"/>
          <w:sz w:val="28"/>
          <w:szCs w:val="28"/>
          <w:lang w:val="uk-UA"/>
        </w:rPr>
        <w:t xml:space="preserve"> </w:t>
      </w:r>
      <w:r w:rsidR="007A06BA" w:rsidRPr="00BA6535">
        <w:rPr>
          <w:rFonts w:ascii="Times New Roman" w:hAnsi="Times New Roman"/>
          <w:sz w:val="28"/>
          <w:szCs w:val="28"/>
          <w:lang w:val="uk-UA"/>
        </w:rPr>
        <w:t xml:space="preserve">з </w:t>
      </w:r>
      <w:r w:rsidR="0066749A" w:rsidRPr="00BA6535">
        <w:rPr>
          <w:rFonts w:ascii="Times New Roman" w:hAnsi="Times New Roman"/>
          <w:sz w:val="28"/>
          <w:szCs w:val="28"/>
          <w:lang w:val="uk-UA"/>
        </w:rPr>
        <w:t>допомо</w:t>
      </w:r>
      <w:r w:rsidR="007A06BA" w:rsidRPr="00BA6535">
        <w:rPr>
          <w:rFonts w:ascii="Times New Roman" w:hAnsi="Times New Roman"/>
          <w:sz w:val="28"/>
          <w:szCs w:val="28"/>
          <w:lang w:val="uk-UA"/>
        </w:rPr>
        <w:t>ги</w:t>
      </w:r>
      <w:r w:rsidR="00150E99" w:rsidRPr="00BA6535">
        <w:rPr>
          <w:rFonts w:ascii="Times New Roman" w:hAnsi="Times New Roman"/>
          <w:sz w:val="28"/>
          <w:szCs w:val="28"/>
          <w:lang w:val="uk-UA"/>
        </w:rPr>
        <w:t xml:space="preserve"> фізичним</w:t>
      </w:r>
      <w:r w:rsidR="0066749A" w:rsidRPr="00BA6535">
        <w:rPr>
          <w:rFonts w:ascii="Times New Roman" w:hAnsi="Times New Roman"/>
          <w:sz w:val="28"/>
          <w:szCs w:val="28"/>
          <w:lang w:val="uk-UA"/>
        </w:rPr>
        <w:t xml:space="preserve"> особам, які з особистих, економічних чи соціальних причин або внаслідок надзвичайних ситу</w:t>
      </w:r>
      <w:r w:rsidR="008D6C2C" w:rsidRPr="00BA6535">
        <w:rPr>
          <w:rFonts w:ascii="Times New Roman" w:hAnsi="Times New Roman"/>
          <w:sz w:val="28"/>
          <w:szCs w:val="28"/>
          <w:lang w:val="uk-UA"/>
        </w:rPr>
        <w:t>ацій потребують такої допомоги.</w:t>
      </w:r>
    </w:p>
    <w:p w14:paraId="499AC2C6" w14:textId="77777777" w:rsidR="0066749A" w:rsidRPr="00BA6535" w:rsidRDefault="0066749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Виконання Національною поліцією цього завдання передбачає надання побутової, правової, </w:t>
      </w:r>
      <w:proofErr w:type="spellStart"/>
      <w:r w:rsidRPr="00BA6535">
        <w:rPr>
          <w:rFonts w:cs="Times New Roman"/>
          <w:sz w:val="28"/>
          <w:szCs w:val="28"/>
          <w:lang w:val="uk-UA"/>
        </w:rPr>
        <w:t>домедичної</w:t>
      </w:r>
      <w:proofErr w:type="spellEnd"/>
      <w:r w:rsidRPr="00BA6535">
        <w:rPr>
          <w:rFonts w:cs="Times New Roman"/>
          <w:sz w:val="28"/>
          <w:szCs w:val="28"/>
          <w:lang w:val="uk-UA"/>
        </w:rPr>
        <w:t xml:space="preserve"> та</w:t>
      </w:r>
      <w:r w:rsidR="007E13E9">
        <w:rPr>
          <w:rFonts w:cs="Times New Roman"/>
          <w:sz w:val="28"/>
          <w:szCs w:val="28"/>
          <w:lang w:val="uk-UA"/>
        </w:rPr>
        <w:t> </w:t>
      </w:r>
      <w:r w:rsidRPr="00BA6535">
        <w:rPr>
          <w:rFonts w:cs="Times New Roman"/>
          <w:sz w:val="28"/>
          <w:szCs w:val="28"/>
          <w:lang w:val="uk-UA"/>
        </w:rPr>
        <w:t xml:space="preserve">(або) психологічної допомоги фізичним особам, які потрапили </w:t>
      </w:r>
      <w:r w:rsidR="007A06BA" w:rsidRPr="00BA6535">
        <w:rPr>
          <w:rFonts w:cs="Times New Roman"/>
          <w:sz w:val="28"/>
          <w:szCs w:val="28"/>
          <w:lang w:val="uk-UA"/>
        </w:rPr>
        <w:t xml:space="preserve">в </w:t>
      </w:r>
      <w:r w:rsidRPr="00BA6535">
        <w:rPr>
          <w:rFonts w:cs="Times New Roman"/>
          <w:sz w:val="28"/>
          <w:szCs w:val="28"/>
          <w:lang w:val="uk-UA"/>
        </w:rPr>
        <w:t xml:space="preserve">екстрену ситуацію чи з інших причин потребують такої допомоги </w:t>
      </w:r>
      <w:r w:rsidR="007A06BA" w:rsidRPr="00BA6535">
        <w:rPr>
          <w:rFonts w:cs="Times New Roman"/>
          <w:sz w:val="28"/>
          <w:szCs w:val="28"/>
          <w:lang w:val="uk-UA"/>
        </w:rPr>
        <w:t xml:space="preserve">й </w:t>
      </w:r>
      <w:r w:rsidRPr="00BA6535">
        <w:rPr>
          <w:rFonts w:cs="Times New Roman"/>
          <w:sz w:val="28"/>
          <w:szCs w:val="28"/>
          <w:lang w:val="uk-UA"/>
        </w:rPr>
        <w:t>не мають змоги отримати її з інших джерел</w:t>
      </w:r>
      <w:r w:rsidR="007E13E9">
        <w:rPr>
          <w:rFonts w:cs="Times New Roman"/>
          <w:sz w:val="28"/>
          <w:szCs w:val="28"/>
          <w:lang w:val="uk-UA"/>
        </w:rPr>
        <w:t> </w:t>
      </w:r>
      <w:r w:rsidRPr="00BA6535">
        <w:rPr>
          <w:rFonts w:cs="Times New Roman"/>
          <w:sz w:val="28"/>
          <w:szCs w:val="28"/>
          <w:lang w:val="uk-UA"/>
        </w:rPr>
        <w:t>[</w:t>
      </w:r>
      <w:r w:rsidR="00FD3D76" w:rsidRPr="00BA6535">
        <w:rPr>
          <w:rFonts w:cs="Times New Roman"/>
          <w:sz w:val="28"/>
          <w:szCs w:val="28"/>
          <w:lang w:val="uk-UA"/>
        </w:rPr>
        <w:t>130</w:t>
      </w:r>
      <w:r w:rsidRPr="00BA6535">
        <w:rPr>
          <w:rFonts w:cs="Times New Roman"/>
          <w:sz w:val="28"/>
          <w:szCs w:val="28"/>
          <w:lang w:val="uk-UA"/>
        </w:rPr>
        <w:t>, с.</w:t>
      </w:r>
      <w:r w:rsidR="00674D11" w:rsidRPr="00BA6535">
        <w:rPr>
          <w:rFonts w:cs="Times New Roman"/>
          <w:sz w:val="28"/>
          <w:szCs w:val="28"/>
          <w:lang w:val="uk-UA"/>
        </w:rPr>
        <w:t> </w:t>
      </w:r>
      <w:r w:rsidRPr="00BA6535">
        <w:rPr>
          <w:rFonts w:cs="Times New Roman"/>
          <w:sz w:val="28"/>
          <w:szCs w:val="28"/>
          <w:lang w:val="uk-UA"/>
        </w:rPr>
        <w:t xml:space="preserve">142]. Як правило, надання поліцією допомоги стосується конкретних ситуацій, </w:t>
      </w:r>
      <w:r w:rsidR="007A06BA" w:rsidRPr="00BA6535">
        <w:rPr>
          <w:rFonts w:cs="Times New Roman"/>
          <w:sz w:val="28"/>
          <w:szCs w:val="28"/>
          <w:lang w:val="uk-UA"/>
        </w:rPr>
        <w:t xml:space="preserve">у </w:t>
      </w:r>
      <w:r w:rsidRPr="00BA6535">
        <w:rPr>
          <w:rFonts w:cs="Times New Roman"/>
          <w:sz w:val="28"/>
          <w:szCs w:val="28"/>
          <w:lang w:val="uk-UA"/>
        </w:rPr>
        <w:t>яких вона зобов</w:t>
      </w:r>
      <w:r w:rsidR="00BE365F" w:rsidRPr="00BA6535">
        <w:rPr>
          <w:rFonts w:cs="Times New Roman"/>
          <w:sz w:val="28"/>
          <w:szCs w:val="28"/>
          <w:lang w:val="uk-UA"/>
        </w:rPr>
        <w:t>’</w:t>
      </w:r>
      <w:r w:rsidRPr="00BA6535">
        <w:rPr>
          <w:rFonts w:cs="Times New Roman"/>
          <w:sz w:val="28"/>
          <w:szCs w:val="28"/>
          <w:lang w:val="uk-UA"/>
        </w:rPr>
        <w:t>язана втручатися, наприклад, коли людина в небезпеці або коли необхідно допомогти людям зв</w:t>
      </w:r>
      <w:r w:rsidR="00BE365F" w:rsidRPr="00BA6535">
        <w:rPr>
          <w:rFonts w:cs="Times New Roman"/>
          <w:sz w:val="28"/>
          <w:szCs w:val="28"/>
          <w:lang w:val="uk-UA"/>
        </w:rPr>
        <w:t>’</w:t>
      </w:r>
      <w:r w:rsidRPr="00BA6535">
        <w:rPr>
          <w:rFonts w:cs="Times New Roman"/>
          <w:sz w:val="28"/>
          <w:szCs w:val="28"/>
          <w:lang w:val="uk-UA"/>
        </w:rPr>
        <w:t xml:space="preserve">язатися з іншими органами влади </w:t>
      </w:r>
      <w:r w:rsidR="007A06BA" w:rsidRPr="00BA6535">
        <w:rPr>
          <w:rFonts w:cs="Times New Roman"/>
          <w:sz w:val="28"/>
          <w:szCs w:val="28"/>
          <w:lang w:val="uk-UA"/>
        </w:rPr>
        <w:t xml:space="preserve">чи </w:t>
      </w:r>
      <w:r w:rsidRPr="00BA6535">
        <w:rPr>
          <w:rFonts w:cs="Times New Roman"/>
          <w:sz w:val="28"/>
          <w:szCs w:val="28"/>
          <w:lang w:val="uk-UA"/>
        </w:rPr>
        <w:t>соціальними службами</w:t>
      </w:r>
      <w:r w:rsidR="007E13E9">
        <w:rPr>
          <w:rFonts w:cs="Times New Roman"/>
          <w:sz w:val="28"/>
          <w:szCs w:val="28"/>
          <w:lang w:val="uk-UA"/>
        </w:rPr>
        <w:t> </w:t>
      </w:r>
      <w:r w:rsidRPr="00BA6535">
        <w:rPr>
          <w:rFonts w:cs="Times New Roman"/>
          <w:sz w:val="28"/>
          <w:szCs w:val="28"/>
          <w:lang w:val="uk-UA"/>
        </w:rPr>
        <w:t>[</w:t>
      </w:r>
      <w:r w:rsidR="0055560D" w:rsidRPr="00BA6535">
        <w:rPr>
          <w:rFonts w:cs="Times New Roman"/>
          <w:sz w:val="28"/>
          <w:szCs w:val="28"/>
          <w:lang w:val="uk-UA"/>
        </w:rPr>
        <w:t>203</w:t>
      </w:r>
      <w:r w:rsidRPr="00BA6535">
        <w:rPr>
          <w:rFonts w:cs="Times New Roman"/>
          <w:sz w:val="28"/>
          <w:szCs w:val="28"/>
          <w:lang w:val="uk-UA"/>
        </w:rPr>
        <w:t>, с.</w:t>
      </w:r>
      <w:r w:rsidR="00674D11" w:rsidRPr="00BA6535">
        <w:rPr>
          <w:rFonts w:cs="Times New Roman"/>
          <w:sz w:val="28"/>
          <w:szCs w:val="28"/>
          <w:lang w:val="uk-UA"/>
        </w:rPr>
        <w:t> </w:t>
      </w:r>
      <w:r w:rsidRPr="00BA6535">
        <w:rPr>
          <w:rFonts w:cs="Times New Roman"/>
          <w:sz w:val="28"/>
          <w:szCs w:val="28"/>
          <w:lang w:val="uk-UA"/>
        </w:rPr>
        <w:t>32].</w:t>
      </w:r>
    </w:p>
    <w:p w14:paraId="512F1546" w14:textId="77777777" w:rsidR="009257D5" w:rsidRPr="00BA6535" w:rsidRDefault="003A75E3"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В</w:t>
      </w:r>
      <w:r w:rsidR="00A173EE" w:rsidRPr="00BA6535">
        <w:rPr>
          <w:rFonts w:cs="Times New Roman"/>
          <w:sz w:val="28"/>
          <w:szCs w:val="28"/>
          <w:lang w:val="uk-UA"/>
        </w:rPr>
        <w:t>ище</w:t>
      </w:r>
      <w:r w:rsidR="008A4F7C" w:rsidRPr="00BA6535">
        <w:rPr>
          <w:rFonts w:cs="Times New Roman"/>
          <w:sz w:val="28"/>
          <w:szCs w:val="28"/>
          <w:lang w:val="uk-UA"/>
        </w:rPr>
        <w:t xml:space="preserve">зазначені </w:t>
      </w:r>
      <w:r w:rsidR="00A173EE" w:rsidRPr="00BA6535">
        <w:rPr>
          <w:rFonts w:cs="Times New Roman"/>
          <w:sz w:val="28"/>
          <w:szCs w:val="28"/>
          <w:lang w:val="uk-UA"/>
        </w:rPr>
        <w:t xml:space="preserve">завдання </w:t>
      </w:r>
      <w:r w:rsidR="005A55A7" w:rsidRPr="00BA6535">
        <w:rPr>
          <w:rFonts w:cs="Times New Roman"/>
          <w:sz w:val="28"/>
          <w:szCs w:val="28"/>
          <w:lang w:val="uk-UA"/>
        </w:rPr>
        <w:t>НПУ</w:t>
      </w:r>
      <w:r w:rsidR="00A173EE" w:rsidRPr="00BA6535">
        <w:rPr>
          <w:rFonts w:cs="Times New Roman"/>
          <w:sz w:val="28"/>
          <w:szCs w:val="28"/>
          <w:lang w:val="uk-UA"/>
        </w:rPr>
        <w:t xml:space="preserve"> </w:t>
      </w:r>
      <w:r w:rsidR="004C3642" w:rsidRPr="00BA6535">
        <w:rPr>
          <w:rFonts w:cs="Times New Roman"/>
          <w:sz w:val="28"/>
          <w:szCs w:val="28"/>
          <w:lang w:val="uk-UA"/>
        </w:rPr>
        <w:t>спеціальний з</w:t>
      </w:r>
      <w:r w:rsidR="00E81A6E" w:rsidRPr="00BA6535">
        <w:rPr>
          <w:rFonts w:cs="Times New Roman"/>
          <w:sz w:val="28"/>
          <w:szCs w:val="28"/>
          <w:lang w:val="uk-UA"/>
        </w:rPr>
        <w:t xml:space="preserve">акон </w:t>
      </w:r>
      <w:r w:rsidR="00A173EE" w:rsidRPr="00BA6535">
        <w:rPr>
          <w:rFonts w:cs="Times New Roman"/>
          <w:sz w:val="28"/>
          <w:szCs w:val="28"/>
          <w:lang w:val="uk-UA"/>
        </w:rPr>
        <w:t>розгляда</w:t>
      </w:r>
      <w:r w:rsidR="00E81A6E" w:rsidRPr="00BA6535">
        <w:rPr>
          <w:rFonts w:cs="Times New Roman"/>
          <w:sz w:val="28"/>
          <w:szCs w:val="28"/>
          <w:lang w:val="uk-UA"/>
        </w:rPr>
        <w:t>є</w:t>
      </w:r>
      <w:r w:rsidR="00A173EE" w:rsidRPr="00BA6535">
        <w:rPr>
          <w:rFonts w:cs="Times New Roman"/>
          <w:sz w:val="28"/>
          <w:szCs w:val="28"/>
          <w:lang w:val="uk-UA"/>
        </w:rPr>
        <w:t xml:space="preserve"> крізь призму послуг</w:t>
      </w:r>
      <w:r w:rsidR="00AA2974" w:rsidRPr="00BA6535">
        <w:rPr>
          <w:rFonts w:cs="Times New Roman"/>
          <w:sz w:val="28"/>
          <w:szCs w:val="28"/>
          <w:lang w:val="uk-UA"/>
        </w:rPr>
        <w:t xml:space="preserve"> та служ</w:t>
      </w:r>
      <w:r w:rsidR="00CD710A" w:rsidRPr="00BA6535">
        <w:rPr>
          <w:rFonts w:cs="Times New Roman"/>
          <w:sz w:val="28"/>
          <w:szCs w:val="28"/>
          <w:lang w:val="uk-UA"/>
        </w:rPr>
        <w:t>бу</w:t>
      </w:r>
      <w:r w:rsidR="00AA2974" w:rsidRPr="00BA6535">
        <w:rPr>
          <w:rFonts w:cs="Times New Roman"/>
          <w:sz w:val="28"/>
          <w:szCs w:val="28"/>
          <w:lang w:val="uk-UA"/>
        </w:rPr>
        <w:t xml:space="preserve"> суспільству</w:t>
      </w:r>
      <w:r w:rsidR="00A173EE" w:rsidRPr="00BA6535">
        <w:rPr>
          <w:rFonts w:cs="Times New Roman"/>
          <w:sz w:val="28"/>
          <w:szCs w:val="28"/>
          <w:lang w:val="uk-UA"/>
        </w:rPr>
        <w:t xml:space="preserve">. </w:t>
      </w:r>
      <w:r w:rsidR="00274C12" w:rsidRPr="00BA6535">
        <w:rPr>
          <w:rFonts w:cs="Times New Roman"/>
          <w:sz w:val="28"/>
          <w:szCs w:val="28"/>
          <w:lang w:val="uk-UA"/>
        </w:rPr>
        <w:t>Відповідно до</w:t>
      </w:r>
      <w:r w:rsidR="00C02982" w:rsidRPr="00BA6535">
        <w:rPr>
          <w:rFonts w:cs="Times New Roman"/>
          <w:sz w:val="28"/>
          <w:szCs w:val="28"/>
          <w:lang w:val="uk-UA"/>
        </w:rPr>
        <w:t xml:space="preserve"> статей</w:t>
      </w:r>
      <w:r w:rsidR="00674D11" w:rsidRPr="00BA6535">
        <w:rPr>
          <w:rFonts w:cs="Times New Roman"/>
          <w:sz w:val="28"/>
          <w:szCs w:val="28"/>
          <w:lang w:val="uk-UA"/>
        </w:rPr>
        <w:t> </w:t>
      </w:r>
      <w:r w:rsidR="00AA2974" w:rsidRPr="00BA6535">
        <w:rPr>
          <w:rFonts w:cs="Times New Roman"/>
          <w:sz w:val="28"/>
          <w:szCs w:val="28"/>
          <w:lang w:val="uk-UA"/>
        </w:rPr>
        <w:t>1</w:t>
      </w:r>
      <w:r w:rsidR="007E13E9">
        <w:rPr>
          <w:rFonts w:cs="Times New Roman"/>
          <w:sz w:val="28"/>
          <w:szCs w:val="28"/>
          <w:lang w:val="uk-UA"/>
        </w:rPr>
        <w:t xml:space="preserve"> та</w:t>
      </w:r>
      <w:r w:rsidR="00AA2974" w:rsidRPr="00BA6535">
        <w:rPr>
          <w:rFonts w:cs="Times New Roman"/>
          <w:sz w:val="28"/>
          <w:szCs w:val="28"/>
          <w:lang w:val="uk-UA"/>
        </w:rPr>
        <w:t xml:space="preserve"> 2 Закону про НПУ, </w:t>
      </w:r>
      <w:r w:rsidR="006628BC" w:rsidRPr="00BA6535">
        <w:rPr>
          <w:rFonts w:cs="Times New Roman"/>
          <w:sz w:val="28"/>
          <w:szCs w:val="28"/>
          <w:lang w:val="uk-UA"/>
        </w:rPr>
        <w:t>завданням</w:t>
      </w:r>
      <w:r w:rsidR="00440133" w:rsidRPr="00BA6535">
        <w:rPr>
          <w:rFonts w:cs="Times New Roman"/>
          <w:sz w:val="28"/>
          <w:szCs w:val="28"/>
          <w:lang w:val="uk-UA"/>
        </w:rPr>
        <w:t>и</w:t>
      </w:r>
      <w:r w:rsidR="006628BC" w:rsidRPr="00BA6535">
        <w:rPr>
          <w:rFonts w:cs="Times New Roman"/>
          <w:sz w:val="28"/>
          <w:szCs w:val="28"/>
          <w:lang w:val="uk-UA"/>
        </w:rPr>
        <w:t xml:space="preserve"> поліції </w:t>
      </w:r>
      <w:r w:rsidR="00A173EE" w:rsidRPr="00BA6535">
        <w:rPr>
          <w:rFonts w:cs="Times New Roman"/>
          <w:sz w:val="28"/>
          <w:szCs w:val="28"/>
          <w:lang w:val="uk-UA"/>
        </w:rPr>
        <w:t>є нада</w:t>
      </w:r>
      <w:r w:rsidR="00E70B8C" w:rsidRPr="00BA6535">
        <w:rPr>
          <w:rFonts w:cs="Times New Roman"/>
          <w:sz w:val="28"/>
          <w:szCs w:val="28"/>
          <w:lang w:val="uk-UA"/>
        </w:rPr>
        <w:t>ння</w:t>
      </w:r>
      <w:r w:rsidR="00C56EE2" w:rsidRPr="00BA6535">
        <w:rPr>
          <w:rFonts w:cs="Times New Roman"/>
          <w:sz w:val="28"/>
          <w:szCs w:val="28"/>
          <w:lang w:val="uk-UA"/>
        </w:rPr>
        <w:t xml:space="preserve"> </w:t>
      </w:r>
      <w:r w:rsidR="00A173EE" w:rsidRPr="00BA6535">
        <w:rPr>
          <w:rFonts w:cs="Times New Roman"/>
          <w:sz w:val="28"/>
          <w:szCs w:val="28"/>
          <w:lang w:val="uk-UA"/>
        </w:rPr>
        <w:t>поліцейських послуг</w:t>
      </w:r>
      <w:r w:rsidR="00E70B8C" w:rsidRPr="00BA6535">
        <w:rPr>
          <w:rFonts w:cs="Times New Roman"/>
          <w:sz w:val="28"/>
          <w:szCs w:val="28"/>
          <w:lang w:val="uk-UA"/>
        </w:rPr>
        <w:t xml:space="preserve"> та служ</w:t>
      </w:r>
      <w:r w:rsidR="00CD710A" w:rsidRPr="00BA6535">
        <w:rPr>
          <w:rFonts w:cs="Times New Roman"/>
          <w:sz w:val="28"/>
          <w:szCs w:val="28"/>
          <w:lang w:val="uk-UA"/>
        </w:rPr>
        <w:t xml:space="preserve">іння </w:t>
      </w:r>
      <w:r w:rsidR="00E70B8C" w:rsidRPr="00BA6535">
        <w:rPr>
          <w:rFonts w:cs="Times New Roman"/>
          <w:sz w:val="28"/>
          <w:szCs w:val="28"/>
          <w:lang w:val="uk-UA"/>
        </w:rPr>
        <w:t>суспільству</w:t>
      </w:r>
      <w:r w:rsidR="00A173EE" w:rsidRPr="00BA6535">
        <w:rPr>
          <w:rFonts w:cs="Times New Roman"/>
          <w:sz w:val="28"/>
          <w:szCs w:val="28"/>
          <w:lang w:val="uk-UA"/>
        </w:rPr>
        <w:t xml:space="preserve">. </w:t>
      </w:r>
      <w:r w:rsidR="00F532D1" w:rsidRPr="00BA6535">
        <w:rPr>
          <w:rFonts w:cs="Times New Roman"/>
          <w:sz w:val="28"/>
          <w:szCs w:val="28"/>
          <w:lang w:val="uk-UA"/>
        </w:rPr>
        <w:t>У</w:t>
      </w:r>
      <w:r w:rsidR="00674D11" w:rsidRPr="00BA6535">
        <w:rPr>
          <w:rFonts w:cs="Times New Roman"/>
          <w:sz w:val="28"/>
          <w:szCs w:val="28"/>
          <w:lang w:val="uk-UA"/>
        </w:rPr>
        <w:t> </w:t>
      </w:r>
      <w:r w:rsidR="00F532D1" w:rsidRPr="00BA6535">
        <w:rPr>
          <w:rFonts w:cs="Times New Roman"/>
          <w:sz w:val="28"/>
          <w:szCs w:val="28"/>
          <w:lang w:val="uk-UA"/>
        </w:rPr>
        <w:t xml:space="preserve">даному </w:t>
      </w:r>
      <w:r w:rsidR="00FD0489" w:rsidRPr="00BA6535">
        <w:rPr>
          <w:rFonts w:cs="Times New Roman"/>
          <w:sz w:val="28"/>
          <w:szCs w:val="28"/>
          <w:lang w:val="uk-UA"/>
        </w:rPr>
        <w:t xml:space="preserve">разі </w:t>
      </w:r>
      <w:r w:rsidR="00F532D1" w:rsidRPr="00BA6535">
        <w:rPr>
          <w:rFonts w:cs="Times New Roman"/>
          <w:sz w:val="28"/>
          <w:szCs w:val="28"/>
          <w:lang w:val="uk-UA"/>
        </w:rPr>
        <w:t xml:space="preserve">йдеться не про надання послуг </w:t>
      </w:r>
      <w:r w:rsidR="00457372" w:rsidRPr="00BA6535">
        <w:rPr>
          <w:rFonts w:cs="Times New Roman"/>
          <w:sz w:val="28"/>
          <w:szCs w:val="28"/>
          <w:lang w:val="uk-UA"/>
        </w:rPr>
        <w:t xml:space="preserve">та </w:t>
      </w:r>
      <w:r w:rsidR="00300B7C" w:rsidRPr="00BA6535">
        <w:rPr>
          <w:rFonts w:cs="Times New Roman"/>
          <w:sz w:val="28"/>
          <w:szCs w:val="28"/>
          <w:lang w:val="uk-UA"/>
        </w:rPr>
        <w:t xml:space="preserve">обслуговування </w:t>
      </w:r>
      <w:r w:rsidR="00C8324B" w:rsidRPr="00BA6535">
        <w:rPr>
          <w:rFonts w:cs="Times New Roman"/>
          <w:sz w:val="28"/>
          <w:szCs w:val="28"/>
          <w:lang w:val="uk-UA"/>
        </w:rPr>
        <w:t xml:space="preserve">населення </w:t>
      </w:r>
      <w:r w:rsidR="001F35CB" w:rsidRPr="00BA6535">
        <w:rPr>
          <w:rFonts w:cs="Times New Roman"/>
          <w:sz w:val="28"/>
          <w:szCs w:val="28"/>
          <w:lang w:val="uk-UA"/>
        </w:rPr>
        <w:t>через</w:t>
      </w:r>
      <w:r w:rsidR="00FD0489" w:rsidRPr="00BA6535">
        <w:rPr>
          <w:rFonts w:cs="Times New Roman"/>
          <w:sz w:val="28"/>
          <w:szCs w:val="28"/>
          <w:lang w:val="uk-UA"/>
        </w:rPr>
        <w:t xml:space="preserve"> </w:t>
      </w:r>
      <w:r w:rsidR="00F532D1" w:rsidRPr="00BA6535">
        <w:rPr>
          <w:rFonts w:cs="Times New Roman"/>
          <w:sz w:val="28"/>
          <w:szCs w:val="28"/>
          <w:lang w:val="uk-UA"/>
        </w:rPr>
        <w:t>розширення завдань поліції</w:t>
      </w:r>
      <w:r w:rsidR="00134F58" w:rsidRPr="00BA6535">
        <w:rPr>
          <w:rFonts w:cs="Times New Roman"/>
          <w:sz w:val="28"/>
          <w:szCs w:val="28"/>
          <w:lang w:val="uk-UA"/>
        </w:rPr>
        <w:t xml:space="preserve"> чи необхідність оплачувати кожн</w:t>
      </w:r>
      <w:r w:rsidR="00A66EEA" w:rsidRPr="00BA6535">
        <w:rPr>
          <w:rFonts w:cs="Times New Roman"/>
          <w:sz w:val="28"/>
          <w:szCs w:val="28"/>
          <w:lang w:val="uk-UA"/>
        </w:rPr>
        <w:t xml:space="preserve">у </w:t>
      </w:r>
      <w:r w:rsidR="00D343EC" w:rsidRPr="00BA6535">
        <w:rPr>
          <w:rFonts w:cs="Times New Roman"/>
          <w:sz w:val="28"/>
          <w:szCs w:val="28"/>
          <w:lang w:val="uk-UA"/>
        </w:rPr>
        <w:t xml:space="preserve">окремо </w:t>
      </w:r>
      <w:r w:rsidR="00A66EEA" w:rsidRPr="00BA6535">
        <w:rPr>
          <w:rFonts w:cs="Times New Roman"/>
          <w:sz w:val="28"/>
          <w:szCs w:val="28"/>
          <w:lang w:val="uk-UA"/>
        </w:rPr>
        <w:t>виконану дію</w:t>
      </w:r>
      <w:r w:rsidR="00134F58" w:rsidRPr="00BA6535">
        <w:rPr>
          <w:rFonts w:cs="Times New Roman"/>
          <w:sz w:val="28"/>
          <w:szCs w:val="28"/>
          <w:lang w:val="uk-UA"/>
        </w:rPr>
        <w:t xml:space="preserve"> поліцейськ</w:t>
      </w:r>
      <w:r w:rsidR="00A67CD7" w:rsidRPr="00BA6535">
        <w:rPr>
          <w:rFonts w:cs="Times New Roman"/>
          <w:sz w:val="28"/>
          <w:szCs w:val="28"/>
          <w:lang w:val="uk-UA"/>
        </w:rPr>
        <w:t>ого</w:t>
      </w:r>
      <w:r w:rsidR="00F532D1" w:rsidRPr="00BA6535">
        <w:rPr>
          <w:rFonts w:cs="Times New Roman"/>
          <w:sz w:val="28"/>
          <w:szCs w:val="28"/>
          <w:lang w:val="uk-UA"/>
        </w:rPr>
        <w:t>, а про якісно новий рівень роботи поліції</w:t>
      </w:r>
      <w:r w:rsidR="00E817AA" w:rsidRPr="00BA6535">
        <w:rPr>
          <w:rFonts w:cs="Times New Roman"/>
          <w:sz w:val="28"/>
          <w:szCs w:val="28"/>
          <w:lang w:val="uk-UA"/>
        </w:rPr>
        <w:t xml:space="preserve"> </w:t>
      </w:r>
      <w:r w:rsidR="009257D5" w:rsidRPr="00BA6535">
        <w:rPr>
          <w:rFonts w:cs="Times New Roman"/>
          <w:sz w:val="28"/>
          <w:szCs w:val="28"/>
          <w:lang w:val="uk-UA"/>
        </w:rPr>
        <w:t xml:space="preserve">та </w:t>
      </w:r>
      <w:r w:rsidR="00D343EC" w:rsidRPr="00BA6535">
        <w:rPr>
          <w:rFonts w:cs="Times New Roman"/>
          <w:sz w:val="28"/>
          <w:szCs w:val="28"/>
          <w:lang w:val="uk-UA"/>
        </w:rPr>
        <w:t xml:space="preserve">зміну </w:t>
      </w:r>
      <w:r w:rsidR="00076CC5" w:rsidRPr="00BA6535">
        <w:rPr>
          <w:rFonts w:cs="Times New Roman"/>
          <w:sz w:val="28"/>
          <w:szCs w:val="28"/>
          <w:lang w:val="uk-UA"/>
        </w:rPr>
        <w:t>підходу до розуміння</w:t>
      </w:r>
      <w:r w:rsidR="00280CAD" w:rsidRPr="00BA6535">
        <w:rPr>
          <w:rFonts w:cs="Times New Roman"/>
          <w:sz w:val="28"/>
          <w:szCs w:val="28"/>
          <w:lang w:val="uk-UA"/>
        </w:rPr>
        <w:t xml:space="preserve"> </w:t>
      </w:r>
      <w:r w:rsidR="00A331E4" w:rsidRPr="00BA6535">
        <w:rPr>
          <w:rFonts w:cs="Times New Roman"/>
          <w:sz w:val="28"/>
          <w:szCs w:val="28"/>
          <w:lang w:val="uk-UA"/>
        </w:rPr>
        <w:t>завдань</w:t>
      </w:r>
      <w:r w:rsidR="00400BBD" w:rsidRPr="00BA6535">
        <w:rPr>
          <w:rFonts w:cs="Times New Roman"/>
          <w:sz w:val="28"/>
          <w:szCs w:val="28"/>
          <w:lang w:val="uk-UA"/>
        </w:rPr>
        <w:t>.</w:t>
      </w:r>
      <w:r w:rsidR="00EE712E" w:rsidRPr="00BA6535">
        <w:rPr>
          <w:rFonts w:cs="Times New Roman"/>
          <w:sz w:val="28"/>
          <w:szCs w:val="28"/>
          <w:lang w:val="uk-UA"/>
        </w:rPr>
        <w:t xml:space="preserve"> Такий підхід</w:t>
      </w:r>
      <w:r w:rsidR="008A4F7C" w:rsidRPr="00BA6535">
        <w:rPr>
          <w:rFonts w:cs="Times New Roman"/>
          <w:sz w:val="28"/>
          <w:szCs w:val="28"/>
          <w:lang w:val="uk-UA"/>
        </w:rPr>
        <w:t xml:space="preserve"> видається</w:t>
      </w:r>
      <w:r w:rsidR="007944CD" w:rsidRPr="00BA6535">
        <w:rPr>
          <w:rFonts w:cs="Times New Roman"/>
          <w:sz w:val="28"/>
          <w:szCs w:val="28"/>
          <w:lang w:val="uk-UA"/>
        </w:rPr>
        <w:t xml:space="preserve"> досить дискусійним </w:t>
      </w:r>
      <w:r w:rsidR="007A2FE5" w:rsidRPr="00BA6535">
        <w:rPr>
          <w:rFonts w:cs="Times New Roman"/>
          <w:sz w:val="28"/>
          <w:szCs w:val="28"/>
          <w:lang w:val="uk-UA"/>
        </w:rPr>
        <w:t xml:space="preserve">і </w:t>
      </w:r>
      <w:r w:rsidR="00EE712E" w:rsidRPr="00BA6535">
        <w:rPr>
          <w:rFonts w:cs="Times New Roman"/>
          <w:sz w:val="28"/>
          <w:szCs w:val="28"/>
          <w:lang w:val="uk-UA"/>
        </w:rPr>
        <w:t>неоднозначно оцінюється науковцями</w:t>
      </w:r>
      <w:r w:rsidR="00AA4685" w:rsidRPr="00BA6535">
        <w:rPr>
          <w:rFonts w:cs="Times New Roman"/>
          <w:sz w:val="28"/>
          <w:szCs w:val="28"/>
          <w:lang w:val="uk-UA"/>
        </w:rPr>
        <w:t xml:space="preserve"> та практиками</w:t>
      </w:r>
      <w:r w:rsidR="00EE712E" w:rsidRPr="00BA6535">
        <w:rPr>
          <w:rFonts w:cs="Times New Roman"/>
          <w:sz w:val="28"/>
          <w:szCs w:val="28"/>
          <w:lang w:val="uk-UA"/>
        </w:rPr>
        <w:t>.</w:t>
      </w:r>
    </w:p>
    <w:p w14:paraId="164FF520" w14:textId="77777777" w:rsidR="00B96B43" w:rsidRPr="00BA6535" w:rsidRDefault="004A4E0D"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Частина </w:t>
      </w:r>
      <w:r w:rsidR="00EE712E" w:rsidRPr="00BA6535">
        <w:rPr>
          <w:rFonts w:cs="Times New Roman"/>
          <w:sz w:val="28"/>
          <w:szCs w:val="28"/>
          <w:lang w:val="uk-UA"/>
        </w:rPr>
        <w:t>в</w:t>
      </w:r>
      <w:r w:rsidR="00B666B9" w:rsidRPr="00BA6535">
        <w:rPr>
          <w:rFonts w:cs="Times New Roman"/>
          <w:sz w:val="28"/>
          <w:szCs w:val="28"/>
          <w:lang w:val="uk-UA"/>
        </w:rPr>
        <w:t>чен</w:t>
      </w:r>
      <w:r w:rsidRPr="00BA6535">
        <w:rPr>
          <w:rFonts w:cs="Times New Roman"/>
          <w:sz w:val="28"/>
          <w:szCs w:val="28"/>
          <w:lang w:val="uk-UA"/>
        </w:rPr>
        <w:t xml:space="preserve">их, які підтримують формулювання завдань НПУ </w:t>
      </w:r>
      <w:r w:rsidR="00FD0489" w:rsidRPr="00BA6535">
        <w:rPr>
          <w:rFonts w:cs="Times New Roman"/>
          <w:sz w:val="28"/>
          <w:szCs w:val="28"/>
          <w:lang w:val="uk-UA"/>
        </w:rPr>
        <w:t xml:space="preserve">в </w:t>
      </w:r>
      <w:r w:rsidRPr="00BA6535">
        <w:rPr>
          <w:rFonts w:cs="Times New Roman"/>
          <w:sz w:val="28"/>
          <w:szCs w:val="28"/>
          <w:lang w:val="uk-UA"/>
        </w:rPr>
        <w:t>Законі про НПУ через категорію «поліцейські послуги»</w:t>
      </w:r>
      <w:r w:rsidR="00FD0489" w:rsidRPr="00BA6535">
        <w:rPr>
          <w:rFonts w:cs="Times New Roman"/>
          <w:sz w:val="28"/>
          <w:szCs w:val="28"/>
          <w:lang w:val="uk-UA"/>
        </w:rPr>
        <w:t>,</w:t>
      </w:r>
      <w:r w:rsidR="00B666B9" w:rsidRPr="00BA6535">
        <w:rPr>
          <w:rFonts w:cs="Times New Roman"/>
          <w:sz w:val="28"/>
          <w:szCs w:val="28"/>
          <w:lang w:val="uk-UA"/>
        </w:rPr>
        <w:t xml:space="preserve"> висловлю</w:t>
      </w:r>
      <w:r w:rsidR="008A4F7C" w:rsidRPr="00BA6535">
        <w:rPr>
          <w:rFonts w:cs="Times New Roman"/>
          <w:sz w:val="28"/>
          <w:szCs w:val="28"/>
          <w:lang w:val="uk-UA"/>
        </w:rPr>
        <w:t>ють</w:t>
      </w:r>
      <w:r w:rsidR="00B666B9" w:rsidRPr="00BA6535">
        <w:rPr>
          <w:rFonts w:cs="Times New Roman"/>
          <w:sz w:val="28"/>
          <w:szCs w:val="28"/>
          <w:lang w:val="uk-UA"/>
        </w:rPr>
        <w:t xml:space="preserve"> думку, що н</w:t>
      </w:r>
      <w:r w:rsidR="0066749A" w:rsidRPr="00BA6535">
        <w:rPr>
          <w:rFonts w:cs="Times New Roman"/>
          <w:sz w:val="28"/>
          <w:szCs w:val="28"/>
          <w:lang w:val="uk-UA"/>
        </w:rPr>
        <w:t>ормативне закріплення</w:t>
      </w:r>
      <w:r w:rsidR="00347AB4" w:rsidRPr="00BA6535">
        <w:rPr>
          <w:rFonts w:cs="Times New Roman"/>
          <w:sz w:val="28"/>
          <w:szCs w:val="28"/>
          <w:lang w:val="uk-UA"/>
        </w:rPr>
        <w:t xml:space="preserve"> </w:t>
      </w:r>
      <w:r w:rsidR="001B0C27" w:rsidRPr="00BA6535">
        <w:rPr>
          <w:rFonts w:cs="Times New Roman"/>
          <w:sz w:val="28"/>
          <w:szCs w:val="28"/>
          <w:lang w:val="uk-UA"/>
        </w:rPr>
        <w:t xml:space="preserve">понять </w:t>
      </w:r>
      <w:r w:rsidR="00B96B43" w:rsidRPr="00BA6535">
        <w:rPr>
          <w:rFonts w:cs="Times New Roman"/>
          <w:sz w:val="28"/>
          <w:szCs w:val="28"/>
          <w:lang w:val="uk-UA"/>
        </w:rPr>
        <w:t>«</w:t>
      </w:r>
      <w:r w:rsidR="00B2336B" w:rsidRPr="00BA6535">
        <w:rPr>
          <w:rFonts w:cs="Times New Roman"/>
          <w:sz w:val="28"/>
          <w:szCs w:val="28"/>
          <w:lang w:val="uk-UA"/>
        </w:rPr>
        <w:t>служіння суспільству</w:t>
      </w:r>
      <w:r w:rsidR="00B96B43" w:rsidRPr="00BA6535">
        <w:rPr>
          <w:rFonts w:cs="Times New Roman"/>
          <w:sz w:val="28"/>
          <w:szCs w:val="28"/>
          <w:lang w:val="uk-UA"/>
        </w:rPr>
        <w:t>»</w:t>
      </w:r>
      <w:r w:rsidR="00B2336B" w:rsidRPr="00BA6535">
        <w:rPr>
          <w:rFonts w:cs="Times New Roman"/>
          <w:sz w:val="28"/>
          <w:szCs w:val="28"/>
          <w:lang w:val="uk-UA"/>
        </w:rPr>
        <w:t xml:space="preserve"> та</w:t>
      </w:r>
      <w:r w:rsidR="0066749A" w:rsidRPr="00BA6535">
        <w:rPr>
          <w:rFonts w:cs="Times New Roman"/>
          <w:sz w:val="28"/>
          <w:szCs w:val="28"/>
          <w:lang w:val="uk-UA"/>
        </w:rPr>
        <w:t xml:space="preserve"> </w:t>
      </w:r>
      <w:r w:rsidR="00B96B43" w:rsidRPr="00BA6535">
        <w:rPr>
          <w:rFonts w:cs="Times New Roman"/>
          <w:sz w:val="28"/>
          <w:szCs w:val="28"/>
          <w:lang w:val="uk-UA"/>
        </w:rPr>
        <w:t>«</w:t>
      </w:r>
      <w:r w:rsidR="0066749A" w:rsidRPr="00BA6535">
        <w:rPr>
          <w:rFonts w:cs="Times New Roman"/>
          <w:sz w:val="28"/>
          <w:szCs w:val="28"/>
          <w:lang w:val="uk-UA"/>
        </w:rPr>
        <w:t>поліцейські послуги</w:t>
      </w:r>
      <w:r w:rsidR="00B96B43" w:rsidRPr="00BA6535">
        <w:rPr>
          <w:rFonts w:cs="Times New Roman"/>
          <w:sz w:val="28"/>
          <w:szCs w:val="28"/>
          <w:lang w:val="uk-UA"/>
        </w:rPr>
        <w:t>»</w:t>
      </w:r>
      <w:r w:rsidR="0066749A" w:rsidRPr="00BA6535">
        <w:rPr>
          <w:rFonts w:cs="Times New Roman"/>
          <w:sz w:val="28"/>
          <w:szCs w:val="28"/>
          <w:lang w:val="uk-UA"/>
        </w:rPr>
        <w:t xml:space="preserve"> є визначною віхою в процесі переходу до сервісних засад функціонування влади</w:t>
      </w:r>
      <w:r w:rsidR="007E13E9">
        <w:rPr>
          <w:rFonts w:cs="Times New Roman"/>
          <w:sz w:val="28"/>
          <w:szCs w:val="28"/>
          <w:lang w:val="uk-UA"/>
        </w:rPr>
        <w:t> </w:t>
      </w:r>
      <w:r w:rsidR="00C54413" w:rsidRPr="00BA6535">
        <w:rPr>
          <w:rFonts w:cs="Times New Roman"/>
          <w:sz w:val="28"/>
          <w:szCs w:val="28"/>
          <w:lang w:val="uk-UA"/>
        </w:rPr>
        <w:t>[</w:t>
      </w:r>
      <w:r w:rsidR="00767B7B" w:rsidRPr="00BA6535">
        <w:rPr>
          <w:rFonts w:cs="Times New Roman"/>
          <w:sz w:val="28"/>
          <w:szCs w:val="28"/>
          <w:lang w:val="uk-UA"/>
        </w:rPr>
        <w:t>25</w:t>
      </w:r>
      <w:r w:rsidR="0066749A" w:rsidRPr="00BA6535">
        <w:rPr>
          <w:rFonts w:cs="Times New Roman"/>
          <w:sz w:val="28"/>
          <w:szCs w:val="28"/>
          <w:lang w:val="uk-UA"/>
        </w:rPr>
        <w:t xml:space="preserve">, </w:t>
      </w:r>
      <w:r w:rsidR="00C54413" w:rsidRPr="00BA6535">
        <w:rPr>
          <w:rFonts w:cs="Times New Roman"/>
          <w:sz w:val="28"/>
          <w:szCs w:val="28"/>
          <w:lang w:val="uk-UA"/>
        </w:rPr>
        <w:t>с.</w:t>
      </w:r>
      <w:r w:rsidR="00674D11" w:rsidRPr="00BA6535">
        <w:rPr>
          <w:rFonts w:cs="Times New Roman"/>
          <w:sz w:val="28"/>
          <w:szCs w:val="28"/>
          <w:lang w:val="uk-UA"/>
        </w:rPr>
        <w:t> </w:t>
      </w:r>
      <w:r w:rsidR="00C54413" w:rsidRPr="00BA6535">
        <w:rPr>
          <w:rFonts w:cs="Times New Roman"/>
          <w:sz w:val="28"/>
          <w:szCs w:val="28"/>
          <w:lang w:val="uk-UA"/>
        </w:rPr>
        <w:t>51]</w:t>
      </w:r>
      <w:r w:rsidR="007530EC" w:rsidRPr="00BA6535">
        <w:rPr>
          <w:rFonts w:cs="Times New Roman"/>
          <w:sz w:val="28"/>
          <w:szCs w:val="28"/>
          <w:lang w:val="uk-UA"/>
        </w:rPr>
        <w:t>.</w:t>
      </w:r>
      <w:r w:rsidR="00470BC8" w:rsidRPr="00BA6535">
        <w:rPr>
          <w:rFonts w:cs="Times New Roman"/>
          <w:sz w:val="28"/>
          <w:szCs w:val="28"/>
          <w:lang w:val="uk-UA"/>
        </w:rPr>
        <w:t xml:space="preserve"> </w:t>
      </w:r>
      <w:r w:rsidR="00161FDA" w:rsidRPr="00BA6535">
        <w:rPr>
          <w:rFonts w:cs="Times New Roman"/>
          <w:sz w:val="28"/>
          <w:szCs w:val="28"/>
          <w:lang w:val="uk-UA"/>
        </w:rPr>
        <w:t>Ц</w:t>
      </w:r>
      <w:r w:rsidR="00470BC8" w:rsidRPr="00BA6535">
        <w:rPr>
          <w:rFonts w:cs="Times New Roman"/>
          <w:sz w:val="28"/>
          <w:szCs w:val="28"/>
          <w:lang w:val="uk-UA"/>
        </w:rPr>
        <w:t xml:space="preserve">е </w:t>
      </w:r>
      <w:r w:rsidR="009257D5" w:rsidRPr="00BA6535">
        <w:rPr>
          <w:rFonts w:cs="Times New Roman"/>
          <w:sz w:val="28"/>
          <w:szCs w:val="28"/>
          <w:lang w:val="uk-UA"/>
        </w:rPr>
        <w:t xml:space="preserve">є відображенням сучасних тенденцій розвитку </w:t>
      </w:r>
      <w:r w:rsidR="00AB1B4A" w:rsidRPr="00BA6535">
        <w:rPr>
          <w:rFonts w:cs="Times New Roman"/>
          <w:sz w:val="28"/>
          <w:szCs w:val="28"/>
          <w:lang w:val="uk-UA"/>
        </w:rPr>
        <w:t xml:space="preserve">адміністративного права та </w:t>
      </w:r>
      <w:r w:rsidR="009257D5" w:rsidRPr="00BA6535">
        <w:rPr>
          <w:rFonts w:cs="Times New Roman"/>
          <w:sz w:val="28"/>
          <w:szCs w:val="28"/>
          <w:lang w:val="uk-UA"/>
        </w:rPr>
        <w:t xml:space="preserve">державного управління </w:t>
      </w:r>
      <w:r w:rsidR="00FD0489" w:rsidRPr="00BA6535">
        <w:rPr>
          <w:rFonts w:cs="Times New Roman"/>
          <w:sz w:val="28"/>
          <w:szCs w:val="28"/>
          <w:lang w:val="uk-UA"/>
        </w:rPr>
        <w:t xml:space="preserve">в </w:t>
      </w:r>
      <w:r w:rsidR="009257D5" w:rsidRPr="00BA6535">
        <w:rPr>
          <w:rFonts w:cs="Times New Roman"/>
          <w:sz w:val="28"/>
          <w:szCs w:val="28"/>
          <w:lang w:val="uk-UA"/>
        </w:rPr>
        <w:t>багатьох демократичних країнах</w:t>
      </w:r>
      <w:r w:rsidR="00625207" w:rsidRPr="00BA6535">
        <w:rPr>
          <w:rFonts w:cs="Times New Roman"/>
          <w:sz w:val="28"/>
          <w:szCs w:val="28"/>
          <w:lang w:val="uk-UA"/>
        </w:rPr>
        <w:t xml:space="preserve"> світу.</w:t>
      </w:r>
    </w:p>
    <w:p w14:paraId="147B862C" w14:textId="77777777" w:rsidR="0066749A" w:rsidRPr="00BA6535" w:rsidRDefault="0066749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Як </w:t>
      </w:r>
      <w:r w:rsidR="006F0D33" w:rsidRPr="00BA6535">
        <w:rPr>
          <w:rFonts w:cs="Times New Roman"/>
          <w:sz w:val="28"/>
          <w:szCs w:val="28"/>
          <w:lang w:val="uk-UA"/>
        </w:rPr>
        <w:t xml:space="preserve">обґрунтовано </w:t>
      </w:r>
      <w:r w:rsidRPr="00BA6535">
        <w:rPr>
          <w:rFonts w:cs="Times New Roman"/>
          <w:sz w:val="28"/>
          <w:szCs w:val="28"/>
          <w:lang w:val="uk-UA"/>
        </w:rPr>
        <w:t>зазнача</w:t>
      </w:r>
      <w:r w:rsidR="00C26197" w:rsidRPr="00BA6535">
        <w:rPr>
          <w:rFonts w:cs="Times New Roman"/>
          <w:sz w:val="28"/>
          <w:szCs w:val="28"/>
          <w:lang w:val="uk-UA"/>
        </w:rPr>
        <w:t>в</w:t>
      </w:r>
      <w:r w:rsidRPr="00BA6535">
        <w:rPr>
          <w:rFonts w:cs="Times New Roman"/>
          <w:sz w:val="28"/>
          <w:szCs w:val="28"/>
          <w:lang w:val="uk-UA"/>
        </w:rPr>
        <w:t xml:space="preserve"> В.</w:t>
      </w:r>
      <w:r w:rsidR="007E13E9">
        <w:rPr>
          <w:rFonts w:cs="Times New Roman"/>
          <w:sz w:val="28"/>
          <w:szCs w:val="28"/>
          <w:lang w:val="uk-UA"/>
        </w:rPr>
        <w:t> </w:t>
      </w:r>
      <w:r w:rsidRPr="00BA6535">
        <w:rPr>
          <w:rFonts w:cs="Times New Roman"/>
          <w:sz w:val="28"/>
          <w:szCs w:val="28"/>
          <w:lang w:val="uk-UA"/>
        </w:rPr>
        <w:t>Б.</w:t>
      </w:r>
      <w:r w:rsidR="00674D11" w:rsidRPr="00BA6535">
        <w:rPr>
          <w:rFonts w:cs="Times New Roman"/>
          <w:sz w:val="28"/>
          <w:szCs w:val="28"/>
          <w:lang w:val="uk-UA"/>
        </w:rPr>
        <w:t> </w:t>
      </w:r>
      <w:proofErr w:type="spellStart"/>
      <w:r w:rsidRPr="00BA6535">
        <w:rPr>
          <w:rFonts w:cs="Times New Roman"/>
          <w:sz w:val="28"/>
          <w:szCs w:val="28"/>
          <w:lang w:val="uk-UA"/>
        </w:rPr>
        <w:t>Авер</w:t>
      </w:r>
      <w:r w:rsidR="00BE365F" w:rsidRPr="00BA6535">
        <w:rPr>
          <w:rFonts w:cs="Times New Roman"/>
          <w:sz w:val="28"/>
          <w:szCs w:val="28"/>
          <w:lang w:val="uk-UA"/>
        </w:rPr>
        <w:t>’</w:t>
      </w:r>
      <w:r w:rsidRPr="00BA6535">
        <w:rPr>
          <w:rFonts w:cs="Times New Roman"/>
          <w:sz w:val="28"/>
          <w:szCs w:val="28"/>
          <w:lang w:val="uk-UA"/>
        </w:rPr>
        <w:t>янов</w:t>
      </w:r>
      <w:proofErr w:type="spellEnd"/>
      <w:r w:rsidRPr="00BA6535">
        <w:rPr>
          <w:rFonts w:cs="Times New Roman"/>
          <w:sz w:val="28"/>
          <w:szCs w:val="28"/>
          <w:lang w:val="uk-UA"/>
        </w:rPr>
        <w:t xml:space="preserve">, </w:t>
      </w:r>
      <w:r w:rsidR="003C6CAC" w:rsidRPr="00BA6535">
        <w:rPr>
          <w:rFonts w:cs="Times New Roman"/>
          <w:sz w:val="28"/>
          <w:szCs w:val="28"/>
          <w:lang w:val="uk-UA"/>
        </w:rPr>
        <w:t>п</w:t>
      </w:r>
      <w:r w:rsidR="00BF1CAF" w:rsidRPr="00BA6535">
        <w:rPr>
          <w:rFonts w:cs="Times New Roman"/>
          <w:sz w:val="28"/>
          <w:szCs w:val="28"/>
          <w:lang w:val="uk-UA"/>
        </w:rPr>
        <w:t>ослуги</w:t>
      </w:r>
      <w:r w:rsidR="00457372" w:rsidRPr="00BA6535">
        <w:rPr>
          <w:rFonts w:cs="Times New Roman"/>
          <w:sz w:val="28"/>
          <w:szCs w:val="28"/>
          <w:lang w:val="uk-UA"/>
        </w:rPr>
        <w:t xml:space="preserve"> акценту</w:t>
      </w:r>
      <w:r w:rsidR="00BF1CAF" w:rsidRPr="00BA6535">
        <w:rPr>
          <w:rFonts w:cs="Times New Roman"/>
          <w:sz w:val="28"/>
          <w:szCs w:val="28"/>
          <w:lang w:val="uk-UA"/>
        </w:rPr>
        <w:t>ють</w:t>
      </w:r>
      <w:r w:rsidR="00457372" w:rsidRPr="00BA6535">
        <w:rPr>
          <w:rFonts w:cs="Times New Roman"/>
          <w:sz w:val="28"/>
          <w:szCs w:val="28"/>
          <w:lang w:val="uk-UA"/>
        </w:rPr>
        <w:t xml:space="preserve"> увагу на виконанні саме обов</w:t>
      </w:r>
      <w:r w:rsidR="00BE365F" w:rsidRPr="00BA6535">
        <w:rPr>
          <w:rFonts w:cs="Times New Roman"/>
          <w:sz w:val="28"/>
          <w:szCs w:val="28"/>
          <w:lang w:val="uk-UA"/>
        </w:rPr>
        <w:t>’</w:t>
      </w:r>
      <w:r w:rsidR="00457372" w:rsidRPr="00BA6535">
        <w:rPr>
          <w:rFonts w:cs="Times New Roman"/>
          <w:sz w:val="28"/>
          <w:szCs w:val="28"/>
          <w:lang w:val="uk-UA"/>
        </w:rPr>
        <w:t xml:space="preserve">язків держави перед особами, спрямованих на оформлення </w:t>
      </w:r>
      <w:r w:rsidR="00457372" w:rsidRPr="00BA6535">
        <w:rPr>
          <w:rFonts w:cs="Times New Roman"/>
          <w:sz w:val="28"/>
          <w:szCs w:val="28"/>
          <w:lang w:val="uk-UA"/>
        </w:rPr>
        <w:lastRenderedPageBreak/>
        <w:t>умов, необхідних для забезпечення належної реалізації ними своїх прав і охоронюваних законом інтересів</w:t>
      </w:r>
      <w:r w:rsidR="007E13E9">
        <w:rPr>
          <w:rFonts w:cs="Times New Roman"/>
          <w:sz w:val="28"/>
          <w:szCs w:val="28"/>
          <w:lang w:val="uk-UA"/>
        </w:rPr>
        <w:t> </w:t>
      </w:r>
      <w:r w:rsidRPr="00BA6535">
        <w:rPr>
          <w:rFonts w:cs="Times New Roman"/>
          <w:sz w:val="28"/>
          <w:szCs w:val="28"/>
          <w:lang w:val="uk-UA"/>
        </w:rPr>
        <w:t>[</w:t>
      </w:r>
      <w:r w:rsidR="00953082" w:rsidRPr="00BA6535">
        <w:rPr>
          <w:rFonts w:cs="Times New Roman"/>
          <w:sz w:val="28"/>
          <w:szCs w:val="28"/>
          <w:lang w:val="uk-UA"/>
        </w:rPr>
        <w:t>3</w:t>
      </w:r>
      <w:r w:rsidRPr="00BA6535">
        <w:rPr>
          <w:rFonts w:cs="Times New Roman"/>
          <w:sz w:val="28"/>
          <w:szCs w:val="28"/>
          <w:lang w:val="uk-UA"/>
        </w:rPr>
        <w:t>, c.</w:t>
      </w:r>
      <w:r w:rsidR="00674D11" w:rsidRPr="00BA6535">
        <w:rPr>
          <w:rFonts w:cs="Times New Roman"/>
          <w:sz w:val="28"/>
          <w:szCs w:val="28"/>
          <w:lang w:val="uk-UA"/>
        </w:rPr>
        <w:t> </w:t>
      </w:r>
      <w:r w:rsidRPr="00BA6535">
        <w:rPr>
          <w:rFonts w:cs="Times New Roman"/>
          <w:sz w:val="28"/>
          <w:szCs w:val="28"/>
          <w:lang w:val="uk-UA"/>
        </w:rPr>
        <w:t>9</w:t>
      </w:r>
      <w:r w:rsidR="00674D11" w:rsidRPr="00BA6535">
        <w:rPr>
          <w:rFonts w:cs="Times New Roman"/>
          <w:sz w:val="28"/>
          <w:szCs w:val="28"/>
          <w:lang w:val="uk-UA"/>
        </w:rPr>
        <w:t>–</w:t>
      </w:r>
      <w:r w:rsidRPr="00BA6535">
        <w:rPr>
          <w:rFonts w:cs="Times New Roman"/>
          <w:sz w:val="28"/>
          <w:szCs w:val="28"/>
          <w:lang w:val="uk-UA"/>
        </w:rPr>
        <w:t>10].</w:t>
      </w:r>
      <w:r w:rsidR="007445D6" w:rsidRPr="00BA6535">
        <w:rPr>
          <w:rFonts w:cs="Times New Roman"/>
          <w:sz w:val="28"/>
          <w:szCs w:val="28"/>
          <w:lang w:val="uk-UA"/>
        </w:rPr>
        <w:t xml:space="preserve"> </w:t>
      </w:r>
      <w:r w:rsidR="00433C09" w:rsidRPr="00BA6535">
        <w:rPr>
          <w:rFonts w:cs="Times New Roman"/>
          <w:sz w:val="28"/>
          <w:szCs w:val="28"/>
          <w:lang w:val="uk-UA"/>
        </w:rPr>
        <w:t xml:space="preserve">Сам </w:t>
      </w:r>
      <w:r w:rsidR="006D5034" w:rsidRPr="00BA6535">
        <w:rPr>
          <w:rFonts w:cs="Times New Roman"/>
          <w:sz w:val="28"/>
          <w:szCs w:val="28"/>
          <w:lang w:val="uk-UA"/>
        </w:rPr>
        <w:t>перекла</w:t>
      </w:r>
      <w:r w:rsidR="00433C09" w:rsidRPr="00BA6535">
        <w:rPr>
          <w:rFonts w:cs="Times New Roman"/>
          <w:sz w:val="28"/>
          <w:szCs w:val="28"/>
          <w:lang w:val="uk-UA"/>
        </w:rPr>
        <w:t>д слова «сервіс» з англійської мови (</w:t>
      </w:r>
      <w:proofErr w:type="spellStart"/>
      <w:r w:rsidR="00433C09" w:rsidRPr="00BA6535">
        <w:rPr>
          <w:rFonts w:cs="Times New Roman"/>
          <w:sz w:val="28"/>
          <w:szCs w:val="28"/>
          <w:lang w:val="uk-UA"/>
        </w:rPr>
        <w:t>service</w:t>
      </w:r>
      <w:proofErr w:type="spellEnd"/>
      <w:r w:rsidR="00433C09" w:rsidRPr="00BA6535">
        <w:rPr>
          <w:rFonts w:cs="Times New Roman"/>
          <w:sz w:val="28"/>
          <w:szCs w:val="28"/>
          <w:lang w:val="uk-UA"/>
        </w:rPr>
        <w:t xml:space="preserve">) </w:t>
      </w:r>
      <w:r w:rsidR="005D7F27" w:rsidRPr="00BA6535">
        <w:rPr>
          <w:rFonts w:cs="Times New Roman"/>
          <w:sz w:val="28"/>
          <w:szCs w:val="28"/>
          <w:lang w:val="uk-UA"/>
        </w:rPr>
        <w:t xml:space="preserve">одночасно </w:t>
      </w:r>
      <w:r w:rsidR="00433C09" w:rsidRPr="00BA6535">
        <w:rPr>
          <w:rFonts w:cs="Times New Roman"/>
          <w:sz w:val="28"/>
          <w:szCs w:val="28"/>
          <w:lang w:val="uk-UA"/>
        </w:rPr>
        <w:t>означає і обслуговування, і службу</w:t>
      </w:r>
      <w:r w:rsidR="007E13E9">
        <w:rPr>
          <w:rFonts w:cs="Times New Roman"/>
          <w:sz w:val="28"/>
          <w:szCs w:val="28"/>
          <w:lang w:val="uk-UA"/>
        </w:rPr>
        <w:t> </w:t>
      </w:r>
      <w:r w:rsidR="00433C09" w:rsidRPr="00BA6535">
        <w:rPr>
          <w:rFonts w:cs="Times New Roman"/>
          <w:sz w:val="28"/>
          <w:szCs w:val="28"/>
          <w:lang w:val="uk-UA"/>
        </w:rPr>
        <w:t>[</w:t>
      </w:r>
      <w:r w:rsidR="00336689" w:rsidRPr="00BA6535">
        <w:rPr>
          <w:rFonts w:cs="Times New Roman"/>
          <w:sz w:val="28"/>
          <w:szCs w:val="28"/>
          <w:lang w:val="uk-UA"/>
        </w:rPr>
        <w:t>33</w:t>
      </w:r>
      <w:r w:rsidR="00433C09" w:rsidRPr="00BA6535">
        <w:rPr>
          <w:rFonts w:cs="Times New Roman"/>
          <w:sz w:val="28"/>
          <w:szCs w:val="28"/>
          <w:lang w:val="uk-UA"/>
        </w:rPr>
        <w:t>, c.</w:t>
      </w:r>
      <w:r w:rsidR="00674D11" w:rsidRPr="00BA6535">
        <w:rPr>
          <w:rFonts w:cs="Times New Roman"/>
          <w:sz w:val="28"/>
          <w:szCs w:val="28"/>
          <w:lang w:val="uk-UA"/>
        </w:rPr>
        <w:t> </w:t>
      </w:r>
      <w:r w:rsidR="00433C09" w:rsidRPr="00BA6535">
        <w:rPr>
          <w:rFonts w:cs="Times New Roman"/>
          <w:sz w:val="28"/>
          <w:szCs w:val="28"/>
          <w:lang w:val="uk-UA"/>
        </w:rPr>
        <w:t>51].</w:t>
      </w:r>
    </w:p>
    <w:p w14:paraId="61D70CA4" w14:textId="77777777" w:rsidR="003A57F0" w:rsidRPr="00BA6535" w:rsidRDefault="003B1F8C"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Ця </w:t>
      </w:r>
      <w:r w:rsidR="00FD0489" w:rsidRPr="00BA6535">
        <w:rPr>
          <w:rFonts w:cs="Times New Roman"/>
          <w:sz w:val="28"/>
          <w:szCs w:val="28"/>
          <w:lang w:val="uk-UA"/>
        </w:rPr>
        <w:t xml:space="preserve">сама </w:t>
      </w:r>
      <w:r w:rsidRPr="00BA6535">
        <w:rPr>
          <w:rFonts w:cs="Times New Roman"/>
          <w:sz w:val="28"/>
          <w:szCs w:val="28"/>
          <w:lang w:val="uk-UA"/>
        </w:rPr>
        <w:t>частина вчених наголошу</w:t>
      </w:r>
      <w:r w:rsidR="00A67144" w:rsidRPr="00BA6535">
        <w:rPr>
          <w:rFonts w:cs="Times New Roman"/>
          <w:sz w:val="28"/>
          <w:szCs w:val="28"/>
          <w:lang w:val="uk-UA"/>
        </w:rPr>
        <w:t>є</w:t>
      </w:r>
      <w:r w:rsidRPr="00BA6535">
        <w:rPr>
          <w:rFonts w:cs="Times New Roman"/>
          <w:sz w:val="28"/>
          <w:szCs w:val="28"/>
          <w:lang w:val="uk-UA"/>
        </w:rPr>
        <w:t>, що</w:t>
      </w:r>
      <w:r w:rsidR="006F7B1B" w:rsidRPr="00BA6535">
        <w:rPr>
          <w:rFonts w:cs="Times New Roman"/>
          <w:sz w:val="28"/>
          <w:szCs w:val="28"/>
          <w:lang w:val="uk-UA"/>
        </w:rPr>
        <w:t xml:space="preserve"> </w:t>
      </w:r>
      <w:r w:rsidR="00A21EB5" w:rsidRPr="00BA6535">
        <w:rPr>
          <w:rFonts w:cs="Times New Roman"/>
          <w:sz w:val="28"/>
          <w:szCs w:val="28"/>
          <w:lang w:val="uk-UA"/>
        </w:rPr>
        <w:t xml:space="preserve">сприйняття </w:t>
      </w:r>
      <w:r w:rsidR="0066749A" w:rsidRPr="00BA6535">
        <w:rPr>
          <w:rFonts w:cs="Times New Roman"/>
          <w:sz w:val="28"/>
          <w:szCs w:val="28"/>
          <w:lang w:val="uk-UA"/>
        </w:rPr>
        <w:t>поліції як суб</w:t>
      </w:r>
      <w:r w:rsidR="00BE365F" w:rsidRPr="00BA6535">
        <w:rPr>
          <w:rFonts w:cs="Times New Roman"/>
          <w:sz w:val="28"/>
          <w:szCs w:val="28"/>
          <w:lang w:val="uk-UA"/>
        </w:rPr>
        <w:t>’</w:t>
      </w:r>
      <w:r w:rsidR="0066749A" w:rsidRPr="00BA6535">
        <w:rPr>
          <w:rFonts w:cs="Times New Roman"/>
          <w:sz w:val="28"/>
          <w:szCs w:val="28"/>
          <w:lang w:val="uk-UA"/>
        </w:rPr>
        <w:t>єкта обслуговування інтересів суспільства</w:t>
      </w:r>
      <w:r w:rsidR="00065DD0" w:rsidRPr="00BA6535">
        <w:rPr>
          <w:rFonts w:cs="Times New Roman"/>
          <w:sz w:val="28"/>
          <w:szCs w:val="28"/>
          <w:lang w:val="uk-UA"/>
        </w:rPr>
        <w:t xml:space="preserve"> </w:t>
      </w:r>
      <w:r w:rsidR="0066749A" w:rsidRPr="00BA6535">
        <w:rPr>
          <w:rFonts w:cs="Times New Roman"/>
          <w:sz w:val="28"/>
          <w:szCs w:val="28"/>
          <w:lang w:val="uk-UA"/>
        </w:rPr>
        <w:t xml:space="preserve">не суперечить традиційному розумінню його призначення – «служити і захищати», </w:t>
      </w:r>
      <w:r w:rsidR="00065DD0" w:rsidRPr="00BA6535">
        <w:rPr>
          <w:rFonts w:cs="Times New Roman"/>
          <w:sz w:val="28"/>
          <w:szCs w:val="28"/>
          <w:lang w:val="uk-UA"/>
        </w:rPr>
        <w:t xml:space="preserve">а </w:t>
      </w:r>
      <w:r w:rsidR="0066749A" w:rsidRPr="00BA6535">
        <w:rPr>
          <w:rFonts w:cs="Times New Roman"/>
          <w:sz w:val="28"/>
          <w:szCs w:val="28"/>
          <w:lang w:val="uk-UA"/>
        </w:rPr>
        <w:t xml:space="preserve">вимагає якісного перетворення на рівні безпосередньої взаємодії із громадянами на базі </w:t>
      </w:r>
      <w:r w:rsidR="00134F58" w:rsidRPr="00BA6535">
        <w:rPr>
          <w:rFonts w:cs="Times New Roman"/>
          <w:sz w:val="28"/>
          <w:szCs w:val="28"/>
          <w:lang w:val="uk-UA"/>
        </w:rPr>
        <w:t>розбудови</w:t>
      </w:r>
      <w:r w:rsidR="0066749A" w:rsidRPr="00BA6535">
        <w:rPr>
          <w:rFonts w:cs="Times New Roman"/>
          <w:sz w:val="28"/>
          <w:szCs w:val="28"/>
          <w:lang w:val="uk-UA"/>
        </w:rPr>
        <w:t xml:space="preserve"> нових ідеологічних, наукових і нормативно-правових засад</w:t>
      </w:r>
      <w:r w:rsidR="007E13E9">
        <w:rPr>
          <w:rFonts w:cs="Times New Roman"/>
          <w:sz w:val="28"/>
          <w:szCs w:val="28"/>
          <w:lang w:val="uk-UA"/>
        </w:rPr>
        <w:t> </w:t>
      </w:r>
      <w:r w:rsidR="0066749A" w:rsidRPr="00BA6535">
        <w:rPr>
          <w:rFonts w:cs="Times New Roman"/>
          <w:sz w:val="28"/>
          <w:szCs w:val="28"/>
          <w:lang w:val="uk-UA"/>
        </w:rPr>
        <w:t>[</w:t>
      </w:r>
      <w:r w:rsidR="002F00C5" w:rsidRPr="00BA6535">
        <w:rPr>
          <w:rFonts w:cs="Times New Roman"/>
          <w:sz w:val="28"/>
          <w:szCs w:val="28"/>
          <w:lang w:val="uk-UA"/>
        </w:rPr>
        <w:t>25</w:t>
      </w:r>
      <w:r w:rsidR="0066749A" w:rsidRPr="00BA6535">
        <w:rPr>
          <w:rFonts w:cs="Times New Roman"/>
          <w:sz w:val="28"/>
          <w:szCs w:val="28"/>
          <w:lang w:val="uk-UA"/>
        </w:rPr>
        <w:t>, с.</w:t>
      </w:r>
      <w:r w:rsidR="00674D11" w:rsidRPr="00BA6535">
        <w:rPr>
          <w:rFonts w:cs="Times New Roman"/>
          <w:sz w:val="28"/>
          <w:szCs w:val="28"/>
          <w:lang w:val="uk-UA"/>
        </w:rPr>
        <w:t> </w:t>
      </w:r>
      <w:r w:rsidR="0066749A" w:rsidRPr="00BA6535">
        <w:rPr>
          <w:rFonts w:cs="Times New Roman"/>
          <w:sz w:val="28"/>
          <w:szCs w:val="28"/>
          <w:lang w:val="uk-UA"/>
        </w:rPr>
        <w:t xml:space="preserve">51]. </w:t>
      </w:r>
    </w:p>
    <w:p w14:paraId="120CD46F" w14:textId="77777777" w:rsidR="0066749A" w:rsidRPr="00BA6535" w:rsidRDefault="003B1F8C"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Аргументовано доводиться, що </w:t>
      </w:r>
      <w:r w:rsidR="00FD0489" w:rsidRPr="00BA6535">
        <w:rPr>
          <w:rFonts w:cs="Times New Roman"/>
          <w:sz w:val="28"/>
          <w:szCs w:val="28"/>
          <w:lang w:val="uk-UA"/>
        </w:rPr>
        <w:t>нині</w:t>
      </w:r>
      <w:r w:rsidR="00F9509E" w:rsidRPr="00BA6535">
        <w:rPr>
          <w:rFonts w:cs="Times New Roman"/>
          <w:sz w:val="28"/>
          <w:szCs w:val="28"/>
          <w:lang w:val="uk-UA"/>
        </w:rPr>
        <w:t xml:space="preserve"> необхідно</w:t>
      </w:r>
      <w:r w:rsidR="0066749A" w:rsidRPr="00BA6535">
        <w:rPr>
          <w:rFonts w:cs="Times New Roman"/>
          <w:sz w:val="28"/>
          <w:szCs w:val="28"/>
          <w:lang w:val="uk-UA"/>
        </w:rPr>
        <w:t xml:space="preserve"> переосмислити рол</w:t>
      </w:r>
      <w:r w:rsidR="003C3706" w:rsidRPr="00BA6535">
        <w:rPr>
          <w:rFonts w:cs="Times New Roman"/>
          <w:sz w:val="28"/>
          <w:szCs w:val="28"/>
          <w:lang w:val="uk-UA"/>
        </w:rPr>
        <w:t>ь</w:t>
      </w:r>
      <w:r w:rsidR="0066749A" w:rsidRPr="00BA6535">
        <w:rPr>
          <w:rFonts w:cs="Times New Roman"/>
          <w:sz w:val="28"/>
          <w:szCs w:val="28"/>
          <w:lang w:val="uk-UA"/>
        </w:rPr>
        <w:t xml:space="preserve"> усіх </w:t>
      </w:r>
      <w:r w:rsidR="00F532D1" w:rsidRPr="00BA6535">
        <w:rPr>
          <w:rFonts w:cs="Times New Roman"/>
          <w:sz w:val="28"/>
          <w:szCs w:val="28"/>
          <w:lang w:val="uk-UA"/>
        </w:rPr>
        <w:t>органів влади</w:t>
      </w:r>
      <w:r w:rsidR="0066749A" w:rsidRPr="00BA6535">
        <w:rPr>
          <w:rFonts w:cs="Times New Roman"/>
          <w:sz w:val="28"/>
          <w:szCs w:val="28"/>
          <w:lang w:val="uk-UA"/>
        </w:rPr>
        <w:t>, зокрема і тих, які традиційно сприймаються як інструмент примусового забезпечення домінування держави</w:t>
      </w:r>
      <w:r w:rsidR="007E13E9">
        <w:rPr>
          <w:rFonts w:cs="Times New Roman"/>
          <w:sz w:val="28"/>
          <w:szCs w:val="28"/>
          <w:lang w:val="uk-UA"/>
        </w:rPr>
        <w:t> </w:t>
      </w:r>
      <w:r w:rsidR="0066749A" w:rsidRPr="00BA6535">
        <w:rPr>
          <w:rFonts w:cs="Times New Roman"/>
          <w:sz w:val="28"/>
          <w:szCs w:val="28"/>
          <w:lang w:val="uk-UA"/>
        </w:rPr>
        <w:t>[</w:t>
      </w:r>
      <w:r w:rsidR="002F00C5" w:rsidRPr="00BA6535">
        <w:rPr>
          <w:rFonts w:cs="Times New Roman"/>
          <w:sz w:val="28"/>
          <w:szCs w:val="28"/>
          <w:lang w:val="uk-UA"/>
        </w:rPr>
        <w:t>25</w:t>
      </w:r>
      <w:r w:rsidR="0066749A" w:rsidRPr="00BA6535">
        <w:rPr>
          <w:rFonts w:cs="Times New Roman"/>
          <w:sz w:val="28"/>
          <w:szCs w:val="28"/>
          <w:lang w:val="uk-UA"/>
        </w:rPr>
        <w:t>, с.</w:t>
      </w:r>
      <w:r w:rsidR="00674D11" w:rsidRPr="00BA6535">
        <w:rPr>
          <w:rFonts w:cs="Times New Roman"/>
          <w:sz w:val="28"/>
          <w:szCs w:val="28"/>
          <w:lang w:val="uk-UA"/>
        </w:rPr>
        <w:t> </w:t>
      </w:r>
      <w:r w:rsidR="0066749A" w:rsidRPr="00BA6535">
        <w:rPr>
          <w:rFonts w:cs="Times New Roman"/>
          <w:sz w:val="28"/>
          <w:szCs w:val="28"/>
          <w:lang w:val="uk-UA"/>
        </w:rPr>
        <w:t xml:space="preserve">51]. Державні органи повинні прийняти те, що ідеологія їх діяльності змінюється з управління громадянами на </w:t>
      </w:r>
      <w:r w:rsidR="001E16AA" w:rsidRPr="00BA6535">
        <w:rPr>
          <w:rFonts w:cs="Times New Roman"/>
          <w:sz w:val="28"/>
          <w:szCs w:val="28"/>
          <w:lang w:val="uk-UA"/>
        </w:rPr>
        <w:t xml:space="preserve">служіння </w:t>
      </w:r>
      <w:r w:rsidR="00072BCC" w:rsidRPr="00BA6535">
        <w:rPr>
          <w:rFonts w:cs="Times New Roman"/>
          <w:sz w:val="28"/>
          <w:szCs w:val="28"/>
          <w:lang w:val="uk-UA"/>
        </w:rPr>
        <w:t xml:space="preserve">їм </w:t>
      </w:r>
      <w:r w:rsidR="008402DF" w:rsidRPr="00BA6535">
        <w:rPr>
          <w:rFonts w:cs="Times New Roman"/>
          <w:sz w:val="28"/>
          <w:szCs w:val="28"/>
          <w:lang w:val="uk-UA"/>
        </w:rPr>
        <w:t>шляхом</w:t>
      </w:r>
      <w:r w:rsidR="00FD0489" w:rsidRPr="00BA6535">
        <w:rPr>
          <w:rFonts w:cs="Times New Roman"/>
          <w:sz w:val="28"/>
          <w:szCs w:val="28"/>
          <w:lang w:val="uk-UA"/>
        </w:rPr>
        <w:t xml:space="preserve"> </w:t>
      </w:r>
      <w:r w:rsidR="00065DD0" w:rsidRPr="00BA6535">
        <w:rPr>
          <w:rFonts w:cs="Times New Roman"/>
          <w:sz w:val="28"/>
          <w:szCs w:val="28"/>
          <w:lang w:val="uk-UA"/>
        </w:rPr>
        <w:t xml:space="preserve">надання послуг зі </w:t>
      </w:r>
      <w:r w:rsidR="0066749A" w:rsidRPr="00BA6535">
        <w:rPr>
          <w:rFonts w:cs="Times New Roman"/>
          <w:sz w:val="28"/>
          <w:szCs w:val="28"/>
          <w:lang w:val="uk-UA"/>
        </w:rPr>
        <w:t>створення належних умов для реалізації їх</w:t>
      </w:r>
      <w:r w:rsidR="00FD0489" w:rsidRPr="00BA6535">
        <w:rPr>
          <w:rFonts w:cs="Times New Roman"/>
          <w:sz w:val="28"/>
          <w:szCs w:val="28"/>
          <w:lang w:val="uk-UA"/>
        </w:rPr>
        <w:t>ніх</w:t>
      </w:r>
      <w:r w:rsidR="0066749A" w:rsidRPr="00BA6535">
        <w:rPr>
          <w:rFonts w:cs="Times New Roman"/>
          <w:sz w:val="28"/>
          <w:szCs w:val="28"/>
          <w:lang w:val="uk-UA"/>
        </w:rPr>
        <w:t xml:space="preserve"> прав і свобод</w:t>
      </w:r>
      <w:r w:rsidR="0046304D" w:rsidRPr="00BA6535">
        <w:rPr>
          <w:rFonts w:cs="Times New Roman"/>
          <w:sz w:val="28"/>
          <w:szCs w:val="28"/>
          <w:lang w:val="uk-UA"/>
        </w:rPr>
        <w:t xml:space="preserve"> [</w:t>
      </w:r>
      <w:r w:rsidR="002F27C1" w:rsidRPr="00BA6535">
        <w:rPr>
          <w:rFonts w:cs="Times New Roman"/>
          <w:sz w:val="28"/>
          <w:szCs w:val="28"/>
          <w:lang w:val="uk-UA"/>
        </w:rPr>
        <w:t>295</w:t>
      </w:r>
      <w:r w:rsidR="0046304D" w:rsidRPr="00BA6535">
        <w:rPr>
          <w:rFonts w:cs="Times New Roman"/>
          <w:sz w:val="28"/>
          <w:szCs w:val="28"/>
          <w:lang w:val="uk-UA"/>
        </w:rPr>
        <w:t>, с.</w:t>
      </w:r>
      <w:r w:rsidR="00674D11" w:rsidRPr="00BA6535">
        <w:rPr>
          <w:rFonts w:cs="Times New Roman"/>
          <w:sz w:val="28"/>
          <w:szCs w:val="28"/>
          <w:lang w:val="uk-UA"/>
        </w:rPr>
        <w:t> </w:t>
      </w:r>
      <w:r w:rsidR="0046304D" w:rsidRPr="00BA6535">
        <w:rPr>
          <w:rFonts w:cs="Times New Roman"/>
          <w:sz w:val="28"/>
          <w:szCs w:val="28"/>
          <w:lang w:val="uk-UA"/>
        </w:rPr>
        <w:t>193]</w:t>
      </w:r>
      <w:r w:rsidR="0066749A" w:rsidRPr="00BA6535">
        <w:rPr>
          <w:rFonts w:cs="Times New Roman"/>
          <w:sz w:val="28"/>
          <w:szCs w:val="28"/>
          <w:lang w:val="uk-UA"/>
        </w:rPr>
        <w:t>.</w:t>
      </w:r>
    </w:p>
    <w:p w14:paraId="113E6C89" w14:textId="77777777" w:rsidR="0066749A" w:rsidRPr="00BA6535" w:rsidRDefault="00AA4685"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Інш</w:t>
      </w:r>
      <w:r w:rsidR="004A4E0D" w:rsidRPr="00BA6535">
        <w:rPr>
          <w:rFonts w:cs="Times New Roman"/>
          <w:sz w:val="28"/>
          <w:szCs w:val="28"/>
          <w:lang w:val="uk-UA"/>
        </w:rPr>
        <w:t>і</w:t>
      </w:r>
      <w:r w:rsidRPr="00BA6535">
        <w:rPr>
          <w:rFonts w:cs="Times New Roman"/>
          <w:sz w:val="28"/>
          <w:szCs w:val="28"/>
          <w:lang w:val="uk-UA"/>
        </w:rPr>
        <w:t xml:space="preserve"> науковц</w:t>
      </w:r>
      <w:r w:rsidR="004A4E0D" w:rsidRPr="00BA6535">
        <w:rPr>
          <w:rFonts w:cs="Times New Roman"/>
          <w:sz w:val="28"/>
          <w:szCs w:val="28"/>
          <w:lang w:val="uk-UA"/>
        </w:rPr>
        <w:t>і</w:t>
      </w:r>
      <w:r w:rsidRPr="00BA6535">
        <w:rPr>
          <w:rFonts w:cs="Times New Roman"/>
          <w:sz w:val="28"/>
          <w:szCs w:val="28"/>
          <w:lang w:val="uk-UA"/>
        </w:rPr>
        <w:t xml:space="preserve"> </w:t>
      </w:r>
      <w:r w:rsidR="000E5288" w:rsidRPr="00BA6535">
        <w:rPr>
          <w:rFonts w:cs="Times New Roman"/>
          <w:sz w:val="28"/>
          <w:szCs w:val="28"/>
          <w:lang w:val="uk-UA"/>
        </w:rPr>
        <w:t>та практик</w:t>
      </w:r>
      <w:r w:rsidR="004A4E0D" w:rsidRPr="00BA6535">
        <w:rPr>
          <w:rFonts w:cs="Times New Roman"/>
          <w:sz w:val="28"/>
          <w:szCs w:val="28"/>
          <w:lang w:val="uk-UA"/>
        </w:rPr>
        <w:t>и</w:t>
      </w:r>
      <w:r w:rsidR="000E5288" w:rsidRPr="00BA6535">
        <w:rPr>
          <w:rFonts w:cs="Times New Roman"/>
          <w:sz w:val="28"/>
          <w:szCs w:val="28"/>
          <w:lang w:val="uk-UA"/>
        </w:rPr>
        <w:t xml:space="preserve"> </w:t>
      </w:r>
      <w:r w:rsidRPr="00BA6535">
        <w:rPr>
          <w:rFonts w:cs="Times New Roman"/>
          <w:sz w:val="28"/>
          <w:szCs w:val="28"/>
          <w:lang w:val="uk-UA"/>
        </w:rPr>
        <w:t>не поділя</w:t>
      </w:r>
      <w:r w:rsidR="004A4E0D" w:rsidRPr="00BA6535">
        <w:rPr>
          <w:rFonts w:cs="Times New Roman"/>
          <w:sz w:val="28"/>
          <w:szCs w:val="28"/>
          <w:lang w:val="uk-UA"/>
        </w:rPr>
        <w:t xml:space="preserve">ють </w:t>
      </w:r>
      <w:r w:rsidRPr="00BA6535">
        <w:rPr>
          <w:rFonts w:cs="Times New Roman"/>
          <w:sz w:val="28"/>
          <w:szCs w:val="28"/>
          <w:lang w:val="uk-UA"/>
        </w:rPr>
        <w:t>підходу до</w:t>
      </w:r>
      <w:r w:rsidR="00125A09" w:rsidRPr="00BA6535">
        <w:rPr>
          <w:rFonts w:cs="Times New Roman"/>
          <w:sz w:val="28"/>
          <w:szCs w:val="28"/>
          <w:lang w:val="uk-UA"/>
        </w:rPr>
        <w:t xml:space="preserve"> формулювання</w:t>
      </w:r>
      <w:r w:rsidRPr="00BA6535">
        <w:rPr>
          <w:rFonts w:cs="Times New Roman"/>
          <w:sz w:val="28"/>
          <w:szCs w:val="28"/>
          <w:lang w:val="uk-UA"/>
        </w:rPr>
        <w:t xml:space="preserve"> завдань НПУ </w:t>
      </w:r>
      <w:r w:rsidR="00FD0489" w:rsidRPr="00BA6535">
        <w:rPr>
          <w:rFonts w:cs="Times New Roman"/>
          <w:sz w:val="28"/>
          <w:szCs w:val="28"/>
          <w:lang w:val="uk-UA"/>
        </w:rPr>
        <w:t xml:space="preserve">в </w:t>
      </w:r>
      <w:r w:rsidR="00125A09" w:rsidRPr="00BA6535">
        <w:rPr>
          <w:rFonts w:cs="Times New Roman"/>
          <w:sz w:val="28"/>
          <w:szCs w:val="28"/>
          <w:lang w:val="uk-UA"/>
        </w:rPr>
        <w:t xml:space="preserve">Законі про НПУ </w:t>
      </w:r>
      <w:r w:rsidRPr="00BA6535">
        <w:rPr>
          <w:rFonts w:cs="Times New Roman"/>
          <w:sz w:val="28"/>
          <w:szCs w:val="28"/>
          <w:lang w:val="uk-UA"/>
        </w:rPr>
        <w:t>через категорію «поліцейські послуги».</w:t>
      </w:r>
      <w:r w:rsidR="0066749A" w:rsidRPr="00BA6535">
        <w:rPr>
          <w:rFonts w:cs="Times New Roman"/>
          <w:sz w:val="28"/>
          <w:szCs w:val="28"/>
          <w:lang w:val="uk-UA"/>
        </w:rPr>
        <w:t xml:space="preserve"> Свідченням цього є намагання перефразувати </w:t>
      </w:r>
      <w:r w:rsidR="00E812B0" w:rsidRPr="00BA6535">
        <w:rPr>
          <w:rFonts w:cs="Times New Roman"/>
          <w:sz w:val="28"/>
          <w:szCs w:val="28"/>
          <w:lang w:val="uk-UA"/>
        </w:rPr>
        <w:t>або</w:t>
      </w:r>
      <w:r w:rsidR="001E361C" w:rsidRPr="00BA6535">
        <w:rPr>
          <w:rFonts w:cs="Times New Roman"/>
          <w:sz w:val="28"/>
          <w:szCs w:val="28"/>
          <w:lang w:val="uk-UA"/>
        </w:rPr>
        <w:t xml:space="preserve"> </w:t>
      </w:r>
      <w:r w:rsidR="00125A09" w:rsidRPr="00BA6535">
        <w:rPr>
          <w:rFonts w:cs="Times New Roman"/>
          <w:sz w:val="28"/>
          <w:szCs w:val="28"/>
          <w:lang w:val="uk-UA"/>
        </w:rPr>
        <w:t xml:space="preserve">оминути </w:t>
      </w:r>
      <w:r w:rsidR="0066749A" w:rsidRPr="00BA6535">
        <w:rPr>
          <w:rFonts w:cs="Times New Roman"/>
          <w:sz w:val="28"/>
          <w:szCs w:val="28"/>
          <w:lang w:val="uk-UA"/>
        </w:rPr>
        <w:t xml:space="preserve">положення </w:t>
      </w:r>
      <w:r w:rsidR="00E812B0" w:rsidRPr="00BA6535">
        <w:rPr>
          <w:rFonts w:cs="Times New Roman"/>
          <w:sz w:val="28"/>
          <w:szCs w:val="28"/>
          <w:lang w:val="uk-UA"/>
        </w:rPr>
        <w:t>статей</w:t>
      </w:r>
      <w:r w:rsidR="00674D11" w:rsidRPr="00BA6535">
        <w:rPr>
          <w:rFonts w:cs="Times New Roman"/>
          <w:sz w:val="28"/>
          <w:szCs w:val="28"/>
          <w:lang w:val="uk-UA"/>
        </w:rPr>
        <w:t> </w:t>
      </w:r>
      <w:r w:rsidR="00E812B0" w:rsidRPr="00BA6535">
        <w:rPr>
          <w:rFonts w:cs="Times New Roman"/>
          <w:sz w:val="28"/>
          <w:szCs w:val="28"/>
          <w:lang w:val="uk-UA"/>
        </w:rPr>
        <w:t>1</w:t>
      </w:r>
      <w:r w:rsidR="007E13E9">
        <w:rPr>
          <w:rFonts w:cs="Times New Roman"/>
          <w:sz w:val="28"/>
          <w:szCs w:val="28"/>
          <w:lang w:val="uk-UA"/>
        </w:rPr>
        <w:t xml:space="preserve"> та</w:t>
      </w:r>
      <w:r w:rsidR="00E812B0" w:rsidRPr="00BA6535">
        <w:rPr>
          <w:rFonts w:cs="Times New Roman"/>
          <w:sz w:val="28"/>
          <w:szCs w:val="28"/>
          <w:lang w:val="uk-UA"/>
        </w:rPr>
        <w:t xml:space="preserve"> </w:t>
      </w:r>
      <w:r w:rsidR="0066749A" w:rsidRPr="00BA6535">
        <w:rPr>
          <w:rFonts w:cs="Times New Roman"/>
          <w:sz w:val="28"/>
          <w:szCs w:val="28"/>
          <w:lang w:val="uk-UA"/>
        </w:rPr>
        <w:t>2 Закону</w:t>
      </w:r>
      <w:r w:rsidR="00C54413" w:rsidRPr="00BA6535">
        <w:rPr>
          <w:rFonts w:cs="Times New Roman"/>
          <w:sz w:val="28"/>
          <w:szCs w:val="28"/>
          <w:lang w:val="uk-UA"/>
        </w:rPr>
        <w:t xml:space="preserve"> </w:t>
      </w:r>
      <w:r w:rsidR="0066749A" w:rsidRPr="00BA6535">
        <w:rPr>
          <w:rFonts w:cs="Times New Roman"/>
          <w:sz w:val="28"/>
          <w:szCs w:val="28"/>
          <w:lang w:val="uk-UA"/>
        </w:rPr>
        <w:t>про НПУ. Наприклад, у Положенні про Національну поліцію</w:t>
      </w:r>
      <w:r w:rsidR="007E13E9">
        <w:rPr>
          <w:rFonts w:cs="Times New Roman"/>
          <w:sz w:val="28"/>
          <w:szCs w:val="28"/>
          <w:lang w:val="uk-UA"/>
        </w:rPr>
        <w:t> </w:t>
      </w:r>
      <w:r w:rsidR="0066749A" w:rsidRPr="00BA6535">
        <w:rPr>
          <w:rFonts w:cs="Times New Roman"/>
          <w:sz w:val="28"/>
          <w:szCs w:val="28"/>
          <w:lang w:val="uk-UA"/>
        </w:rPr>
        <w:t>[</w:t>
      </w:r>
      <w:r w:rsidR="00095F4F" w:rsidRPr="00BA6535">
        <w:rPr>
          <w:rFonts w:cs="Times New Roman"/>
          <w:sz w:val="28"/>
          <w:szCs w:val="28"/>
          <w:lang w:val="uk-UA"/>
        </w:rPr>
        <w:t>210</w:t>
      </w:r>
      <w:r w:rsidR="0066749A" w:rsidRPr="00BA6535">
        <w:rPr>
          <w:rFonts w:cs="Times New Roman"/>
          <w:sz w:val="28"/>
          <w:szCs w:val="28"/>
          <w:lang w:val="uk-UA"/>
        </w:rPr>
        <w:t xml:space="preserve">] </w:t>
      </w:r>
      <w:r w:rsidR="00E93853" w:rsidRPr="00BA6535">
        <w:rPr>
          <w:rFonts w:cs="Times New Roman"/>
          <w:sz w:val="28"/>
          <w:szCs w:val="28"/>
          <w:lang w:val="uk-UA"/>
        </w:rPr>
        <w:t xml:space="preserve">взагалі не </w:t>
      </w:r>
      <w:r w:rsidR="00577C7D" w:rsidRPr="00BA6535">
        <w:rPr>
          <w:rFonts w:cs="Times New Roman"/>
          <w:sz w:val="28"/>
          <w:szCs w:val="28"/>
          <w:lang w:val="uk-UA"/>
        </w:rPr>
        <w:t xml:space="preserve">згадується </w:t>
      </w:r>
      <w:r w:rsidR="00E93853" w:rsidRPr="00BA6535">
        <w:rPr>
          <w:rFonts w:cs="Times New Roman"/>
          <w:sz w:val="28"/>
          <w:szCs w:val="28"/>
          <w:lang w:val="uk-UA"/>
        </w:rPr>
        <w:t xml:space="preserve">про те, що </w:t>
      </w:r>
      <w:r w:rsidR="00577C7D" w:rsidRPr="00BA6535">
        <w:rPr>
          <w:rFonts w:cs="Times New Roman"/>
          <w:sz w:val="28"/>
          <w:szCs w:val="28"/>
          <w:lang w:val="uk-UA"/>
        </w:rPr>
        <w:t xml:space="preserve">призначенням </w:t>
      </w:r>
      <w:r w:rsidR="00E93853" w:rsidRPr="00BA6535">
        <w:rPr>
          <w:rFonts w:cs="Times New Roman"/>
          <w:sz w:val="28"/>
          <w:szCs w:val="28"/>
          <w:lang w:val="uk-UA"/>
        </w:rPr>
        <w:t>поліці</w:t>
      </w:r>
      <w:r w:rsidR="00577C7D" w:rsidRPr="00BA6535">
        <w:rPr>
          <w:rFonts w:cs="Times New Roman"/>
          <w:sz w:val="28"/>
          <w:szCs w:val="28"/>
          <w:lang w:val="uk-UA"/>
        </w:rPr>
        <w:t xml:space="preserve">ї є </w:t>
      </w:r>
      <w:r w:rsidR="00E93853" w:rsidRPr="00BA6535">
        <w:rPr>
          <w:rFonts w:cs="Times New Roman"/>
          <w:sz w:val="28"/>
          <w:szCs w:val="28"/>
          <w:lang w:val="uk-UA"/>
        </w:rPr>
        <w:t>служ</w:t>
      </w:r>
      <w:r w:rsidR="00134001" w:rsidRPr="00BA6535">
        <w:rPr>
          <w:rFonts w:cs="Times New Roman"/>
          <w:sz w:val="28"/>
          <w:szCs w:val="28"/>
          <w:lang w:val="uk-UA"/>
        </w:rPr>
        <w:t>іння</w:t>
      </w:r>
      <w:r w:rsidR="00E93853" w:rsidRPr="00BA6535">
        <w:rPr>
          <w:rFonts w:cs="Times New Roman"/>
          <w:sz w:val="28"/>
          <w:szCs w:val="28"/>
          <w:lang w:val="uk-UA"/>
        </w:rPr>
        <w:t xml:space="preserve"> суспільству.</w:t>
      </w:r>
      <w:r w:rsidR="00470BC8" w:rsidRPr="00BA6535">
        <w:rPr>
          <w:rFonts w:cs="Times New Roman"/>
          <w:sz w:val="28"/>
          <w:szCs w:val="28"/>
          <w:lang w:val="uk-UA"/>
        </w:rPr>
        <w:t xml:space="preserve"> </w:t>
      </w:r>
      <w:r w:rsidR="00125A09" w:rsidRPr="00BA6535">
        <w:rPr>
          <w:rFonts w:cs="Times New Roman"/>
          <w:sz w:val="28"/>
          <w:szCs w:val="28"/>
          <w:lang w:val="uk-UA"/>
        </w:rPr>
        <w:t>З</w:t>
      </w:r>
      <w:r w:rsidR="0066749A" w:rsidRPr="00BA6535">
        <w:rPr>
          <w:rFonts w:cs="Times New Roman"/>
          <w:sz w:val="28"/>
          <w:szCs w:val="28"/>
          <w:lang w:val="uk-UA"/>
        </w:rPr>
        <w:t>авдання поліції традиційно визначаються як забезпечення публічної безпеки і порядку, охорони прав і свобод людини, а також інтересів суспільства і держави, протидії злочинності. Поліцейськими послугами вважаються лише надання послуг з допомоги особам в особливих і надзвичайних випадках. У</w:t>
      </w:r>
      <w:r w:rsidR="00674D11" w:rsidRPr="00BA6535">
        <w:rPr>
          <w:rFonts w:cs="Times New Roman"/>
          <w:sz w:val="28"/>
          <w:szCs w:val="28"/>
          <w:lang w:val="uk-UA"/>
        </w:rPr>
        <w:t> </w:t>
      </w:r>
      <w:r w:rsidR="0066749A" w:rsidRPr="00BA6535">
        <w:rPr>
          <w:rFonts w:cs="Times New Roman"/>
          <w:sz w:val="28"/>
          <w:szCs w:val="28"/>
          <w:lang w:val="uk-UA"/>
        </w:rPr>
        <w:t>п.</w:t>
      </w:r>
      <w:r w:rsidR="00674D11" w:rsidRPr="00BA6535">
        <w:rPr>
          <w:rFonts w:cs="Times New Roman"/>
          <w:sz w:val="28"/>
          <w:szCs w:val="28"/>
          <w:lang w:val="uk-UA"/>
        </w:rPr>
        <w:t> </w:t>
      </w:r>
      <w:r w:rsidR="0066749A" w:rsidRPr="00BA6535">
        <w:rPr>
          <w:rFonts w:cs="Times New Roman"/>
          <w:sz w:val="28"/>
          <w:szCs w:val="28"/>
          <w:lang w:val="uk-UA"/>
        </w:rPr>
        <w:t>1</w:t>
      </w:r>
      <w:r w:rsidR="007E13E9">
        <w:rPr>
          <w:rFonts w:cs="Times New Roman"/>
          <w:sz w:val="28"/>
          <w:szCs w:val="28"/>
          <w:lang w:val="uk-UA"/>
        </w:rPr>
        <w:t xml:space="preserve"> та</w:t>
      </w:r>
      <w:r w:rsidR="0066749A" w:rsidRPr="00BA6535">
        <w:rPr>
          <w:rFonts w:cs="Times New Roman"/>
          <w:sz w:val="28"/>
          <w:szCs w:val="28"/>
          <w:lang w:val="uk-UA"/>
        </w:rPr>
        <w:t xml:space="preserve"> </w:t>
      </w:r>
      <w:proofErr w:type="spellStart"/>
      <w:r w:rsidR="0066749A" w:rsidRPr="00BA6535">
        <w:rPr>
          <w:rFonts w:cs="Times New Roman"/>
          <w:sz w:val="28"/>
          <w:szCs w:val="28"/>
          <w:lang w:val="uk-UA"/>
        </w:rPr>
        <w:t>пп</w:t>
      </w:r>
      <w:proofErr w:type="spellEnd"/>
      <w:r w:rsidR="0066749A" w:rsidRPr="00BA6535">
        <w:rPr>
          <w:rFonts w:cs="Times New Roman"/>
          <w:sz w:val="28"/>
          <w:szCs w:val="28"/>
          <w:lang w:val="uk-UA"/>
        </w:rPr>
        <w:t>.</w:t>
      </w:r>
      <w:r w:rsidR="00674D11" w:rsidRPr="00BA6535">
        <w:rPr>
          <w:rFonts w:cs="Times New Roman"/>
          <w:sz w:val="28"/>
          <w:szCs w:val="28"/>
          <w:lang w:val="uk-UA"/>
        </w:rPr>
        <w:t> </w:t>
      </w:r>
      <w:r w:rsidR="0066749A" w:rsidRPr="00BA6535">
        <w:rPr>
          <w:rFonts w:cs="Times New Roman"/>
          <w:sz w:val="28"/>
          <w:szCs w:val="28"/>
          <w:lang w:val="uk-UA"/>
        </w:rPr>
        <w:t>1 п.</w:t>
      </w:r>
      <w:r w:rsidR="00674D11" w:rsidRPr="00BA6535">
        <w:rPr>
          <w:rFonts w:cs="Times New Roman"/>
          <w:sz w:val="28"/>
          <w:szCs w:val="28"/>
          <w:lang w:val="uk-UA"/>
        </w:rPr>
        <w:t> </w:t>
      </w:r>
      <w:r w:rsidR="0066749A" w:rsidRPr="00BA6535">
        <w:rPr>
          <w:rFonts w:cs="Times New Roman"/>
          <w:sz w:val="28"/>
          <w:szCs w:val="28"/>
          <w:lang w:val="uk-UA"/>
        </w:rPr>
        <w:t>3 Положення про МВС України</w:t>
      </w:r>
      <w:r w:rsidR="007E13E9">
        <w:rPr>
          <w:rFonts w:cs="Times New Roman"/>
          <w:sz w:val="28"/>
          <w:szCs w:val="28"/>
          <w:lang w:val="uk-UA"/>
        </w:rPr>
        <w:t> </w:t>
      </w:r>
      <w:r w:rsidR="0066749A" w:rsidRPr="00BA6535">
        <w:rPr>
          <w:rFonts w:cs="Times New Roman"/>
          <w:sz w:val="28"/>
          <w:szCs w:val="28"/>
          <w:lang w:val="uk-UA"/>
        </w:rPr>
        <w:t>[</w:t>
      </w:r>
      <w:r w:rsidR="003E1D88" w:rsidRPr="00BA6535">
        <w:rPr>
          <w:rFonts w:cs="Times New Roman"/>
          <w:sz w:val="28"/>
          <w:szCs w:val="28"/>
          <w:lang w:val="uk-UA"/>
        </w:rPr>
        <w:t>208</w:t>
      </w:r>
      <w:r w:rsidR="0066749A" w:rsidRPr="00BA6535">
        <w:rPr>
          <w:rFonts w:cs="Times New Roman"/>
          <w:sz w:val="28"/>
          <w:szCs w:val="28"/>
          <w:lang w:val="uk-UA"/>
        </w:rPr>
        <w:t xml:space="preserve">] </w:t>
      </w:r>
      <w:r w:rsidR="00670B3F" w:rsidRPr="00BA6535">
        <w:rPr>
          <w:rFonts w:cs="Times New Roman"/>
          <w:sz w:val="28"/>
          <w:szCs w:val="28"/>
          <w:lang w:val="uk-UA"/>
        </w:rPr>
        <w:t>аспект</w:t>
      </w:r>
      <w:r w:rsidR="0066749A" w:rsidRPr="00BA6535">
        <w:rPr>
          <w:rFonts w:cs="Times New Roman"/>
          <w:sz w:val="28"/>
          <w:szCs w:val="28"/>
          <w:lang w:val="uk-UA"/>
        </w:rPr>
        <w:t xml:space="preserve"> поліцейських послуг взагалі відокремлюється від забезпечення охорони прав і свобод людини, інтересів суспільства і держави, протидії злочинності, підтримання публічної безпеки і порядку.</w:t>
      </w:r>
    </w:p>
    <w:p w14:paraId="22D67ED1" w14:textId="77777777" w:rsidR="00A72BD1" w:rsidRPr="00BA6535" w:rsidRDefault="0066749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Тобто</w:t>
      </w:r>
      <w:r w:rsidR="00185AA9" w:rsidRPr="00BA6535">
        <w:rPr>
          <w:rFonts w:cs="Times New Roman"/>
          <w:sz w:val="28"/>
          <w:szCs w:val="28"/>
          <w:lang w:val="uk-UA"/>
        </w:rPr>
        <w:t xml:space="preserve"> за такого підходу</w:t>
      </w:r>
      <w:r w:rsidR="00470BC8" w:rsidRPr="00BA6535">
        <w:rPr>
          <w:rFonts w:cs="Times New Roman"/>
          <w:sz w:val="28"/>
          <w:szCs w:val="28"/>
          <w:lang w:val="uk-UA"/>
        </w:rPr>
        <w:t xml:space="preserve"> </w:t>
      </w:r>
      <w:r w:rsidRPr="00BA6535">
        <w:rPr>
          <w:rFonts w:cs="Times New Roman"/>
          <w:sz w:val="28"/>
          <w:szCs w:val="28"/>
          <w:lang w:val="uk-UA"/>
        </w:rPr>
        <w:t xml:space="preserve">поліцейські завдання </w:t>
      </w:r>
      <w:r w:rsidR="00185AA9" w:rsidRPr="00BA6535">
        <w:rPr>
          <w:rFonts w:cs="Times New Roman"/>
          <w:sz w:val="28"/>
          <w:szCs w:val="28"/>
          <w:lang w:val="uk-UA"/>
        </w:rPr>
        <w:t xml:space="preserve">відокремлюються </w:t>
      </w:r>
      <w:r w:rsidRPr="00BA6535">
        <w:rPr>
          <w:rFonts w:cs="Times New Roman"/>
          <w:sz w:val="28"/>
          <w:szCs w:val="28"/>
          <w:lang w:val="uk-UA"/>
        </w:rPr>
        <w:t xml:space="preserve">від категорії послуг, залишивши останні тільки в частині надання допомоги </w:t>
      </w:r>
      <w:r w:rsidR="00E24C97" w:rsidRPr="00BA6535">
        <w:rPr>
          <w:rFonts w:cs="Times New Roman"/>
          <w:sz w:val="28"/>
          <w:szCs w:val="28"/>
          <w:lang w:val="uk-UA"/>
        </w:rPr>
        <w:lastRenderedPageBreak/>
        <w:t xml:space="preserve">фізичним </w:t>
      </w:r>
      <w:r w:rsidRPr="00BA6535">
        <w:rPr>
          <w:rFonts w:cs="Times New Roman"/>
          <w:sz w:val="28"/>
          <w:szCs w:val="28"/>
          <w:lang w:val="uk-UA"/>
        </w:rPr>
        <w:t>особам</w:t>
      </w:r>
      <w:r w:rsidR="00EF0CA5" w:rsidRPr="00BA6535">
        <w:rPr>
          <w:rFonts w:cs="Times New Roman"/>
          <w:sz w:val="28"/>
          <w:szCs w:val="28"/>
          <w:lang w:val="uk-UA"/>
        </w:rPr>
        <w:t xml:space="preserve">, тим самим </w:t>
      </w:r>
      <w:r w:rsidR="00185AA9" w:rsidRPr="00BA6535">
        <w:rPr>
          <w:rFonts w:cs="Times New Roman"/>
          <w:sz w:val="28"/>
          <w:szCs w:val="28"/>
          <w:lang w:val="uk-UA"/>
        </w:rPr>
        <w:t>створю</w:t>
      </w:r>
      <w:r w:rsidR="0063562A" w:rsidRPr="00BA6535">
        <w:rPr>
          <w:rFonts w:cs="Times New Roman"/>
          <w:sz w:val="28"/>
          <w:szCs w:val="28"/>
          <w:lang w:val="uk-UA"/>
        </w:rPr>
        <w:t>ється</w:t>
      </w:r>
      <w:r w:rsidR="00185AA9" w:rsidRPr="00BA6535">
        <w:rPr>
          <w:rFonts w:cs="Times New Roman"/>
          <w:sz w:val="28"/>
          <w:szCs w:val="28"/>
          <w:lang w:val="uk-UA"/>
        </w:rPr>
        <w:t xml:space="preserve"> невідповідність норм </w:t>
      </w:r>
      <w:r w:rsidR="00FD0489" w:rsidRPr="00BA6535">
        <w:rPr>
          <w:rFonts w:cs="Times New Roman"/>
          <w:sz w:val="28"/>
          <w:szCs w:val="28"/>
          <w:lang w:val="uk-UA"/>
        </w:rPr>
        <w:t>у</w:t>
      </w:r>
      <w:r w:rsidR="00470BC8" w:rsidRPr="00BA6535">
        <w:rPr>
          <w:rFonts w:cs="Times New Roman"/>
          <w:sz w:val="28"/>
          <w:szCs w:val="28"/>
          <w:lang w:val="uk-UA"/>
        </w:rPr>
        <w:t>казаних</w:t>
      </w:r>
      <w:r w:rsidR="00EF0CA5" w:rsidRPr="00BA6535">
        <w:rPr>
          <w:rFonts w:cs="Times New Roman"/>
          <w:sz w:val="28"/>
          <w:szCs w:val="28"/>
          <w:lang w:val="uk-UA"/>
        </w:rPr>
        <w:t xml:space="preserve"> </w:t>
      </w:r>
      <w:r w:rsidR="00185AA9" w:rsidRPr="00BA6535">
        <w:rPr>
          <w:rFonts w:cs="Times New Roman"/>
          <w:sz w:val="28"/>
          <w:szCs w:val="28"/>
          <w:lang w:val="uk-UA"/>
        </w:rPr>
        <w:t>П</w:t>
      </w:r>
      <w:r w:rsidR="00EF0CA5" w:rsidRPr="00BA6535">
        <w:rPr>
          <w:rFonts w:cs="Times New Roman"/>
          <w:sz w:val="28"/>
          <w:szCs w:val="28"/>
          <w:lang w:val="uk-UA"/>
        </w:rPr>
        <w:t>оложен</w:t>
      </w:r>
      <w:r w:rsidR="00470BC8" w:rsidRPr="00BA6535">
        <w:rPr>
          <w:rFonts w:cs="Times New Roman"/>
          <w:sz w:val="28"/>
          <w:szCs w:val="28"/>
          <w:lang w:val="uk-UA"/>
        </w:rPr>
        <w:t>ь</w:t>
      </w:r>
      <w:r w:rsidR="00EF0CA5" w:rsidRPr="00BA6535">
        <w:rPr>
          <w:rFonts w:cs="Times New Roman"/>
          <w:sz w:val="28"/>
          <w:szCs w:val="28"/>
          <w:lang w:val="uk-UA"/>
        </w:rPr>
        <w:t xml:space="preserve"> </w:t>
      </w:r>
      <w:r w:rsidR="00185AA9" w:rsidRPr="00BA6535">
        <w:rPr>
          <w:rFonts w:cs="Times New Roman"/>
          <w:sz w:val="28"/>
          <w:szCs w:val="28"/>
          <w:lang w:val="uk-UA"/>
        </w:rPr>
        <w:t xml:space="preserve">нормам </w:t>
      </w:r>
      <w:r w:rsidR="00EF0CA5" w:rsidRPr="00BA6535">
        <w:rPr>
          <w:rFonts w:cs="Times New Roman"/>
          <w:sz w:val="28"/>
          <w:szCs w:val="28"/>
          <w:lang w:val="uk-UA"/>
        </w:rPr>
        <w:t xml:space="preserve">Закону про НПУ </w:t>
      </w:r>
      <w:r w:rsidR="0079765B" w:rsidRPr="00BA6535">
        <w:rPr>
          <w:rFonts w:cs="Times New Roman"/>
          <w:sz w:val="28"/>
          <w:szCs w:val="28"/>
          <w:lang w:val="uk-UA"/>
        </w:rPr>
        <w:t xml:space="preserve">про </w:t>
      </w:r>
      <w:r w:rsidR="00EF0CA5" w:rsidRPr="00BA6535">
        <w:rPr>
          <w:rFonts w:cs="Times New Roman"/>
          <w:sz w:val="28"/>
          <w:szCs w:val="28"/>
          <w:lang w:val="uk-UA"/>
        </w:rPr>
        <w:t>служіння поліції суспільств</w:t>
      </w:r>
      <w:r w:rsidR="00F82462" w:rsidRPr="00BA6535">
        <w:rPr>
          <w:rFonts w:cs="Times New Roman"/>
          <w:sz w:val="28"/>
          <w:szCs w:val="28"/>
          <w:lang w:val="uk-UA"/>
        </w:rPr>
        <w:t>у</w:t>
      </w:r>
      <w:r w:rsidRPr="00BA6535">
        <w:rPr>
          <w:rFonts w:cs="Times New Roman"/>
          <w:sz w:val="28"/>
          <w:szCs w:val="28"/>
          <w:lang w:val="uk-UA"/>
        </w:rPr>
        <w:t xml:space="preserve">. Схожої позиції </w:t>
      </w:r>
      <w:r w:rsidR="00FD0489" w:rsidRPr="00BA6535">
        <w:rPr>
          <w:rFonts w:cs="Times New Roman"/>
          <w:sz w:val="28"/>
          <w:szCs w:val="28"/>
          <w:lang w:val="uk-UA"/>
        </w:rPr>
        <w:t>до</w:t>
      </w:r>
      <w:r w:rsidRPr="00BA6535">
        <w:rPr>
          <w:rFonts w:cs="Times New Roman"/>
          <w:sz w:val="28"/>
          <w:szCs w:val="28"/>
          <w:lang w:val="uk-UA"/>
        </w:rPr>
        <w:t>тримується О.</w:t>
      </w:r>
      <w:r w:rsidR="007E13E9">
        <w:rPr>
          <w:rFonts w:cs="Times New Roman"/>
          <w:sz w:val="28"/>
          <w:szCs w:val="28"/>
          <w:lang w:val="uk-UA"/>
        </w:rPr>
        <w:t> </w:t>
      </w:r>
      <w:r w:rsidRPr="00BA6535">
        <w:rPr>
          <w:rFonts w:cs="Times New Roman"/>
          <w:sz w:val="28"/>
          <w:szCs w:val="28"/>
          <w:lang w:val="uk-UA"/>
        </w:rPr>
        <w:t>Ф.</w:t>
      </w:r>
      <w:r w:rsidR="00674D11" w:rsidRPr="00BA6535">
        <w:rPr>
          <w:rFonts w:cs="Times New Roman"/>
          <w:sz w:val="28"/>
          <w:szCs w:val="28"/>
          <w:lang w:val="uk-UA"/>
        </w:rPr>
        <w:t> </w:t>
      </w:r>
      <w:r w:rsidRPr="00BA6535">
        <w:rPr>
          <w:rFonts w:cs="Times New Roman"/>
          <w:sz w:val="28"/>
          <w:szCs w:val="28"/>
          <w:lang w:val="uk-UA"/>
        </w:rPr>
        <w:t xml:space="preserve">Кобзар, який </w:t>
      </w:r>
      <w:r w:rsidR="00E24C97" w:rsidRPr="00BA6535">
        <w:rPr>
          <w:rFonts w:cs="Times New Roman"/>
          <w:sz w:val="28"/>
          <w:szCs w:val="28"/>
          <w:lang w:val="uk-UA"/>
        </w:rPr>
        <w:t>вважає</w:t>
      </w:r>
      <w:r w:rsidRPr="00BA6535">
        <w:rPr>
          <w:rFonts w:cs="Times New Roman"/>
          <w:sz w:val="28"/>
          <w:szCs w:val="28"/>
          <w:lang w:val="uk-UA"/>
        </w:rPr>
        <w:t xml:space="preserve">, що категорія «поліцейських послуг» </w:t>
      </w:r>
      <w:r w:rsidR="00FD0489" w:rsidRPr="00BA6535">
        <w:rPr>
          <w:rFonts w:cs="Times New Roman"/>
          <w:sz w:val="28"/>
          <w:szCs w:val="28"/>
          <w:lang w:val="uk-UA"/>
        </w:rPr>
        <w:t xml:space="preserve">у </w:t>
      </w:r>
      <w:r w:rsidRPr="00BA6535">
        <w:rPr>
          <w:rFonts w:cs="Times New Roman"/>
          <w:sz w:val="28"/>
          <w:szCs w:val="28"/>
          <w:lang w:val="uk-UA"/>
        </w:rPr>
        <w:t>своїй основі має те навантаження, що це діяльність щодо задоволення певних потреб особи, яка здійснюється за зверненням цієї особи</w:t>
      </w:r>
      <w:r w:rsidR="007E13E9">
        <w:rPr>
          <w:rFonts w:cs="Times New Roman"/>
          <w:sz w:val="28"/>
          <w:szCs w:val="28"/>
          <w:lang w:val="uk-UA"/>
        </w:rPr>
        <w:t> </w:t>
      </w:r>
      <w:r w:rsidRPr="00BA6535">
        <w:rPr>
          <w:rFonts w:cs="Times New Roman"/>
          <w:sz w:val="28"/>
          <w:szCs w:val="28"/>
          <w:lang w:val="uk-UA"/>
        </w:rPr>
        <w:t>[</w:t>
      </w:r>
      <w:r w:rsidR="001B7339" w:rsidRPr="00BA6535">
        <w:rPr>
          <w:rFonts w:cs="Times New Roman"/>
          <w:sz w:val="28"/>
          <w:szCs w:val="28"/>
          <w:lang w:val="uk-UA"/>
        </w:rPr>
        <w:t>104</w:t>
      </w:r>
      <w:r w:rsidRPr="00BA6535">
        <w:rPr>
          <w:rFonts w:cs="Times New Roman"/>
          <w:sz w:val="28"/>
          <w:szCs w:val="28"/>
          <w:lang w:val="uk-UA"/>
        </w:rPr>
        <w:t>, с.</w:t>
      </w:r>
      <w:r w:rsidR="00674D11" w:rsidRPr="00BA6535">
        <w:rPr>
          <w:rFonts w:cs="Times New Roman"/>
          <w:sz w:val="28"/>
          <w:szCs w:val="28"/>
          <w:lang w:val="uk-UA"/>
        </w:rPr>
        <w:t> </w:t>
      </w:r>
      <w:r w:rsidRPr="00BA6535">
        <w:rPr>
          <w:rFonts w:cs="Times New Roman"/>
          <w:sz w:val="28"/>
          <w:szCs w:val="28"/>
          <w:lang w:val="uk-UA"/>
        </w:rPr>
        <w:t>403]. Вказан</w:t>
      </w:r>
      <w:r w:rsidR="00691F34" w:rsidRPr="00BA6535">
        <w:rPr>
          <w:rFonts w:cs="Times New Roman"/>
          <w:sz w:val="28"/>
          <w:szCs w:val="28"/>
          <w:lang w:val="uk-UA"/>
        </w:rPr>
        <w:t xml:space="preserve">а наукова позиція </w:t>
      </w:r>
      <w:r w:rsidRPr="00BA6535">
        <w:rPr>
          <w:rFonts w:cs="Times New Roman"/>
          <w:sz w:val="28"/>
          <w:szCs w:val="28"/>
          <w:lang w:val="uk-UA"/>
        </w:rPr>
        <w:t>звод</w:t>
      </w:r>
      <w:r w:rsidR="002D35A5" w:rsidRPr="00BA6535">
        <w:rPr>
          <w:rFonts w:cs="Times New Roman"/>
          <w:sz w:val="28"/>
          <w:szCs w:val="28"/>
          <w:lang w:val="uk-UA"/>
        </w:rPr>
        <w:t>и</w:t>
      </w:r>
      <w:r w:rsidRPr="00BA6535">
        <w:rPr>
          <w:rFonts w:cs="Times New Roman"/>
          <w:sz w:val="28"/>
          <w:szCs w:val="28"/>
          <w:lang w:val="uk-UA"/>
        </w:rPr>
        <w:t>ться до того, що поліцейські послуги можуть надаватися лише для конкретно встановлених осіб, а самі послуги повинні мати результат здійснення владних повноважень, наприклад, відповідь на звернення чи видача організаційно-розпорядчого акту.</w:t>
      </w:r>
    </w:p>
    <w:p w14:paraId="19CBD080" w14:textId="77777777" w:rsidR="00DC032C" w:rsidRPr="00BA6535" w:rsidRDefault="00FC6120"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Це спричинено тим, що аспект «послуг» у діяльності поліції залишається розмитим, і важко </w:t>
      </w:r>
      <w:r w:rsidR="00FD0489" w:rsidRPr="00BA6535">
        <w:rPr>
          <w:rFonts w:cs="Times New Roman"/>
          <w:sz w:val="28"/>
          <w:szCs w:val="28"/>
          <w:lang w:val="uk-UA"/>
        </w:rPr>
        <w:t xml:space="preserve">дати йому </w:t>
      </w:r>
      <w:r w:rsidRPr="00BA6535">
        <w:rPr>
          <w:rFonts w:cs="Times New Roman"/>
          <w:sz w:val="28"/>
          <w:szCs w:val="28"/>
          <w:lang w:val="uk-UA"/>
        </w:rPr>
        <w:t>визначенн</w:t>
      </w:r>
      <w:r w:rsidR="00FD0489" w:rsidRPr="00BA6535">
        <w:rPr>
          <w:rFonts w:cs="Times New Roman"/>
          <w:sz w:val="28"/>
          <w:szCs w:val="28"/>
          <w:lang w:val="uk-UA"/>
        </w:rPr>
        <w:t>я</w:t>
      </w:r>
      <w:r w:rsidR="007E13E9">
        <w:rPr>
          <w:rFonts w:cs="Times New Roman"/>
          <w:sz w:val="28"/>
          <w:szCs w:val="28"/>
          <w:lang w:val="uk-UA"/>
        </w:rPr>
        <w:t> </w:t>
      </w:r>
      <w:r w:rsidRPr="00BA6535">
        <w:rPr>
          <w:rFonts w:cs="Times New Roman"/>
          <w:sz w:val="28"/>
          <w:szCs w:val="28"/>
          <w:lang w:val="uk-UA"/>
        </w:rPr>
        <w:t>[</w:t>
      </w:r>
      <w:r w:rsidR="0055560D" w:rsidRPr="00BA6535">
        <w:rPr>
          <w:rFonts w:cs="Times New Roman"/>
          <w:sz w:val="28"/>
          <w:szCs w:val="28"/>
          <w:lang w:val="uk-UA"/>
        </w:rPr>
        <w:t>203</w:t>
      </w:r>
      <w:r w:rsidRPr="00BA6535">
        <w:rPr>
          <w:rFonts w:cs="Times New Roman"/>
          <w:sz w:val="28"/>
          <w:szCs w:val="28"/>
          <w:lang w:val="uk-UA"/>
        </w:rPr>
        <w:t>, с.</w:t>
      </w:r>
      <w:r w:rsidR="00674D11" w:rsidRPr="00BA6535">
        <w:rPr>
          <w:rFonts w:cs="Times New Roman"/>
          <w:sz w:val="28"/>
          <w:szCs w:val="28"/>
          <w:lang w:val="uk-UA"/>
        </w:rPr>
        <w:t> </w:t>
      </w:r>
      <w:r w:rsidRPr="00BA6535">
        <w:rPr>
          <w:rFonts w:cs="Times New Roman"/>
          <w:sz w:val="28"/>
          <w:szCs w:val="28"/>
          <w:lang w:val="uk-UA"/>
        </w:rPr>
        <w:t>32].</w:t>
      </w:r>
      <w:r w:rsidR="00A72BD1" w:rsidRPr="00BA6535">
        <w:rPr>
          <w:rFonts w:cs="Times New Roman"/>
          <w:sz w:val="28"/>
          <w:szCs w:val="28"/>
          <w:lang w:val="uk-UA"/>
        </w:rPr>
        <w:t xml:space="preserve"> </w:t>
      </w:r>
      <w:r w:rsidR="00C962D3" w:rsidRPr="00BA6535">
        <w:rPr>
          <w:rFonts w:cs="Times New Roman"/>
          <w:sz w:val="28"/>
          <w:szCs w:val="28"/>
          <w:lang w:val="uk-UA"/>
        </w:rPr>
        <w:t>Д</w:t>
      </w:r>
      <w:r w:rsidR="0066749A" w:rsidRPr="00BA6535">
        <w:rPr>
          <w:rFonts w:cs="Times New Roman"/>
          <w:sz w:val="28"/>
          <w:szCs w:val="28"/>
          <w:lang w:val="uk-UA"/>
        </w:rPr>
        <w:t xml:space="preserve">освід розвинутих країн світу, в яких </w:t>
      </w:r>
      <w:r w:rsidR="00FD0489" w:rsidRPr="00BA6535">
        <w:rPr>
          <w:rFonts w:cs="Times New Roman"/>
          <w:sz w:val="28"/>
          <w:szCs w:val="28"/>
          <w:lang w:val="uk-UA"/>
        </w:rPr>
        <w:t xml:space="preserve">уже </w:t>
      </w:r>
      <w:r w:rsidR="0066749A" w:rsidRPr="00BA6535">
        <w:rPr>
          <w:rFonts w:cs="Times New Roman"/>
          <w:sz w:val="28"/>
          <w:szCs w:val="28"/>
          <w:lang w:val="uk-UA"/>
        </w:rPr>
        <w:t>давно практикуєть</w:t>
      </w:r>
      <w:r w:rsidR="003A7F5B" w:rsidRPr="00BA6535">
        <w:rPr>
          <w:rFonts w:cs="Times New Roman"/>
          <w:sz w:val="28"/>
          <w:szCs w:val="28"/>
          <w:lang w:val="uk-UA"/>
        </w:rPr>
        <w:t xml:space="preserve">ся розглядати </w:t>
      </w:r>
      <w:r w:rsidR="00AD0034" w:rsidRPr="00BA6535">
        <w:rPr>
          <w:rFonts w:cs="Times New Roman"/>
          <w:sz w:val="28"/>
          <w:szCs w:val="28"/>
          <w:lang w:val="uk-UA"/>
        </w:rPr>
        <w:t>завдання</w:t>
      </w:r>
      <w:r w:rsidR="003A7F5B" w:rsidRPr="00BA6535">
        <w:rPr>
          <w:rFonts w:cs="Times New Roman"/>
          <w:sz w:val="28"/>
          <w:szCs w:val="28"/>
          <w:lang w:val="uk-UA"/>
        </w:rPr>
        <w:t xml:space="preserve"> поліцейськи</w:t>
      </w:r>
      <w:r w:rsidR="00933F92" w:rsidRPr="00BA6535">
        <w:rPr>
          <w:rFonts w:cs="Times New Roman"/>
          <w:sz w:val="28"/>
          <w:szCs w:val="28"/>
          <w:lang w:val="uk-UA"/>
        </w:rPr>
        <w:t>х</w:t>
      </w:r>
      <w:r w:rsidR="0066749A" w:rsidRPr="00BA6535">
        <w:rPr>
          <w:rFonts w:cs="Times New Roman"/>
          <w:sz w:val="28"/>
          <w:szCs w:val="28"/>
          <w:lang w:val="uk-UA"/>
        </w:rPr>
        <w:t xml:space="preserve"> </w:t>
      </w:r>
      <w:r w:rsidR="006F6434" w:rsidRPr="00BA6535">
        <w:rPr>
          <w:rFonts w:cs="Times New Roman"/>
          <w:sz w:val="28"/>
          <w:szCs w:val="28"/>
          <w:lang w:val="uk-UA"/>
        </w:rPr>
        <w:t xml:space="preserve">крізь </w:t>
      </w:r>
      <w:r w:rsidR="00D857FD" w:rsidRPr="00BA6535">
        <w:rPr>
          <w:rFonts w:cs="Times New Roman"/>
          <w:sz w:val="28"/>
          <w:szCs w:val="28"/>
          <w:lang w:val="uk-UA"/>
        </w:rPr>
        <w:t>призму</w:t>
      </w:r>
      <w:r w:rsidR="0066749A" w:rsidRPr="00BA6535">
        <w:rPr>
          <w:rFonts w:cs="Times New Roman"/>
          <w:sz w:val="28"/>
          <w:szCs w:val="28"/>
          <w:lang w:val="uk-UA"/>
        </w:rPr>
        <w:t xml:space="preserve"> надання послуг, </w:t>
      </w:r>
      <w:r w:rsidR="00556168" w:rsidRPr="00BA6535">
        <w:rPr>
          <w:rFonts w:cs="Times New Roman"/>
          <w:sz w:val="28"/>
          <w:szCs w:val="28"/>
          <w:lang w:val="uk-UA"/>
        </w:rPr>
        <w:t>доводить, що</w:t>
      </w:r>
      <w:r w:rsidR="0066749A" w:rsidRPr="00BA6535">
        <w:rPr>
          <w:rFonts w:cs="Times New Roman"/>
          <w:sz w:val="28"/>
          <w:szCs w:val="28"/>
          <w:lang w:val="uk-UA"/>
        </w:rPr>
        <w:t xml:space="preserve"> </w:t>
      </w:r>
      <w:r w:rsidR="00830DD1" w:rsidRPr="00BA6535">
        <w:rPr>
          <w:rFonts w:cs="Times New Roman"/>
          <w:sz w:val="28"/>
          <w:szCs w:val="28"/>
          <w:lang w:val="uk-UA"/>
        </w:rPr>
        <w:t xml:space="preserve">зміна </w:t>
      </w:r>
      <w:r w:rsidR="00090058" w:rsidRPr="00BA6535">
        <w:rPr>
          <w:rFonts w:cs="Times New Roman"/>
          <w:sz w:val="28"/>
          <w:szCs w:val="28"/>
          <w:lang w:val="uk-UA"/>
        </w:rPr>
        <w:t xml:space="preserve">підходів у діяльності </w:t>
      </w:r>
      <w:r w:rsidR="00830DD1" w:rsidRPr="00BA6535">
        <w:rPr>
          <w:rFonts w:cs="Times New Roman"/>
          <w:sz w:val="28"/>
          <w:szCs w:val="28"/>
          <w:lang w:val="uk-UA"/>
        </w:rPr>
        <w:t>поліції є лише результатом розвитку</w:t>
      </w:r>
      <w:r w:rsidR="00DB02BB" w:rsidRPr="00BA6535">
        <w:rPr>
          <w:rFonts w:cs="Times New Roman"/>
          <w:sz w:val="28"/>
          <w:szCs w:val="28"/>
          <w:lang w:val="uk-UA"/>
        </w:rPr>
        <w:t>, а не помилки</w:t>
      </w:r>
      <w:r w:rsidR="0066749A" w:rsidRPr="00BA6535">
        <w:rPr>
          <w:rFonts w:cs="Times New Roman"/>
          <w:sz w:val="28"/>
          <w:szCs w:val="28"/>
          <w:lang w:val="uk-UA"/>
        </w:rPr>
        <w:t>.</w:t>
      </w:r>
      <w:r w:rsidR="00F3721C" w:rsidRPr="00BA6535">
        <w:rPr>
          <w:rFonts w:cs="Times New Roman"/>
          <w:sz w:val="28"/>
          <w:szCs w:val="28"/>
          <w:lang w:val="uk-UA"/>
        </w:rPr>
        <w:t xml:space="preserve"> </w:t>
      </w:r>
      <w:r w:rsidR="00C962D3" w:rsidRPr="00BA6535">
        <w:rPr>
          <w:rFonts w:cs="Times New Roman"/>
          <w:sz w:val="28"/>
          <w:szCs w:val="28"/>
          <w:lang w:val="uk-UA"/>
        </w:rPr>
        <w:t>Наприклад, щ</w:t>
      </w:r>
      <w:r w:rsidR="0066749A" w:rsidRPr="00BA6535">
        <w:rPr>
          <w:rFonts w:cs="Times New Roman"/>
          <w:sz w:val="28"/>
          <w:szCs w:val="28"/>
          <w:lang w:val="uk-UA"/>
        </w:rPr>
        <w:t>е 1985</w:t>
      </w:r>
      <w:r w:rsidR="00674D11" w:rsidRPr="00BA6535">
        <w:rPr>
          <w:rFonts w:cs="Times New Roman"/>
          <w:sz w:val="28"/>
          <w:szCs w:val="28"/>
          <w:lang w:val="uk-UA"/>
        </w:rPr>
        <w:t> </w:t>
      </w:r>
      <w:r w:rsidR="0066749A" w:rsidRPr="00BA6535">
        <w:rPr>
          <w:rFonts w:cs="Times New Roman"/>
          <w:sz w:val="28"/>
          <w:szCs w:val="28"/>
          <w:lang w:val="uk-UA"/>
        </w:rPr>
        <w:t xml:space="preserve">року в Канаді розроблена Модель </w:t>
      </w:r>
      <w:r w:rsidR="006F6434" w:rsidRPr="00BA6535">
        <w:rPr>
          <w:rFonts w:cs="Times New Roman"/>
          <w:sz w:val="28"/>
          <w:szCs w:val="28"/>
          <w:lang w:val="uk-UA"/>
        </w:rPr>
        <w:t xml:space="preserve">розв’язання </w:t>
      </w:r>
      <w:r w:rsidR="0066749A" w:rsidRPr="00BA6535">
        <w:rPr>
          <w:rFonts w:cs="Times New Roman"/>
          <w:sz w:val="28"/>
          <w:szCs w:val="28"/>
          <w:lang w:val="uk-UA"/>
        </w:rPr>
        <w:t>проблем захисту суспільства під назвою «CAPRA»</w:t>
      </w:r>
      <w:r w:rsidR="007E13E9">
        <w:rPr>
          <w:rFonts w:cs="Times New Roman"/>
          <w:sz w:val="28"/>
          <w:szCs w:val="28"/>
          <w:lang w:val="uk-UA"/>
        </w:rPr>
        <w:t> </w:t>
      </w:r>
      <w:r w:rsidR="0066749A" w:rsidRPr="00BA6535">
        <w:rPr>
          <w:rFonts w:cs="Times New Roman"/>
          <w:sz w:val="28"/>
          <w:szCs w:val="28"/>
          <w:lang w:val="uk-UA"/>
        </w:rPr>
        <w:t>[</w:t>
      </w:r>
      <w:r w:rsidR="00EB044C" w:rsidRPr="00BA6535">
        <w:rPr>
          <w:rFonts w:cs="Times New Roman"/>
          <w:sz w:val="28"/>
          <w:szCs w:val="28"/>
          <w:lang w:val="uk-UA"/>
        </w:rPr>
        <w:t>317</w:t>
      </w:r>
      <w:r w:rsidR="0066749A" w:rsidRPr="00BA6535">
        <w:rPr>
          <w:rFonts w:cs="Times New Roman"/>
          <w:sz w:val="28"/>
          <w:szCs w:val="28"/>
          <w:lang w:val="uk-UA"/>
        </w:rPr>
        <w:t>] (</w:t>
      </w:r>
      <w:proofErr w:type="spellStart"/>
      <w:r w:rsidR="0066749A" w:rsidRPr="00BA6535">
        <w:rPr>
          <w:rFonts w:cs="Times New Roman"/>
          <w:sz w:val="28"/>
          <w:szCs w:val="28"/>
          <w:lang w:val="uk-UA"/>
        </w:rPr>
        <w:t>clients</w:t>
      </w:r>
      <w:proofErr w:type="spellEnd"/>
      <w:r w:rsidR="0066749A" w:rsidRPr="00BA6535">
        <w:rPr>
          <w:rFonts w:cs="Times New Roman"/>
          <w:sz w:val="28"/>
          <w:szCs w:val="28"/>
          <w:lang w:val="uk-UA"/>
        </w:rPr>
        <w:t xml:space="preserve">, </w:t>
      </w:r>
      <w:proofErr w:type="spellStart"/>
      <w:r w:rsidR="0066749A" w:rsidRPr="00BA6535">
        <w:rPr>
          <w:rFonts w:cs="Times New Roman"/>
          <w:sz w:val="28"/>
          <w:szCs w:val="28"/>
          <w:lang w:val="uk-UA"/>
        </w:rPr>
        <w:t>acquiring</w:t>
      </w:r>
      <w:proofErr w:type="spellEnd"/>
      <w:r w:rsidR="0066749A" w:rsidRPr="00BA6535">
        <w:rPr>
          <w:rFonts w:cs="Times New Roman"/>
          <w:sz w:val="28"/>
          <w:szCs w:val="28"/>
          <w:lang w:val="uk-UA"/>
        </w:rPr>
        <w:t xml:space="preserve"> </w:t>
      </w:r>
      <w:proofErr w:type="spellStart"/>
      <w:r w:rsidR="0066749A" w:rsidRPr="00BA6535">
        <w:rPr>
          <w:rFonts w:cs="Times New Roman"/>
          <w:sz w:val="28"/>
          <w:szCs w:val="28"/>
          <w:lang w:val="uk-UA"/>
        </w:rPr>
        <w:t>and</w:t>
      </w:r>
      <w:proofErr w:type="spellEnd"/>
      <w:r w:rsidR="0066749A" w:rsidRPr="00BA6535">
        <w:rPr>
          <w:rFonts w:cs="Times New Roman"/>
          <w:sz w:val="28"/>
          <w:szCs w:val="28"/>
          <w:lang w:val="uk-UA"/>
        </w:rPr>
        <w:t xml:space="preserve"> </w:t>
      </w:r>
      <w:proofErr w:type="spellStart"/>
      <w:r w:rsidR="0066749A" w:rsidRPr="00BA6535">
        <w:rPr>
          <w:rFonts w:cs="Times New Roman"/>
          <w:sz w:val="28"/>
          <w:szCs w:val="28"/>
          <w:lang w:val="uk-UA"/>
        </w:rPr>
        <w:t>analyzing</w:t>
      </w:r>
      <w:proofErr w:type="spellEnd"/>
      <w:r w:rsidR="0066749A" w:rsidRPr="00BA6535">
        <w:rPr>
          <w:rFonts w:cs="Times New Roman"/>
          <w:sz w:val="28"/>
          <w:szCs w:val="28"/>
          <w:lang w:val="uk-UA"/>
        </w:rPr>
        <w:t xml:space="preserve"> </w:t>
      </w:r>
      <w:proofErr w:type="spellStart"/>
      <w:r w:rsidR="0066749A" w:rsidRPr="00BA6535">
        <w:rPr>
          <w:rFonts w:cs="Times New Roman"/>
          <w:sz w:val="28"/>
          <w:szCs w:val="28"/>
          <w:lang w:val="uk-UA"/>
        </w:rPr>
        <w:t>information</w:t>
      </w:r>
      <w:proofErr w:type="spellEnd"/>
      <w:r w:rsidR="0066749A" w:rsidRPr="00BA6535">
        <w:rPr>
          <w:rFonts w:cs="Times New Roman"/>
          <w:sz w:val="28"/>
          <w:szCs w:val="28"/>
          <w:lang w:val="uk-UA"/>
        </w:rPr>
        <w:t xml:space="preserve">, </w:t>
      </w:r>
      <w:proofErr w:type="spellStart"/>
      <w:r w:rsidR="0066749A" w:rsidRPr="00BA6535">
        <w:rPr>
          <w:rFonts w:cs="Times New Roman"/>
          <w:sz w:val="28"/>
          <w:szCs w:val="28"/>
          <w:lang w:val="uk-UA"/>
        </w:rPr>
        <w:t>partnerships</w:t>
      </w:r>
      <w:proofErr w:type="spellEnd"/>
      <w:r w:rsidR="0066749A" w:rsidRPr="00BA6535">
        <w:rPr>
          <w:rFonts w:cs="Times New Roman"/>
          <w:sz w:val="28"/>
          <w:szCs w:val="28"/>
          <w:lang w:val="uk-UA"/>
        </w:rPr>
        <w:t xml:space="preserve">, </w:t>
      </w:r>
      <w:proofErr w:type="spellStart"/>
      <w:r w:rsidR="0066749A" w:rsidRPr="00BA6535">
        <w:rPr>
          <w:rFonts w:cs="Times New Roman"/>
          <w:sz w:val="28"/>
          <w:szCs w:val="28"/>
          <w:lang w:val="uk-UA"/>
        </w:rPr>
        <w:t>response</w:t>
      </w:r>
      <w:proofErr w:type="spellEnd"/>
      <w:r w:rsidR="0066749A" w:rsidRPr="00BA6535">
        <w:rPr>
          <w:rFonts w:cs="Times New Roman"/>
          <w:sz w:val="28"/>
          <w:szCs w:val="28"/>
          <w:lang w:val="uk-UA"/>
        </w:rPr>
        <w:t xml:space="preserve">, </w:t>
      </w:r>
      <w:proofErr w:type="spellStart"/>
      <w:r w:rsidR="0066749A" w:rsidRPr="00BA6535">
        <w:rPr>
          <w:rFonts w:cs="Times New Roman"/>
          <w:sz w:val="28"/>
          <w:szCs w:val="28"/>
          <w:lang w:val="uk-UA"/>
        </w:rPr>
        <w:t>assessment</w:t>
      </w:r>
      <w:proofErr w:type="spellEnd"/>
      <w:r w:rsidR="0066749A" w:rsidRPr="00BA6535">
        <w:rPr>
          <w:rFonts w:cs="Times New Roman"/>
          <w:sz w:val="28"/>
          <w:szCs w:val="28"/>
          <w:lang w:val="uk-UA"/>
        </w:rPr>
        <w:t xml:space="preserve"> – клієнти, збір і аналіз інформації, партнерство, відповідь, оцінка). Цією моделлю було визначено, що громадяни є клієнтами поліції, саме вони визначають рівень потреб та очікувань щодо якості її роботи. До клієнта </w:t>
      </w:r>
      <w:r w:rsidR="006F6434" w:rsidRPr="00BA6535">
        <w:rPr>
          <w:rFonts w:cs="Times New Roman"/>
          <w:sz w:val="28"/>
          <w:szCs w:val="28"/>
          <w:lang w:val="uk-UA"/>
        </w:rPr>
        <w:t xml:space="preserve">треба </w:t>
      </w:r>
      <w:r w:rsidR="0066749A" w:rsidRPr="00BA6535">
        <w:rPr>
          <w:rFonts w:cs="Times New Roman"/>
          <w:sz w:val="28"/>
          <w:szCs w:val="28"/>
          <w:lang w:val="uk-UA"/>
        </w:rPr>
        <w:t xml:space="preserve">ставитися так, як це практикується в інших сферах </w:t>
      </w:r>
      <w:r w:rsidR="00E24C97" w:rsidRPr="00BA6535">
        <w:rPr>
          <w:rFonts w:cs="Times New Roman"/>
          <w:sz w:val="28"/>
          <w:szCs w:val="28"/>
          <w:lang w:val="uk-UA"/>
        </w:rPr>
        <w:t>діяльності</w:t>
      </w:r>
      <w:r w:rsidR="0066749A" w:rsidRPr="00BA6535">
        <w:rPr>
          <w:rFonts w:cs="Times New Roman"/>
          <w:sz w:val="28"/>
          <w:szCs w:val="28"/>
          <w:lang w:val="uk-UA"/>
        </w:rPr>
        <w:t xml:space="preserve"> суспільства (обслуговування тощо). Ефективність </w:t>
      </w:r>
      <w:r w:rsidR="00E24C97" w:rsidRPr="00BA6535">
        <w:rPr>
          <w:rFonts w:cs="Times New Roman"/>
          <w:sz w:val="28"/>
          <w:szCs w:val="28"/>
          <w:lang w:val="uk-UA"/>
        </w:rPr>
        <w:t xml:space="preserve">функціонування </w:t>
      </w:r>
      <w:r w:rsidR="0066749A" w:rsidRPr="00BA6535">
        <w:rPr>
          <w:rFonts w:cs="Times New Roman"/>
          <w:sz w:val="28"/>
          <w:szCs w:val="28"/>
          <w:lang w:val="uk-UA"/>
        </w:rPr>
        <w:t>поліції передусім оцінює населення (клієнт), а вже потім – влада та вище керівництво</w:t>
      </w:r>
      <w:r w:rsidR="007E13E9">
        <w:rPr>
          <w:rFonts w:cs="Times New Roman"/>
          <w:sz w:val="28"/>
          <w:szCs w:val="28"/>
          <w:lang w:val="uk-UA"/>
        </w:rPr>
        <w:t> </w:t>
      </w:r>
      <w:r w:rsidR="0066749A" w:rsidRPr="00BA6535">
        <w:rPr>
          <w:rFonts w:cs="Times New Roman"/>
          <w:sz w:val="28"/>
          <w:szCs w:val="28"/>
          <w:lang w:val="uk-UA"/>
        </w:rPr>
        <w:t>[</w:t>
      </w:r>
      <w:r w:rsidR="00587830" w:rsidRPr="00BA6535">
        <w:rPr>
          <w:rFonts w:cs="Times New Roman"/>
          <w:sz w:val="28"/>
          <w:szCs w:val="28"/>
          <w:lang w:val="uk-UA"/>
        </w:rPr>
        <w:t>308</w:t>
      </w:r>
      <w:r w:rsidR="0066749A" w:rsidRPr="00BA6535">
        <w:rPr>
          <w:rFonts w:cs="Times New Roman"/>
          <w:sz w:val="28"/>
          <w:szCs w:val="28"/>
          <w:lang w:val="uk-UA"/>
        </w:rPr>
        <w:t>, с.</w:t>
      </w:r>
      <w:r w:rsidR="00674D11" w:rsidRPr="00BA6535">
        <w:rPr>
          <w:rFonts w:cs="Times New Roman"/>
          <w:sz w:val="28"/>
          <w:szCs w:val="28"/>
          <w:lang w:val="uk-UA"/>
        </w:rPr>
        <w:t> </w:t>
      </w:r>
      <w:r w:rsidR="0066749A" w:rsidRPr="00BA6535">
        <w:rPr>
          <w:rFonts w:cs="Times New Roman"/>
          <w:sz w:val="28"/>
          <w:szCs w:val="28"/>
          <w:lang w:val="uk-UA"/>
        </w:rPr>
        <w:t>43].</w:t>
      </w:r>
    </w:p>
    <w:p w14:paraId="3B0A774C" w14:textId="77777777" w:rsidR="00C604CC" w:rsidRPr="00BA6535" w:rsidRDefault="00B27EBD"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У подальшому</w:t>
      </w:r>
      <w:r w:rsidR="00E17E2A" w:rsidRPr="00BA6535">
        <w:rPr>
          <w:rFonts w:cs="Times New Roman"/>
          <w:sz w:val="28"/>
          <w:szCs w:val="28"/>
          <w:lang w:val="uk-UA"/>
        </w:rPr>
        <w:t xml:space="preserve"> </w:t>
      </w:r>
      <w:r w:rsidR="006F6434" w:rsidRPr="00BA6535">
        <w:rPr>
          <w:rFonts w:cs="Times New Roman"/>
          <w:sz w:val="28"/>
          <w:szCs w:val="28"/>
          <w:lang w:val="uk-UA"/>
        </w:rPr>
        <w:t xml:space="preserve">ця </w:t>
      </w:r>
      <w:r w:rsidRPr="00BA6535">
        <w:rPr>
          <w:rFonts w:cs="Times New Roman"/>
          <w:sz w:val="28"/>
          <w:szCs w:val="28"/>
          <w:lang w:val="uk-UA"/>
        </w:rPr>
        <w:t xml:space="preserve">модель </w:t>
      </w:r>
      <w:r w:rsidR="006F6434" w:rsidRPr="00BA6535">
        <w:rPr>
          <w:rFonts w:cs="Times New Roman"/>
          <w:sz w:val="28"/>
          <w:szCs w:val="28"/>
          <w:lang w:val="uk-UA"/>
        </w:rPr>
        <w:t xml:space="preserve">була </w:t>
      </w:r>
      <w:r w:rsidRPr="00BA6535">
        <w:rPr>
          <w:rFonts w:cs="Times New Roman"/>
          <w:sz w:val="28"/>
          <w:szCs w:val="28"/>
          <w:lang w:val="uk-UA"/>
        </w:rPr>
        <w:t>закріплен</w:t>
      </w:r>
      <w:r w:rsidR="006F6434" w:rsidRPr="00BA6535">
        <w:rPr>
          <w:rFonts w:cs="Times New Roman"/>
          <w:sz w:val="28"/>
          <w:szCs w:val="28"/>
          <w:lang w:val="uk-UA"/>
        </w:rPr>
        <w:t>а</w:t>
      </w:r>
      <w:r w:rsidR="0066749A" w:rsidRPr="00BA6535">
        <w:rPr>
          <w:rFonts w:cs="Times New Roman"/>
          <w:sz w:val="28"/>
          <w:szCs w:val="28"/>
          <w:lang w:val="uk-UA"/>
        </w:rPr>
        <w:t xml:space="preserve"> </w:t>
      </w:r>
      <w:r w:rsidR="006F6434" w:rsidRPr="00BA6535">
        <w:rPr>
          <w:rFonts w:cs="Times New Roman"/>
          <w:sz w:val="28"/>
          <w:szCs w:val="28"/>
          <w:lang w:val="uk-UA"/>
        </w:rPr>
        <w:t xml:space="preserve">в </w:t>
      </w:r>
      <w:r w:rsidR="0066749A" w:rsidRPr="00BA6535">
        <w:rPr>
          <w:rFonts w:cs="Times New Roman"/>
          <w:sz w:val="28"/>
          <w:szCs w:val="28"/>
          <w:lang w:val="uk-UA"/>
        </w:rPr>
        <w:t>за</w:t>
      </w:r>
      <w:r w:rsidR="00C13541" w:rsidRPr="00BA6535">
        <w:rPr>
          <w:rFonts w:cs="Times New Roman"/>
          <w:sz w:val="28"/>
          <w:szCs w:val="28"/>
          <w:lang w:val="uk-UA"/>
        </w:rPr>
        <w:t>конодавстві Канади, де у ст.</w:t>
      </w:r>
      <w:r w:rsidR="00674D11" w:rsidRPr="00BA6535">
        <w:rPr>
          <w:rFonts w:cs="Times New Roman"/>
          <w:sz w:val="28"/>
          <w:szCs w:val="28"/>
          <w:lang w:val="uk-UA"/>
        </w:rPr>
        <w:t> </w:t>
      </w:r>
      <w:r w:rsidR="00C13541" w:rsidRPr="00BA6535">
        <w:rPr>
          <w:rFonts w:cs="Times New Roman"/>
          <w:sz w:val="28"/>
          <w:szCs w:val="28"/>
          <w:lang w:val="uk-UA"/>
        </w:rPr>
        <w:t xml:space="preserve">1 </w:t>
      </w:r>
      <w:r w:rsidR="0066749A" w:rsidRPr="00BA6535">
        <w:rPr>
          <w:rFonts w:cs="Times New Roman"/>
          <w:sz w:val="28"/>
          <w:szCs w:val="28"/>
          <w:lang w:val="uk-UA"/>
        </w:rPr>
        <w:t>Закону Провінції Онтаріо (Канада) про поліцейські послуги 1990</w:t>
      </w:r>
      <w:r w:rsidR="00674D11" w:rsidRPr="00BA6535">
        <w:rPr>
          <w:rFonts w:cs="Times New Roman"/>
          <w:sz w:val="28"/>
          <w:szCs w:val="28"/>
          <w:lang w:val="uk-UA"/>
        </w:rPr>
        <w:t> </w:t>
      </w:r>
      <w:r w:rsidR="0066749A" w:rsidRPr="00BA6535">
        <w:rPr>
          <w:rFonts w:cs="Times New Roman"/>
          <w:sz w:val="28"/>
          <w:szCs w:val="28"/>
          <w:lang w:val="uk-UA"/>
        </w:rPr>
        <w:t>р</w:t>
      </w:r>
      <w:r w:rsidR="007E13E9">
        <w:rPr>
          <w:rFonts w:cs="Times New Roman"/>
          <w:sz w:val="28"/>
          <w:szCs w:val="28"/>
          <w:lang w:val="uk-UA"/>
        </w:rPr>
        <w:t>оку </w:t>
      </w:r>
      <w:r w:rsidR="0066749A" w:rsidRPr="00BA6535">
        <w:rPr>
          <w:rFonts w:cs="Times New Roman"/>
          <w:sz w:val="28"/>
          <w:szCs w:val="28"/>
          <w:lang w:val="uk-UA"/>
        </w:rPr>
        <w:t>[</w:t>
      </w:r>
      <w:r w:rsidR="002A6AAD" w:rsidRPr="00BA6535">
        <w:rPr>
          <w:rFonts w:cs="Times New Roman"/>
          <w:sz w:val="28"/>
          <w:szCs w:val="28"/>
          <w:lang w:val="uk-UA"/>
        </w:rPr>
        <w:t>262</w:t>
      </w:r>
      <w:r w:rsidR="0066749A" w:rsidRPr="00BA6535">
        <w:rPr>
          <w:rFonts w:cs="Times New Roman"/>
          <w:sz w:val="28"/>
          <w:szCs w:val="28"/>
          <w:lang w:val="uk-UA"/>
        </w:rPr>
        <w:t>, с.</w:t>
      </w:r>
      <w:r w:rsidR="00674D11" w:rsidRPr="00BA6535">
        <w:rPr>
          <w:rFonts w:cs="Times New Roman"/>
          <w:sz w:val="28"/>
          <w:szCs w:val="28"/>
          <w:lang w:val="uk-UA"/>
        </w:rPr>
        <w:t> </w:t>
      </w:r>
      <w:r w:rsidR="0066749A" w:rsidRPr="00BA6535">
        <w:rPr>
          <w:rFonts w:cs="Times New Roman"/>
          <w:sz w:val="28"/>
          <w:szCs w:val="28"/>
          <w:lang w:val="uk-UA"/>
        </w:rPr>
        <w:t xml:space="preserve">294] </w:t>
      </w:r>
      <w:r w:rsidR="00E969AD" w:rsidRPr="00BA6535">
        <w:rPr>
          <w:rFonts w:cs="Times New Roman"/>
          <w:sz w:val="28"/>
          <w:szCs w:val="28"/>
          <w:lang w:val="uk-UA"/>
        </w:rPr>
        <w:t>встановлено</w:t>
      </w:r>
      <w:r w:rsidR="00554779" w:rsidRPr="00BA6535">
        <w:rPr>
          <w:rFonts w:cs="Times New Roman"/>
          <w:sz w:val="28"/>
          <w:szCs w:val="28"/>
          <w:lang w:val="uk-UA"/>
        </w:rPr>
        <w:t>, що поліцейські послуги надаються по всій території Онтаріо</w:t>
      </w:r>
      <w:r w:rsidR="0066749A" w:rsidRPr="00BA6535">
        <w:rPr>
          <w:rFonts w:cs="Times New Roman"/>
          <w:sz w:val="28"/>
          <w:szCs w:val="28"/>
          <w:lang w:val="uk-UA"/>
        </w:rPr>
        <w:t xml:space="preserve">. </w:t>
      </w:r>
      <w:r w:rsidR="005D380B" w:rsidRPr="00BA6535">
        <w:rPr>
          <w:rFonts w:cs="Times New Roman"/>
          <w:sz w:val="28"/>
          <w:szCs w:val="28"/>
          <w:lang w:val="uk-UA"/>
        </w:rPr>
        <w:t xml:space="preserve">З аналізу інших положень цього закону </w:t>
      </w:r>
      <w:r w:rsidR="00E969AD" w:rsidRPr="00BA6535">
        <w:rPr>
          <w:rFonts w:cs="Times New Roman"/>
          <w:sz w:val="28"/>
          <w:szCs w:val="28"/>
          <w:lang w:val="uk-UA"/>
        </w:rPr>
        <w:t>слідує</w:t>
      </w:r>
      <w:r w:rsidR="005D380B" w:rsidRPr="00BA6535">
        <w:rPr>
          <w:rFonts w:cs="Times New Roman"/>
          <w:sz w:val="28"/>
          <w:szCs w:val="28"/>
          <w:lang w:val="uk-UA"/>
        </w:rPr>
        <w:t xml:space="preserve">, що в них закріплюється ідеологічний підхід розглядати </w:t>
      </w:r>
      <w:r w:rsidR="006F6434" w:rsidRPr="00BA6535">
        <w:rPr>
          <w:rFonts w:cs="Times New Roman"/>
          <w:sz w:val="28"/>
          <w:szCs w:val="28"/>
          <w:lang w:val="uk-UA"/>
        </w:rPr>
        <w:t>в</w:t>
      </w:r>
      <w:r w:rsidR="00F9341C" w:rsidRPr="00BA6535">
        <w:rPr>
          <w:rFonts w:cs="Times New Roman"/>
          <w:sz w:val="28"/>
          <w:szCs w:val="28"/>
          <w:lang w:val="uk-UA"/>
        </w:rPr>
        <w:t xml:space="preserve">сю </w:t>
      </w:r>
      <w:r w:rsidR="005D380B" w:rsidRPr="00BA6535">
        <w:rPr>
          <w:rFonts w:cs="Times New Roman"/>
          <w:sz w:val="28"/>
          <w:szCs w:val="28"/>
          <w:lang w:val="uk-UA"/>
        </w:rPr>
        <w:t>діяльніст</w:t>
      </w:r>
      <w:r w:rsidR="006F6434" w:rsidRPr="00BA6535">
        <w:rPr>
          <w:rFonts w:cs="Times New Roman"/>
          <w:sz w:val="28"/>
          <w:szCs w:val="28"/>
          <w:lang w:val="uk-UA"/>
        </w:rPr>
        <w:t>ь</w:t>
      </w:r>
      <w:r w:rsidR="005D380B" w:rsidRPr="00BA6535">
        <w:rPr>
          <w:rFonts w:cs="Times New Roman"/>
          <w:sz w:val="28"/>
          <w:szCs w:val="28"/>
          <w:lang w:val="uk-UA"/>
        </w:rPr>
        <w:t xml:space="preserve"> поліції через наданн</w:t>
      </w:r>
      <w:r w:rsidR="00F9341C" w:rsidRPr="00BA6535">
        <w:rPr>
          <w:rFonts w:cs="Times New Roman"/>
          <w:sz w:val="28"/>
          <w:szCs w:val="28"/>
          <w:lang w:val="uk-UA"/>
        </w:rPr>
        <w:t>я</w:t>
      </w:r>
      <w:r w:rsidR="005D380B" w:rsidRPr="00BA6535">
        <w:rPr>
          <w:rFonts w:cs="Times New Roman"/>
          <w:sz w:val="28"/>
          <w:szCs w:val="28"/>
          <w:lang w:val="uk-UA"/>
        </w:rPr>
        <w:t xml:space="preserve"> послуг. Наприклад, </w:t>
      </w:r>
      <w:r w:rsidR="00DA4C2E" w:rsidRPr="00BA6535">
        <w:rPr>
          <w:rFonts w:cs="Times New Roman"/>
          <w:sz w:val="28"/>
          <w:szCs w:val="28"/>
          <w:lang w:val="uk-UA"/>
        </w:rPr>
        <w:t>у</w:t>
      </w:r>
      <w:r w:rsidR="00BF1CAF" w:rsidRPr="00BA6535">
        <w:rPr>
          <w:rFonts w:cs="Times New Roman"/>
          <w:sz w:val="28"/>
          <w:szCs w:val="28"/>
          <w:lang w:val="uk-UA"/>
        </w:rPr>
        <w:t xml:space="preserve"> п.</w:t>
      </w:r>
      <w:r w:rsidR="00674D11" w:rsidRPr="00BA6535">
        <w:rPr>
          <w:rFonts w:cs="Times New Roman"/>
          <w:sz w:val="28"/>
          <w:szCs w:val="28"/>
          <w:lang w:val="uk-UA"/>
        </w:rPr>
        <w:t> </w:t>
      </w:r>
      <w:r w:rsidR="00BF1CAF" w:rsidRPr="00BA6535">
        <w:rPr>
          <w:rFonts w:cs="Times New Roman"/>
          <w:sz w:val="28"/>
          <w:szCs w:val="28"/>
          <w:lang w:val="uk-UA"/>
        </w:rPr>
        <w:t>2 ст.</w:t>
      </w:r>
      <w:r w:rsidR="00674D11" w:rsidRPr="00BA6535">
        <w:rPr>
          <w:rFonts w:cs="Times New Roman"/>
          <w:sz w:val="28"/>
          <w:szCs w:val="28"/>
          <w:lang w:val="uk-UA"/>
        </w:rPr>
        <w:t> </w:t>
      </w:r>
      <w:r w:rsidR="00BF1CAF" w:rsidRPr="00BA6535">
        <w:rPr>
          <w:rFonts w:cs="Times New Roman"/>
          <w:sz w:val="28"/>
          <w:szCs w:val="28"/>
          <w:lang w:val="uk-UA"/>
        </w:rPr>
        <w:t xml:space="preserve">4 вказаного закону зазначається, що адекватні </w:t>
      </w:r>
      <w:r w:rsidR="006F6434" w:rsidRPr="00BA6535">
        <w:rPr>
          <w:rFonts w:cs="Times New Roman"/>
          <w:sz w:val="28"/>
          <w:szCs w:val="28"/>
          <w:lang w:val="uk-UA"/>
        </w:rPr>
        <w:t xml:space="preserve">й </w:t>
      </w:r>
      <w:r w:rsidR="00BF1CAF" w:rsidRPr="00BA6535">
        <w:rPr>
          <w:rFonts w:cs="Times New Roman"/>
          <w:sz w:val="28"/>
          <w:szCs w:val="28"/>
          <w:lang w:val="uk-UA"/>
        </w:rPr>
        <w:t xml:space="preserve">ефективні поліцейські послуги повинні включати </w:t>
      </w:r>
      <w:r w:rsidR="006F6434" w:rsidRPr="00BA6535">
        <w:rPr>
          <w:rFonts w:cs="Times New Roman"/>
          <w:sz w:val="28"/>
          <w:szCs w:val="28"/>
          <w:lang w:val="uk-UA"/>
        </w:rPr>
        <w:t xml:space="preserve">в </w:t>
      </w:r>
      <w:r w:rsidR="00BF1CAF" w:rsidRPr="00BA6535">
        <w:rPr>
          <w:rFonts w:cs="Times New Roman"/>
          <w:sz w:val="28"/>
          <w:szCs w:val="28"/>
          <w:lang w:val="uk-UA"/>
        </w:rPr>
        <w:t>себе щонайменше: 1)</w:t>
      </w:r>
      <w:r w:rsidR="00674D11" w:rsidRPr="00BA6535">
        <w:rPr>
          <w:rFonts w:cs="Times New Roman"/>
          <w:sz w:val="28"/>
          <w:szCs w:val="28"/>
          <w:lang w:val="uk-UA"/>
        </w:rPr>
        <w:t> </w:t>
      </w:r>
      <w:r w:rsidR="00BF1CAF" w:rsidRPr="00BA6535">
        <w:rPr>
          <w:rFonts w:cs="Times New Roman"/>
          <w:sz w:val="28"/>
          <w:szCs w:val="28"/>
          <w:lang w:val="uk-UA"/>
        </w:rPr>
        <w:t>попередження злочинів; 2)</w:t>
      </w:r>
      <w:r w:rsidR="004C43F2" w:rsidRPr="00BA6535">
        <w:rPr>
          <w:rFonts w:cs="Times New Roman"/>
          <w:sz w:val="28"/>
          <w:szCs w:val="28"/>
          <w:lang w:val="uk-UA"/>
        </w:rPr>
        <w:t> </w:t>
      </w:r>
      <w:r w:rsidR="00BF1CAF" w:rsidRPr="00BA6535">
        <w:rPr>
          <w:rFonts w:cs="Times New Roman"/>
          <w:sz w:val="28"/>
          <w:szCs w:val="28"/>
          <w:lang w:val="uk-UA"/>
        </w:rPr>
        <w:t xml:space="preserve">забезпечення виконання законів; </w:t>
      </w:r>
      <w:r w:rsidR="00BF1CAF" w:rsidRPr="00BA6535">
        <w:rPr>
          <w:rFonts w:cs="Times New Roman"/>
          <w:sz w:val="28"/>
          <w:szCs w:val="28"/>
          <w:lang w:val="uk-UA"/>
        </w:rPr>
        <w:lastRenderedPageBreak/>
        <w:t>3)</w:t>
      </w:r>
      <w:r w:rsidR="004C43F2" w:rsidRPr="00BA6535">
        <w:rPr>
          <w:rFonts w:cs="Times New Roman"/>
          <w:sz w:val="28"/>
          <w:szCs w:val="28"/>
          <w:lang w:val="uk-UA"/>
        </w:rPr>
        <w:t> </w:t>
      </w:r>
      <w:r w:rsidR="00BF1CAF" w:rsidRPr="00BA6535">
        <w:rPr>
          <w:rFonts w:cs="Times New Roman"/>
          <w:sz w:val="28"/>
          <w:szCs w:val="28"/>
          <w:lang w:val="uk-UA"/>
        </w:rPr>
        <w:t>допомог</w:t>
      </w:r>
      <w:r w:rsidR="00743486" w:rsidRPr="00BA6535">
        <w:rPr>
          <w:rFonts w:cs="Times New Roman"/>
          <w:sz w:val="28"/>
          <w:szCs w:val="28"/>
          <w:lang w:val="uk-UA"/>
        </w:rPr>
        <w:t>у</w:t>
      </w:r>
      <w:r w:rsidR="00BF1CAF" w:rsidRPr="00BA6535">
        <w:rPr>
          <w:rFonts w:cs="Times New Roman"/>
          <w:sz w:val="28"/>
          <w:szCs w:val="28"/>
          <w:lang w:val="uk-UA"/>
        </w:rPr>
        <w:t xml:space="preserve"> потерпілим від злочинів; 4) підтримк</w:t>
      </w:r>
      <w:r w:rsidR="00743486" w:rsidRPr="00BA6535">
        <w:rPr>
          <w:rFonts w:cs="Times New Roman"/>
          <w:sz w:val="28"/>
          <w:szCs w:val="28"/>
          <w:lang w:val="uk-UA"/>
        </w:rPr>
        <w:t>у</w:t>
      </w:r>
      <w:r w:rsidR="007E13E9">
        <w:rPr>
          <w:rFonts w:cs="Times New Roman"/>
          <w:sz w:val="28"/>
          <w:szCs w:val="28"/>
          <w:lang w:val="uk-UA"/>
        </w:rPr>
        <w:t xml:space="preserve"> публічного порядку; 5) </w:t>
      </w:r>
      <w:r w:rsidR="00BF1CAF" w:rsidRPr="00BA6535">
        <w:rPr>
          <w:rFonts w:cs="Times New Roman"/>
          <w:sz w:val="28"/>
          <w:szCs w:val="28"/>
          <w:lang w:val="uk-UA"/>
        </w:rPr>
        <w:t>ліквідаці</w:t>
      </w:r>
      <w:r w:rsidR="00743486" w:rsidRPr="00BA6535">
        <w:rPr>
          <w:rFonts w:cs="Times New Roman"/>
          <w:sz w:val="28"/>
          <w:szCs w:val="28"/>
          <w:lang w:val="uk-UA"/>
        </w:rPr>
        <w:t>ю</w:t>
      </w:r>
      <w:r w:rsidR="00BF1CAF" w:rsidRPr="00BA6535">
        <w:rPr>
          <w:rFonts w:cs="Times New Roman"/>
          <w:sz w:val="28"/>
          <w:szCs w:val="28"/>
          <w:lang w:val="uk-UA"/>
        </w:rPr>
        <w:t xml:space="preserve"> наслідків надзвичайних подій</w:t>
      </w:r>
      <w:r w:rsidR="007E13E9">
        <w:rPr>
          <w:rFonts w:cs="Times New Roman"/>
          <w:sz w:val="28"/>
          <w:szCs w:val="28"/>
          <w:lang w:val="uk-UA"/>
        </w:rPr>
        <w:t> </w:t>
      </w:r>
      <w:r w:rsidR="00BF1CAF" w:rsidRPr="00BA6535">
        <w:rPr>
          <w:rFonts w:cs="Times New Roman"/>
          <w:sz w:val="28"/>
          <w:szCs w:val="28"/>
          <w:lang w:val="uk-UA"/>
        </w:rPr>
        <w:t>[</w:t>
      </w:r>
      <w:r w:rsidR="002A6AAD" w:rsidRPr="00BA6535">
        <w:rPr>
          <w:rFonts w:cs="Times New Roman"/>
          <w:sz w:val="28"/>
          <w:szCs w:val="28"/>
          <w:lang w:val="uk-UA"/>
        </w:rPr>
        <w:t>262</w:t>
      </w:r>
      <w:r w:rsidR="00BF1CAF" w:rsidRPr="00BA6535">
        <w:rPr>
          <w:rFonts w:cs="Times New Roman"/>
          <w:sz w:val="28"/>
          <w:szCs w:val="28"/>
          <w:lang w:val="uk-UA"/>
        </w:rPr>
        <w:t>, c.</w:t>
      </w:r>
      <w:r w:rsidR="004C43F2" w:rsidRPr="00BA6535">
        <w:rPr>
          <w:rFonts w:cs="Times New Roman"/>
          <w:sz w:val="28"/>
          <w:szCs w:val="28"/>
          <w:lang w:val="uk-UA"/>
        </w:rPr>
        <w:t> </w:t>
      </w:r>
      <w:r w:rsidR="00BF1CAF" w:rsidRPr="00BA6535">
        <w:rPr>
          <w:rFonts w:cs="Times New Roman"/>
          <w:sz w:val="28"/>
          <w:szCs w:val="28"/>
          <w:lang w:val="uk-UA"/>
        </w:rPr>
        <w:t>295</w:t>
      </w:r>
      <w:r w:rsidR="004C43F2" w:rsidRPr="00BA6535">
        <w:rPr>
          <w:rFonts w:cs="Times New Roman"/>
          <w:sz w:val="28"/>
          <w:szCs w:val="28"/>
          <w:lang w:val="uk-UA"/>
        </w:rPr>
        <w:t>–</w:t>
      </w:r>
      <w:r w:rsidR="00BF1CAF" w:rsidRPr="00BA6535">
        <w:rPr>
          <w:rFonts w:cs="Times New Roman"/>
          <w:sz w:val="28"/>
          <w:szCs w:val="28"/>
          <w:lang w:val="uk-UA"/>
        </w:rPr>
        <w:t xml:space="preserve">296]. </w:t>
      </w:r>
    </w:p>
    <w:p w14:paraId="1B8F6C50" w14:textId="77777777" w:rsidR="00A72BD1" w:rsidRPr="00BA6535" w:rsidRDefault="003A7F5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Тобто </w:t>
      </w:r>
      <w:r w:rsidR="00B16677" w:rsidRPr="00BA6535">
        <w:rPr>
          <w:rFonts w:cs="Times New Roman"/>
          <w:sz w:val="28"/>
          <w:szCs w:val="28"/>
          <w:lang w:val="uk-UA"/>
        </w:rPr>
        <w:t>в Канаді</w:t>
      </w:r>
      <w:r w:rsidR="00C604CC" w:rsidRPr="00BA6535">
        <w:rPr>
          <w:rFonts w:cs="Times New Roman"/>
          <w:sz w:val="28"/>
          <w:szCs w:val="28"/>
          <w:lang w:val="uk-UA"/>
        </w:rPr>
        <w:t xml:space="preserve"> </w:t>
      </w:r>
      <w:r w:rsidR="00804B1B" w:rsidRPr="00BA6535">
        <w:rPr>
          <w:rFonts w:cs="Times New Roman"/>
          <w:sz w:val="28"/>
          <w:szCs w:val="28"/>
          <w:lang w:val="uk-UA"/>
        </w:rPr>
        <w:t>поліцейську діяльність</w:t>
      </w:r>
      <w:r w:rsidR="00C604CC" w:rsidRPr="00BA6535">
        <w:rPr>
          <w:rFonts w:cs="Times New Roman"/>
          <w:sz w:val="28"/>
          <w:szCs w:val="28"/>
          <w:lang w:val="uk-UA"/>
        </w:rPr>
        <w:t xml:space="preserve"> </w:t>
      </w:r>
      <w:r w:rsidR="00E969AD" w:rsidRPr="00BA6535">
        <w:rPr>
          <w:rFonts w:cs="Times New Roman"/>
          <w:sz w:val="28"/>
          <w:szCs w:val="28"/>
          <w:lang w:val="uk-UA"/>
        </w:rPr>
        <w:t>тривалий</w:t>
      </w:r>
      <w:r w:rsidR="00B16677" w:rsidRPr="00BA6535">
        <w:rPr>
          <w:rFonts w:cs="Times New Roman"/>
          <w:sz w:val="28"/>
          <w:szCs w:val="28"/>
          <w:lang w:val="uk-UA"/>
        </w:rPr>
        <w:t xml:space="preserve"> час розгляда</w:t>
      </w:r>
      <w:r w:rsidR="00F9341C" w:rsidRPr="00BA6535">
        <w:rPr>
          <w:rFonts w:cs="Times New Roman"/>
          <w:sz w:val="28"/>
          <w:szCs w:val="28"/>
          <w:lang w:val="uk-UA"/>
        </w:rPr>
        <w:t>ю</w:t>
      </w:r>
      <w:r w:rsidR="005D380B" w:rsidRPr="00BA6535">
        <w:rPr>
          <w:rFonts w:cs="Times New Roman"/>
          <w:sz w:val="28"/>
          <w:szCs w:val="28"/>
          <w:lang w:val="uk-UA"/>
        </w:rPr>
        <w:t xml:space="preserve">ть </w:t>
      </w:r>
      <w:r w:rsidR="00B16677" w:rsidRPr="00BA6535">
        <w:rPr>
          <w:rFonts w:cs="Times New Roman"/>
          <w:sz w:val="28"/>
          <w:szCs w:val="28"/>
          <w:lang w:val="uk-UA"/>
        </w:rPr>
        <w:t xml:space="preserve">через </w:t>
      </w:r>
      <w:r w:rsidR="00BD23D4" w:rsidRPr="00BA6535">
        <w:rPr>
          <w:rFonts w:cs="Times New Roman"/>
          <w:sz w:val="28"/>
          <w:szCs w:val="28"/>
          <w:lang w:val="uk-UA"/>
        </w:rPr>
        <w:t>ідеологію</w:t>
      </w:r>
      <w:r w:rsidR="00072BCC" w:rsidRPr="00BA6535">
        <w:rPr>
          <w:rFonts w:cs="Times New Roman"/>
          <w:sz w:val="28"/>
          <w:szCs w:val="28"/>
          <w:lang w:val="uk-UA"/>
        </w:rPr>
        <w:t xml:space="preserve"> служіння інтересам </w:t>
      </w:r>
      <w:r w:rsidR="00AD0034" w:rsidRPr="00BA6535">
        <w:rPr>
          <w:rFonts w:cs="Times New Roman"/>
          <w:sz w:val="28"/>
          <w:szCs w:val="28"/>
          <w:lang w:val="uk-UA"/>
        </w:rPr>
        <w:t>суспільства</w:t>
      </w:r>
      <w:r w:rsidR="00F3721C" w:rsidRPr="00BA6535">
        <w:rPr>
          <w:rFonts w:cs="Times New Roman"/>
          <w:sz w:val="28"/>
          <w:szCs w:val="28"/>
          <w:lang w:val="uk-UA"/>
        </w:rPr>
        <w:t xml:space="preserve"> </w:t>
      </w:r>
      <w:r w:rsidR="00860AB3" w:rsidRPr="00BA6535">
        <w:rPr>
          <w:rFonts w:cs="Times New Roman"/>
          <w:sz w:val="28"/>
          <w:szCs w:val="28"/>
          <w:lang w:val="uk-UA"/>
        </w:rPr>
        <w:t>та</w:t>
      </w:r>
      <w:r w:rsidR="00F9341C" w:rsidRPr="00BA6535">
        <w:rPr>
          <w:rFonts w:cs="Times New Roman"/>
          <w:sz w:val="28"/>
          <w:szCs w:val="28"/>
          <w:lang w:val="uk-UA"/>
        </w:rPr>
        <w:t xml:space="preserve"> </w:t>
      </w:r>
      <w:r w:rsidR="00860AB3" w:rsidRPr="00BA6535">
        <w:rPr>
          <w:rFonts w:cs="Times New Roman"/>
          <w:sz w:val="28"/>
          <w:szCs w:val="28"/>
          <w:lang w:val="uk-UA"/>
        </w:rPr>
        <w:t>надання</w:t>
      </w:r>
      <w:r w:rsidR="00AD0034" w:rsidRPr="00BA6535">
        <w:rPr>
          <w:rFonts w:cs="Times New Roman"/>
          <w:sz w:val="28"/>
          <w:szCs w:val="28"/>
          <w:lang w:val="uk-UA"/>
        </w:rPr>
        <w:t xml:space="preserve"> поліцейських послуг</w:t>
      </w:r>
      <w:r w:rsidR="00191CDB" w:rsidRPr="00BA6535">
        <w:rPr>
          <w:rFonts w:cs="Times New Roman"/>
          <w:sz w:val="28"/>
          <w:szCs w:val="28"/>
          <w:lang w:val="uk-UA"/>
        </w:rPr>
        <w:t xml:space="preserve">. Водночас </w:t>
      </w:r>
      <w:r w:rsidR="00B16677" w:rsidRPr="00BA6535">
        <w:rPr>
          <w:rFonts w:cs="Times New Roman"/>
          <w:sz w:val="28"/>
          <w:szCs w:val="28"/>
          <w:lang w:val="uk-UA"/>
        </w:rPr>
        <w:t>перед тим як закріплювати її в законодавстві</w:t>
      </w:r>
      <w:r w:rsidR="00743486" w:rsidRPr="00BA6535">
        <w:rPr>
          <w:rFonts w:cs="Times New Roman"/>
          <w:sz w:val="28"/>
          <w:szCs w:val="28"/>
          <w:lang w:val="uk-UA"/>
        </w:rPr>
        <w:t>,</w:t>
      </w:r>
      <w:r w:rsidR="00B16677" w:rsidRPr="00BA6535">
        <w:rPr>
          <w:rFonts w:cs="Times New Roman"/>
          <w:sz w:val="28"/>
          <w:szCs w:val="28"/>
          <w:lang w:val="uk-UA"/>
        </w:rPr>
        <w:t xml:space="preserve"> спочатку </w:t>
      </w:r>
      <w:r w:rsidR="00257B17" w:rsidRPr="00BA6535">
        <w:rPr>
          <w:rFonts w:cs="Times New Roman"/>
          <w:sz w:val="28"/>
          <w:szCs w:val="28"/>
          <w:lang w:val="uk-UA"/>
        </w:rPr>
        <w:t xml:space="preserve">була сформована загальна модель, базові принципи, </w:t>
      </w:r>
      <w:r w:rsidR="00B16677" w:rsidRPr="00BA6535">
        <w:rPr>
          <w:rFonts w:cs="Times New Roman"/>
          <w:sz w:val="28"/>
          <w:szCs w:val="28"/>
          <w:lang w:val="uk-UA"/>
        </w:rPr>
        <w:t xml:space="preserve">що надали можливість підготувати поліцейських </w:t>
      </w:r>
      <w:r w:rsidR="00743486" w:rsidRPr="00BA6535">
        <w:rPr>
          <w:rFonts w:cs="Times New Roman"/>
          <w:sz w:val="28"/>
          <w:szCs w:val="28"/>
          <w:lang w:val="uk-UA"/>
        </w:rPr>
        <w:t xml:space="preserve">і </w:t>
      </w:r>
      <w:r w:rsidR="00B16677" w:rsidRPr="00BA6535">
        <w:rPr>
          <w:rFonts w:cs="Times New Roman"/>
          <w:sz w:val="28"/>
          <w:szCs w:val="28"/>
          <w:lang w:val="uk-UA"/>
        </w:rPr>
        <w:t xml:space="preserve">суспільство до цього. </w:t>
      </w:r>
      <w:r w:rsidR="00C604CC" w:rsidRPr="00BA6535">
        <w:rPr>
          <w:rFonts w:cs="Times New Roman"/>
          <w:sz w:val="28"/>
          <w:szCs w:val="28"/>
          <w:lang w:val="uk-UA"/>
        </w:rPr>
        <w:t xml:space="preserve">У свою чергу, </w:t>
      </w:r>
      <w:r w:rsidR="00E31EAB" w:rsidRPr="00BA6535">
        <w:rPr>
          <w:rFonts w:cs="Times New Roman"/>
          <w:sz w:val="28"/>
          <w:szCs w:val="28"/>
          <w:lang w:val="uk-UA"/>
        </w:rPr>
        <w:t xml:space="preserve">в </w:t>
      </w:r>
      <w:r w:rsidR="00B16677" w:rsidRPr="00BA6535">
        <w:rPr>
          <w:rFonts w:cs="Times New Roman"/>
          <w:sz w:val="28"/>
          <w:szCs w:val="28"/>
          <w:lang w:val="uk-UA"/>
        </w:rPr>
        <w:t>Україн</w:t>
      </w:r>
      <w:r w:rsidR="00E31EAB" w:rsidRPr="00BA6535">
        <w:rPr>
          <w:rFonts w:cs="Times New Roman"/>
          <w:sz w:val="28"/>
          <w:szCs w:val="28"/>
          <w:lang w:val="uk-UA"/>
        </w:rPr>
        <w:t xml:space="preserve">і </w:t>
      </w:r>
      <w:r w:rsidR="00B16677" w:rsidRPr="00BA6535">
        <w:rPr>
          <w:rFonts w:cs="Times New Roman"/>
          <w:sz w:val="28"/>
          <w:szCs w:val="28"/>
          <w:lang w:val="uk-UA"/>
        </w:rPr>
        <w:t>розвит</w:t>
      </w:r>
      <w:r w:rsidR="00E31EAB" w:rsidRPr="00BA6535">
        <w:rPr>
          <w:rFonts w:cs="Times New Roman"/>
          <w:sz w:val="28"/>
          <w:szCs w:val="28"/>
          <w:lang w:val="uk-UA"/>
        </w:rPr>
        <w:t>о</w:t>
      </w:r>
      <w:r w:rsidR="00B16677" w:rsidRPr="00BA6535">
        <w:rPr>
          <w:rFonts w:cs="Times New Roman"/>
          <w:sz w:val="28"/>
          <w:szCs w:val="28"/>
          <w:lang w:val="uk-UA"/>
        </w:rPr>
        <w:t>к</w:t>
      </w:r>
      <w:r w:rsidR="00C604CC" w:rsidRPr="00BA6535">
        <w:rPr>
          <w:rFonts w:cs="Times New Roman"/>
          <w:sz w:val="28"/>
          <w:szCs w:val="28"/>
          <w:lang w:val="uk-UA"/>
        </w:rPr>
        <w:t xml:space="preserve"> такої ідеології </w:t>
      </w:r>
      <w:r w:rsidR="00743486" w:rsidRPr="00BA6535">
        <w:rPr>
          <w:rFonts w:cs="Times New Roman"/>
          <w:sz w:val="28"/>
          <w:szCs w:val="28"/>
          <w:lang w:val="uk-UA"/>
        </w:rPr>
        <w:t xml:space="preserve">в </w:t>
      </w:r>
      <w:r w:rsidR="00C604CC" w:rsidRPr="00BA6535">
        <w:rPr>
          <w:rFonts w:cs="Times New Roman"/>
          <w:sz w:val="28"/>
          <w:szCs w:val="28"/>
          <w:lang w:val="uk-UA"/>
        </w:rPr>
        <w:t>поліцейськ</w:t>
      </w:r>
      <w:r w:rsidR="00BD23D4" w:rsidRPr="00BA6535">
        <w:rPr>
          <w:rFonts w:cs="Times New Roman"/>
          <w:sz w:val="28"/>
          <w:szCs w:val="28"/>
          <w:lang w:val="uk-UA"/>
        </w:rPr>
        <w:t>ій діяльності</w:t>
      </w:r>
      <w:r w:rsidR="00E31EAB" w:rsidRPr="00BA6535">
        <w:rPr>
          <w:rFonts w:cs="Times New Roman"/>
          <w:sz w:val="28"/>
          <w:szCs w:val="28"/>
          <w:lang w:val="uk-UA"/>
        </w:rPr>
        <w:t xml:space="preserve"> поділяється не всіма.</w:t>
      </w:r>
      <w:r w:rsidR="00396FF6" w:rsidRPr="00BA6535">
        <w:rPr>
          <w:rFonts w:cs="Times New Roman"/>
          <w:sz w:val="28"/>
          <w:szCs w:val="28"/>
          <w:lang w:val="uk-UA"/>
        </w:rPr>
        <w:t xml:space="preserve"> </w:t>
      </w:r>
      <w:r w:rsidR="00BC5C29" w:rsidRPr="00BA6535">
        <w:rPr>
          <w:rFonts w:cs="Times New Roman"/>
          <w:sz w:val="28"/>
          <w:szCs w:val="28"/>
          <w:lang w:val="uk-UA"/>
        </w:rPr>
        <w:t>На нашу думку, діяльн</w:t>
      </w:r>
      <w:r w:rsidR="00722E47" w:rsidRPr="00BA6535">
        <w:rPr>
          <w:rFonts w:cs="Times New Roman"/>
          <w:sz w:val="28"/>
          <w:szCs w:val="28"/>
          <w:lang w:val="uk-UA"/>
        </w:rPr>
        <w:t>і</w:t>
      </w:r>
      <w:r w:rsidR="00BC5C29" w:rsidRPr="00BA6535">
        <w:rPr>
          <w:rFonts w:cs="Times New Roman"/>
          <w:sz w:val="28"/>
          <w:szCs w:val="28"/>
          <w:lang w:val="uk-UA"/>
        </w:rPr>
        <w:t>ст</w:t>
      </w:r>
      <w:r w:rsidR="00722E47" w:rsidRPr="00BA6535">
        <w:rPr>
          <w:rFonts w:cs="Times New Roman"/>
          <w:sz w:val="28"/>
          <w:szCs w:val="28"/>
          <w:lang w:val="uk-UA"/>
        </w:rPr>
        <w:t>ь</w:t>
      </w:r>
      <w:r w:rsidR="00BC5C29" w:rsidRPr="00BA6535">
        <w:rPr>
          <w:rFonts w:cs="Times New Roman"/>
          <w:sz w:val="28"/>
          <w:szCs w:val="28"/>
          <w:lang w:val="uk-UA"/>
        </w:rPr>
        <w:t xml:space="preserve"> НПУ в контексті «поліцейських послуг» заслуговує на </w:t>
      </w:r>
      <w:r w:rsidR="00FD4213" w:rsidRPr="00BA6535">
        <w:rPr>
          <w:rFonts w:cs="Times New Roman"/>
          <w:sz w:val="28"/>
          <w:szCs w:val="28"/>
          <w:lang w:val="uk-UA"/>
        </w:rPr>
        <w:t>додаткові</w:t>
      </w:r>
      <w:r w:rsidR="00BC5C29" w:rsidRPr="00BA6535">
        <w:rPr>
          <w:rFonts w:cs="Times New Roman"/>
          <w:sz w:val="28"/>
          <w:szCs w:val="28"/>
          <w:lang w:val="uk-UA"/>
        </w:rPr>
        <w:t xml:space="preserve"> дослідження з метою більш поглибленого і всебічного аналізу цього </w:t>
      </w:r>
      <w:r w:rsidR="00720166" w:rsidRPr="00BA6535">
        <w:rPr>
          <w:rFonts w:cs="Times New Roman"/>
          <w:sz w:val="28"/>
          <w:szCs w:val="28"/>
          <w:lang w:val="uk-UA"/>
        </w:rPr>
        <w:t xml:space="preserve">дискусійного </w:t>
      </w:r>
      <w:r w:rsidR="00BC5C29" w:rsidRPr="00BA6535">
        <w:rPr>
          <w:rFonts w:cs="Times New Roman"/>
          <w:sz w:val="28"/>
          <w:szCs w:val="28"/>
          <w:lang w:val="uk-UA"/>
        </w:rPr>
        <w:t>питання з урахуванням вивчення прогресивного зарубіжного досвіду</w:t>
      </w:r>
      <w:r w:rsidR="00F46C41" w:rsidRPr="00BA6535">
        <w:rPr>
          <w:rFonts w:cs="Times New Roman"/>
          <w:sz w:val="28"/>
          <w:szCs w:val="28"/>
          <w:lang w:val="uk-UA"/>
        </w:rPr>
        <w:t xml:space="preserve"> та пошуку додаткових до існуючих аргументів, які б переконлив</w:t>
      </w:r>
      <w:r w:rsidR="00743486" w:rsidRPr="00BA6535">
        <w:rPr>
          <w:rFonts w:cs="Times New Roman"/>
          <w:sz w:val="28"/>
          <w:szCs w:val="28"/>
          <w:lang w:val="uk-UA"/>
        </w:rPr>
        <w:t>іше</w:t>
      </w:r>
      <w:r w:rsidR="00F46C41" w:rsidRPr="00BA6535">
        <w:rPr>
          <w:rFonts w:cs="Times New Roman"/>
          <w:sz w:val="28"/>
          <w:szCs w:val="28"/>
          <w:lang w:val="uk-UA"/>
        </w:rPr>
        <w:t xml:space="preserve"> доводили чи спростовували розгляд завдань НПУ через категорію «поліцейські послуги».</w:t>
      </w:r>
    </w:p>
    <w:p w14:paraId="683AFA66" w14:textId="77777777" w:rsidR="00DA7CA0" w:rsidRPr="00BA6535" w:rsidRDefault="00E969AD"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w:t>
      </w:r>
      <w:r w:rsidR="009D5B0E" w:rsidRPr="00BA6535">
        <w:rPr>
          <w:rFonts w:cs="Times New Roman"/>
          <w:sz w:val="28"/>
          <w:szCs w:val="28"/>
          <w:lang w:val="uk-UA"/>
        </w:rPr>
        <w:t>ідсумовуючи вищевикладене</w:t>
      </w:r>
      <w:r w:rsidR="00F83477" w:rsidRPr="00BA6535">
        <w:rPr>
          <w:rFonts w:cs="Times New Roman"/>
          <w:sz w:val="28"/>
          <w:szCs w:val="28"/>
          <w:lang w:val="uk-UA"/>
        </w:rPr>
        <w:t>,</w:t>
      </w:r>
      <w:r w:rsidRPr="00BA6535">
        <w:rPr>
          <w:rFonts w:cs="Times New Roman"/>
          <w:sz w:val="28"/>
          <w:szCs w:val="28"/>
          <w:lang w:val="uk-UA"/>
        </w:rPr>
        <w:t xml:space="preserve"> необхідно</w:t>
      </w:r>
      <w:r w:rsidR="009D5B0E" w:rsidRPr="00BA6535">
        <w:rPr>
          <w:rFonts w:cs="Times New Roman"/>
          <w:sz w:val="28"/>
          <w:szCs w:val="28"/>
          <w:lang w:val="uk-UA"/>
        </w:rPr>
        <w:t xml:space="preserve"> зазначи</w:t>
      </w:r>
      <w:r w:rsidRPr="00BA6535">
        <w:rPr>
          <w:rFonts w:cs="Times New Roman"/>
          <w:sz w:val="28"/>
          <w:szCs w:val="28"/>
          <w:lang w:val="uk-UA"/>
        </w:rPr>
        <w:t>ти</w:t>
      </w:r>
      <w:r w:rsidR="009D5B0E" w:rsidRPr="00BA6535">
        <w:rPr>
          <w:rFonts w:cs="Times New Roman"/>
          <w:sz w:val="28"/>
          <w:szCs w:val="28"/>
          <w:lang w:val="uk-UA"/>
        </w:rPr>
        <w:t xml:space="preserve">, що метою діяльності </w:t>
      </w:r>
      <w:r w:rsidR="005A55A7" w:rsidRPr="00BA6535">
        <w:rPr>
          <w:rFonts w:cs="Times New Roman"/>
          <w:sz w:val="28"/>
          <w:szCs w:val="28"/>
          <w:lang w:val="uk-UA"/>
        </w:rPr>
        <w:t>НПУ</w:t>
      </w:r>
      <w:r w:rsidR="009D5B0E" w:rsidRPr="00BA6535">
        <w:rPr>
          <w:rFonts w:cs="Times New Roman"/>
          <w:sz w:val="28"/>
          <w:szCs w:val="28"/>
          <w:lang w:val="uk-UA"/>
        </w:rPr>
        <w:t xml:space="preserve"> є </w:t>
      </w:r>
      <w:r w:rsidR="00CF29E2" w:rsidRPr="00BA6535">
        <w:rPr>
          <w:rFonts w:cs="Times New Roman"/>
          <w:sz w:val="28"/>
          <w:szCs w:val="28"/>
          <w:lang w:val="uk-UA"/>
        </w:rPr>
        <w:t xml:space="preserve">ефективна </w:t>
      </w:r>
      <w:r w:rsidR="009D5B0E" w:rsidRPr="00BA6535">
        <w:rPr>
          <w:rFonts w:cs="Times New Roman"/>
          <w:sz w:val="28"/>
          <w:szCs w:val="28"/>
          <w:lang w:val="uk-UA"/>
        </w:rPr>
        <w:t>боротьба зі злочинністю, досягнення стабільно</w:t>
      </w:r>
      <w:r w:rsidR="00743486" w:rsidRPr="00BA6535">
        <w:rPr>
          <w:rFonts w:cs="Times New Roman"/>
          <w:sz w:val="28"/>
          <w:szCs w:val="28"/>
          <w:lang w:val="uk-UA"/>
        </w:rPr>
        <w:t xml:space="preserve"> </w:t>
      </w:r>
      <w:r w:rsidR="009D5B0E" w:rsidRPr="00BA6535">
        <w:rPr>
          <w:rFonts w:cs="Times New Roman"/>
          <w:sz w:val="28"/>
          <w:szCs w:val="28"/>
          <w:lang w:val="uk-UA"/>
        </w:rPr>
        <w:t>високого рівня правопорядку і безпеки суспільства</w:t>
      </w:r>
      <w:r w:rsidR="00F83477" w:rsidRPr="00BA6535">
        <w:rPr>
          <w:rFonts w:cs="Times New Roman"/>
          <w:sz w:val="28"/>
          <w:szCs w:val="28"/>
          <w:lang w:val="uk-UA"/>
        </w:rPr>
        <w:t>,</w:t>
      </w:r>
      <w:r w:rsidR="009D5B0E" w:rsidRPr="00BA6535">
        <w:rPr>
          <w:rFonts w:cs="Times New Roman"/>
          <w:sz w:val="28"/>
          <w:szCs w:val="28"/>
          <w:lang w:val="uk-UA"/>
        </w:rPr>
        <w:t xml:space="preserve"> </w:t>
      </w:r>
      <w:r w:rsidR="00743486" w:rsidRPr="00BA6535">
        <w:rPr>
          <w:rFonts w:cs="Times New Roman"/>
          <w:sz w:val="28"/>
          <w:szCs w:val="28"/>
          <w:lang w:val="uk-UA"/>
        </w:rPr>
        <w:t xml:space="preserve">за </w:t>
      </w:r>
      <w:r w:rsidR="009D5B0E" w:rsidRPr="00BA6535">
        <w:rPr>
          <w:rFonts w:cs="Times New Roman"/>
          <w:sz w:val="28"/>
          <w:szCs w:val="28"/>
          <w:lang w:val="uk-UA"/>
        </w:rPr>
        <w:t>яко</w:t>
      </w:r>
      <w:r w:rsidR="00743486" w:rsidRPr="00BA6535">
        <w:rPr>
          <w:rFonts w:cs="Times New Roman"/>
          <w:sz w:val="28"/>
          <w:szCs w:val="28"/>
          <w:lang w:val="uk-UA"/>
        </w:rPr>
        <w:t>го</w:t>
      </w:r>
      <w:r w:rsidR="009D5B0E" w:rsidRPr="00BA6535">
        <w:rPr>
          <w:rFonts w:cs="Times New Roman"/>
          <w:sz w:val="28"/>
          <w:szCs w:val="28"/>
          <w:lang w:val="uk-UA"/>
        </w:rPr>
        <w:t xml:space="preserve"> </w:t>
      </w:r>
      <w:r w:rsidR="00A174AB" w:rsidRPr="00BA6535">
        <w:rPr>
          <w:rFonts w:cs="Times New Roman"/>
          <w:sz w:val="28"/>
          <w:szCs w:val="28"/>
          <w:lang w:val="uk-UA"/>
        </w:rPr>
        <w:t>у</w:t>
      </w:r>
      <w:r w:rsidR="00712760" w:rsidRPr="00BA6535">
        <w:rPr>
          <w:rFonts w:cs="Times New Roman"/>
          <w:sz w:val="28"/>
          <w:szCs w:val="28"/>
          <w:lang w:val="uk-UA"/>
        </w:rPr>
        <w:t xml:space="preserve"> громадян є довіра та </w:t>
      </w:r>
      <w:r w:rsidR="009D5B0E" w:rsidRPr="00BA6535">
        <w:rPr>
          <w:rFonts w:cs="Times New Roman"/>
          <w:sz w:val="28"/>
          <w:szCs w:val="28"/>
          <w:lang w:val="uk-UA"/>
        </w:rPr>
        <w:t>впевнен</w:t>
      </w:r>
      <w:r w:rsidR="00712760" w:rsidRPr="00BA6535">
        <w:rPr>
          <w:rFonts w:cs="Times New Roman"/>
          <w:sz w:val="28"/>
          <w:szCs w:val="28"/>
          <w:lang w:val="uk-UA"/>
        </w:rPr>
        <w:t>ість</w:t>
      </w:r>
      <w:r w:rsidR="009D5B0E" w:rsidRPr="00BA6535">
        <w:rPr>
          <w:rFonts w:cs="Times New Roman"/>
          <w:sz w:val="28"/>
          <w:szCs w:val="28"/>
          <w:lang w:val="uk-UA"/>
        </w:rPr>
        <w:t xml:space="preserve"> </w:t>
      </w:r>
      <w:r w:rsidR="00712760" w:rsidRPr="00BA6535">
        <w:rPr>
          <w:rFonts w:cs="Times New Roman"/>
          <w:sz w:val="28"/>
          <w:szCs w:val="28"/>
          <w:lang w:val="uk-UA"/>
        </w:rPr>
        <w:t>у</w:t>
      </w:r>
      <w:r w:rsidR="00F43711" w:rsidRPr="00BA6535">
        <w:rPr>
          <w:rFonts w:cs="Times New Roman"/>
          <w:sz w:val="28"/>
          <w:szCs w:val="28"/>
          <w:lang w:val="uk-UA"/>
        </w:rPr>
        <w:t xml:space="preserve"> </w:t>
      </w:r>
      <w:r w:rsidR="009D5B0E" w:rsidRPr="00BA6535">
        <w:rPr>
          <w:rFonts w:cs="Times New Roman"/>
          <w:sz w:val="28"/>
          <w:szCs w:val="28"/>
          <w:lang w:val="uk-UA"/>
        </w:rPr>
        <w:t xml:space="preserve">результативній роботі поліції щодо охорони прав і свобод людини та інтересів держави. </w:t>
      </w:r>
      <w:r w:rsidR="00BB75CB" w:rsidRPr="00BA6535">
        <w:rPr>
          <w:rFonts w:cs="Times New Roman"/>
          <w:sz w:val="28"/>
          <w:szCs w:val="28"/>
          <w:lang w:val="uk-UA"/>
        </w:rPr>
        <w:t xml:space="preserve">Для досягнення </w:t>
      </w:r>
      <w:r w:rsidR="00421FDB" w:rsidRPr="00BA6535">
        <w:rPr>
          <w:rFonts w:cs="Times New Roman"/>
          <w:sz w:val="28"/>
          <w:szCs w:val="28"/>
          <w:lang w:val="uk-UA"/>
        </w:rPr>
        <w:t xml:space="preserve">цієї </w:t>
      </w:r>
      <w:r w:rsidR="00BB75CB" w:rsidRPr="00BA6535">
        <w:rPr>
          <w:rFonts w:cs="Times New Roman"/>
          <w:sz w:val="28"/>
          <w:szCs w:val="28"/>
          <w:lang w:val="uk-UA"/>
        </w:rPr>
        <w:t>мети</w:t>
      </w:r>
      <w:r w:rsidR="009D5B0E" w:rsidRPr="00BA6535">
        <w:rPr>
          <w:rFonts w:cs="Times New Roman"/>
          <w:sz w:val="28"/>
          <w:szCs w:val="28"/>
          <w:lang w:val="uk-UA"/>
        </w:rPr>
        <w:t xml:space="preserve"> перед поліцією </w:t>
      </w:r>
      <w:r w:rsidR="00E52489" w:rsidRPr="00BA6535">
        <w:rPr>
          <w:rFonts w:cs="Times New Roman"/>
          <w:sz w:val="28"/>
          <w:szCs w:val="28"/>
          <w:lang w:val="uk-UA"/>
        </w:rPr>
        <w:t xml:space="preserve">як ЦОВВ </w:t>
      </w:r>
      <w:r w:rsidR="008C7399" w:rsidRPr="00BA6535">
        <w:rPr>
          <w:rFonts w:cs="Times New Roman"/>
          <w:sz w:val="28"/>
          <w:szCs w:val="28"/>
          <w:lang w:val="uk-UA"/>
        </w:rPr>
        <w:t xml:space="preserve">згідно </w:t>
      </w:r>
      <w:r w:rsidR="00F43711" w:rsidRPr="00BA6535">
        <w:rPr>
          <w:rFonts w:cs="Times New Roman"/>
          <w:sz w:val="28"/>
          <w:szCs w:val="28"/>
          <w:lang w:val="uk-UA"/>
        </w:rPr>
        <w:t xml:space="preserve">із </w:t>
      </w:r>
      <w:r w:rsidR="008C7399" w:rsidRPr="00BA6535">
        <w:rPr>
          <w:rFonts w:cs="Times New Roman"/>
          <w:sz w:val="28"/>
          <w:szCs w:val="28"/>
          <w:lang w:val="uk-UA"/>
        </w:rPr>
        <w:t>Закон</w:t>
      </w:r>
      <w:r w:rsidR="00F43711" w:rsidRPr="00BA6535">
        <w:rPr>
          <w:rFonts w:cs="Times New Roman"/>
          <w:sz w:val="28"/>
          <w:szCs w:val="28"/>
          <w:lang w:val="uk-UA"/>
        </w:rPr>
        <w:t>ом</w:t>
      </w:r>
      <w:r w:rsidR="008C7399" w:rsidRPr="00BA6535">
        <w:rPr>
          <w:rFonts w:cs="Times New Roman"/>
          <w:sz w:val="28"/>
          <w:szCs w:val="28"/>
          <w:lang w:val="uk-UA"/>
        </w:rPr>
        <w:t xml:space="preserve"> про ЦОВВ </w:t>
      </w:r>
      <w:r w:rsidR="00421FDB" w:rsidRPr="00BA6535">
        <w:rPr>
          <w:rFonts w:cs="Times New Roman"/>
          <w:sz w:val="28"/>
          <w:szCs w:val="28"/>
          <w:lang w:val="uk-UA"/>
        </w:rPr>
        <w:t xml:space="preserve">стоять завдання </w:t>
      </w:r>
      <w:r w:rsidR="00615088" w:rsidRPr="00BA6535">
        <w:rPr>
          <w:rFonts w:cs="Times New Roman"/>
          <w:sz w:val="28"/>
          <w:szCs w:val="28"/>
          <w:lang w:val="uk-UA"/>
        </w:rPr>
        <w:t xml:space="preserve">реалізувати державну політику у відповідній сфері </w:t>
      </w:r>
      <w:r w:rsidR="009D5B0E" w:rsidRPr="00BA6535">
        <w:rPr>
          <w:rFonts w:cs="Times New Roman"/>
          <w:sz w:val="28"/>
          <w:szCs w:val="28"/>
          <w:lang w:val="uk-UA"/>
        </w:rPr>
        <w:t>та вн</w:t>
      </w:r>
      <w:r w:rsidR="001A25DB" w:rsidRPr="00BA6535">
        <w:rPr>
          <w:rFonts w:cs="Times New Roman"/>
          <w:sz w:val="28"/>
          <w:szCs w:val="28"/>
          <w:lang w:val="uk-UA"/>
        </w:rPr>
        <w:t>о</w:t>
      </w:r>
      <w:r w:rsidR="009D5B0E" w:rsidRPr="00BA6535">
        <w:rPr>
          <w:rFonts w:cs="Times New Roman"/>
          <w:sz w:val="28"/>
          <w:szCs w:val="28"/>
          <w:lang w:val="uk-UA"/>
        </w:rPr>
        <w:t>сити на розгляд Міністра внутрішніх справ пропозиці</w:t>
      </w:r>
      <w:r w:rsidR="00E52489" w:rsidRPr="00BA6535">
        <w:rPr>
          <w:rFonts w:cs="Times New Roman"/>
          <w:sz w:val="28"/>
          <w:szCs w:val="28"/>
          <w:lang w:val="uk-UA"/>
        </w:rPr>
        <w:t>ї</w:t>
      </w:r>
      <w:r w:rsidR="009D5B0E" w:rsidRPr="00BA6535">
        <w:rPr>
          <w:rFonts w:cs="Times New Roman"/>
          <w:sz w:val="28"/>
          <w:szCs w:val="28"/>
          <w:lang w:val="uk-UA"/>
        </w:rPr>
        <w:t xml:space="preserve"> щодо забезпечення формування державної політики. </w:t>
      </w:r>
      <w:r w:rsidR="00E52489" w:rsidRPr="00BA6535">
        <w:rPr>
          <w:rFonts w:cs="Times New Roman"/>
          <w:sz w:val="28"/>
          <w:szCs w:val="28"/>
          <w:lang w:val="uk-UA"/>
        </w:rPr>
        <w:t>П</w:t>
      </w:r>
      <w:r w:rsidR="00136F7D" w:rsidRPr="00BA6535">
        <w:rPr>
          <w:rFonts w:cs="Times New Roman"/>
          <w:sz w:val="28"/>
          <w:szCs w:val="28"/>
          <w:lang w:val="uk-UA"/>
        </w:rPr>
        <w:t xml:space="preserve">еред </w:t>
      </w:r>
      <w:r w:rsidR="005A55A7" w:rsidRPr="00BA6535">
        <w:rPr>
          <w:rFonts w:cs="Times New Roman"/>
          <w:sz w:val="28"/>
          <w:szCs w:val="28"/>
          <w:lang w:val="uk-UA"/>
        </w:rPr>
        <w:t>НПУ</w:t>
      </w:r>
      <w:r w:rsidR="00136F7D" w:rsidRPr="00BA6535">
        <w:rPr>
          <w:rFonts w:cs="Times New Roman"/>
          <w:sz w:val="28"/>
          <w:szCs w:val="28"/>
          <w:lang w:val="uk-UA"/>
        </w:rPr>
        <w:t xml:space="preserve"> як органом </w:t>
      </w:r>
      <w:r w:rsidR="00421FDB" w:rsidRPr="00BA6535">
        <w:rPr>
          <w:rFonts w:cs="Times New Roman"/>
          <w:sz w:val="28"/>
          <w:szCs w:val="28"/>
          <w:lang w:val="uk-UA"/>
        </w:rPr>
        <w:t xml:space="preserve">правоохоронного спрямування </w:t>
      </w:r>
      <w:r w:rsidR="008C7399" w:rsidRPr="00BA6535">
        <w:rPr>
          <w:rFonts w:cs="Times New Roman"/>
          <w:sz w:val="28"/>
          <w:szCs w:val="28"/>
          <w:lang w:val="uk-UA"/>
        </w:rPr>
        <w:t xml:space="preserve">згідно </w:t>
      </w:r>
      <w:r w:rsidR="00F43711" w:rsidRPr="00BA6535">
        <w:rPr>
          <w:rFonts w:cs="Times New Roman"/>
          <w:sz w:val="28"/>
          <w:szCs w:val="28"/>
          <w:lang w:val="uk-UA"/>
        </w:rPr>
        <w:t xml:space="preserve">із </w:t>
      </w:r>
      <w:r w:rsidR="008C7399" w:rsidRPr="00BA6535">
        <w:rPr>
          <w:rFonts w:cs="Times New Roman"/>
          <w:sz w:val="28"/>
          <w:szCs w:val="28"/>
          <w:lang w:val="uk-UA"/>
        </w:rPr>
        <w:t>Закон</w:t>
      </w:r>
      <w:r w:rsidR="00F43711" w:rsidRPr="00BA6535">
        <w:rPr>
          <w:rFonts w:cs="Times New Roman"/>
          <w:sz w:val="28"/>
          <w:szCs w:val="28"/>
          <w:lang w:val="uk-UA"/>
        </w:rPr>
        <w:t>ом</w:t>
      </w:r>
      <w:r w:rsidR="008C7399" w:rsidRPr="00BA6535">
        <w:rPr>
          <w:rFonts w:cs="Times New Roman"/>
          <w:sz w:val="28"/>
          <w:szCs w:val="28"/>
          <w:lang w:val="uk-UA"/>
        </w:rPr>
        <w:t xml:space="preserve"> про НПУ </w:t>
      </w:r>
      <w:r w:rsidR="00421FDB" w:rsidRPr="00BA6535">
        <w:rPr>
          <w:rFonts w:cs="Times New Roman"/>
          <w:sz w:val="28"/>
          <w:szCs w:val="28"/>
          <w:lang w:val="uk-UA"/>
        </w:rPr>
        <w:t xml:space="preserve">стоять </w:t>
      </w:r>
      <w:r w:rsidR="00136F7D" w:rsidRPr="00BA6535">
        <w:rPr>
          <w:rFonts w:cs="Times New Roman"/>
          <w:sz w:val="28"/>
          <w:szCs w:val="28"/>
          <w:lang w:val="uk-UA"/>
        </w:rPr>
        <w:t>завдання протиді</w:t>
      </w:r>
      <w:r w:rsidR="00EB3227" w:rsidRPr="00BA6535">
        <w:rPr>
          <w:rFonts w:cs="Times New Roman"/>
          <w:sz w:val="28"/>
          <w:szCs w:val="28"/>
          <w:lang w:val="uk-UA"/>
        </w:rPr>
        <w:t>яти</w:t>
      </w:r>
      <w:r w:rsidR="00136F7D" w:rsidRPr="00BA6535">
        <w:rPr>
          <w:rFonts w:cs="Times New Roman"/>
          <w:sz w:val="28"/>
          <w:szCs w:val="28"/>
          <w:lang w:val="uk-UA"/>
        </w:rPr>
        <w:t xml:space="preserve"> злочинності, забезпеч</w:t>
      </w:r>
      <w:r w:rsidR="00EB3227" w:rsidRPr="00BA6535">
        <w:rPr>
          <w:rFonts w:cs="Times New Roman"/>
          <w:sz w:val="28"/>
          <w:szCs w:val="28"/>
          <w:lang w:val="uk-UA"/>
        </w:rPr>
        <w:t>увати</w:t>
      </w:r>
      <w:r w:rsidR="00136F7D" w:rsidRPr="00BA6535">
        <w:rPr>
          <w:rFonts w:cs="Times New Roman"/>
          <w:sz w:val="28"/>
          <w:szCs w:val="28"/>
          <w:lang w:val="uk-UA"/>
        </w:rPr>
        <w:t xml:space="preserve"> публічн</w:t>
      </w:r>
      <w:r w:rsidR="00EB3227" w:rsidRPr="00BA6535">
        <w:rPr>
          <w:rFonts w:cs="Times New Roman"/>
          <w:sz w:val="28"/>
          <w:szCs w:val="28"/>
          <w:lang w:val="uk-UA"/>
        </w:rPr>
        <w:t>у</w:t>
      </w:r>
      <w:r w:rsidR="00136F7D" w:rsidRPr="00BA6535">
        <w:rPr>
          <w:rFonts w:cs="Times New Roman"/>
          <w:sz w:val="28"/>
          <w:szCs w:val="28"/>
          <w:lang w:val="uk-UA"/>
        </w:rPr>
        <w:t xml:space="preserve"> безпек</w:t>
      </w:r>
      <w:r w:rsidR="00EB3227" w:rsidRPr="00BA6535">
        <w:rPr>
          <w:rFonts w:cs="Times New Roman"/>
          <w:sz w:val="28"/>
          <w:szCs w:val="28"/>
          <w:lang w:val="uk-UA"/>
        </w:rPr>
        <w:t>у</w:t>
      </w:r>
      <w:r w:rsidR="00136F7D" w:rsidRPr="00BA6535">
        <w:rPr>
          <w:rFonts w:cs="Times New Roman"/>
          <w:sz w:val="28"/>
          <w:szCs w:val="28"/>
          <w:lang w:val="uk-UA"/>
        </w:rPr>
        <w:t xml:space="preserve"> і поряд</w:t>
      </w:r>
      <w:r w:rsidR="00E52489" w:rsidRPr="00BA6535">
        <w:rPr>
          <w:rFonts w:cs="Times New Roman"/>
          <w:sz w:val="28"/>
          <w:szCs w:val="28"/>
          <w:lang w:val="uk-UA"/>
        </w:rPr>
        <w:t>о</w:t>
      </w:r>
      <w:r w:rsidR="00136F7D" w:rsidRPr="00BA6535">
        <w:rPr>
          <w:rFonts w:cs="Times New Roman"/>
          <w:sz w:val="28"/>
          <w:szCs w:val="28"/>
          <w:lang w:val="uk-UA"/>
        </w:rPr>
        <w:t>к, охорон</w:t>
      </w:r>
      <w:r w:rsidR="00EB3227" w:rsidRPr="00BA6535">
        <w:rPr>
          <w:rFonts w:cs="Times New Roman"/>
          <w:sz w:val="28"/>
          <w:szCs w:val="28"/>
          <w:lang w:val="uk-UA"/>
        </w:rPr>
        <w:t>у</w:t>
      </w:r>
      <w:r w:rsidR="00136F7D" w:rsidRPr="00BA6535">
        <w:rPr>
          <w:rFonts w:cs="Times New Roman"/>
          <w:sz w:val="28"/>
          <w:szCs w:val="28"/>
          <w:lang w:val="uk-UA"/>
        </w:rPr>
        <w:t xml:space="preserve"> прав і свобод людини, інтересів суспільства і держави, </w:t>
      </w:r>
      <w:r w:rsidR="000D6EE9" w:rsidRPr="00BA6535">
        <w:rPr>
          <w:rFonts w:cs="Times New Roman"/>
          <w:sz w:val="28"/>
          <w:szCs w:val="28"/>
          <w:lang w:val="uk-UA"/>
        </w:rPr>
        <w:t xml:space="preserve">а також </w:t>
      </w:r>
      <w:r w:rsidR="00136F7D" w:rsidRPr="00BA6535">
        <w:rPr>
          <w:rFonts w:cs="Times New Roman"/>
          <w:sz w:val="28"/>
          <w:szCs w:val="28"/>
          <w:lang w:val="uk-UA"/>
        </w:rPr>
        <w:t>нада</w:t>
      </w:r>
      <w:r w:rsidR="00EB3227" w:rsidRPr="00BA6535">
        <w:rPr>
          <w:rFonts w:cs="Times New Roman"/>
          <w:sz w:val="28"/>
          <w:szCs w:val="28"/>
          <w:lang w:val="uk-UA"/>
        </w:rPr>
        <w:t>вати</w:t>
      </w:r>
      <w:r w:rsidR="00136F7D" w:rsidRPr="00BA6535">
        <w:rPr>
          <w:rFonts w:cs="Times New Roman"/>
          <w:sz w:val="28"/>
          <w:szCs w:val="28"/>
          <w:lang w:val="uk-UA"/>
        </w:rPr>
        <w:t xml:space="preserve"> допомог</w:t>
      </w:r>
      <w:r w:rsidR="00EB3227" w:rsidRPr="00BA6535">
        <w:rPr>
          <w:rFonts w:cs="Times New Roman"/>
          <w:sz w:val="28"/>
          <w:szCs w:val="28"/>
          <w:lang w:val="uk-UA"/>
        </w:rPr>
        <w:t>у</w:t>
      </w:r>
      <w:r w:rsidR="0031518B" w:rsidRPr="00BA6535">
        <w:rPr>
          <w:rFonts w:cs="Times New Roman"/>
          <w:sz w:val="28"/>
          <w:szCs w:val="28"/>
          <w:lang w:val="uk-UA"/>
        </w:rPr>
        <w:t xml:space="preserve"> особам</w:t>
      </w:r>
      <w:r w:rsidR="0046627C" w:rsidRPr="00BA6535">
        <w:rPr>
          <w:rFonts w:cs="Times New Roman"/>
          <w:sz w:val="28"/>
          <w:szCs w:val="28"/>
          <w:lang w:val="uk-UA"/>
        </w:rPr>
        <w:t>.</w:t>
      </w:r>
    </w:p>
    <w:p w14:paraId="39A503E1" w14:textId="77777777" w:rsidR="007E13E9" w:rsidRDefault="007E13E9">
      <w:pPr>
        <w:rPr>
          <w:rFonts w:cs="Times New Roman"/>
          <w:sz w:val="28"/>
          <w:szCs w:val="28"/>
          <w:lang w:val="uk-UA"/>
        </w:rPr>
      </w:pPr>
      <w:r>
        <w:rPr>
          <w:rFonts w:cs="Times New Roman"/>
          <w:sz w:val="28"/>
          <w:szCs w:val="28"/>
          <w:lang w:val="uk-UA"/>
        </w:rPr>
        <w:br w:type="page"/>
      </w:r>
    </w:p>
    <w:p w14:paraId="0A92AD00" w14:textId="77777777" w:rsidR="00D215BE" w:rsidRPr="00BA6535" w:rsidRDefault="00D215BE" w:rsidP="00BA6535">
      <w:pPr>
        <w:pStyle w:val="3"/>
        <w:tabs>
          <w:tab w:val="left" w:pos="0"/>
        </w:tabs>
        <w:spacing w:after="0" w:line="360" w:lineRule="auto"/>
        <w:ind w:left="0" w:firstLine="709"/>
        <w:jc w:val="both"/>
        <w:rPr>
          <w:rFonts w:ascii="Times New Roman" w:hAnsi="Times New Roman"/>
          <w:b/>
          <w:sz w:val="28"/>
          <w:szCs w:val="28"/>
          <w:lang w:val="uk-UA"/>
        </w:rPr>
      </w:pPr>
      <w:r w:rsidRPr="00BA6535">
        <w:rPr>
          <w:rFonts w:ascii="Times New Roman" w:hAnsi="Times New Roman"/>
          <w:b/>
          <w:sz w:val="28"/>
          <w:szCs w:val="28"/>
          <w:lang w:val="uk-UA"/>
        </w:rPr>
        <w:lastRenderedPageBreak/>
        <w:t>1.4</w:t>
      </w:r>
      <w:r w:rsidR="007E13E9">
        <w:rPr>
          <w:rFonts w:ascii="Times New Roman" w:hAnsi="Times New Roman"/>
          <w:b/>
          <w:sz w:val="28"/>
          <w:szCs w:val="28"/>
          <w:lang w:val="uk-UA"/>
        </w:rPr>
        <w:t> </w:t>
      </w:r>
      <w:r w:rsidR="00AE2A31" w:rsidRPr="00BA6535">
        <w:rPr>
          <w:rFonts w:ascii="Times New Roman" w:hAnsi="Times New Roman"/>
          <w:b/>
          <w:sz w:val="28"/>
          <w:szCs w:val="28"/>
          <w:lang w:val="uk-UA"/>
        </w:rPr>
        <w:t>Основні принципи діяльності Національної поліції України та особливості їх правового забезпечення</w:t>
      </w:r>
    </w:p>
    <w:p w14:paraId="38039FCF" w14:textId="77777777" w:rsidR="00D215BE" w:rsidRPr="00BA6535" w:rsidRDefault="00D215BE" w:rsidP="00BA6535">
      <w:pPr>
        <w:tabs>
          <w:tab w:val="left" w:pos="0"/>
        </w:tabs>
        <w:spacing w:after="0" w:line="360" w:lineRule="auto"/>
        <w:ind w:firstLine="709"/>
        <w:jc w:val="both"/>
        <w:rPr>
          <w:rFonts w:cs="Times New Roman"/>
          <w:sz w:val="28"/>
          <w:szCs w:val="28"/>
          <w:lang w:val="uk-UA"/>
        </w:rPr>
      </w:pPr>
    </w:p>
    <w:p w14:paraId="7E16949F"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Статтею</w:t>
      </w:r>
      <w:r w:rsidR="004C43F2" w:rsidRPr="00BA6535">
        <w:rPr>
          <w:rFonts w:cs="Times New Roman"/>
          <w:sz w:val="28"/>
          <w:szCs w:val="28"/>
          <w:lang w:val="uk-UA"/>
        </w:rPr>
        <w:t> </w:t>
      </w:r>
      <w:r w:rsidRPr="00BA6535">
        <w:rPr>
          <w:rFonts w:cs="Times New Roman"/>
          <w:sz w:val="28"/>
          <w:szCs w:val="28"/>
          <w:lang w:val="uk-UA"/>
        </w:rPr>
        <w:t>3 Конституції України встановлено,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w:t>
      </w:r>
      <w:r w:rsidR="00BE365F" w:rsidRPr="00BA6535">
        <w:rPr>
          <w:rFonts w:cs="Times New Roman"/>
          <w:sz w:val="28"/>
          <w:szCs w:val="28"/>
          <w:lang w:val="uk-UA"/>
        </w:rPr>
        <w:t>’</w:t>
      </w:r>
      <w:r w:rsidRPr="00BA6535">
        <w:rPr>
          <w:rFonts w:cs="Times New Roman"/>
          <w:sz w:val="28"/>
          <w:szCs w:val="28"/>
          <w:lang w:val="uk-UA"/>
        </w:rPr>
        <w:t>язком держави</w:t>
      </w:r>
      <w:r w:rsidR="00D2795F">
        <w:rPr>
          <w:rFonts w:cs="Times New Roman"/>
          <w:sz w:val="28"/>
          <w:szCs w:val="28"/>
          <w:lang w:val="uk-UA"/>
        </w:rPr>
        <w:t> </w:t>
      </w:r>
      <w:r w:rsidRPr="00BA6535">
        <w:rPr>
          <w:rFonts w:cs="Times New Roman"/>
          <w:sz w:val="28"/>
          <w:szCs w:val="28"/>
          <w:lang w:val="uk-UA"/>
        </w:rPr>
        <w:t>[</w:t>
      </w:r>
      <w:r w:rsidR="003B1475" w:rsidRPr="00BA6535">
        <w:rPr>
          <w:rFonts w:cs="Times New Roman"/>
          <w:sz w:val="28"/>
          <w:szCs w:val="28"/>
          <w:lang w:val="uk-UA"/>
        </w:rPr>
        <w:t>119</w:t>
      </w:r>
      <w:r w:rsidRPr="00BA6535">
        <w:rPr>
          <w:rFonts w:cs="Times New Roman"/>
          <w:sz w:val="28"/>
          <w:szCs w:val="28"/>
          <w:lang w:val="uk-UA"/>
        </w:rPr>
        <w:t>]. Тобто український народ поклав на органи державної влади обов</w:t>
      </w:r>
      <w:r w:rsidR="00BE365F" w:rsidRPr="00BA6535">
        <w:rPr>
          <w:rFonts w:cs="Times New Roman"/>
          <w:sz w:val="28"/>
          <w:szCs w:val="28"/>
          <w:lang w:val="uk-UA"/>
        </w:rPr>
        <w:t>’</w:t>
      </w:r>
      <w:r w:rsidRPr="00BA6535">
        <w:rPr>
          <w:rFonts w:cs="Times New Roman"/>
          <w:sz w:val="28"/>
          <w:szCs w:val="28"/>
          <w:lang w:val="uk-UA"/>
        </w:rPr>
        <w:t>язок забезпечити і зміцнити захист прав та свобод людини. Тому основною метою діяльності держави є створення на державному рівні ефективної системи гарантій прав і свобод.</w:t>
      </w:r>
    </w:p>
    <w:p w14:paraId="4350A274"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Гарантіями, які на законодавчому рівні забезпечують права і свободи людини та </w:t>
      </w:r>
      <w:r w:rsidR="00ED7ADD" w:rsidRPr="00BA6535">
        <w:rPr>
          <w:rFonts w:cs="Times New Roman"/>
          <w:sz w:val="28"/>
          <w:szCs w:val="28"/>
          <w:lang w:val="uk-UA"/>
        </w:rPr>
        <w:t>уне</w:t>
      </w:r>
      <w:r w:rsidRPr="00BA6535">
        <w:rPr>
          <w:rFonts w:cs="Times New Roman"/>
          <w:sz w:val="28"/>
          <w:szCs w:val="28"/>
          <w:lang w:val="uk-UA"/>
        </w:rPr>
        <w:t>можлив</w:t>
      </w:r>
      <w:r w:rsidR="00ED7ADD" w:rsidRPr="00BA6535">
        <w:rPr>
          <w:rFonts w:cs="Times New Roman"/>
          <w:sz w:val="28"/>
          <w:szCs w:val="28"/>
          <w:lang w:val="uk-UA"/>
        </w:rPr>
        <w:t>люють</w:t>
      </w:r>
      <w:r w:rsidRPr="00BA6535">
        <w:rPr>
          <w:rFonts w:cs="Times New Roman"/>
          <w:sz w:val="28"/>
          <w:szCs w:val="28"/>
          <w:lang w:val="uk-UA"/>
        </w:rPr>
        <w:t xml:space="preserve"> перекручува</w:t>
      </w:r>
      <w:r w:rsidR="00ED7ADD" w:rsidRPr="00BA6535">
        <w:rPr>
          <w:rFonts w:cs="Times New Roman"/>
          <w:sz w:val="28"/>
          <w:szCs w:val="28"/>
          <w:lang w:val="uk-UA"/>
        </w:rPr>
        <w:t>ння</w:t>
      </w:r>
      <w:r w:rsidRPr="00BA6535">
        <w:rPr>
          <w:rFonts w:cs="Times New Roman"/>
          <w:sz w:val="28"/>
          <w:szCs w:val="28"/>
          <w:lang w:val="uk-UA"/>
        </w:rPr>
        <w:t xml:space="preserve"> сутнісн</w:t>
      </w:r>
      <w:r w:rsidR="00ED7ADD" w:rsidRPr="00BA6535">
        <w:rPr>
          <w:rFonts w:cs="Times New Roman"/>
          <w:sz w:val="28"/>
          <w:szCs w:val="28"/>
          <w:lang w:val="uk-UA"/>
        </w:rPr>
        <w:t>ого</w:t>
      </w:r>
      <w:r w:rsidRPr="00BA6535">
        <w:rPr>
          <w:rFonts w:cs="Times New Roman"/>
          <w:sz w:val="28"/>
          <w:szCs w:val="28"/>
          <w:lang w:val="uk-UA"/>
        </w:rPr>
        <w:t xml:space="preserve"> зміст</w:t>
      </w:r>
      <w:r w:rsidR="00ED7ADD" w:rsidRPr="00BA6535">
        <w:rPr>
          <w:rFonts w:cs="Times New Roman"/>
          <w:sz w:val="28"/>
          <w:szCs w:val="28"/>
          <w:lang w:val="uk-UA"/>
        </w:rPr>
        <w:t>у відповідних</w:t>
      </w:r>
      <w:r w:rsidRPr="00BA6535">
        <w:rPr>
          <w:rFonts w:cs="Times New Roman"/>
          <w:sz w:val="28"/>
          <w:szCs w:val="28"/>
          <w:lang w:val="uk-UA"/>
        </w:rPr>
        <w:t xml:space="preserve"> правил (норм), є принципи права. Під терміном принцип (від латинського «</w:t>
      </w:r>
      <w:proofErr w:type="spellStart"/>
      <w:r w:rsidRPr="00BA6535">
        <w:rPr>
          <w:rFonts w:cs="Times New Roman"/>
          <w:sz w:val="28"/>
          <w:szCs w:val="28"/>
          <w:lang w:val="uk-UA"/>
        </w:rPr>
        <w:t>principium</w:t>
      </w:r>
      <w:proofErr w:type="spellEnd"/>
      <w:r w:rsidRPr="00BA6535">
        <w:rPr>
          <w:rFonts w:cs="Times New Roman"/>
          <w:sz w:val="28"/>
          <w:szCs w:val="28"/>
          <w:lang w:val="uk-UA"/>
        </w:rPr>
        <w:t>»</w:t>
      </w:r>
      <w:r w:rsidR="00D2795F">
        <w:rPr>
          <w:rFonts w:cs="Times New Roman"/>
          <w:sz w:val="28"/>
          <w:szCs w:val="28"/>
          <w:lang w:val="uk-UA"/>
        </w:rPr>
        <w:t> </w:t>
      </w:r>
      <w:r w:rsidRPr="00BA6535">
        <w:rPr>
          <w:rFonts w:cs="Times New Roman"/>
          <w:sz w:val="28"/>
          <w:szCs w:val="28"/>
          <w:lang w:val="uk-UA"/>
        </w:rPr>
        <w:t xml:space="preserve">– основа, начало) у Великому тлумачному словнику сучасної української мови </w:t>
      </w:r>
      <w:r w:rsidR="00BF644B" w:rsidRPr="00BA6535">
        <w:rPr>
          <w:rFonts w:cs="Times New Roman"/>
          <w:sz w:val="28"/>
          <w:szCs w:val="28"/>
          <w:lang w:val="uk-UA"/>
        </w:rPr>
        <w:t>визначається</w:t>
      </w:r>
      <w:r w:rsidRPr="00BA6535">
        <w:rPr>
          <w:rFonts w:cs="Times New Roman"/>
          <w:sz w:val="28"/>
          <w:szCs w:val="28"/>
          <w:lang w:val="uk-UA"/>
        </w:rPr>
        <w:t xml:space="preserve"> наступне: </w:t>
      </w:r>
      <w:r w:rsidR="00885A7A" w:rsidRPr="00BA6535">
        <w:rPr>
          <w:rFonts w:cs="Times New Roman"/>
          <w:sz w:val="28"/>
          <w:szCs w:val="28"/>
          <w:lang w:val="uk-UA"/>
        </w:rPr>
        <w:t>«</w:t>
      </w:r>
      <w:r w:rsidRPr="00BA6535">
        <w:rPr>
          <w:rFonts w:cs="Times New Roman"/>
          <w:sz w:val="28"/>
          <w:szCs w:val="28"/>
          <w:lang w:val="uk-UA"/>
        </w:rPr>
        <w:t>принцип – це основне вихідне положення якої-небудь наукової системи, теорії, ідеологічного напряму, засада; особливість, покладена в основу створення або здійснення чого-небудь, спосіб творення або здійснення чогось; переконання, норма, правило, яким керується хто-небудь у житті, поведінці</w:t>
      </w:r>
      <w:r w:rsidR="00885A7A" w:rsidRPr="00BA6535">
        <w:rPr>
          <w:rFonts w:cs="Times New Roman"/>
          <w:sz w:val="28"/>
          <w:szCs w:val="28"/>
          <w:lang w:val="uk-UA"/>
        </w:rPr>
        <w:t>»</w:t>
      </w:r>
      <w:r w:rsidR="00D2795F">
        <w:rPr>
          <w:rFonts w:cs="Times New Roman"/>
          <w:sz w:val="28"/>
          <w:szCs w:val="28"/>
          <w:lang w:val="uk-UA"/>
        </w:rPr>
        <w:t> </w:t>
      </w:r>
      <w:r w:rsidRPr="00BA6535">
        <w:rPr>
          <w:rFonts w:cs="Times New Roman"/>
          <w:sz w:val="28"/>
          <w:szCs w:val="28"/>
          <w:lang w:val="uk-UA"/>
        </w:rPr>
        <w:t>[</w:t>
      </w:r>
      <w:r w:rsidR="008A5B90" w:rsidRPr="00BA6535">
        <w:rPr>
          <w:rFonts w:cs="Times New Roman"/>
          <w:sz w:val="28"/>
          <w:szCs w:val="28"/>
          <w:lang w:val="uk-UA"/>
        </w:rPr>
        <w:t>34</w:t>
      </w:r>
      <w:r w:rsidRPr="00BA6535">
        <w:rPr>
          <w:rFonts w:cs="Times New Roman"/>
          <w:sz w:val="28"/>
          <w:szCs w:val="28"/>
          <w:lang w:val="uk-UA"/>
        </w:rPr>
        <w:t>, с.</w:t>
      </w:r>
      <w:r w:rsidR="004C43F2" w:rsidRPr="00BA6535">
        <w:rPr>
          <w:rFonts w:cs="Times New Roman"/>
          <w:sz w:val="28"/>
          <w:szCs w:val="28"/>
          <w:lang w:val="uk-UA"/>
        </w:rPr>
        <w:t> </w:t>
      </w:r>
      <w:r w:rsidRPr="00BA6535">
        <w:rPr>
          <w:rFonts w:cs="Times New Roman"/>
          <w:sz w:val="28"/>
          <w:szCs w:val="28"/>
          <w:lang w:val="uk-UA"/>
        </w:rPr>
        <w:t>1125].</w:t>
      </w:r>
    </w:p>
    <w:p w14:paraId="07751E60"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У філософії категорія «принцип» розуміється у таких значеннях: 1)</w:t>
      </w:r>
      <w:r w:rsidR="004C43F2" w:rsidRPr="00BA6535">
        <w:rPr>
          <w:rFonts w:cs="Times New Roman"/>
          <w:sz w:val="28"/>
          <w:szCs w:val="28"/>
          <w:lang w:val="uk-UA"/>
        </w:rPr>
        <w:t> </w:t>
      </w:r>
      <w:r w:rsidRPr="00BA6535">
        <w:rPr>
          <w:rFonts w:cs="Times New Roman"/>
          <w:sz w:val="28"/>
          <w:szCs w:val="28"/>
          <w:lang w:val="uk-UA"/>
        </w:rPr>
        <w:t xml:space="preserve">як підстава, з якої слід виходити та якою необхідно керуватися </w:t>
      </w:r>
      <w:r w:rsidR="00F43711" w:rsidRPr="00BA6535">
        <w:rPr>
          <w:rFonts w:cs="Times New Roman"/>
          <w:sz w:val="28"/>
          <w:szCs w:val="28"/>
          <w:lang w:val="uk-UA"/>
        </w:rPr>
        <w:t xml:space="preserve">в </w:t>
      </w:r>
      <w:r w:rsidRPr="00BA6535">
        <w:rPr>
          <w:rFonts w:cs="Times New Roman"/>
          <w:sz w:val="28"/>
          <w:szCs w:val="28"/>
          <w:lang w:val="uk-UA"/>
        </w:rPr>
        <w:t>науковому пізнанні чи практичній діяльності; 2)</w:t>
      </w:r>
      <w:r w:rsidR="004C43F2" w:rsidRPr="00BA6535">
        <w:rPr>
          <w:rFonts w:cs="Times New Roman"/>
          <w:sz w:val="28"/>
          <w:szCs w:val="28"/>
          <w:lang w:val="uk-UA"/>
        </w:rPr>
        <w:t> </w:t>
      </w:r>
      <w:r w:rsidRPr="00BA6535">
        <w:rPr>
          <w:rFonts w:cs="Times New Roman"/>
          <w:sz w:val="28"/>
          <w:szCs w:val="28"/>
          <w:lang w:val="uk-UA"/>
        </w:rPr>
        <w:t>як внутрішнє переконання людини, яке визначає її ставлення до дійсності, норми поведінки і діяльності</w:t>
      </w:r>
      <w:r w:rsidR="00D2795F">
        <w:rPr>
          <w:rFonts w:cs="Times New Roman"/>
          <w:sz w:val="28"/>
          <w:szCs w:val="28"/>
          <w:lang w:val="uk-UA"/>
        </w:rPr>
        <w:t> </w:t>
      </w:r>
      <w:r w:rsidRPr="00BA6535">
        <w:rPr>
          <w:rFonts w:cs="Times New Roman"/>
          <w:sz w:val="28"/>
          <w:szCs w:val="28"/>
          <w:lang w:val="uk-UA"/>
        </w:rPr>
        <w:t>[</w:t>
      </w:r>
      <w:r w:rsidR="000811AD" w:rsidRPr="00BA6535">
        <w:rPr>
          <w:rFonts w:cs="Times New Roman"/>
          <w:sz w:val="28"/>
          <w:szCs w:val="28"/>
          <w:lang w:val="uk-UA"/>
        </w:rPr>
        <w:t>268</w:t>
      </w:r>
      <w:r w:rsidRPr="00BA6535">
        <w:rPr>
          <w:rFonts w:cs="Times New Roman"/>
          <w:sz w:val="28"/>
          <w:szCs w:val="28"/>
          <w:lang w:val="uk-UA"/>
        </w:rPr>
        <w:t>, с.</w:t>
      </w:r>
      <w:r w:rsidR="004C43F2" w:rsidRPr="00BA6535">
        <w:rPr>
          <w:rFonts w:cs="Times New Roman"/>
          <w:sz w:val="28"/>
          <w:szCs w:val="28"/>
          <w:lang w:val="uk-UA"/>
        </w:rPr>
        <w:t> </w:t>
      </w:r>
      <w:r w:rsidRPr="00BA6535">
        <w:rPr>
          <w:rFonts w:cs="Times New Roman"/>
          <w:sz w:val="28"/>
          <w:szCs w:val="28"/>
          <w:lang w:val="uk-UA"/>
        </w:rPr>
        <w:t>309]. У</w:t>
      </w:r>
      <w:r w:rsidR="004C43F2" w:rsidRPr="00BA6535">
        <w:rPr>
          <w:rFonts w:cs="Times New Roman"/>
          <w:sz w:val="28"/>
          <w:szCs w:val="28"/>
          <w:lang w:val="uk-UA"/>
        </w:rPr>
        <w:t> </w:t>
      </w:r>
      <w:r w:rsidRPr="00BA6535">
        <w:rPr>
          <w:rFonts w:cs="Times New Roman"/>
          <w:sz w:val="28"/>
          <w:szCs w:val="28"/>
          <w:lang w:val="uk-UA"/>
        </w:rPr>
        <w:t>першому значенні принцип розглядається як фундаментальні положення, первісні начала, найсуттєвіша основа. У другому сенсі, як синонім життєвої позиції, переконання індивіда</w:t>
      </w:r>
      <w:r w:rsidR="00D2795F">
        <w:rPr>
          <w:rFonts w:cs="Times New Roman"/>
          <w:sz w:val="28"/>
          <w:szCs w:val="28"/>
          <w:lang w:val="uk-UA"/>
        </w:rPr>
        <w:t> </w:t>
      </w:r>
      <w:r w:rsidRPr="00BA6535">
        <w:rPr>
          <w:rFonts w:cs="Times New Roman"/>
          <w:sz w:val="28"/>
          <w:szCs w:val="28"/>
          <w:lang w:val="uk-UA"/>
        </w:rPr>
        <w:t>[</w:t>
      </w:r>
      <w:r w:rsidR="00077C13" w:rsidRPr="00BA6535">
        <w:rPr>
          <w:rFonts w:cs="Times New Roman"/>
          <w:sz w:val="28"/>
          <w:szCs w:val="28"/>
          <w:lang w:val="uk-UA"/>
        </w:rPr>
        <w:t>193</w:t>
      </w:r>
      <w:r w:rsidRPr="00BA6535">
        <w:rPr>
          <w:rFonts w:cs="Times New Roman"/>
          <w:sz w:val="28"/>
          <w:szCs w:val="28"/>
          <w:lang w:val="uk-UA"/>
        </w:rPr>
        <w:t>, с.</w:t>
      </w:r>
      <w:r w:rsidR="004C43F2" w:rsidRPr="00BA6535">
        <w:rPr>
          <w:rFonts w:cs="Times New Roman"/>
          <w:sz w:val="28"/>
          <w:szCs w:val="28"/>
          <w:lang w:val="uk-UA"/>
        </w:rPr>
        <w:t> </w:t>
      </w:r>
      <w:r w:rsidRPr="00BA6535">
        <w:rPr>
          <w:rFonts w:cs="Times New Roman"/>
          <w:sz w:val="28"/>
          <w:szCs w:val="28"/>
          <w:lang w:val="uk-UA"/>
        </w:rPr>
        <w:t xml:space="preserve">48]. Для досягнення мети </w:t>
      </w:r>
      <w:r w:rsidR="00ED7ADD" w:rsidRPr="00BA6535">
        <w:rPr>
          <w:rFonts w:cs="Times New Roman"/>
          <w:sz w:val="28"/>
          <w:szCs w:val="28"/>
          <w:lang w:val="uk-UA"/>
        </w:rPr>
        <w:t xml:space="preserve">даного </w:t>
      </w:r>
      <w:r w:rsidRPr="00BA6535">
        <w:rPr>
          <w:rFonts w:cs="Times New Roman"/>
          <w:sz w:val="28"/>
          <w:szCs w:val="28"/>
          <w:lang w:val="uk-UA"/>
        </w:rPr>
        <w:t>дисертаційного дослідження використаний підх</w:t>
      </w:r>
      <w:r w:rsidR="00D2795F">
        <w:rPr>
          <w:rFonts w:cs="Times New Roman"/>
          <w:sz w:val="28"/>
          <w:szCs w:val="28"/>
          <w:lang w:val="uk-UA"/>
        </w:rPr>
        <w:t>ід, відповідно до якого принцип </w:t>
      </w:r>
      <w:r w:rsidRPr="00BA6535">
        <w:rPr>
          <w:rFonts w:cs="Times New Roman"/>
          <w:sz w:val="28"/>
          <w:szCs w:val="28"/>
          <w:lang w:val="uk-UA"/>
        </w:rPr>
        <w:t>– це основа, керівна засада, на якій будуються відносини, діяльність.</w:t>
      </w:r>
    </w:p>
    <w:p w14:paraId="331B015F"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Функціонування НПУ</w:t>
      </w:r>
      <w:r w:rsidR="00BF644B" w:rsidRPr="00BA6535">
        <w:rPr>
          <w:rFonts w:cs="Times New Roman"/>
          <w:sz w:val="28"/>
          <w:szCs w:val="28"/>
          <w:lang w:val="uk-UA"/>
        </w:rPr>
        <w:t xml:space="preserve"> (</w:t>
      </w:r>
      <w:r w:rsidRPr="00BA6535">
        <w:rPr>
          <w:rFonts w:cs="Times New Roman"/>
          <w:sz w:val="28"/>
          <w:szCs w:val="28"/>
          <w:lang w:val="uk-UA"/>
        </w:rPr>
        <w:t>як і будь-якого державного органу</w:t>
      </w:r>
      <w:r w:rsidR="00BF644B" w:rsidRPr="00BA6535">
        <w:rPr>
          <w:rFonts w:cs="Times New Roman"/>
          <w:sz w:val="28"/>
          <w:szCs w:val="28"/>
          <w:lang w:val="uk-UA"/>
        </w:rPr>
        <w:t>)</w:t>
      </w:r>
      <w:r w:rsidRPr="00BA6535">
        <w:rPr>
          <w:rFonts w:cs="Times New Roman"/>
          <w:sz w:val="28"/>
          <w:szCs w:val="28"/>
          <w:lang w:val="uk-UA"/>
        </w:rPr>
        <w:t xml:space="preserve"> базується на системі правових принципів, які за своєю сутнісною характеристикою є </w:t>
      </w:r>
      <w:r w:rsidRPr="00BA6535">
        <w:rPr>
          <w:rFonts w:cs="Times New Roman"/>
          <w:sz w:val="28"/>
          <w:szCs w:val="28"/>
          <w:lang w:val="uk-UA"/>
        </w:rPr>
        <w:lastRenderedPageBreak/>
        <w:t>проекцією філософської категорії «принцип» на сферу права</w:t>
      </w:r>
      <w:r w:rsidR="00D2795F">
        <w:rPr>
          <w:rFonts w:cs="Times New Roman"/>
          <w:sz w:val="28"/>
          <w:szCs w:val="28"/>
          <w:lang w:val="uk-UA"/>
        </w:rPr>
        <w:t> </w:t>
      </w:r>
      <w:r w:rsidR="0041799A" w:rsidRPr="00BA6535">
        <w:rPr>
          <w:rFonts w:cs="Times New Roman"/>
          <w:sz w:val="28"/>
          <w:szCs w:val="28"/>
          <w:lang w:val="uk-UA"/>
        </w:rPr>
        <w:t>[</w:t>
      </w:r>
      <w:r w:rsidR="00806DDE" w:rsidRPr="00BA6535">
        <w:rPr>
          <w:rFonts w:cs="Times New Roman"/>
          <w:sz w:val="28"/>
          <w:szCs w:val="28"/>
          <w:lang w:val="uk-UA"/>
        </w:rPr>
        <w:t>303</w:t>
      </w:r>
      <w:r w:rsidR="0041799A" w:rsidRPr="00BA6535">
        <w:rPr>
          <w:rFonts w:cs="Times New Roman"/>
          <w:sz w:val="28"/>
          <w:szCs w:val="28"/>
          <w:lang w:val="uk-UA"/>
        </w:rPr>
        <w:t>, с.</w:t>
      </w:r>
      <w:r w:rsidR="004C43F2" w:rsidRPr="00BA6535">
        <w:rPr>
          <w:rFonts w:cs="Times New Roman"/>
          <w:sz w:val="28"/>
          <w:szCs w:val="28"/>
          <w:lang w:val="uk-UA"/>
        </w:rPr>
        <w:t> </w:t>
      </w:r>
      <w:r w:rsidR="0041799A" w:rsidRPr="00BA6535">
        <w:rPr>
          <w:rFonts w:cs="Times New Roman"/>
          <w:sz w:val="28"/>
          <w:szCs w:val="28"/>
          <w:lang w:val="uk-UA"/>
        </w:rPr>
        <w:t>119]</w:t>
      </w:r>
      <w:r w:rsidRPr="00BA6535">
        <w:rPr>
          <w:rFonts w:cs="Times New Roman"/>
          <w:sz w:val="28"/>
          <w:szCs w:val="28"/>
          <w:lang w:val="uk-UA"/>
        </w:rPr>
        <w:t>. Зокрема, на думку А.</w:t>
      </w:r>
      <w:r w:rsidR="00D2795F">
        <w:rPr>
          <w:rFonts w:cs="Times New Roman"/>
          <w:sz w:val="28"/>
          <w:szCs w:val="28"/>
          <w:lang w:val="uk-UA"/>
        </w:rPr>
        <w:t> </w:t>
      </w:r>
      <w:r w:rsidRPr="00BA6535">
        <w:rPr>
          <w:rFonts w:cs="Times New Roman"/>
          <w:sz w:val="28"/>
          <w:szCs w:val="28"/>
          <w:lang w:val="uk-UA"/>
        </w:rPr>
        <w:t>Ю.</w:t>
      </w:r>
      <w:r w:rsidR="004C43F2" w:rsidRPr="00BA6535">
        <w:rPr>
          <w:rFonts w:cs="Times New Roman"/>
          <w:sz w:val="28"/>
          <w:szCs w:val="28"/>
          <w:lang w:val="uk-UA"/>
        </w:rPr>
        <w:t> </w:t>
      </w:r>
      <w:r w:rsidRPr="00BA6535">
        <w:rPr>
          <w:rFonts w:cs="Times New Roman"/>
          <w:sz w:val="28"/>
          <w:szCs w:val="28"/>
          <w:lang w:val="uk-UA"/>
        </w:rPr>
        <w:t>Олійника, С.</w:t>
      </w:r>
      <w:r w:rsidR="00D2795F">
        <w:rPr>
          <w:rFonts w:cs="Times New Roman"/>
          <w:sz w:val="28"/>
          <w:szCs w:val="28"/>
          <w:lang w:val="uk-UA"/>
        </w:rPr>
        <w:t> </w:t>
      </w:r>
      <w:r w:rsidRPr="00BA6535">
        <w:rPr>
          <w:rFonts w:cs="Times New Roman"/>
          <w:sz w:val="28"/>
          <w:szCs w:val="28"/>
          <w:lang w:val="uk-UA"/>
        </w:rPr>
        <w:t>Д.</w:t>
      </w:r>
      <w:r w:rsidR="004C43F2" w:rsidRPr="00BA6535">
        <w:rPr>
          <w:rFonts w:cs="Times New Roman"/>
          <w:sz w:val="28"/>
          <w:szCs w:val="28"/>
          <w:lang w:val="uk-UA"/>
        </w:rPr>
        <w:t> </w:t>
      </w:r>
      <w:proofErr w:type="spellStart"/>
      <w:r w:rsidRPr="00BA6535">
        <w:rPr>
          <w:rFonts w:cs="Times New Roman"/>
          <w:sz w:val="28"/>
          <w:szCs w:val="28"/>
          <w:lang w:val="uk-UA"/>
        </w:rPr>
        <w:t>Гусарєва</w:t>
      </w:r>
      <w:proofErr w:type="spellEnd"/>
      <w:r w:rsidRPr="00BA6535">
        <w:rPr>
          <w:rFonts w:cs="Times New Roman"/>
          <w:sz w:val="28"/>
          <w:szCs w:val="28"/>
          <w:lang w:val="uk-UA"/>
        </w:rPr>
        <w:t>, О.</w:t>
      </w:r>
      <w:r w:rsidR="00D2795F">
        <w:rPr>
          <w:rFonts w:cs="Times New Roman"/>
          <w:sz w:val="28"/>
          <w:szCs w:val="28"/>
          <w:lang w:val="uk-UA"/>
        </w:rPr>
        <w:t> </w:t>
      </w:r>
      <w:r w:rsidRPr="00BA6535">
        <w:rPr>
          <w:rFonts w:cs="Times New Roman"/>
          <w:sz w:val="28"/>
          <w:szCs w:val="28"/>
          <w:lang w:val="uk-UA"/>
        </w:rPr>
        <w:t>Л.</w:t>
      </w:r>
      <w:r w:rsidR="004C43F2" w:rsidRPr="00BA6535">
        <w:rPr>
          <w:rFonts w:cs="Times New Roman"/>
          <w:sz w:val="28"/>
          <w:szCs w:val="28"/>
          <w:lang w:val="uk-UA"/>
        </w:rPr>
        <w:t> </w:t>
      </w:r>
      <w:proofErr w:type="spellStart"/>
      <w:r w:rsidRPr="00BA6535">
        <w:rPr>
          <w:rFonts w:cs="Times New Roman"/>
          <w:sz w:val="28"/>
          <w:szCs w:val="28"/>
          <w:lang w:val="uk-UA"/>
        </w:rPr>
        <w:t>Слюсаренко</w:t>
      </w:r>
      <w:proofErr w:type="spellEnd"/>
      <w:r w:rsidRPr="00BA6535">
        <w:rPr>
          <w:rFonts w:cs="Times New Roman"/>
          <w:sz w:val="28"/>
          <w:szCs w:val="28"/>
          <w:lang w:val="uk-UA"/>
        </w:rPr>
        <w:t>, принципи права – це закріплені у праві головні засади</w:t>
      </w:r>
      <w:r w:rsidR="00885A7A" w:rsidRPr="00BA6535">
        <w:rPr>
          <w:rFonts w:cs="Times New Roman"/>
          <w:sz w:val="28"/>
          <w:szCs w:val="28"/>
          <w:lang w:val="uk-UA"/>
        </w:rPr>
        <w:t>, керівні ідеї</w:t>
      </w:r>
      <w:r w:rsidRPr="00BA6535">
        <w:rPr>
          <w:rFonts w:cs="Times New Roman"/>
          <w:sz w:val="28"/>
          <w:szCs w:val="28"/>
          <w:lang w:val="uk-UA"/>
        </w:rPr>
        <w:t xml:space="preserve">, які характеризують </w:t>
      </w:r>
      <w:r w:rsidR="00885A7A" w:rsidRPr="00BA6535">
        <w:rPr>
          <w:rFonts w:cs="Times New Roman"/>
          <w:sz w:val="28"/>
          <w:szCs w:val="28"/>
          <w:lang w:val="uk-UA"/>
        </w:rPr>
        <w:t>сутність та</w:t>
      </w:r>
      <w:r w:rsidRPr="00BA6535">
        <w:rPr>
          <w:rFonts w:cs="Times New Roman"/>
          <w:sz w:val="28"/>
          <w:szCs w:val="28"/>
          <w:lang w:val="uk-UA"/>
        </w:rPr>
        <w:t xml:space="preserve"> зміст</w:t>
      </w:r>
      <w:r w:rsidR="00885A7A" w:rsidRPr="00BA6535">
        <w:rPr>
          <w:rFonts w:cs="Times New Roman"/>
          <w:sz w:val="28"/>
          <w:szCs w:val="28"/>
          <w:lang w:val="uk-UA"/>
        </w:rPr>
        <w:t xml:space="preserve"> права</w:t>
      </w:r>
      <w:r w:rsidRPr="00BA6535">
        <w:rPr>
          <w:rFonts w:cs="Times New Roman"/>
          <w:sz w:val="28"/>
          <w:szCs w:val="28"/>
          <w:lang w:val="uk-UA"/>
        </w:rPr>
        <w:t xml:space="preserve">, </w:t>
      </w:r>
      <w:r w:rsidR="00885A7A" w:rsidRPr="00BA6535">
        <w:rPr>
          <w:rFonts w:cs="Times New Roman"/>
          <w:sz w:val="28"/>
          <w:szCs w:val="28"/>
          <w:lang w:val="uk-UA"/>
        </w:rPr>
        <w:t xml:space="preserve">його </w:t>
      </w:r>
      <w:r w:rsidRPr="00BA6535">
        <w:rPr>
          <w:rFonts w:cs="Times New Roman"/>
          <w:sz w:val="28"/>
          <w:szCs w:val="28"/>
          <w:lang w:val="uk-UA"/>
        </w:rPr>
        <w:t>призначення</w:t>
      </w:r>
      <w:r w:rsidR="00885A7A" w:rsidRPr="00BA6535">
        <w:rPr>
          <w:rFonts w:cs="Times New Roman"/>
          <w:sz w:val="28"/>
          <w:szCs w:val="28"/>
          <w:lang w:val="uk-UA"/>
        </w:rPr>
        <w:t xml:space="preserve"> в суспільстві</w:t>
      </w:r>
      <w:r w:rsidRPr="00BA6535">
        <w:rPr>
          <w:rFonts w:cs="Times New Roman"/>
          <w:sz w:val="28"/>
          <w:szCs w:val="28"/>
          <w:lang w:val="uk-UA"/>
        </w:rPr>
        <w:t xml:space="preserve"> </w:t>
      </w:r>
      <w:r w:rsidR="00885A7A" w:rsidRPr="00BA6535">
        <w:rPr>
          <w:rFonts w:cs="Times New Roman"/>
          <w:sz w:val="28"/>
          <w:szCs w:val="28"/>
          <w:lang w:val="uk-UA"/>
        </w:rPr>
        <w:t xml:space="preserve">та </w:t>
      </w:r>
      <w:r w:rsidRPr="00BA6535">
        <w:rPr>
          <w:rFonts w:cs="Times New Roman"/>
          <w:sz w:val="28"/>
          <w:szCs w:val="28"/>
          <w:lang w:val="uk-UA"/>
        </w:rPr>
        <w:t xml:space="preserve">зумовлені закономірностями розвитку </w:t>
      </w:r>
      <w:r w:rsidR="008D7FCE" w:rsidRPr="00BA6535">
        <w:rPr>
          <w:rFonts w:cs="Times New Roman"/>
          <w:sz w:val="28"/>
          <w:szCs w:val="28"/>
          <w:lang w:val="uk-UA"/>
        </w:rPr>
        <w:t xml:space="preserve">громадянського </w:t>
      </w:r>
      <w:r w:rsidRPr="00BA6535">
        <w:rPr>
          <w:rFonts w:cs="Times New Roman"/>
          <w:sz w:val="28"/>
          <w:szCs w:val="28"/>
          <w:lang w:val="uk-UA"/>
        </w:rPr>
        <w:t>суспільства</w:t>
      </w:r>
      <w:r w:rsidR="00D2795F">
        <w:rPr>
          <w:rFonts w:cs="Times New Roman"/>
          <w:sz w:val="28"/>
          <w:szCs w:val="28"/>
          <w:lang w:val="uk-UA"/>
        </w:rPr>
        <w:t> </w:t>
      </w:r>
      <w:r w:rsidRPr="00BA6535">
        <w:rPr>
          <w:rFonts w:cs="Times New Roman"/>
          <w:sz w:val="28"/>
          <w:szCs w:val="28"/>
          <w:lang w:val="uk-UA"/>
        </w:rPr>
        <w:t>[</w:t>
      </w:r>
      <w:r w:rsidR="00D33D7A" w:rsidRPr="00BA6535">
        <w:rPr>
          <w:rFonts w:cs="Times New Roman"/>
          <w:sz w:val="28"/>
          <w:szCs w:val="28"/>
          <w:lang w:val="uk-UA"/>
        </w:rPr>
        <w:t>163</w:t>
      </w:r>
      <w:r w:rsidRPr="00BA6535">
        <w:rPr>
          <w:rFonts w:cs="Times New Roman"/>
          <w:sz w:val="28"/>
          <w:szCs w:val="28"/>
          <w:lang w:val="uk-UA"/>
        </w:rPr>
        <w:t>, с.</w:t>
      </w:r>
      <w:r w:rsidR="004C43F2" w:rsidRPr="00BA6535">
        <w:rPr>
          <w:rFonts w:cs="Times New Roman"/>
          <w:sz w:val="28"/>
          <w:szCs w:val="28"/>
          <w:lang w:val="uk-UA"/>
        </w:rPr>
        <w:t> </w:t>
      </w:r>
      <w:r w:rsidRPr="00BA6535">
        <w:rPr>
          <w:rFonts w:cs="Times New Roman"/>
          <w:sz w:val="28"/>
          <w:szCs w:val="28"/>
          <w:lang w:val="uk-UA"/>
        </w:rPr>
        <w:t>64]. В.</w:t>
      </w:r>
      <w:r w:rsidR="00D2795F">
        <w:rPr>
          <w:rFonts w:cs="Times New Roman"/>
          <w:sz w:val="28"/>
          <w:szCs w:val="28"/>
          <w:lang w:val="uk-UA"/>
        </w:rPr>
        <w:t> </w:t>
      </w:r>
      <w:r w:rsidRPr="00BA6535">
        <w:rPr>
          <w:rFonts w:cs="Times New Roman"/>
          <w:sz w:val="28"/>
          <w:szCs w:val="28"/>
          <w:lang w:val="uk-UA"/>
        </w:rPr>
        <w:t>Н.</w:t>
      </w:r>
      <w:r w:rsidR="004C43F2" w:rsidRPr="00BA6535">
        <w:rPr>
          <w:rFonts w:cs="Times New Roman"/>
          <w:sz w:val="28"/>
          <w:szCs w:val="28"/>
          <w:lang w:val="uk-UA"/>
        </w:rPr>
        <w:t> </w:t>
      </w:r>
      <w:proofErr w:type="spellStart"/>
      <w:r w:rsidRPr="00BA6535">
        <w:rPr>
          <w:rFonts w:cs="Times New Roman"/>
          <w:sz w:val="28"/>
          <w:szCs w:val="28"/>
          <w:lang w:val="uk-UA"/>
        </w:rPr>
        <w:t>Хропанюк</w:t>
      </w:r>
      <w:proofErr w:type="spellEnd"/>
      <w:r w:rsidRPr="00BA6535">
        <w:rPr>
          <w:rFonts w:cs="Times New Roman"/>
          <w:sz w:val="28"/>
          <w:szCs w:val="28"/>
          <w:lang w:val="uk-UA"/>
        </w:rPr>
        <w:t xml:space="preserve"> стверджує, що принципи права – це основні, вихідні положення, які юридично закріплюють об</w:t>
      </w:r>
      <w:r w:rsidR="00BE365F" w:rsidRPr="00BA6535">
        <w:rPr>
          <w:rFonts w:cs="Times New Roman"/>
          <w:sz w:val="28"/>
          <w:szCs w:val="28"/>
          <w:lang w:val="uk-UA"/>
        </w:rPr>
        <w:t>’</w:t>
      </w:r>
      <w:r w:rsidRPr="00BA6535">
        <w:rPr>
          <w:rFonts w:cs="Times New Roman"/>
          <w:sz w:val="28"/>
          <w:szCs w:val="28"/>
          <w:lang w:val="uk-UA"/>
        </w:rPr>
        <w:t>єктивні закономірності суспільного життя. Вони акумулюють у собі найхарактерніші ознаки права, визначають його юридичну природу. Принципи права лежать в основі діяльності правової держави, всіх органів державної влади</w:t>
      </w:r>
      <w:r w:rsidR="00D2795F">
        <w:rPr>
          <w:rFonts w:cs="Times New Roman"/>
          <w:sz w:val="28"/>
          <w:szCs w:val="28"/>
          <w:lang w:val="uk-UA"/>
        </w:rPr>
        <w:t> </w:t>
      </w:r>
      <w:r w:rsidRPr="00BA6535">
        <w:rPr>
          <w:rFonts w:cs="Times New Roman"/>
          <w:sz w:val="28"/>
          <w:szCs w:val="28"/>
          <w:lang w:val="uk-UA"/>
        </w:rPr>
        <w:t>[</w:t>
      </w:r>
      <w:r w:rsidR="002850D6" w:rsidRPr="00BA6535">
        <w:rPr>
          <w:rFonts w:cs="Times New Roman"/>
          <w:sz w:val="28"/>
          <w:szCs w:val="28"/>
          <w:lang w:val="uk-UA"/>
        </w:rPr>
        <w:t>285</w:t>
      </w:r>
      <w:r w:rsidRPr="00BA6535">
        <w:rPr>
          <w:rFonts w:cs="Times New Roman"/>
          <w:sz w:val="28"/>
          <w:szCs w:val="28"/>
          <w:lang w:val="uk-UA"/>
        </w:rPr>
        <w:t>, с.</w:t>
      </w:r>
      <w:r w:rsidR="004C43F2" w:rsidRPr="00BA6535">
        <w:rPr>
          <w:rFonts w:cs="Times New Roman"/>
          <w:sz w:val="28"/>
          <w:szCs w:val="28"/>
          <w:lang w:val="uk-UA"/>
        </w:rPr>
        <w:t> </w:t>
      </w:r>
      <w:r w:rsidRPr="00BA6535">
        <w:rPr>
          <w:rFonts w:cs="Times New Roman"/>
          <w:sz w:val="28"/>
          <w:szCs w:val="28"/>
          <w:lang w:val="uk-UA"/>
        </w:rPr>
        <w:t>215].</w:t>
      </w:r>
    </w:p>
    <w:p w14:paraId="2E1071B4" w14:textId="77777777" w:rsidR="00D215BE" w:rsidRPr="00BA6535" w:rsidRDefault="00030E84" w:rsidP="00BA6535">
      <w:pPr>
        <w:spacing w:after="0" w:line="360" w:lineRule="auto"/>
        <w:ind w:firstLine="709"/>
        <w:jc w:val="both"/>
        <w:rPr>
          <w:rFonts w:cs="Times New Roman"/>
          <w:sz w:val="28"/>
          <w:szCs w:val="28"/>
          <w:lang w:val="uk-UA"/>
        </w:rPr>
      </w:pPr>
      <w:r w:rsidRPr="00BA6535">
        <w:rPr>
          <w:rFonts w:cs="Times New Roman"/>
          <w:sz w:val="28"/>
          <w:szCs w:val="28"/>
          <w:lang w:val="uk-UA"/>
        </w:rPr>
        <w:t>О</w:t>
      </w:r>
      <w:r w:rsidR="00D215BE" w:rsidRPr="00BA6535">
        <w:rPr>
          <w:rFonts w:cs="Times New Roman"/>
          <w:sz w:val="28"/>
          <w:szCs w:val="28"/>
          <w:lang w:val="uk-UA"/>
        </w:rPr>
        <w:t>скільки принципи права лежать в основі правового забезпечення діяльності НПУ як ЦОВВ, важлив</w:t>
      </w:r>
      <w:r w:rsidRPr="00BA6535">
        <w:rPr>
          <w:rFonts w:cs="Times New Roman"/>
          <w:sz w:val="28"/>
          <w:szCs w:val="28"/>
          <w:lang w:val="uk-UA"/>
        </w:rPr>
        <w:t>о</w:t>
      </w:r>
      <w:r w:rsidR="00D215BE" w:rsidRPr="00BA6535">
        <w:rPr>
          <w:rFonts w:cs="Times New Roman"/>
          <w:sz w:val="28"/>
          <w:szCs w:val="28"/>
          <w:lang w:val="uk-UA"/>
        </w:rPr>
        <w:t xml:space="preserve">, щоб нормативно-правові акти, які регулюють діяльність цього органу, містили чіткі, зрозумілі принципи права, не суперечили один одному </w:t>
      </w:r>
      <w:r w:rsidR="00F929B5" w:rsidRPr="00BA6535">
        <w:rPr>
          <w:rFonts w:cs="Times New Roman"/>
          <w:sz w:val="28"/>
          <w:szCs w:val="28"/>
          <w:lang w:val="uk-UA"/>
        </w:rPr>
        <w:t xml:space="preserve">й </w:t>
      </w:r>
      <w:r w:rsidR="00D215BE" w:rsidRPr="00BA6535">
        <w:rPr>
          <w:rFonts w:cs="Times New Roman"/>
          <w:sz w:val="28"/>
          <w:szCs w:val="28"/>
          <w:lang w:val="uk-UA"/>
        </w:rPr>
        <w:t xml:space="preserve">були визнані міжнародною спільнотою. </w:t>
      </w:r>
      <w:r w:rsidRPr="00BA6535">
        <w:rPr>
          <w:rFonts w:cs="Times New Roman"/>
          <w:sz w:val="28"/>
          <w:szCs w:val="28"/>
          <w:lang w:val="uk-UA"/>
        </w:rPr>
        <w:t>Суперечливість відповідних нормативно-правових актів та</w:t>
      </w:r>
      <w:r w:rsidR="00D215BE" w:rsidRPr="00BA6535">
        <w:rPr>
          <w:rFonts w:cs="Times New Roman"/>
          <w:sz w:val="28"/>
          <w:szCs w:val="28"/>
          <w:lang w:val="uk-UA"/>
        </w:rPr>
        <w:t xml:space="preserve"> </w:t>
      </w:r>
      <w:r w:rsidR="00FC503E" w:rsidRPr="00BA6535">
        <w:rPr>
          <w:rFonts w:cs="Times New Roman"/>
          <w:sz w:val="28"/>
          <w:szCs w:val="28"/>
          <w:lang w:val="uk-UA"/>
        </w:rPr>
        <w:t xml:space="preserve">їх неоднозначне </w:t>
      </w:r>
      <w:r w:rsidR="00D215BE" w:rsidRPr="00BA6535">
        <w:rPr>
          <w:rFonts w:cs="Times New Roman"/>
          <w:sz w:val="28"/>
          <w:szCs w:val="28"/>
          <w:lang w:val="uk-UA"/>
        </w:rPr>
        <w:t>трактування</w:t>
      </w:r>
      <w:r w:rsidRPr="00BA6535">
        <w:rPr>
          <w:rFonts w:cs="Times New Roman"/>
          <w:sz w:val="28"/>
          <w:szCs w:val="28"/>
          <w:lang w:val="uk-UA"/>
        </w:rPr>
        <w:t xml:space="preserve"> </w:t>
      </w:r>
      <w:r w:rsidR="00D215BE" w:rsidRPr="00BA6535">
        <w:rPr>
          <w:rFonts w:cs="Times New Roman"/>
          <w:sz w:val="28"/>
          <w:szCs w:val="28"/>
          <w:lang w:val="uk-UA"/>
        </w:rPr>
        <w:t>призвод</w:t>
      </w:r>
      <w:r w:rsidR="00F929B5" w:rsidRPr="00BA6535">
        <w:rPr>
          <w:rFonts w:cs="Times New Roman"/>
          <w:sz w:val="28"/>
          <w:szCs w:val="28"/>
          <w:lang w:val="uk-UA"/>
        </w:rPr>
        <w:t>я</w:t>
      </w:r>
      <w:r w:rsidR="00D215BE" w:rsidRPr="00BA6535">
        <w:rPr>
          <w:rFonts w:cs="Times New Roman"/>
          <w:sz w:val="28"/>
          <w:szCs w:val="28"/>
          <w:lang w:val="uk-UA"/>
        </w:rPr>
        <w:t xml:space="preserve">ть до </w:t>
      </w:r>
      <w:r w:rsidRPr="00BA6535">
        <w:rPr>
          <w:rFonts w:cs="Times New Roman"/>
          <w:sz w:val="28"/>
          <w:szCs w:val="28"/>
          <w:lang w:val="uk-UA"/>
        </w:rPr>
        <w:t>неналежного</w:t>
      </w:r>
      <w:r w:rsidR="00D215BE" w:rsidRPr="00BA6535">
        <w:rPr>
          <w:rFonts w:cs="Times New Roman"/>
          <w:sz w:val="28"/>
          <w:szCs w:val="28"/>
          <w:lang w:val="uk-UA"/>
        </w:rPr>
        <w:t xml:space="preserve"> правового регулювання будь-якої сфери діяльності держави, включаючи правоохоронну.</w:t>
      </w:r>
    </w:p>
    <w:p w14:paraId="47E6D836" w14:textId="77777777" w:rsidR="00D215BE" w:rsidRPr="00BA6535" w:rsidRDefault="008D56E8"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Для формування</w:t>
      </w:r>
      <w:r w:rsidR="00D215BE" w:rsidRPr="00BA6535">
        <w:rPr>
          <w:rFonts w:cs="Times New Roman"/>
          <w:sz w:val="28"/>
          <w:szCs w:val="28"/>
          <w:lang w:val="uk-UA"/>
        </w:rPr>
        <w:t xml:space="preserve"> цілісн</w:t>
      </w:r>
      <w:r w:rsidR="00255390" w:rsidRPr="00BA6535">
        <w:rPr>
          <w:rFonts w:cs="Times New Roman"/>
          <w:sz w:val="28"/>
          <w:szCs w:val="28"/>
          <w:lang w:val="uk-UA"/>
        </w:rPr>
        <w:t>ої</w:t>
      </w:r>
      <w:r w:rsidR="00D215BE" w:rsidRPr="00BA6535">
        <w:rPr>
          <w:rFonts w:cs="Times New Roman"/>
          <w:sz w:val="28"/>
          <w:szCs w:val="28"/>
          <w:lang w:val="uk-UA"/>
        </w:rPr>
        <w:t xml:space="preserve"> уяв</w:t>
      </w:r>
      <w:r w:rsidR="00255390" w:rsidRPr="00BA6535">
        <w:rPr>
          <w:rFonts w:cs="Times New Roman"/>
          <w:sz w:val="28"/>
          <w:szCs w:val="28"/>
          <w:lang w:val="uk-UA"/>
        </w:rPr>
        <w:t>и</w:t>
      </w:r>
      <w:r w:rsidR="00D215BE" w:rsidRPr="00BA6535">
        <w:rPr>
          <w:rFonts w:cs="Times New Roman"/>
          <w:sz w:val="28"/>
          <w:szCs w:val="28"/>
          <w:lang w:val="uk-UA"/>
        </w:rPr>
        <w:t xml:space="preserve"> про </w:t>
      </w:r>
      <w:r w:rsidR="00255390" w:rsidRPr="00BA6535">
        <w:rPr>
          <w:rFonts w:cs="Times New Roman"/>
          <w:sz w:val="28"/>
          <w:szCs w:val="28"/>
          <w:lang w:val="uk-UA"/>
        </w:rPr>
        <w:t xml:space="preserve">систему правових принципів, </w:t>
      </w:r>
      <w:r w:rsidR="000561E7" w:rsidRPr="00BA6535">
        <w:rPr>
          <w:rFonts w:cs="Times New Roman"/>
          <w:sz w:val="28"/>
          <w:szCs w:val="28"/>
          <w:lang w:val="uk-UA"/>
        </w:rPr>
        <w:t xml:space="preserve">які лежать в основі діяльності НПУ, </w:t>
      </w:r>
      <w:r w:rsidR="00255390" w:rsidRPr="00BA6535">
        <w:rPr>
          <w:rFonts w:cs="Times New Roman"/>
          <w:sz w:val="28"/>
          <w:szCs w:val="28"/>
          <w:lang w:val="uk-UA"/>
        </w:rPr>
        <w:t>а також їх</w:t>
      </w:r>
      <w:r w:rsidR="00D215BE" w:rsidRPr="00BA6535">
        <w:rPr>
          <w:rFonts w:cs="Times New Roman"/>
          <w:sz w:val="28"/>
          <w:szCs w:val="28"/>
          <w:lang w:val="uk-UA"/>
        </w:rPr>
        <w:t xml:space="preserve"> зміст, </w:t>
      </w:r>
      <w:r w:rsidR="00D63EA8" w:rsidRPr="00BA6535">
        <w:rPr>
          <w:rFonts w:cs="Times New Roman"/>
          <w:sz w:val="28"/>
          <w:szCs w:val="28"/>
          <w:lang w:val="uk-UA"/>
        </w:rPr>
        <w:t>необхідно</w:t>
      </w:r>
      <w:r w:rsidR="00D215BE" w:rsidRPr="00BA6535">
        <w:rPr>
          <w:rFonts w:cs="Times New Roman"/>
          <w:sz w:val="28"/>
          <w:szCs w:val="28"/>
          <w:lang w:val="uk-UA"/>
        </w:rPr>
        <w:t xml:space="preserve"> </w:t>
      </w:r>
      <w:r w:rsidR="000561E7" w:rsidRPr="00BA6535">
        <w:rPr>
          <w:rFonts w:cs="Times New Roman"/>
          <w:sz w:val="28"/>
          <w:szCs w:val="28"/>
          <w:lang w:val="uk-UA"/>
        </w:rPr>
        <w:t xml:space="preserve">почати з </w:t>
      </w:r>
      <w:r w:rsidR="00D215BE" w:rsidRPr="00BA6535">
        <w:rPr>
          <w:rFonts w:cs="Times New Roman"/>
          <w:sz w:val="28"/>
          <w:szCs w:val="28"/>
          <w:lang w:val="uk-UA"/>
        </w:rPr>
        <w:t>розгля</w:t>
      </w:r>
      <w:r w:rsidR="000561E7" w:rsidRPr="00BA6535">
        <w:rPr>
          <w:rFonts w:cs="Times New Roman"/>
          <w:sz w:val="28"/>
          <w:szCs w:val="28"/>
          <w:lang w:val="uk-UA"/>
        </w:rPr>
        <w:t>ду</w:t>
      </w:r>
      <w:r w:rsidR="00D215BE" w:rsidRPr="00BA6535">
        <w:rPr>
          <w:rFonts w:cs="Times New Roman"/>
          <w:sz w:val="28"/>
          <w:szCs w:val="28"/>
          <w:lang w:val="uk-UA"/>
        </w:rPr>
        <w:t xml:space="preserve"> принцип</w:t>
      </w:r>
      <w:r w:rsidR="000561E7" w:rsidRPr="00BA6535">
        <w:rPr>
          <w:rFonts w:cs="Times New Roman"/>
          <w:sz w:val="28"/>
          <w:szCs w:val="28"/>
          <w:lang w:val="uk-UA"/>
        </w:rPr>
        <w:t>ів</w:t>
      </w:r>
      <w:r w:rsidR="00D215BE" w:rsidRPr="00BA6535">
        <w:rPr>
          <w:rFonts w:cs="Times New Roman"/>
          <w:sz w:val="28"/>
          <w:szCs w:val="28"/>
          <w:lang w:val="uk-UA"/>
        </w:rPr>
        <w:t>, закладен</w:t>
      </w:r>
      <w:r w:rsidR="000561E7" w:rsidRPr="00BA6535">
        <w:rPr>
          <w:rFonts w:cs="Times New Roman"/>
          <w:sz w:val="28"/>
          <w:szCs w:val="28"/>
          <w:lang w:val="uk-UA"/>
        </w:rPr>
        <w:t>их</w:t>
      </w:r>
      <w:r w:rsidR="00D215BE" w:rsidRPr="00BA6535">
        <w:rPr>
          <w:rFonts w:cs="Times New Roman"/>
          <w:sz w:val="28"/>
          <w:szCs w:val="28"/>
          <w:lang w:val="uk-UA"/>
        </w:rPr>
        <w:t xml:space="preserve"> на етапі </w:t>
      </w:r>
      <w:r w:rsidR="00D63EA8" w:rsidRPr="00BA6535">
        <w:rPr>
          <w:rFonts w:cs="Times New Roman"/>
          <w:sz w:val="28"/>
          <w:szCs w:val="28"/>
          <w:lang w:val="uk-UA"/>
        </w:rPr>
        <w:t>формування даного органу</w:t>
      </w:r>
      <w:r w:rsidR="00D215BE" w:rsidRPr="00BA6535">
        <w:rPr>
          <w:rFonts w:cs="Times New Roman"/>
          <w:sz w:val="28"/>
          <w:szCs w:val="28"/>
          <w:lang w:val="uk-UA"/>
        </w:rPr>
        <w:t xml:space="preserve"> </w:t>
      </w:r>
      <w:r w:rsidR="00D63EA8" w:rsidRPr="00BA6535">
        <w:rPr>
          <w:rFonts w:cs="Times New Roman"/>
          <w:sz w:val="28"/>
          <w:szCs w:val="28"/>
          <w:lang w:val="uk-UA"/>
        </w:rPr>
        <w:t xml:space="preserve">і </w:t>
      </w:r>
      <w:r w:rsidR="00D215BE" w:rsidRPr="00BA6535">
        <w:rPr>
          <w:rFonts w:cs="Times New Roman"/>
          <w:sz w:val="28"/>
          <w:szCs w:val="28"/>
          <w:lang w:val="uk-UA"/>
        </w:rPr>
        <w:t xml:space="preserve">до прийняття Закону про НПУ. Їх </w:t>
      </w:r>
      <w:r w:rsidR="00BF644B" w:rsidRPr="00BA6535">
        <w:rPr>
          <w:rFonts w:cs="Times New Roman"/>
          <w:sz w:val="28"/>
          <w:szCs w:val="28"/>
          <w:lang w:val="uk-UA"/>
        </w:rPr>
        <w:t xml:space="preserve">змістовний </w:t>
      </w:r>
      <w:r w:rsidR="00D215BE" w:rsidRPr="00BA6535">
        <w:rPr>
          <w:rFonts w:cs="Times New Roman"/>
          <w:sz w:val="28"/>
          <w:szCs w:val="28"/>
          <w:lang w:val="uk-UA"/>
        </w:rPr>
        <w:t xml:space="preserve">аналіз є актуальним з огляду на те, що процес становлення правового забезпечення роботи поліції ще не завершився, а наступні кроки </w:t>
      </w:r>
      <w:r w:rsidR="002C64AA" w:rsidRPr="00BA6535">
        <w:rPr>
          <w:rFonts w:cs="Times New Roman"/>
          <w:sz w:val="28"/>
          <w:szCs w:val="28"/>
          <w:lang w:val="uk-UA"/>
        </w:rPr>
        <w:t xml:space="preserve">в процесі утвердження </w:t>
      </w:r>
      <w:r w:rsidR="00D215BE" w:rsidRPr="00BA6535">
        <w:rPr>
          <w:rFonts w:cs="Times New Roman"/>
          <w:sz w:val="28"/>
          <w:szCs w:val="28"/>
          <w:lang w:val="uk-UA"/>
        </w:rPr>
        <w:t>діяльності цього ЦОВВ відбувати</w:t>
      </w:r>
      <w:r w:rsidR="00F929B5" w:rsidRPr="00BA6535">
        <w:rPr>
          <w:rFonts w:cs="Times New Roman"/>
          <w:sz w:val="28"/>
          <w:szCs w:val="28"/>
          <w:lang w:val="uk-UA"/>
        </w:rPr>
        <w:t>муть</w:t>
      </w:r>
      <w:r w:rsidR="00D215BE" w:rsidRPr="00BA6535">
        <w:rPr>
          <w:rFonts w:cs="Times New Roman"/>
          <w:sz w:val="28"/>
          <w:szCs w:val="28"/>
          <w:lang w:val="uk-UA"/>
        </w:rPr>
        <w:t xml:space="preserve">ся з урахуванням того, які засади були сформовані на початковому етапі і яка стратегія розвитку </w:t>
      </w:r>
      <w:r w:rsidR="00BF644B" w:rsidRPr="00BA6535">
        <w:rPr>
          <w:rFonts w:cs="Times New Roman"/>
          <w:sz w:val="28"/>
          <w:szCs w:val="28"/>
          <w:lang w:val="uk-UA"/>
        </w:rPr>
        <w:t xml:space="preserve">визначена </w:t>
      </w:r>
      <w:r w:rsidR="00F929B5" w:rsidRPr="00BA6535">
        <w:rPr>
          <w:rFonts w:cs="Times New Roman"/>
          <w:sz w:val="28"/>
          <w:szCs w:val="28"/>
          <w:lang w:val="uk-UA"/>
        </w:rPr>
        <w:t xml:space="preserve">й </w:t>
      </w:r>
      <w:r w:rsidR="00BF644B" w:rsidRPr="00BA6535">
        <w:rPr>
          <w:rFonts w:cs="Times New Roman"/>
          <w:sz w:val="28"/>
          <w:szCs w:val="28"/>
          <w:lang w:val="uk-UA"/>
        </w:rPr>
        <w:t>запроваджена</w:t>
      </w:r>
      <w:r w:rsidR="00D215BE" w:rsidRPr="00BA6535">
        <w:rPr>
          <w:rFonts w:cs="Times New Roman"/>
          <w:sz w:val="28"/>
          <w:szCs w:val="28"/>
          <w:lang w:val="uk-UA"/>
        </w:rPr>
        <w:t xml:space="preserve">. При цьому вони не регулюють поточну роботу, а </w:t>
      </w:r>
      <w:r w:rsidR="007E587B" w:rsidRPr="00BA6535">
        <w:rPr>
          <w:rFonts w:cs="Times New Roman"/>
          <w:sz w:val="28"/>
          <w:szCs w:val="28"/>
          <w:lang w:val="uk-UA"/>
        </w:rPr>
        <w:t>швидше за все</w:t>
      </w:r>
      <w:r w:rsidR="00D215BE" w:rsidRPr="00BA6535">
        <w:rPr>
          <w:rFonts w:cs="Times New Roman"/>
          <w:sz w:val="28"/>
          <w:szCs w:val="28"/>
          <w:lang w:val="uk-UA"/>
        </w:rPr>
        <w:t xml:space="preserve"> є орієнтиром формування та становлення НПУ.</w:t>
      </w:r>
    </w:p>
    <w:p w14:paraId="7E0176F1"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Спроби виокремлення засад, на яких повинна формуватися і діяти нова, демократична поліція у країнах Східної Європи, включаючи Україну, </w:t>
      </w:r>
      <w:r w:rsidR="00BF644B" w:rsidRPr="00BA6535">
        <w:rPr>
          <w:rFonts w:cs="Times New Roman"/>
          <w:sz w:val="28"/>
          <w:szCs w:val="28"/>
          <w:lang w:val="uk-UA"/>
        </w:rPr>
        <w:t>здійснювали</w:t>
      </w:r>
      <w:r w:rsidRPr="00BA6535">
        <w:rPr>
          <w:rFonts w:cs="Times New Roman"/>
          <w:sz w:val="28"/>
          <w:szCs w:val="28"/>
          <w:lang w:val="uk-UA"/>
        </w:rPr>
        <w:t xml:space="preserve"> такі науковці, як М.</w:t>
      </w:r>
      <w:r w:rsidR="004C43F2" w:rsidRPr="00BA6535">
        <w:rPr>
          <w:rFonts w:cs="Times New Roman"/>
          <w:sz w:val="28"/>
          <w:szCs w:val="28"/>
          <w:lang w:val="uk-UA"/>
        </w:rPr>
        <w:t> </w:t>
      </w:r>
      <w:proofErr w:type="spellStart"/>
      <w:r w:rsidRPr="00BA6535">
        <w:rPr>
          <w:rFonts w:cs="Times New Roman"/>
          <w:sz w:val="28"/>
          <w:szCs w:val="28"/>
          <w:lang w:val="uk-UA"/>
        </w:rPr>
        <w:t>Капарін</w:t>
      </w:r>
      <w:proofErr w:type="spellEnd"/>
      <w:r w:rsidRPr="00BA6535">
        <w:rPr>
          <w:rFonts w:cs="Times New Roman"/>
          <w:sz w:val="28"/>
          <w:szCs w:val="28"/>
          <w:lang w:val="uk-UA"/>
        </w:rPr>
        <w:t xml:space="preserve"> </w:t>
      </w:r>
      <w:r w:rsidR="00F929B5" w:rsidRPr="00BA6535">
        <w:rPr>
          <w:rFonts w:cs="Times New Roman"/>
          <w:sz w:val="28"/>
          <w:szCs w:val="28"/>
          <w:lang w:val="uk-UA"/>
        </w:rPr>
        <w:t xml:space="preserve">і </w:t>
      </w:r>
      <w:r w:rsidRPr="00BA6535">
        <w:rPr>
          <w:rFonts w:cs="Times New Roman"/>
          <w:sz w:val="28"/>
          <w:szCs w:val="28"/>
          <w:lang w:val="uk-UA"/>
        </w:rPr>
        <w:t>О.</w:t>
      </w:r>
      <w:r w:rsidR="004C43F2" w:rsidRPr="00BA6535">
        <w:rPr>
          <w:rFonts w:cs="Times New Roman"/>
          <w:sz w:val="28"/>
          <w:szCs w:val="28"/>
          <w:lang w:val="uk-UA"/>
        </w:rPr>
        <w:t> </w:t>
      </w:r>
      <w:proofErr w:type="spellStart"/>
      <w:r w:rsidRPr="00BA6535">
        <w:rPr>
          <w:rFonts w:cs="Times New Roman"/>
          <w:sz w:val="28"/>
          <w:szCs w:val="28"/>
          <w:lang w:val="uk-UA"/>
        </w:rPr>
        <w:t>Мареніна</w:t>
      </w:r>
      <w:proofErr w:type="spellEnd"/>
      <w:r w:rsidRPr="00BA6535">
        <w:rPr>
          <w:rFonts w:cs="Times New Roman"/>
          <w:sz w:val="28"/>
          <w:szCs w:val="28"/>
          <w:lang w:val="uk-UA"/>
        </w:rPr>
        <w:t xml:space="preserve">. Зокрема, вони </w:t>
      </w:r>
      <w:r w:rsidRPr="00BA6535">
        <w:rPr>
          <w:rFonts w:cs="Times New Roman"/>
          <w:sz w:val="28"/>
          <w:szCs w:val="28"/>
          <w:lang w:val="uk-UA"/>
        </w:rPr>
        <w:lastRenderedPageBreak/>
        <w:t xml:space="preserve">виділяли </w:t>
      </w:r>
      <w:r w:rsidR="00F929B5" w:rsidRPr="00BA6535">
        <w:rPr>
          <w:rFonts w:cs="Times New Roman"/>
          <w:sz w:val="28"/>
          <w:szCs w:val="28"/>
          <w:lang w:val="uk-UA"/>
        </w:rPr>
        <w:t xml:space="preserve">такі </w:t>
      </w:r>
      <w:r w:rsidRPr="00BA6535">
        <w:rPr>
          <w:rFonts w:cs="Times New Roman"/>
          <w:sz w:val="28"/>
          <w:szCs w:val="28"/>
          <w:lang w:val="uk-UA"/>
        </w:rPr>
        <w:t xml:space="preserve">принципи формування поліції: деполітизація, децентралізація, демілітаризація. </w:t>
      </w:r>
      <w:r w:rsidR="00F929B5" w:rsidRPr="00BA6535">
        <w:rPr>
          <w:rFonts w:cs="Times New Roman"/>
          <w:sz w:val="28"/>
          <w:szCs w:val="28"/>
          <w:lang w:val="uk-UA"/>
        </w:rPr>
        <w:t>У</w:t>
      </w:r>
      <w:r w:rsidR="00CB056B" w:rsidRPr="00BA6535">
        <w:rPr>
          <w:rFonts w:cs="Times New Roman"/>
          <w:sz w:val="28"/>
          <w:szCs w:val="28"/>
          <w:lang w:val="uk-UA"/>
        </w:rPr>
        <w:t xml:space="preserve">чені </w:t>
      </w:r>
      <w:r w:rsidRPr="00BA6535">
        <w:rPr>
          <w:rFonts w:cs="Times New Roman"/>
          <w:sz w:val="28"/>
          <w:szCs w:val="28"/>
          <w:lang w:val="uk-UA"/>
        </w:rPr>
        <w:t xml:space="preserve">називали </w:t>
      </w:r>
      <w:r w:rsidR="00F929B5" w:rsidRPr="00BA6535">
        <w:rPr>
          <w:rFonts w:cs="Times New Roman"/>
          <w:sz w:val="28"/>
          <w:szCs w:val="28"/>
          <w:lang w:val="uk-UA"/>
        </w:rPr>
        <w:t xml:space="preserve">їх </w:t>
      </w:r>
      <w:r w:rsidRPr="00BA6535">
        <w:rPr>
          <w:rFonts w:cs="Times New Roman"/>
          <w:sz w:val="28"/>
          <w:szCs w:val="28"/>
          <w:lang w:val="uk-UA"/>
        </w:rPr>
        <w:t xml:space="preserve">три малі «д», які перетворюються в одну велику «Д». Успішне застосування цих принципів привело </w:t>
      </w:r>
      <w:r w:rsidR="00F929B5" w:rsidRPr="00BA6535">
        <w:rPr>
          <w:rFonts w:cs="Times New Roman"/>
          <w:sz w:val="28"/>
          <w:szCs w:val="28"/>
          <w:lang w:val="uk-UA"/>
        </w:rPr>
        <w:t xml:space="preserve">в </w:t>
      </w:r>
      <w:r w:rsidRPr="00BA6535">
        <w:rPr>
          <w:rFonts w:cs="Times New Roman"/>
          <w:sz w:val="28"/>
          <w:szCs w:val="28"/>
          <w:lang w:val="uk-UA"/>
        </w:rPr>
        <w:t>Європі до великої «Д»</w:t>
      </w:r>
      <w:r w:rsidR="00D2795F">
        <w:rPr>
          <w:rFonts w:cs="Times New Roman"/>
          <w:sz w:val="28"/>
          <w:szCs w:val="28"/>
          <w:lang w:val="uk-UA"/>
        </w:rPr>
        <w:t> </w:t>
      </w:r>
      <w:r w:rsidRPr="00BA6535">
        <w:rPr>
          <w:rFonts w:cs="Times New Roman"/>
          <w:sz w:val="28"/>
          <w:szCs w:val="28"/>
          <w:lang w:val="uk-UA"/>
        </w:rPr>
        <w:t>– демократизації поліції</w:t>
      </w:r>
      <w:r w:rsidR="00D2795F">
        <w:rPr>
          <w:rFonts w:cs="Times New Roman"/>
          <w:sz w:val="28"/>
          <w:szCs w:val="28"/>
          <w:lang w:val="uk-UA"/>
        </w:rPr>
        <w:t> </w:t>
      </w:r>
      <w:r w:rsidRPr="00BA6535">
        <w:rPr>
          <w:rFonts w:cs="Times New Roman"/>
          <w:sz w:val="28"/>
          <w:szCs w:val="28"/>
          <w:lang w:val="uk-UA"/>
        </w:rPr>
        <w:t>[</w:t>
      </w:r>
      <w:r w:rsidR="00450320" w:rsidRPr="00BA6535">
        <w:rPr>
          <w:rFonts w:cs="Times New Roman"/>
          <w:sz w:val="28"/>
          <w:szCs w:val="28"/>
          <w:lang w:val="uk-UA"/>
        </w:rPr>
        <w:t>246</w:t>
      </w:r>
      <w:r w:rsidRPr="00BA6535">
        <w:rPr>
          <w:rFonts w:cs="Times New Roman"/>
          <w:sz w:val="28"/>
          <w:szCs w:val="28"/>
          <w:lang w:val="uk-UA"/>
        </w:rPr>
        <w:t>, c.</w:t>
      </w:r>
      <w:r w:rsidR="004C43F2" w:rsidRPr="00BA6535">
        <w:rPr>
          <w:rFonts w:cs="Times New Roman"/>
          <w:sz w:val="28"/>
          <w:szCs w:val="28"/>
          <w:lang w:val="uk-UA"/>
        </w:rPr>
        <w:t> </w:t>
      </w:r>
      <w:r w:rsidRPr="00BA6535">
        <w:rPr>
          <w:rFonts w:cs="Times New Roman"/>
          <w:sz w:val="28"/>
          <w:szCs w:val="28"/>
          <w:lang w:val="uk-UA"/>
        </w:rPr>
        <w:t>271</w:t>
      </w:r>
      <w:r w:rsidR="004C43F2" w:rsidRPr="00BA6535">
        <w:rPr>
          <w:rFonts w:cs="Times New Roman"/>
          <w:sz w:val="28"/>
          <w:szCs w:val="28"/>
          <w:lang w:val="uk-UA"/>
        </w:rPr>
        <w:t>–</w:t>
      </w:r>
      <w:r w:rsidRPr="00BA6535">
        <w:rPr>
          <w:rFonts w:cs="Times New Roman"/>
          <w:sz w:val="28"/>
          <w:szCs w:val="28"/>
          <w:lang w:val="uk-UA"/>
        </w:rPr>
        <w:t xml:space="preserve">273]. </w:t>
      </w:r>
      <w:r w:rsidR="00CB46DB" w:rsidRPr="00BA6535">
        <w:rPr>
          <w:rFonts w:cs="Times New Roman"/>
          <w:sz w:val="28"/>
          <w:szCs w:val="28"/>
          <w:lang w:val="uk-UA"/>
        </w:rPr>
        <w:t>З</w:t>
      </w:r>
      <w:r w:rsidRPr="00BA6535">
        <w:rPr>
          <w:rFonts w:cs="Times New Roman"/>
          <w:sz w:val="28"/>
          <w:szCs w:val="28"/>
          <w:lang w:val="uk-UA"/>
        </w:rPr>
        <w:t>апропонований ними перелік засад</w:t>
      </w:r>
      <w:r w:rsidR="00CB46DB" w:rsidRPr="00BA6535">
        <w:rPr>
          <w:rFonts w:cs="Times New Roman"/>
          <w:sz w:val="28"/>
          <w:szCs w:val="28"/>
          <w:lang w:val="uk-UA"/>
        </w:rPr>
        <w:t xml:space="preserve">, на наш погляд, </w:t>
      </w:r>
      <w:r w:rsidRPr="00BA6535">
        <w:rPr>
          <w:rFonts w:cs="Times New Roman"/>
          <w:sz w:val="28"/>
          <w:szCs w:val="28"/>
          <w:lang w:val="uk-UA"/>
        </w:rPr>
        <w:t xml:space="preserve">є доволі прогресивним, а тому має право на існування </w:t>
      </w:r>
      <w:r w:rsidR="00CB46DB" w:rsidRPr="00BA6535">
        <w:rPr>
          <w:rFonts w:cs="Times New Roman"/>
          <w:sz w:val="28"/>
          <w:szCs w:val="28"/>
          <w:lang w:val="uk-UA"/>
        </w:rPr>
        <w:t>і</w:t>
      </w:r>
      <w:r w:rsidRPr="00BA6535">
        <w:rPr>
          <w:rFonts w:cs="Times New Roman"/>
          <w:sz w:val="28"/>
          <w:szCs w:val="28"/>
          <w:lang w:val="uk-UA"/>
        </w:rPr>
        <w:t xml:space="preserve"> використання у вітчизняній науці, а також для створення в Україні поліції, призначеної </w:t>
      </w:r>
      <w:r w:rsidR="00CB46DB" w:rsidRPr="00BA6535">
        <w:rPr>
          <w:rFonts w:cs="Times New Roman"/>
          <w:sz w:val="28"/>
          <w:szCs w:val="28"/>
          <w:lang w:val="uk-UA"/>
        </w:rPr>
        <w:t>захищати права та інтереси людей</w:t>
      </w:r>
      <w:r w:rsidRPr="00BA6535">
        <w:rPr>
          <w:rFonts w:cs="Times New Roman"/>
          <w:sz w:val="28"/>
          <w:szCs w:val="28"/>
          <w:lang w:val="uk-UA"/>
        </w:rPr>
        <w:t>.</w:t>
      </w:r>
    </w:p>
    <w:p w14:paraId="193CE7E6"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Український вчений</w:t>
      </w:r>
      <w:r w:rsidR="00BF644B" w:rsidRPr="00BA6535">
        <w:rPr>
          <w:rFonts w:cs="Times New Roman"/>
          <w:sz w:val="28"/>
          <w:szCs w:val="28"/>
          <w:lang w:val="uk-UA"/>
        </w:rPr>
        <w:t>-правознавець</w:t>
      </w:r>
      <w:r w:rsidRPr="00BA6535">
        <w:rPr>
          <w:rFonts w:cs="Times New Roman"/>
          <w:sz w:val="28"/>
          <w:szCs w:val="28"/>
          <w:lang w:val="uk-UA"/>
        </w:rPr>
        <w:t xml:space="preserve"> О.</w:t>
      </w:r>
      <w:r w:rsidR="00D2795F">
        <w:rPr>
          <w:rFonts w:cs="Times New Roman"/>
          <w:sz w:val="28"/>
          <w:szCs w:val="28"/>
          <w:lang w:val="uk-UA"/>
        </w:rPr>
        <w:t> </w:t>
      </w:r>
      <w:r w:rsidRPr="00BA6535">
        <w:rPr>
          <w:rFonts w:cs="Times New Roman"/>
          <w:sz w:val="28"/>
          <w:szCs w:val="28"/>
          <w:lang w:val="uk-UA"/>
        </w:rPr>
        <w:t>А.</w:t>
      </w:r>
      <w:r w:rsidR="004C43F2" w:rsidRPr="00BA6535">
        <w:rPr>
          <w:rFonts w:cs="Times New Roman"/>
          <w:sz w:val="28"/>
          <w:szCs w:val="28"/>
          <w:lang w:val="uk-UA"/>
        </w:rPr>
        <w:t> </w:t>
      </w:r>
      <w:proofErr w:type="spellStart"/>
      <w:r w:rsidRPr="00BA6535">
        <w:rPr>
          <w:rFonts w:cs="Times New Roman"/>
          <w:sz w:val="28"/>
          <w:szCs w:val="28"/>
          <w:lang w:val="uk-UA"/>
        </w:rPr>
        <w:t>Банчук</w:t>
      </w:r>
      <w:proofErr w:type="spellEnd"/>
      <w:r w:rsidRPr="00BA6535">
        <w:rPr>
          <w:rFonts w:cs="Times New Roman"/>
          <w:sz w:val="28"/>
          <w:szCs w:val="28"/>
          <w:lang w:val="uk-UA"/>
        </w:rPr>
        <w:t xml:space="preserve"> поділяє зазначену думку науковців </w:t>
      </w:r>
      <w:r w:rsidR="00F929B5" w:rsidRPr="00BA6535">
        <w:rPr>
          <w:rFonts w:cs="Times New Roman"/>
          <w:sz w:val="28"/>
          <w:szCs w:val="28"/>
          <w:lang w:val="uk-UA"/>
        </w:rPr>
        <w:t xml:space="preserve">і </w:t>
      </w:r>
      <w:r w:rsidRPr="00BA6535">
        <w:rPr>
          <w:rFonts w:cs="Times New Roman"/>
          <w:sz w:val="28"/>
          <w:szCs w:val="28"/>
          <w:lang w:val="uk-UA"/>
        </w:rPr>
        <w:t xml:space="preserve">наголошує на </w:t>
      </w:r>
      <w:r w:rsidR="00794678" w:rsidRPr="00BA6535">
        <w:rPr>
          <w:rFonts w:cs="Times New Roman"/>
          <w:sz w:val="28"/>
          <w:szCs w:val="28"/>
          <w:lang w:val="uk-UA"/>
        </w:rPr>
        <w:t xml:space="preserve">таких </w:t>
      </w:r>
      <w:r w:rsidRPr="00BA6535">
        <w:rPr>
          <w:rFonts w:cs="Times New Roman"/>
          <w:sz w:val="28"/>
          <w:szCs w:val="28"/>
          <w:lang w:val="uk-UA"/>
        </w:rPr>
        <w:t xml:space="preserve">умовах реалізації цих принципів в Україні. </w:t>
      </w:r>
      <w:r w:rsidR="00F26FA7" w:rsidRPr="00BA6535">
        <w:rPr>
          <w:rFonts w:cs="Times New Roman"/>
          <w:sz w:val="28"/>
          <w:szCs w:val="28"/>
          <w:lang w:val="uk-UA"/>
        </w:rPr>
        <w:t>Зокрема</w:t>
      </w:r>
      <w:r w:rsidRPr="00BA6535">
        <w:rPr>
          <w:rFonts w:cs="Times New Roman"/>
          <w:sz w:val="28"/>
          <w:szCs w:val="28"/>
          <w:lang w:val="uk-UA"/>
        </w:rPr>
        <w:t xml:space="preserve">, він вважає, що деполітизація поліції можлива за умови проведення інституційної реформи, що полягає у: виділенні поліції з МВС України; позбавленні міністра (як політичної особи) повноважень щодо оперативного управління поліцією; запровадженні виключно конкурсного добору на посади службовців, у тому числі керівного складу; закріпленні в законі прозорих процедур просування по службі; запровадженні чіткої і відкритої дисциплінарної процедури </w:t>
      </w:r>
      <w:r w:rsidR="00775628" w:rsidRPr="00BA6535">
        <w:rPr>
          <w:rFonts w:cs="Times New Roman"/>
          <w:sz w:val="28"/>
          <w:szCs w:val="28"/>
          <w:lang w:val="uk-UA"/>
        </w:rPr>
        <w:t xml:space="preserve">й </w:t>
      </w:r>
      <w:r w:rsidRPr="00BA6535">
        <w:rPr>
          <w:rFonts w:cs="Times New Roman"/>
          <w:sz w:val="28"/>
          <w:szCs w:val="28"/>
          <w:lang w:val="uk-UA"/>
        </w:rPr>
        <w:t>порядку звільнення осіб зі служби</w:t>
      </w:r>
      <w:r w:rsidR="00D2795F">
        <w:rPr>
          <w:rFonts w:cs="Times New Roman"/>
          <w:sz w:val="28"/>
          <w:szCs w:val="28"/>
          <w:lang w:val="uk-UA"/>
        </w:rPr>
        <w:t> </w:t>
      </w:r>
      <w:r w:rsidRPr="00BA6535">
        <w:rPr>
          <w:rFonts w:cs="Times New Roman"/>
          <w:sz w:val="28"/>
          <w:szCs w:val="28"/>
          <w:lang w:val="uk-UA"/>
        </w:rPr>
        <w:t>[</w:t>
      </w:r>
      <w:r w:rsidR="002A6AAD" w:rsidRPr="00BA6535">
        <w:rPr>
          <w:rFonts w:cs="Times New Roman"/>
          <w:sz w:val="28"/>
          <w:szCs w:val="28"/>
          <w:lang w:val="uk-UA"/>
        </w:rPr>
        <w:t>262</w:t>
      </w:r>
      <w:r w:rsidRPr="00BA6535">
        <w:rPr>
          <w:rFonts w:cs="Times New Roman"/>
          <w:sz w:val="28"/>
          <w:szCs w:val="28"/>
          <w:lang w:val="uk-UA"/>
        </w:rPr>
        <w:t>, c.</w:t>
      </w:r>
      <w:r w:rsidR="004C43F2" w:rsidRPr="00BA6535">
        <w:rPr>
          <w:rFonts w:cs="Times New Roman"/>
          <w:sz w:val="28"/>
          <w:szCs w:val="28"/>
          <w:lang w:val="uk-UA"/>
        </w:rPr>
        <w:t> </w:t>
      </w:r>
      <w:r w:rsidRPr="00BA6535">
        <w:rPr>
          <w:rFonts w:cs="Times New Roman"/>
          <w:sz w:val="28"/>
          <w:szCs w:val="28"/>
          <w:lang w:val="uk-UA"/>
        </w:rPr>
        <w:t>6]. Щодо децентралізації, то</w:t>
      </w:r>
      <w:r w:rsidR="00775628" w:rsidRPr="00BA6535">
        <w:rPr>
          <w:rFonts w:cs="Times New Roman"/>
          <w:sz w:val="28"/>
          <w:szCs w:val="28"/>
          <w:lang w:val="uk-UA"/>
        </w:rPr>
        <w:t>,</w:t>
      </w:r>
      <w:r w:rsidRPr="00BA6535">
        <w:rPr>
          <w:rFonts w:cs="Times New Roman"/>
          <w:sz w:val="28"/>
          <w:szCs w:val="28"/>
          <w:lang w:val="uk-UA"/>
        </w:rPr>
        <w:t xml:space="preserve"> на його </w:t>
      </w:r>
      <w:r w:rsidR="000220C2" w:rsidRPr="00BA6535">
        <w:rPr>
          <w:rFonts w:cs="Times New Roman"/>
          <w:sz w:val="28"/>
          <w:szCs w:val="28"/>
          <w:lang w:val="uk-UA"/>
        </w:rPr>
        <w:t>переконання</w:t>
      </w:r>
      <w:r w:rsidRPr="00BA6535">
        <w:rPr>
          <w:rFonts w:cs="Times New Roman"/>
          <w:sz w:val="28"/>
          <w:szCs w:val="28"/>
          <w:lang w:val="uk-UA"/>
        </w:rPr>
        <w:t xml:space="preserve">, вона може реалізуватися як </w:t>
      </w:r>
      <w:r w:rsidR="00775628" w:rsidRPr="00BA6535">
        <w:rPr>
          <w:rFonts w:cs="Times New Roman"/>
          <w:sz w:val="28"/>
          <w:szCs w:val="28"/>
          <w:lang w:val="uk-UA"/>
        </w:rPr>
        <w:t xml:space="preserve">через </w:t>
      </w:r>
      <w:r w:rsidRPr="00BA6535">
        <w:rPr>
          <w:rFonts w:cs="Times New Roman"/>
          <w:sz w:val="28"/>
          <w:szCs w:val="28"/>
          <w:lang w:val="uk-UA"/>
        </w:rPr>
        <w:t>створення місцевої поліції (поліції громад, муніципальної поліції), так і підвищення звітності і підконтрольності національної поліції місцевим громадам та їх представницьким органам. При цьому необхідно, щоб керівництво й особовий склад сил місцевої поліції безпеки обирався всією громадою або місцевою радою, а відповідальність за забезпечення публічного порядку і безпеки на території населених пунктів і об</w:t>
      </w:r>
      <w:r w:rsidR="00BE365F" w:rsidRPr="00BA6535">
        <w:rPr>
          <w:rFonts w:cs="Times New Roman"/>
          <w:sz w:val="28"/>
          <w:szCs w:val="28"/>
          <w:lang w:val="uk-UA"/>
        </w:rPr>
        <w:t>’</w:t>
      </w:r>
      <w:r w:rsidRPr="00BA6535">
        <w:rPr>
          <w:rFonts w:cs="Times New Roman"/>
          <w:sz w:val="28"/>
          <w:szCs w:val="28"/>
          <w:lang w:val="uk-UA"/>
        </w:rPr>
        <w:t>єктів місцевого значення слід покласти виключно на громади. Держава, своєю чергою, повинна залишити за собою розслідування правопорушень і забезпечення безпеки на об</w:t>
      </w:r>
      <w:r w:rsidR="00BE365F" w:rsidRPr="00BA6535">
        <w:rPr>
          <w:rFonts w:cs="Times New Roman"/>
          <w:sz w:val="28"/>
          <w:szCs w:val="28"/>
          <w:lang w:val="uk-UA"/>
        </w:rPr>
        <w:t>’</w:t>
      </w:r>
      <w:r w:rsidRPr="00BA6535">
        <w:rPr>
          <w:rFonts w:cs="Times New Roman"/>
          <w:sz w:val="28"/>
          <w:szCs w:val="28"/>
          <w:lang w:val="uk-UA"/>
        </w:rPr>
        <w:t>єктах регіонального і державного значення</w:t>
      </w:r>
      <w:r w:rsidR="00D2795F">
        <w:rPr>
          <w:rFonts w:cs="Times New Roman"/>
          <w:sz w:val="28"/>
          <w:szCs w:val="28"/>
          <w:lang w:val="uk-UA"/>
        </w:rPr>
        <w:t> </w:t>
      </w:r>
      <w:r w:rsidRPr="00BA6535">
        <w:rPr>
          <w:rFonts w:cs="Times New Roman"/>
          <w:sz w:val="28"/>
          <w:szCs w:val="28"/>
          <w:lang w:val="uk-UA"/>
        </w:rPr>
        <w:t>[</w:t>
      </w:r>
      <w:r w:rsidR="002A6AAD" w:rsidRPr="00BA6535">
        <w:rPr>
          <w:rFonts w:cs="Times New Roman"/>
          <w:sz w:val="28"/>
          <w:szCs w:val="28"/>
          <w:lang w:val="uk-UA"/>
        </w:rPr>
        <w:t>262</w:t>
      </w:r>
      <w:r w:rsidRPr="00BA6535">
        <w:rPr>
          <w:rFonts w:cs="Times New Roman"/>
          <w:sz w:val="28"/>
          <w:szCs w:val="28"/>
          <w:lang w:val="uk-UA"/>
        </w:rPr>
        <w:t>, c.</w:t>
      </w:r>
      <w:r w:rsidR="004C43F2" w:rsidRPr="00BA6535">
        <w:rPr>
          <w:rFonts w:cs="Times New Roman"/>
          <w:sz w:val="28"/>
          <w:szCs w:val="28"/>
          <w:lang w:val="uk-UA"/>
        </w:rPr>
        <w:t> </w:t>
      </w:r>
      <w:r w:rsidRPr="00BA6535">
        <w:rPr>
          <w:rFonts w:cs="Times New Roman"/>
          <w:sz w:val="28"/>
          <w:szCs w:val="28"/>
          <w:lang w:val="uk-UA"/>
        </w:rPr>
        <w:t>6</w:t>
      </w:r>
      <w:r w:rsidR="004C43F2" w:rsidRPr="00BA6535">
        <w:rPr>
          <w:rFonts w:cs="Times New Roman"/>
          <w:sz w:val="28"/>
          <w:szCs w:val="28"/>
          <w:lang w:val="uk-UA"/>
        </w:rPr>
        <w:t>–</w:t>
      </w:r>
      <w:r w:rsidRPr="00BA6535">
        <w:rPr>
          <w:rFonts w:cs="Times New Roman"/>
          <w:sz w:val="28"/>
          <w:szCs w:val="28"/>
          <w:lang w:val="uk-UA"/>
        </w:rPr>
        <w:t xml:space="preserve">7]. Варто зазначити, що така форма децентралізації є доволі поширеною </w:t>
      </w:r>
      <w:r w:rsidR="00775628" w:rsidRPr="00BA6535">
        <w:rPr>
          <w:rFonts w:cs="Times New Roman"/>
          <w:sz w:val="28"/>
          <w:szCs w:val="28"/>
          <w:lang w:val="uk-UA"/>
        </w:rPr>
        <w:t xml:space="preserve">в </w:t>
      </w:r>
      <w:r w:rsidR="00FE1E9B" w:rsidRPr="00BA6535">
        <w:rPr>
          <w:rFonts w:cs="Times New Roman"/>
          <w:sz w:val="28"/>
          <w:szCs w:val="28"/>
          <w:lang w:val="uk-UA"/>
        </w:rPr>
        <w:t>зарубіжних країнах</w:t>
      </w:r>
      <w:r w:rsidRPr="00BA6535">
        <w:rPr>
          <w:rFonts w:cs="Times New Roman"/>
          <w:sz w:val="28"/>
          <w:szCs w:val="28"/>
          <w:lang w:val="uk-UA"/>
        </w:rPr>
        <w:t xml:space="preserve"> </w:t>
      </w:r>
      <w:r w:rsidR="00775628" w:rsidRPr="00BA6535">
        <w:rPr>
          <w:rFonts w:cs="Times New Roman"/>
          <w:sz w:val="28"/>
          <w:szCs w:val="28"/>
          <w:lang w:val="uk-UA"/>
        </w:rPr>
        <w:t xml:space="preserve">й </w:t>
      </w:r>
      <w:r w:rsidRPr="00BA6535">
        <w:rPr>
          <w:rFonts w:cs="Times New Roman"/>
          <w:sz w:val="28"/>
          <w:szCs w:val="28"/>
          <w:lang w:val="uk-UA"/>
        </w:rPr>
        <w:t>ефективно застосовується.</w:t>
      </w:r>
    </w:p>
    <w:p w14:paraId="50992F35"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Стосовно умов реалізації принципу демілітаризації </w:t>
      </w:r>
      <w:r w:rsidR="00775628" w:rsidRPr="00BA6535">
        <w:rPr>
          <w:rFonts w:cs="Times New Roman"/>
          <w:sz w:val="28"/>
          <w:szCs w:val="28"/>
          <w:lang w:val="uk-UA"/>
        </w:rPr>
        <w:t xml:space="preserve">у процесі </w:t>
      </w:r>
      <w:r w:rsidRPr="00BA6535">
        <w:rPr>
          <w:rFonts w:cs="Times New Roman"/>
          <w:sz w:val="28"/>
          <w:szCs w:val="28"/>
          <w:lang w:val="uk-UA"/>
        </w:rPr>
        <w:t>створенн</w:t>
      </w:r>
      <w:r w:rsidR="00775628" w:rsidRPr="00BA6535">
        <w:rPr>
          <w:rFonts w:cs="Times New Roman"/>
          <w:sz w:val="28"/>
          <w:szCs w:val="28"/>
          <w:lang w:val="uk-UA"/>
        </w:rPr>
        <w:t>я</w:t>
      </w:r>
      <w:r w:rsidRPr="00BA6535">
        <w:rPr>
          <w:rFonts w:cs="Times New Roman"/>
          <w:sz w:val="28"/>
          <w:szCs w:val="28"/>
          <w:lang w:val="uk-UA"/>
        </w:rPr>
        <w:t xml:space="preserve"> поліції в Україні </w:t>
      </w:r>
      <w:r w:rsidR="000220C2" w:rsidRPr="00BA6535">
        <w:rPr>
          <w:rFonts w:cs="Times New Roman"/>
          <w:sz w:val="28"/>
          <w:szCs w:val="28"/>
          <w:lang w:val="uk-UA"/>
        </w:rPr>
        <w:t>О.</w:t>
      </w:r>
      <w:r w:rsidR="00D2795F">
        <w:rPr>
          <w:rFonts w:cs="Times New Roman"/>
          <w:sz w:val="28"/>
          <w:szCs w:val="28"/>
          <w:lang w:val="uk-UA"/>
        </w:rPr>
        <w:t> </w:t>
      </w:r>
      <w:r w:rsidR="000220C2" w:rsidRPr="00BA6535">
        <w:rPr>
          <w:rFonts w:cs="Times New Roman"/>
          <w:sz w:val="28"/>
          <w:szCs w:val="28"/>
          <w:lang w:val="uk-UA"/>
        </w:rPr>
        <w:t>А.</w:t>
      </w:r>
      <w:r w:rsidR="004C43F2" w:rsidRPr="00BA6535">
        <w:rPr>
          <w:rFonts w:cs="Times New Roman"/>
          <w:sz w:val="28"/>
          <w:szCs w:val="28"/>
          <w:lang w:val="uk-UA"/>
        </w:rPr>
        <w:t> </w:t>
      </w:r>
      <w:proofErr w:type="spellStart"/>
      <w:r w:rsidR="000220C2" w:rsidRPr="00BA6535">
        <w:rPr>
          <w:rFonts w:cs="Times New Roman"/>
          <w:sz w:val="28"/>
          <w:szCs w:val="28"/>
          <w:lang w:val="uk-UA"/>
        </w:rPr>
        <w:t>Банчук</w:t>
      </w:r>
      <w:proofErr w:type="spellEnd"/>
      <w:r w:rsidR="000220C2" w:rsidRPr="00BA6535">
        <w:rPr>
          <w:rFonts w:cs="Times New Roman"/>
          <w:sz w:val="28"/>
          <w:szCs w:val="28"/>
          <w:lang w:val="uk-UA"/>
        </w:rPr>
        <w:t xml:space="preserve"> слушно</w:t>
      </w:r>
      <w:r w:rsidRPr="00BA6535">
        <w:rPr>
          <w:rFonts w:cs="Times New Roman"/>
          <w:sz w:val="28"/>
          <w:szCs w:val="28"/>
          <w:lang w:val="uk-UA"/>
        </w:rPr>
        <w:t xml:space="preserve"> зазначає, що демілітаризація </w:t>
      </w:r>
      <w:r w:rsidR="00775628" w:rsidRPr="00BA6535">
        <w:rPr>
          <w:rFonts w:cs="Times New Roman"/>
          <w:sz w:val="28"/>
          <w:szCs w:val="28"/>
          <w:lang w:val="uk-UA"/>
        </w:rPr>
        <w:t xml:space="preserve">має </w:t>
      </w:r>
      <w:r w:rsidRPr="00BA6535">
        <w:rPr>
          <w:rFonts w:cs="Times New Roman"/>
          <w:sz w:val="28"/>
          <w:szCs w:val="28"/>
          <w:lang w:val="uk-UA"/>
        </w:rPr>
        <w:lastRenderedPageBreak/>
        <w:t>приводити до залучення виключно цивільних державних службовців в апарати міністерств й органів правопорядку. Уніформу повинні носити лише ті службовці, яким необхідно себе ідентифікувати як представників влади у відносинах з приватними особами на публічних об</w:t>
      </w:r>
      <w:r w:rsidR="00BE365F" w:rsidRPr="00BA6535">
        <w:rPr>
          <w:rFonts w:cs="Times New Roman"/>
          <w:sz w:val="28"/>
          <w:szCs w:val="28"/>
          <w:lang w:val="uk-UA"/>
        </w:rPr>
        <w:t>’</w:t>
      </w:r>
      <w:r w:rsidRPr="00BA6535">
        <w:rPr>
          <w:rFonts w:cs="Times New Roman"/>
          <w:sz w:val="28"/>
          <w:szCs w:val="28"/>
          <w:lang w:val="uk-UA"/>
        </w:rPr>
        <w:t>єктах (вулицях, дорогах, парках тощо). Вливання нових кадрів дозволить змінити культуру і якість роботи органів правопорядку</w:t>
      </w:r>
      <w:r w:rsidR="00D2795F">
        <w:rPr>
          <w:rFonts w:cs="Times New Roman"/>
          <w:sz w:val="28"/>
          <w:szCs w:val="28"/>
          <w:lang w:val="uk-UA"/>
        </w:rPr>
        <w:t> </w:t>
      </w:r>
      <w:r w:rsidRPr="00BA6535">
        <w:rPr>
          <w:rFonts w:cs="Times New Roman"/>
          <w:sz w:val="28"/>
          <w:szCs w:val="28"/>
          <w:lang w:val="uk-UA"/>
        </w:rPr>
        <w:t>[</w:t>
      </w:r>
      <w:r w:rsidR="002A6AAD" w:rsidRPr="00BA6535">
        <w:rPr>
          <w:rFonts w:cs="Times New Roman"/>
          <w:sz w:val="28"/>
          <w:szCs w:val="28"/>
          <w:lang w:val="uk-UA"/>
        </w:rPr>
        <w:t>262</w:t>
      </w:r>
      <w:r w:rsidRPr="00BA6535">
        <w:rPr>
          <w:rFonts w:cs="Times New Roman"/>
          <w:sz w:val="28"/>
          <w:szCs w:val="28"/>
          <w:lang w:val="uk-UA"/>
        </w:rPr>
        <w:t>, с.</w:t>
      </w:r>
      <w:r w:rsidR="004C43F2" w:rsidRPr="00BA6535">
        <w:rPr>
          <w:rFonts w:cs="Times New Roman"/>
          <w:sz w:val="28"/>
          <w:szCs w:val="28"/>
          <w:lang w:val="uk-UA"/>
        </w:rPr>
        <w:t> </w:t>
      </w:r>
      <w:r w:rsidRPr="00BA6535">
        <w:rPr>
          <w:rFonts w:cs="Times New Roman"/>
          <w:sz w:val="28"/>
          <w:szCs w:val="28"/>
          <w:lang w:val="uk-UA"/>
        </w:rPr>
        <w:t>7].</w:t>
      </w:r>
    </w:p>
    <w:p w14:paraId="1FB4D720"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Український </w:t>
      </w:r>
      <w:r w:rsidR="000220C2" w:rsidRPr="00BA6535">
        <w:rPr>
          <w:rFonts w:cs="Times New Roman"/>
          <w:sz w:val="28"/>
          <w:szCs w:val="28"/>
          <w:lang w:val="uk-UA"/>
        </w:rPr>
        <w:t>вчений-правознавець</w:t>
      </w:r>
      <w:r w:rsidRPr="00BA6535">
        <w:rPr>
          <w:rFonts w:cs="Times New Roman"/>
          <w:sz w:val="28"/>
          <w:szCs w:val="28"/>
          <w:lang w:val="uk-UA"/>
        </w:rPr>
        <w:t xml:space="preserve"> О.</w:t>
      </w:r>
      <w:r w:rsidR="002E0D5C">
        <w:rPr>
          <w:rFonts w:cs="Times New Roman"/>
          <w:sz w:val="28"/>
          <w:szCs w:val="28"/>
          <w:lang w:val="en-US"/>
        </w:rPr>
        <w:t> </w:t>
      </w:r>
      <w:r w:rsidRPr="00BA6535">
        <w:rPr>
          <w:rFonts w:cs="Times New Roman"/>
          <w:sz w:val="28"/>
          <w:szCs w:val="28"/>
          <w:lang w:val="uk-UA"/>
        </w:rPr>
        <w:t>А.</w:t>
      </w:r>
      <w:r w:rsidR="00CE3218">
        <w:rPr>
          <w:rFonts w:cs="Times New Roman"/>
          <w:sz w:val="28"/>
          <w:szCs w:val="28"/>
          <w:lang w:val="en-US"/>
        </w:rPr>
        <w:t> </w:t>
      </w:r>
      <w:r w:rsidR="00D2795F">
        <w:rPr>
          <w:rFonts w:cs="Times New Roman"/>
          <w:sz w:val="28"/>
          <w:szCs w:val="28"/>
          <w:lang w:val="uk-UA"/>
        </w:rPr>
        <w:t>Мартиненко, розмірковуючи</w:t>
      </w:r>
      <w:r w:rsidR="00AE2BCB" w:rsidRPr="00AE2BCB">
        <w:rPr>
          <w:rFonts w:cs="Times New Roman"/>
          <w:sz w:val="28"/>
          <w:szCs w:val="28"/>
          <w:lang w:val="uk-UA"/>
        </w:rPr>
        <w:t xml:space="preserve"> </w:t>
      </w:r>
      <w:r w:rsidRPr="00BA6535">
        <w:rPr>
          <w:rFonts w:cs="Times New Roman"/>
          <w:sz w:val="28"/>
          <w:szCs w:val="28"/>
          <w:lang w:val="uk-UA"/>
        </w:rPr>
        <w:t>[</w:t>
      </w:r>
      <w:r w:rsidR="00DD4212" w:rsidRPr="00BA6535">
        <w:rPr>
          <w:rFonts w:cs="Times New Roman"/>
          <w:sz w:val="28"/>
          <w:szCs w:val="28"/>
          <w:lang w:val="uk-UA"/>
        </w:rPr>
        <w:t>191</w:t>
      </w:r>
      <w:r w:rsidRPr="00BA6535">
        <w:rPr>
          <w:rFonts w:cs="Times New Roman"/>
          <w:sz w:val="28"/>
          <w:szCs w:val="28"/>
          <w:lang w:val="uk-UA"/>
        </w:rPr>
        <w:t>;</w:t>
      </w:r>
      <w:r w:rsidR="002E0D5C">
        <w:rPr>
          <w:rFonts w:cs="Times New Roman"/>
          <w:sz w:val="28"/>
          <w:szCs w:val="28"/>
          <w:lang w:val="en-US"/>
        </w:rPr>
        <w:t> </w:t>
      </w:r>
      <w:r w:rsidR="00AC33DC" w:rsidRPr="00BA6535">
        <w:rPr>
          <w:rFonts w:cs="Times New Roman"/>
          <w:sz w:val="28"/>
          <w:szCs w:val="28"/>
          <w:lang w:val="uk-UA"/>
        </w:rPr>
        <w:t>141</w:t>
      </w:r>
      <w:r w:rsidRPr="00BA6535">
        <w:rPr>
          <w:rFonts w:cs="Times New Roman"/>
          <w:sz w:val="28"/>
          <w:szCs w:val="28"/>
          <w:lang w:val="uk-UA"/>
        </w:rPr>
        <w:t>] над реформуванням органів внутрішніх справ та створенням в Україні поліції, спробував виділити принципи, на яких повинна утворюватися поліція в Україні</w:t>
      </w:r>
      <w:r w:rsidR="006C0616" w:rsidRPr="00BA6535">
        <w:rPr>
          <w:rFonts w:cs="Times New Roman"/>
          <w:sz w:val="28"/>
          <w:szCs w:val="28"/>
          <w:lang w:val="uk-UA"/>
        </w:rPr>
        <w:t>,</w:t>
      </w:r>
      <w:r w:rsidRPr="00BA6535">
        <w:rPr>
          <w:rFonts w:cs="Times New Roman"/>
          <w:sz w:val="28"/>
          <w:szCs w:val="28"/>
          <w:lang w:val="uk-UA"/>
        </w:rPr>
        <w:t xml:space="preserve"> та встановити умови, яких необхідно дотриматися для їх реалізації. Зокрема, він виділяє </w:t>
      </w:r>
      <w:r w:rsidR="006C0616" w:rsidRPr="00BA6535">
        <w:rPr>
          <w:rFonts w:cs="Times New Roman"/>
          <w:sz w:val="28"/>
          <w:szCs w:val="28"/>
          <w:lang w:val="uk-UA"/>
        </w:rPr>
        <w:t xml:space="preserve">такі </w:t>
      </w:r>
      <w:r w:rsidRPr="00BA6535">
        <w:rPr>
          <w:rFonts w:cs="Times New Roman"/>
          <w:sz w:val="28"/>
          <w:szCs w:val="28"/>
          <w:lang w:val="uk-UA"/>
        </w:rPr>
        <w:t>принципи національного реформування органів внутрішніх справ, включаючи поліцію, та умови їх реалізації: 1)</w:t>
      </w:r>
      <w:r w:rsidR="004C43F2" w:rsidRPr="00BA6535">
        <w:rPr>
          <w:rFonts w:cs="Times New Roman"/>
          <w:sz w:val="28"/>
          <w:szCs w:val="28"/>
          <w:lang w:val="uk-UA"/>
        </w:rPr>
        <w:t> </w:t>
      </w:r>
      <w:r w:rsidRPr="00BA6535">
        <w:rPr>
          <w:rFonts w:cs="Times New Roman"/>
          <w:sz w:val="28"/>
          <w:szCs w:val="28"/>
          <w:lang w:val="uk-UA"/>
        </w:rPr>
        <w:t xml:space="preserve">верховенство закону, що передбачає виконання Конституції </w:t>
      </w:r>
      <w:r w:rsidR="006C0616" w:rsidRPr="00BA6535">
        <w:rPr>
          <w:rFonts w:cs="Times New Roman"/>
          <w:sz w:val="28"/>
          <w:szCs w:val="28"/>
          <w:lang w:val="uk-UA"/>
        </w:rPr>
        <w:t xml:space="preserve">й </w:t>
      </w:r>
      <w:r w:rsidRPr="00BA6535">
        <w:rPr>
          <w:rFonts w:cs="Times New Roman"/>
          <w:sz w:val="28"/>
          <w:szCs w:val="28"/>
          <w:lang w:val="uk-UA"/>
        </w:rPr>
        <w:t xml:space="preserve">законів України; дотримання принципів і норм міжнародного права, які </w:t>
      </w:r>
      <w:proofErr w:type="spellStart"/>
      <w:r w:rsidRPr="00BA6535">
        <w:rPr>
          <w:rFonts w:cs="Times New Roman"/>
          <w:sz w:val="28"/>
          <w:szCs w:val="28"/>
          <w:lang w:val="uk-UA"/>
        </w:rPr>
        <w:t>імплементуються</w:t>
      </w:r>
      <w:proofErr w:type="spellEnd"/>
      <w:r w:rsidRPr="00BA6535">
        <w:rPr>
          <w:rFonts w:cs="Times New Roman"/>
          <w:sz w:val="28"/>
          <w:szCs w:val="28"/>
          <w:lang w:val="uk-UA"/>
        </w:rPr>
        <w:t xml:space="preserve"> у правову систему України; пріоритет прав </w:t>
      </w:r>
      <w:r w:rsidR="006C0616" w:rsidRPr="00BA6535">
        <w:rPr>
          <w:rFonts w:cs="Times New Roman"/>
          <w:sz w:val="28"/>
          <w:szCs w:val="28"/>
          <w:lang w:val="uk-UA"/>
        </w:rPr>
        <w:t xml:space="preserve">і </w:t>
      </w:r>
      <w:r w:rsidRPr="00BA6535">
        <w:rPr>
          <w:rFonts w:cs="Times New Roman"/>
          <w:sz w:val="28"/>
          <w:szCs w:val="28"/>
          <w:lang w:val="uk-UA"/>
        </w:rPr>
        <w:t>свобод людини, повага до гідності людини, їх захист на засадах рівності усіх осіб перед законом, незалежності від походження, статусу, переконань та інших ознак; 2)</w:t>
      </w:r>
      <w:r w:rsidR="004C43F2" w:rsidRPr="00BA6535">
        <w:rPr>
          <w:rFonts w:cs="Times New Roman"/>
          <w:sz w:val="28"/>
          <w:szCs w:val="28"/>
          <w:lang w:val="uk-UA"/>
        </w:rPr>
        <w:t> </w:t>
      </w:r>
      <w:r w:rsidRPr="00BA6535">
        <w:rPr>
          <w:rFonts w:cs="Times New Roman"/>
          <w:sz w:val="28"/>
          <w:szCs w:val="28"/>
          <w:lang w:val="uk-UA"/>
        </w:rPr>
        <w:t xml:space="preserve">деполітизації. Його реалізація полягає </w:t>
      </w:r>
      <w:r w:rsidR="006C0616" w:rsidRPr="00BA6535">
        <w:rPr>
          <w:rFonts w:cs="Times New Roman"/>
          <w:sz w:val="28"/>
          <w:szCs w:val="28"/>
          <w:lang w:val="uk-UA"/>
        </w:rPr>
        <w:t xml:space="preserve">в </w:t>
      </w:r>
      <w:r w:rsidRPr="00BA6535">
        <w:rPr>
          <w:rFonts w:cs="Times New Roman"/>
          <w:sz w:val="28"/>
          <w:szCs w:val="28"/>
          <w:lang w:val="uk-UA"/>
        </w:rPr>
        <w:t>розмежуванні сфер політичного та фахового керівництва, що забезпечить на цій основі стабільність керівного складу у центрі та на місцях; забороні діяльності в системі органів внутрішніх справ партій, рухів та громадських об</w:t>
      </w:r>
      <w:r w:rsidR="00BE365F" w:rsidRPr="00BA6535">
        <w:rPr>
          <w:rFonts w:cs="Times New Roman"/>
          <w:sz w:val="28"/>
          <w:szCs w:val="28"/>
          <w:lang w:val="uk-UA"/>
        </w:rPr>
        <w:t>’</w:t>
      </w:r>
      <w:r w:rsidRPr="00BA6535">
        <w:rPr>
          <w:rFonts w:cs="Times New Roman"/>
          <w:sz w:val="28"/>
          <w:szCs w:val="28"/>
          <w:lang w:val="uk-UA"/>
        </w:rPr>
        <w:t>єднань, що мають політичні цілі; недопущенні їх впливу на діяльність органів внутрішніх справ</w:t>
      </w:r>
      <w:r w:rsidR="00D2795F">
        <w:rPr>
          <w:rFonts w:cs="Times New Roman"/>
          <w:sz w:val="28"/>
          <w:szCs w:val="28"/>
          <w:lang w:val="uk-UA"/>
        </w:rPr>
        <w:t> </w:t>
      </w:r>
      <w:r w:rsidRPr="00BA6535">
        <w:rPr>
          <w:rFonts w:cs="Times New Roman"/>
          <w:sz w:val="28"/>
          <w:szCs w:val="28"/>
          <w:lang w:val="uk-UA"/>
        </w:rPr>
        <w:t>[</w:t>
      </w:r>
      <w:r w:rsidR="00DD4212" w:rsidRPr="00BA6535">
        <w:rPr>
          <w:rFonts w:cs="Times New Roman"/>
          <w:sz w:val="28"/>
          <w:szCs w:val="28"/>
          <w:lang w:val="uk-UA"/>
        </w:rPr>
        <w:t>191</w:t>
      </w:r>
      <w:r w:rsidRPr="00BA6535">
        <w:rPr>
          <w:rFonts w:cs="Times New Roman"/>
          <w:sz w:val="28"/>
          <w:szCs w:val="28"/>
          <w:lang w:val="uk-UA"/>
        </w:rPr>
        <w:t>, с.</w:t>
      </w:r>
      <w:r w:rsidR="004C43F2" w:rsidRPr="00BA6535">
        <w:rPr>
          <w:rFonts w:cs="Times New Roman"/>
          <w:sz w:val="28"/>
          <w:szCs w:val="28"/>
          <w:lang w:val="uk-UA"/>
        </w:rPr>
        <w:t> </w:t>
      </w:r>
      <w:r w:rsidRPr="00BA6535">
        <w:rPr>
          <w:rFonts w:cs="Times New Roman"/>
          <w:sz w:val="28"/>
          <w:szCs w:val="28"/>
          <w:lang w:val="uk-UA"/>
        </w:rPr>
        <w:t>44</w:t>
      </w:r>
      <w:r w:rsidR="004C43F2" w:rsidRPr="00BA6535">
        <w:rPr>
          <w:rFonts w:cs="Times New Roman"/>
          <w:sz w:val="28"/>
          <w:szCs w:val="28"/>
          <w:lang w:val="uk-UA"/>
        </w:rPr>
        <w:t>–</w:t>
      </w:r>
      <w:r w:rsidRPr="00BA6535">
        <w:rPr>
          <w:rFonts w:cs="Times New Roman"/>
          <w:sz w:val="28"/>
          <w:szCs w:val="28"/>
          <w:lang w:val="uk-UA"/>
        </w:rPr>
        <w:t>45]; 3)</w:t>
      </w:r>
      <w:r w:rsidR="004C43F2" w:rsidRPr="00BA6535">
        <w:rPr>
          <w:rFonts w:cs="Times New Roman"/>
          <w:sz w:val="28"/>
          <w:szCs w:val="28"/>
          <w:lang w:val="uk-UA"/>
        </w:rPr>
        <w:t> </w:t>
      </w:r>
      <w:r w:rsidRPr="00BA6535">
        <w:rPr>
          <w:rFonts w:cs="Times New Roman"/>
          <w:sz w:val="28"/>
          <w:szCs w:val="28"/>
          <w:lang w:val="uk-UA"/>
        </w:rPr>
        <w:t>децентралізація. Цей принцип</w:t>
      </w:r>
      <w:r w:rsidR="00A77A89" w:rsidRPr="00BA6535">
        <w:rPr>
          <w:rFonts w:cs="Times New Roman"/>
          <w:sz w:val="28"/>
          <w:szCs w:val="28"/>
          <w:lang w:val="uk-UA"/>
        </w:rPr>
        <w:t xml:space="preserve"> </w:t>
      </w:r>
      <w:r w:rsidR="00BF644B" w:rsidRPr="00BA6535">
        <w:rPr>
          <w:rFonts w:cs="Times New Roman"/>
          <w:sz w:val="28"/>
          <w:szCs w:val="28"/>
          <w:lang w:val="uk-UA"/>
        </w:rPr>
        <w:t>обумовлює</w:t>
      </w:r>
      <w:r w:rsidRPr="00BA6535">
        <w:rPr>
          <w:rFonts w:cs="Times New Roman"/>
          <w:sz w:val="28"/>
          <w:szCs w:val="28"/>
          <w:lang w:val="uk-UA"/>
        </w:rPr>
        <w:t xml:space="preserve"> саме управлінськ</w:t>
      </w:r>
      <w:r w:rsidR="00BF644B" w:rsidRPr="00BA6535">
        <w:rPr>
          <w:rFonts w:cs="Times New Roman"/>
          <w:sz w:val="28"/>
          <w:szCs w:val="28"/>
          <w:lang w:val="uk-UA"/>
        </w:rPr>
        <w:t>і</w:t>
      </w:r>
      <w:r w:rsidRPr="00BA6535">
        <w:rPr>
          <w:rFonts w:cs="Times New Roman"/>
          <w:sz w:val="28"/>
          <w:szCs w:val="28"/>
          <w:lang w:val="uk-UA"/>
        </w:rPr>
        <w:t>, а не структурн</w:t>
      </w:r>
      <w:r w:rsidR="00BF644B" w:rsidRPr="00BA6535">
        <w:rPr>
          <w:rFonts w:cs="Times New Roman"/>
          <w:sz w:val="28"/>
          <w:szCs w:val="28"/>
          <w:lang w:val="uk-UA"/>
        </w:rPr>
        <w:t>і</w:t>
      </w:r>
      <w:r w:rsidRPr="00BA6535">
        <w:rPr>
          <w:rFonts w:cs="Times New Roman"/>
          <w:sz w:val="28"/>
          <w:szCs w:val="28"/>
          <w:lang w:val="uk-UA"/>
        </w:rPr>
        <w:t xml:space="preserve"> змін</w:t>
      </w:r>
      <w:r w:rsidR="00BF644B" w:rsidRPr="00BA6535">
        <w:rPr>
          <w:rFonts w:cs="Times New Roman"/>
          <w:sz w:val="28"/>
          <w:szCs w:val="28"/>
          <w:lang w:val="uk-UA"/>
        </w:rPr>
        <w:t>и</w:t>
      </w:r>
      <w:r w:rsidRPr="00BA6535">
        <w:rPr>
          <w:rFonts w:cs="Times New Roman"/>
          <w:sz w:val="28"/>
          <w:szCs w:val="28"/>
          <w:lang w:val="uk-UA"/>
        </w:rPr>
        <w:t>, оскільки результатом його втілення має стати децентралізація прийняття рішень, відповідальності та розподілу ресурсів, які є необхідними для ефективного та оперативного реагування поліції на місцевому рівні; 4)</w:t>
      </w:r>
      <w:r w:rsidR="004C43F2" w:rsidRPr="00BA6535">
        <w:rPr>
          <w:rFonts w:cs="Times New Roman"/>
          <w:sz w:val="28"/>
          <w:szCs w:val="28"/>
          <w:lang w:val="uk-UA"/>
        </w:rPr>
        <w:t> </w:t>
      </w:r>
      <w:r w:rsidRPr="00BA6535">
        <w:rPr>
          <w:rFonts w:cs="Times New Roman"/>
          <w:sz w:val="28"/>
          <w:szCs w:val="28"/>
          <w:lang w:val="uk-UA"/>
        </w:rPr>
        <w:t xml:space="preserve">демілітаризація. Реалізація </w:t>
      </w:r>
      <w:r w:rsidR="00A77A89" w:rsidRPr="00BA6535">
        <w:rPr>
          <w:rFonts w:cs="Times New Roman"/>
          <w:sz w:val="28"/>
          <w:szCs w:val="28"/>
          <w:lang w:val="uk-UA"/>
        </w:rPr>
        <w:t>даного</w:t>
      </w:r>
      <w:r w:rsidRPr="00BA6535">
        <w:rPr>
          <w:rFonts w:cs="Times New Roman"/>
          <w:sz w:val="28"/>
          <w:szCs w:val="28"/>
          <w:lang w:val="uk-UA"/>
        </w:rPr>
        <w:t xml:space="preserve"> принципу можлива за умови, коли поліція, виконуючи у суспільстві сервісну функцію та сприймаючи громадян як клієнтів </w:t>
      </w:r>
      <w:r w:rsidR="006C0616" w:rsidRPr="00BA6535">
        <w:rPr>
          <w:rFonts w:cs="Times New Roman"/>
          <w:sz w:val="28"/>
          <w:szCs w:val="28"/>
          <w:lang w:val="uk-UA"/>
        </w:rPr>
        <w:t xml:space="preserve">і </w:t>
      </w:r>
      <w:r w:rsidRPr="00BA6535">
        <w:rPr>
          <w:rFonts w:cs="Times New Roman"/>
          <w:sz w:val="28"/>
          <w:szCs w:val="28"/>
          <w:lang w:val="uk-UA"/>
        </w:rPr>
        <w:t xml:space="preserve">партнерів, буде мати іншу організаційну структуру, ніж військові підрозділи. </w:t>
      </w:r>
      <w:r w:rsidR="00BF644B" w:rsidRPr="00BA6535">
        <w:rPr>
          <w:rFonts w:cs="Times New Roman"/>
          <w:sz w:val="28"/>
          <w:szCs w:val="28"/>
          <w:lang w:val="uk-UA"/>
        </w:rPr>
        <w:t>Небезпечною</w:t>
      </w:r>
      <w:r w:rsidRPr="00BA6535">
        <w:rPr>
          <w:rFonts w:cs="Times New Roman"/>
          <w:sz w:val="28"/>
          <w:szCs w:val="28"/>
          <w:lang w:val="uk-UA"/>
        </w:rPr>
        <w:t xml:space="preserve"> є не стільки мілітаризована структура поліцейських підрозділів, </w:t>
      </w:r>
      <w:r w:rsidRPr="00BA6535">
        <w:rPr>
          <w:rFonts w:cs="Times New Roman"/>
          <w:sz w:val="28"/>
          <w:szCs w:val="28"/>
          <w:lang w:val="uk-UA"/>
        </w:rPr>
        <w:lastRenderedPageBreak/>
        <w:t>скільки спорідненість внутрішньої культури армії та поліції як наслідок тоталітарної, мілітаризованої системи радянського періоду</w:t>
      </w:r>
      <w:r w:rsidR="00D2795F">
        <w:rPr>
          <w:rFonts w:cs="Times New Roman"/>
          <w:sz w:val="28"/>
          <w:szCs w:val="28"/>
          <w:lang w:val="uk-UA"/>
        </w:rPr>
        <w:t> </w:t>
      </w:r>
      <w:r w:rsidRPr="00BA6535">
        <w:rPr>
          <w:rFonts w:cs="Times New Roman"/>
          <w:sz w:val="28"/>
          <w:szCs w:val="28"/>
          <w:lang w:val="uk-UA"/>
        </w:rPr>
        <w:t>[</w:t>
      </w:r>
      <w:r w:rsidR="00DD4212" w:rsidRPr="00BA6535">
        <w:rPr>
          <w:rFonts w:cs="Times New Roman"/>
          <w:sz w:val="28"/>
          <w:szCs w:val="28"/>
          <w:lang w:val="uk-UA"/>
        </w:rPr>
        <w:t>141</w:t>
      </w:r>
      <w:r w:rsidRPr="00BA6535">
        <w:rPr>
          <w:rFonts w:cs="Times New Roman"/>
          <w:sz w:val="28"/>
          <w:szCs w:val="28"/>
          <w:lang w:val="uk-UA"/>
        </w:rPr>
        <w:t>, c.</w:t>
      </w:r>
      <w:r w:rsidR="004C43F2" w:rsidRPr="00BA6535">
        <w:rPr>
          <w:rFonts w:cs="Times New Roman"/>
          <w:sz w:val="28"/>
          <w:szCs w:val="28"/>
          <w:lang w:val="uk-UA"/>
        </w:rPr>
        <w:t> </w:t>
      </w:r>
      <w:r w:rsidRPr="00BA6535">
        <w:rPr>
          <w:rFonts w:cs="Times New Roman"/>
          <w:sz w:val="28"/>
          <w:szCs w:val="28"/>
          <w:lang w:val="uk-UA"/>
        </w:rPr>
        <w:t>141</w:t>
      </w:r>
      <w:r w:rsidR="004C43F2" w:rsidRPr="00BA6535">
        <w:rPr>
          <w:rFonts w:cs="Times New Roman"/>
          <w:sz w:val="28"/>
          <w:szCs w:val="28"/>
          <w:lang w:val="uk-UA"/>
        </w:rPr>
        <w:t>–</w:t>
      </w:r>
      <w:r w:rsidRPr="00BA6535">
        <w:rPr>
          <w:rFonts w:cs="Times New Roman"/>
          <w:sz w:val="28"/>
          <w:szCs w:val="28"/>
          <w:lang w:val="uk-UA"/>
        </w:rPr>
        <w:t>142]; 5) підзвітність та прозорість у роботі, тісна співпраця з населенням та місцевими громадами</w:t>
      </w:r>
      <w:r w:rsidR="00917FC8" w:rsidRPr="00917FC8">
        <w:rPr>
          <w:rFonts w:cs="Times New Roman"/>
          <w:sz w:val="28"/>
          <w:szCs w:val="28"/>
          <w:lang w:val="uk-UA"/>
        </w:rPr>
        <w:t xml:space="preserve"> </w:t>
      </w:r>
      <w:r w:rsidRPr="00BA6535">
        <w:rPr>
          <w:rFonts w:cs="Times New Roman"/>
          <w:sz w:val="28"/>
          <w:szCs w:val="28"/>
          <w:lang w:val="uk-UA"/>
        </w:rPr>
        <w:t>[</w:t>
      </w:r>
      <w:r w:rsidR="00DD4212" w:rsidRPr="00BA6535">
        <w:rPr>
          <w:rFonts w:cs="Times New Roman"/>
          <w:sz w:val="28"/>
          <w:szCs w:val="28"/>
          <w:lang w:val="uk-UA"/>
        </w:rPr>
        <w:t>191</w:t>
      </w:r>
      <w:r w:rsidRPr="00BA6535">
        <w:rPr>
          <w:rFonts w:cs="Times New Roman"/>
          <w:sz w:val="28"/>
          <w:szCs w:val="28"/>
          <w:lang w:val="uk-UA"/>
        </w:rPr>
        <w:t>,</w:t>
      </w:r>
      <w:r w:rsidR="00917FC8">
        <w:rPr>
          <w:rFonts w:cs="Times New Roman"/>
          <w:sz w:val="28"/>
          <w:szCs w:val="28"/>
          <w:lang w:val="en-US"/>
        </w:rPr>
        <w:t> </w:t>
      </w:r>
      <w:r w:rsidRPr="00BA6535">
        <w:rPr>
          <w:rFonts w:cs="Times New Roman"/>
          <w:sz w:val="28"/>
          <w:szCs w:val="28"/>
          <w:lang w:val="uk-UA"/>
        </w:rPr>
        <w:t>с.</w:t>
      </w:r>
      <w:r w:rsidR="004C43F2" w:rsidRPr="00BA6535">
        <w:rPr>
          <w:rFonts w:cs="Times New Roman"/>
          <w:sz w:val="28"/>
          <w:szCs w:val="28"/>
          <w:lang w:val="uk-UA"/>
        </w:rPr>
        <w:t> </w:t>
      </w:r>
      <w:r w:rsidRPr="00BA6535">
        <w:rPr>
          <w:rFonts w:cs="Times New Roman"/>
          <w:sz w:val="28"/>
          <w:szCs w:val="28"/>
          <w:lang w:val="uk-UA"/>
        </w:rPr>
        <w:t>44</w:t>
      </w:r>
      <w:r w:rsidR="004C43F2" w:rsidRPr="00BA6535">
        <w:rPr>
          <w:rFonts w:cs="Times New Roman"/>
          <w:sz w:val="28"/>
          <w:szCs w:val="28"/>
          <w:lang w:val="uk-UA"/>
        </w:rPr>
        <w:t>–</w:t>
      </w:r>
      <w:r w:rsidRPr="00BA6535">
        <w:rPr>
          <w:rFonts w:cs="Times New Roman"/>
          <w:sz w:val="28"/>
          <w:szCs w:val="28"/>
          <w:lang w:val="uk-UA"/>
        </w:rPr>
        <w:t>45]. Досліджуючи цей принцип, О.</w:t>
      </w:r>
      <w:r w:rsidR="00D2795F">
        <w:rPr>
          <w:rFonts w:cs="Times New Roman"/>
          <w:sz w:val="28"/>
          <w:szCs w:val="28"/>
          <w:lang w:val="uk-UA"/>
        </w:rPr>
        <w:t> </w:t>
      </w:r>
      <w:r w:rsidRPr="00BA6535">
        <w:rPr>
          <w:rFonts w:cs="Times New Roman"/>
          <w:sz w:val="28"/>
          <w:szCs w:val="28"/>
          <w:lang w:val="uk-UA"/>
        </w:rPr>
        <w:t>А.</w:t>
      </w:r>
      <w:r w:rsidR="004C43F2" w:rsidRPr="00BA6535">
        <w:rPr>
          <w:rFonts w:cs="Times New Roman"/>
          <w:sz w:val="28"/>
          <w:szCs w:val="28"/>
          <w:lang w:val="uk-UA"/>
        </w:rPr>
        <w:t> </w:t>
      </w:r>
      <w:r w:rsidRPr="00BA6535">
        <w:rPr>
          <w:rFonts w:cs="Times New Roman"/>
          <w:sz w:val="28"/>
          <w:szCs w:val="28"/>
          <w:lang w:val="uk-UA"/>
        </w:rPr>
        <w:t xml:space="preserve">Мартиненко </w:t>
      </w:r>
      <w:r w:rsidR="0026512F" w:rsidRPr="00BA6535">
        <w:rPr>
          <w:rFonts w:cs="Times New Roman"/>
          <w:sz w:val="28"/>
          <w:szCs w:val="28"/>
          <w:lang w:val="uk-UA"/>
        </w:rPr>
        <w:t>ді</w:t>
      </w:r>
      <w:r w:rsidRPr="00BA6535">
        <w:rPr>
          <w:rFonts w:cs="Times New Roman"/>
          <w:sz w:val="28"/>
          <w:szCs w:val="28"/>
          <w:lang w:val="uk-UA"/>
        </w:rPr>
        <w:t xml:space="preserve">йшов </w:t>
      </w:r>
      <w:r w:rsidR="00A77A89" w:rsidRPr="00BA6535">
        <w:rPr>
          <w:rFonts w:cs="Times New Roman"/>
          <w:sz w:val="28"/>
          <w:szCs w:val="28"/>
          <w:lang w:val="uk-UA"/>
        </w:rPr>
        <w:t>закономірного</w:t>
      </w:r>
      <w:r w:rsidRPr="00BA6535">
        <w:rPr>
          <w:rFonts w:cs="Times New Roman"/>
          <w:sz w:val="28"/>
          <w:szCs w:val="28"/>
          <w:lang w:val="uk-UA"/>
        </w:rPr>
        <w:t xml:space="preserve"> висновку, що його втілення можливе за умови: встановлення державного, громадського цивільного та відомчого контролю над діями поліції</w:t>
      </w:r>
      <w:r w:rsidR="00D2795F">
        <w:rPr>
          <w:rFonts w:cs="Times New Roman"/>
          <w:sz w:val="28"/>
          <w:szCs w:val="28"/>
          <w:lang w:val="uk-UA"/>
        </w:rPr>
        <w:t> </w:t>
      </w:r>
      <w:r w:rsidRPr="00BA6535">
        <w:rPr>
          <w:rFonts w:cs="Times New Roman"/>
          <w:sz w:val="28"/>
          <w:szCs w:val="28"/>
          <w:lang w:val="uk-UA"/>
        </w:rPr>
        <w:t>[</w:t>
      </w:r>
      <w:r w:rsidR="00DD4212" w:rsidRPr="00BA6535">
        <w:rPr>
          <w:rFonts w:cs="Times New Roman"/>
          <w:sz w:val="28"/>
          <w:szCs w:val="28"/>
          <w:lang w:val="uk-UA"/>
        </w:rPr>
        <w:t xml:space="preserve">141, </w:t>
      </w:r>
      <w:r w:rsidRPr="00BA6535">
        <w:rPr>
          <w:rFonts w:cs="Times New Roman"/>
          <w:sz w:val="28"/>
          <w:szCs w:val="28"/>
          <w:lang w:val="uk-UA"/>
        </w:rPr>
        <w:t>с.</w:t>
      </w:r>
      <w:r w:rsidR="004C43F2" w:rsidRPr="00BA6535">
        <w:rPr>
          <w:rFonts w:cs="Times New Roman"/>
          <w:sz w:val="28"/>
          <w:szCs w:val="28"/>
          <w:lang w:val="uk-UA"/>
        </w:rPr>
        <w:t> </w:t>
      </w:r>
      <w:r w:rsidRPr="00BA6535">
        <w:rPr>
          <w:rFonts w:cs="Times New Roman"/>
          <w:sz w:val="28"/>
          <w:szCs w:val="28"/>
          <w:lang w:val="uk-UA"/>
        </w:rPr>
        <w:t>142]; взаємодії з органами державної влади і місцевого самоврядування та правоохоронними органами інших держав; колегіальності під час вироблення та прийняття рішень, поєднанні прозорості з необхідним рівнем конфіденційності</w:t>
      </w:r>
      <w:r w:rsidR="00D2795F">
        <w:rPr>
          <w:rFonts w:cs="Times New Roman"/>
          <w:sz w:val="28"/>
          <w:szCs w:val="28"/>
          <w:lang w:val="uk-UA"/>
        </w:rPr>
        <w:t> </w:t>
      </w:r>
      <w:r w:rsidRPr="00BA6535">
        <w:rPr>
          <w:rFonts w:cs="Times New Roman"/>
          <w:sz w:val="28"/>
          <w:szCs w:val="28"/>
          <w:lang w:val="uk-UA"/>
        </w:rPr>
        <w:t>[</w:t>
      </w:r>
      <w:r w:rsidR="00DD4212" w:rsidRPr="00BA6535">
        <w:rPr>
          <w:rFonts w:cs="Times New Roman"/>
          <w:sz w:val="28"/>
          <w:szCs w:val="28"/>
          <w:lang w:val="uk-UA"/>
        </w:rPr>
        <w:t>191</w:t>
      </w:r>
      <w:r w:rsidRPr="00BA6535">
        <w:rPr>
          <w:rFonts w:cs="Times New Roman"/>
          <w:sz w:val="28"/>
          <w:szCs w:val="28"/>
          <w:lang w:val="uk-UA"/>
        </w:rPr>
        <w:t>, с.</w:t>
      </w:r>
      <w:r w:rsidR="004C43F2" w:rsidRPr="00BA6535">
        <w:rPr>
          <w:rFonts w:cs="Times New Roman"/>
          <w:sz w:val="28"/>
          <w:szCs w:val="28"/>
          <w:lang w:val="uk-UA"/>
        </w:rPr>
        <w:t> </w:t>
      </w:r>
      <w:r w:rsidRPr="00BA6535">
        <w:rPr>
          <w:rFonts w:cs="Times New Roman"/>
          <w:sz w:val="28"/>
          <w:szCs w:val="28"/>
          <w:lang w:val="uk-UA"/>
        </w:rPr>
        <w:t>44</w:t>
      </w:r>
      <w:r w:rsidR="004C43F2" w:rsidRPr="00BA6535">
        <w:rPr>
          <w:rFonts w:cs="Times New Roman"/>
          <w:sz w:val="28"/>
          <w:szCs w:val="28"/>
          <w:lang w:val="uk-UA"/>
        </w:rPr>
        <w:t>–</w:t>
      </w:r>
      <w:r w:rsidRPr="00BA6535">
        <w:rPr>
          <w:rFonts w:cs="Times New Roman"/>
          <w:sz w:val="28"/>
          <w:szCs w:val="28"/>
          <w:lang w:val="uk-UA"/>
        </w:rPr>
        <w:t>45]; 6)</w:t>
      </w:r>
      <w:r w:rsidR="004C43F2" w:rsidRPr="00BA6535">
        <w:rPr>
          <w:rFonts w:cs="Times New Roman"/>
          <w:sz w:val="28"/>
          <w:szCs w:val="28"/>
          <w:lang w:val="uk-UA"/>
        </w:rPr>
        <w:t> </w:t>
      </w:r>
      <w:r w:rsidRPr="00BA6535">
        <w:rPr>
          <w:rFonts w:cs="Times New Roman"/>
          <w:sz w:val="28"/>
          <w:szCs w:val="28"/>
          <w:lang w:val="uk-UA"/>
        </w:rPr>
        <w:t>принцип професійності</w:t>
      </w:r>
      <w:r w:rsidR="00A77A89" w:rsidRPr="00BA6535">
        <w:rPr>
          <w:rFonts w:cs="Times New Roman"/>
          <w:sz w:val="28"/>
          <w:szCs w:val="28"/>
          <w:lang w:val="uk-UA"/>
        </w:rPr>
        <w:t xml:space="preserve">, який </w:t>
      </w:r>
      <w:r w:rsidRPr="00BA6535">
        <w:rPr>
          <w:rFonts w:cs="Times New Roman"/>
          <w:sz w:val="28"/>
          <w:szCs w:val="28"/>
          <w:lang w:val="uk-UA"/>
        </w:rPr>
        <w:t>мож</w:t>
      </w:r>
      <w:r w:rsidR="0026512F" w:rsidRPr="00BA6535">
        <w:rPr>
          <w:rFonts w:cs="Times New Roman"/>
          <w:sz w:val="28"/>
          <w:szCs w:val="28"/>
          <w:lang w:val="uk-UA"/>
        </w:rPr>
        <w:t>на</w:t>
      </w:r>
      <w:r w:rsidRPr="00BA6535">
        <w:rPr>
          <w:rFonts w:cs="Times New Roman"/>
          <w:sz w:val="28"/>
          <w:szCs w:val="28"/>
          <w:lang w:val="uk-UA"/>
        </w:rPr>
        <w:t xml:space="preserve"> реалізувати за умови розроблення та впровадження професійних стандартів службової діяльності; проведенні кадрової політики на засадах професіоналізму, компетентності та відданості справі, чесності, справедливості, моральності працівників</w:t>
      </w:r>
      <w:r w:rsidR="00D2795F">
        <w:rPr>
          <w:rFonts w:cs="Times New Roman"/>
          <w:sz w:val="28"/>
          <w:szCs w:val="28"/>
          <w:lang w:val="uk-UA"/>
        </w:rPr>
        <w:t> </w:t>
      </w:r>
      <w:r w:rsidRPr="00BA6535">
        <w:rPr>
          <w:rFonts w:cs="Times New Roman"/>
          <w:sz w:val="28"/>
          <w:szCs w:val="28"/>
          <w:lang w:val="uk-UA"/>
        </w:rPr>
        <w:t>[</w:t>
      </w:r>
      <w:r w:rsidR="00AF4163" w:rsidRPr="00BA6535">
        <w:rPr>
          <w:rFonts w:cs="Times New Roman"/>
          <w:sz w:val="28"/>
          <w:szCs w:val="28"/>
          <w:lang w:val="uk-UA"/>
        </w:rPr>
        <w:t>191</w:t>
      </w:r>
      <w:r w:rsidRPr="00BA6535">
        <w:rPr>
          <w:rFonts w:cs="Times New Roman"/>
          <w:sz w:val="28"/>
          <w:szCs w:val="28"/>
          <w:lang w:val="uk-UA"/>
        </w:rPr>
        <w:t>, с.</w:t>
      </w:r>
      <w:r w:rsidR="004C43F2" w:rsidRPr="00BA6535">
        <w:rPr>
          <w:rFonts w:cs="Times New Roman"/>
          <w:sz w:val="28"/>
          <w:szCs w:val="28"/>
          <w:lang w:val="uk-UA"/>
        </w:rPr>
        <w:t> </w:t>
      </w:r>
      <w:r w:rsidRPr="00BA6535">
        <w:rPr>
          <w:rFonts w:cs="Times New Roman"/>
          <w:sz w:val="28"/>
          <w:szCs w:val="28"/>
          <w:lang w:val="uk-UA"/>
        </w:rPr>
        <w:t>45]; проведенні інструктажу із соціальних проблем, демократичних свобод, прав людини</w:t>
      </w:r>
      <w:r w:rsidR="00D2795F">
        <w:rPr>
          <w:rFonts w:cs="Times New Roman"/>
          <w:sz w:val="28"/>
          <w:szCs w:val="28"/>
          <w:lang w:val="uk-UA"/>
        </w:rPr>
        <w:t> </w:t>
      </w:r>
      <w:r w:rsidRPr="00BA6535">
        <w:rPr>
          <w:rFonts w:cs="Times New Roman"/>
          <w:sz w:val="28"/>
          <w:szCs w:val="28"/>
          <w:lang w:val="uk-UA"/>
        </w:rPr>
        <w:t>[</w:t>
      </w:r>
      <w:r w:rsidR="00DD4212" w:rsidRPr="00BA6535">
        <w:rPr>
          <w:rFonts w:cs="Times New Roman"/>
          <w:sz w:val="28"/>
          <w:szCs w:val="28"/>
          <w:lang w:val="uk-UA"/>
        </w:rPr>
        <w:t>141</w:t>
      </w:r>
      <w:r w:rsidRPr="00BA6535">
        <w:rPr>
          <w:rFonts w:cs="Times New Roman"/>
          <w:sz w:val="28"/>
          <w:szCs w:val="28"/>
          <w:lang w:val="uk-UA"/>
        </w:rPr>
        <w:t>, c.</w:t>
      </w:r>
      <w:r w:rsidR="004C43F2" w:rsidRPr="00BA6535">
        <w:rPr>
          <w:rFonts w:cs="Times New Roman"/>
          <w:sz w:val="28"/>
          <w:szCs w:val="28"/>
          <w:lang w:val="uk-UA"/>
        </w:rPr>
        <w:t> </w:t>
      </w:r>
      <w:r w:rsidRPr="00BA6535">
        <w:rPr>
          <w:rFonts w:cs="Times New Roman"/>
          <w:sz w:val="28"/>
          <w:szCs w:val="28"/>
          <w:lang w:val="uk-UA"/>
        </w:rPr>
        <w:t>143].</w:t>
      </w:r>
    </w:p>
    <w:p w14:paraId="77ADBC6A" w14:textId="77777777" w:rsidR="00D215BE" w:rsidRPr="00BA6535" w:rsidRDefault="00A77A89"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Отже, </w:t>
      </w:r>
      <w:r w:rsidR="0026512F" w:rsidRPr="00BA6535">
        <w:rPr>
          <w:rFonts w:cs="Times New Roman"/>
          <w:sz w:val="28"/>
          <w:szCs w:val="28"/>
          <w:lang w:val="uk-UA"/>
        </w:rPr>
        <w:t xml:space="preserve">в </w:t>
      </w:r>
      <w:r w:rsidRPr="00BA6535">
        <w:rPr>
          <w:rFonts w:cs="Times New Roman"/>
          <w:sz w:val="28"/>
          <w:szCs w:val="28"/>
          <w:lang w:val="uk-UA"/>
        </w:rPr>
        <w:t xml:space="preserve">даному </w:t>
      </w:r>
      <w:r w:rsidR="0026512F" w:rsidRPr="00BA6535">
        <w:rPr>
          <w:rFonts w:cs="Times New Roman"/>
          <w:sz w:val="28"/>
          <w:szCs w:val="28"/>
          <w:lang w:val="uk-UA"/>
        </w:rPr>
        <w:t xml:space="preserve">разі </w:t>
      </w:r>
      <w:r w:rsidRPr="00BA6535">
        <w:rPr>
          <w:rFonts w:cs="Times New Roman"/>
          <w:sz w:val="28"/>
          <w:szCs w:val="28"/>
          <w:lang w:val="uk-UA"/>
        </w:rPr>
        <w:t>мають місце різні</w:t>
      </w:r>
      <w:r w:rsidR="00D215BE" w:rsidRPr="00BA6535">
        <w:rPr>
          <w:rFonts w:cs="Times New Roman"/>
          <w:sz w:val="28"/>
          <w:szCs w:val="28"/>
          <w:lang w:val="uk-UA"/>
        </w:rPr>
        <w:t xml:space="preserve"> підходи до системи принципів, які необхідно реалізувати для побудови діяльності поліції в Україні. Ці погляди </w:t>
      </w:r>
      <w:r w:rsidR="0090009E" w:rsidRPr="00BA6535">
        <w:rPr>
          <w:rFonts w:cs="Times New Roman"/>
          <w:sz w:val="28"/>
          <w:szCs w:val="28"/>
          <w:lang w:val="uk-UA"/>
        </w:rPr>
        <w:t>були</w:t>
      </w:r>
      <w:r w:rsidR="00D215BE" w:rsidRPr="00BA6535">
        <w:rPr>
          <w:rFonts w:cs="Times New Roman"/>
          <w:sz w:val="28"/>
          <w:szCs w:val="28"/>
          <w:lang w:val="uk-UA"/>
        </w:rPr>
        <w:t xml:space="preserve"> вислов</w:t>
      </w:r>
      <w:r w:rsidR="0090009E" w:rsidRPr="00BA6535">
        <w:rPr>
          <w:rFonts w:cs="Times New Roman"/>
          <w:sz w:val="28"/>
          <w:szCs w:val="28"/>
          <w:lang w:val="uk-UA"/>
        </w:rPr>
        <w:t>лені</w:t>
      </w:r>
      <w:r w:rsidR="00D215BE" w:rsidRPr="00BA6535">
        <w:rPr>
          <w:rFonts w:cs="Times New Roman"/>
          <w:sz w:val="28"/>
          <w:szCs w:val="28"/>
          <w:lang w:val="uk-UA"/>
        </w:rPr>
        <w:t xml:space="preserve"> ще до створення НПУ як ЦОВВ, у зв</w:t>
      </w:r>
      <w:r w:rsidR="00BE365F" w:rsidRPr="00BA6535">
        <w:rPr>
          <w:rFonts w:cs="Times New Roman"/>
          <w:sz w:val="28"/>
          <w:szCs w:val="28"/>
          <w:lang w:val="uk-UA"/>
        </w:rPr>
        <w:t>’</w:t>
      </w:r>
      <w:r w:rsidR="00D215BE" w:rsidRPr="00BA6535">
        <w:rPr>
          <w:rFonts w:cs="Times New Roman"/>
          <w:sz w:val="28"/>
          <w:szCs w:val="28"/>
          <w:lang w:val="uk-UA"/>
        </w:rPr>
        <w:t xml:space="preserve">язку з чим вони мають особливе значення, оскільки наразі можна проаналізувати, чи були вони враховані та застосовані законодавцем </w:t>
      </w:r>
      <w:r w:rsidR="0026512F" w:rsidRPr="00BA6535">
        <w:rPr>
          <w:rFonts w:cs="Times New Roman"/>
          <w:sz w:val="28"/>
          <w:szCs w:val="28"/>
          <w:lang w:val="uk-UA"/>
        </w:rPr>
        <w:t xml:space="preserve">під час </w:t>
      </w:r>
      <w:r w:rsidR="00D215BE" w:rsidRPr="00BA6535">
        <w:rPr>
          <w:rFonts w:cs="Times New Roman"/>
          <w:sz w:val="28"/>
          <w:szCs w:val="28"/>
          <w:lang w:val="uk-UA"/>
        </w:rPr>
        <w:t>утворенн</w:t>
      </w:r>
      <w:r w:rsidR="0026512F" w:rsidRPr="00BA6535">
        <w:rPr>
          <w:rFonts w:cs="Times New Roman"/>
          <w:sz w:val="28"/>
          <w:szCs w:val="28"/>
          <w:lang w:val="uk-UA"/>
        </w:rPr>
        <w:t>я</w:t>
      </w:r>
      <w:r w:rsidR="00D215BE" w:rsidRPr="00BA6535">
        <w:rPr>
          <w:rFonts w:cs="Times New Roman"/>
          <w:sz w:val="28"/>
          <w:szCs w:val="28"/>
          <w:lang w:val="uk-UA"/>
        </w:rPr>
        <w:t xml:space="preserve"> поліції в Україні.</w:t>
      </w:r>
    </w:p>
    <w:p w14:paraId="5F222DE2" w14:textId="77777777" w:rsidR="00D215BE" w:rsidRPr="00BA6535" w:rsidRDefault="0090009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Ч</w:t>
      </w:r>
      <w:r w:rsidR="00D215BE" w:rsidRPr="00BA6535">
        <w:rPr>
          <w:rFonts w:cs="Times New Roman"/>
          <w:sz w:val="28"/>
          <w:szCs w:val="28"/>
          <w:lang w:val="uk-UA"/>
        </w:rPr>
        <w:t xml:space="preserve">астина </w:t>
      </w:r>
      <w:r w:rsidRPr="00BA6535">
        <w:rPr>
          <w:rFonts w:cs="Times New Roman"/>
          <w:sz w:val="28"/>
          <w:szCs w:val="28"/>
          <w:lang w:val="uk-UA"/>
        </w:rPr>
        <w:t>даних</w:t>
      </w:r>
      <w:r w:rsidR="00D215BE" w:rsidRPr="00BA6535">
        <w:rPr>
          <w:rFonts w:cs="Times New Roman"/>
          <w:sz w:val="28"/>
          <w:szCs w:val="28"/>
          <w:lang w:val="uk-UA"/>
        </w:rPr>
        <w:t xml:space="preserve"> принципів</w:t>
      </w:r>
      <w:r w:rsidRPr="00BA6535">
        <w:rPr>
          <w:rFonts w:cs="Times New Roman"/>
          <w:sz w:val="28"/>
          <w:szCs w:val="28"/>
          <w:lang w:val="uk-UA"/>
        </w:rPr>
        <w:t xml:space="preserve"> із</w:t>
      </w:r>
      <w:r w:rsidR="00D215BE" w:rsidRPr="00BA6535">
        <w:rPr>
          <w:rFonts w:cs="Times New Roman"/>
          <w:sz w:val="28"/>
          <w:szCs w:val="28"/>
          <w:lang w:val="uk-UA"/>
        </w:rPr>
        <w:t xml:space="preserve"> шляхами їх реалізації були закріплені в нормативно-правових актах і стали правовою основою для побудови цього державного органу. Зокрема, правовими актами, в яких </w:t>
      </w:r>
      <w:r w:rsidR="00D63EA8" w:rsidRPr="00BA6535">
        <w:rPr>
          <w:rFonts w:cs="Times New Roman"/>
          <w:sz w:val="28"/>
          <w:szCs w:val="28"/>
          <w:lang w:val="uk-UA"/>
        </w:rPr>
        <w:t>закріплені</w:t>
      </w:r>
      <w:r w:rsidR="00D215BE" w:rsidRPr="00BA6535">
        <w:rPr>
          <w:rFonts w:cs="Times New Roman"/>
          <w:sz w:val="28"/>
          <w:szCs w:val="28"/>
          <w:lang w:val="uk-UA"/>
        </w:rPr>
        <w:t xml:space="preserve"> принципи</w:t>
      </w:r>
      <w:r w:rsidR="00D63EA8" w:rsidRPr="00BA6535">
        <w:rPr>
          <w:rFonts w:cs="Times New Roman"/>
          <w:sz w:val="28"/>
          <w:szCs w:val="28"/>
          <w:lang w:val="uk-UA"/>
        </w:rPr>
        <w:t xml:space="preserve">, закладені на етапі </w:t>
      </w:r>
      <w:r w:rsidR="005D4769" w:rsidRPr="00BA6535">
        <w:rPr>
          <w:rFonts w:cs="Times New Roman"/>
          <w:sz w:val="28"/>
          <w:szCs w:val="28"/>
          <w:lang w:val="uk-UA"/>
        </w:rPr>
        <w:t>формування</w:t>
      </w:r>
      <w:r w:rsidR="00D215BE" w:rsidRPr="00BA6535">
        <w:rPr>
          <w:rFonts w:cs="Times New Roman"/>
          <w:sz w:val="28"/>
          <w:szCs w:val="28"/>
          <w:lang w:val="uk-UA"/>
        </w:rPr>
        <w:t xml:space="preserve"> НПУ</w:t>
      </w:r>
      <w:r w:rsidR="005D4769" w:rsidRPr="00BA6535">
        <w:rPr>
          <w:rFonts w:cs="Times New Roman"/>
          <w:sz w:val="28"/>
          <w:szCs w:val="28"/>
          <w:lang w:val="uk-UA"/>
        </w:rPr>
        <w:t xml:space="preserve"> та до прийняття Закону про НПУ</w:t>
      </w:r>
      <w:r w:rsidR="0051145B" w:rsidRPr="00BA6535">
        <w:rPr>
          <w:rFonts w:cs="Times New Roman"/>
          <w:sz w:val="28"/>
          <w:szCs w:val="28"/>
          <w:lang w:val="uk-UA"/>
        </w:rPr>
        <w:t>,</w:t>
      </w:r>
      <w:r w:rsidR="00D215BE" w:rsidRPr="00BA6535">
        <w:rPr>
          <w:rFonts w:cs="Times New Roman"/>
          <w:sz w:val="28"/>
          <w:szCs w:val="28"/>
          <w:lang w:val="uk-UA"/>
        </w:rPr>
        <w:t xml:space="preserve"> є: Стратегія розвитку ОВС та Концепція першочергових заходів реформування системи МВС, схвалені 22</w:t>
      </w:r>
      <w:r w:rsidR="00EA1D32" w:rsidRPr="00BA6535">
        <w:rPr>
          <w:rFonts w:cs="Times New Roman"/>
          <w:sz w:val="28"/>
          <w:szCs w:val="28"/>
          <w:lang w:val="uk-UA"/>
        </w:rPr>
        <w:t> </w:t>
      </w:r>
      <w:r w:rsidR="00D215BE" w:rsidRPr="00BA6535">
        <w:rPr>
          <w:rFonts w:cs="Times New Roman"/>
          <w:sz w:val="28"/>
          <w:szCs w:val="28"/>
          <w:lang w:val="uk-UA"/>
        </w:rPr>
        <w:t>жовтня 2014</w:t>
      </w:r>
      <w:r w:rsidR="00EA1D32" w:rsidRPr="00BA6535">
        <w:rPr>
          <w:rFonts w:cs="Times New Roman"/>
          <w:sz w:val="28"/>
          <w:szCs w:val="28"/>
          <w:lang w:val="uk-UA"/>
        </w:rPr>
        <w:t> </w:t>
      </w:r>
      <w:r w:rsidR="00D215BE" w:rsidRPr="00BA6535">
        <w:rPr>
          <w:rFonts w:cs="Times New Roman"/>
          <w:sz w:val="28"/>
          <w:szCs w:val="28"/>
          <w:lang w:val="uk-UA"/>
        </w:rPr>
        <w:t>р. розпорядженням КМУ</w:t>
      </w:r>
      <w:r w:rsidR="00D2795F">
        <w:rPr>
          <w:rFonts w:cs="Times New Roman"/>
          <w:sz w:val="28"/>
          <w:szCs w:val="28"/>
          <w:lang w:val="uk-UA"/>
        </w:rPr>
        <w:t> </w:t>
      </w:r>
      <w:r w:rsidR="00D215BE" w:rsidRPr="00BA6535">
        <w:rPr>
          <w:rFonts w:cs="Times New Roman"/>
          <w:sz w:val="28"/>
          <w:szCs w:val="28"/>
          <w:lang w:val="uk-UA"/>
        </w:rPr>
        <w:t>[</w:t>
      </w:r>
      <w:r w:rsidR="001501CF" w:rsidRPr="00BA6535">
        <w:rPr>
          <w:rFonts w:cs="Times New Roman"/>
          <w:sz w:val="28"/>
          <w:szCs w:val="28"/>
          <w:lang w:val="uk-UA"/>
        </w:rPr>
        <w:t>174</w:t>
      </w:r>
      <w:r w:rsidR="00D2795F">
        <w:rPr>
          <w:rFonts w:cs="Times New Roman"/>
          <w:sz w:val="28"/>
          <w:szCs w:val="28"/>
          <w:lang w:val="uk-UA"/>
        </w:rPr>
        <w:t xml:space="preserve">; </w:t>
      </w:r>
      <w:r w:rsidR="004D6022" w:rsidRPr="00BA6535">
        <w:rPr>
          <w:rFonts w:cs="Times New Roman"/>
          <w:sz w:val="28"/>
          <w:szCs w:val="28"/>
          <w:lang w:val="uk-UA"/>
        </w:rPr>
        <w:t>263</w:t>
      </w:r>
      <w:r w:rsidR="00D215BE" w:rsidRPr="00BA6535">
        <w:rPr>
          <w:rFonts w:cs="Times New Roman"/>
          <w:sz w:val="28"/>
          <w:szCs w:val="28"/>
          <w:lang w:val="uk-UA"/>
        </w:rPr>
        <w:t>], Стратегія сталого розвитку «</w:t>
      </w:r>
      <w:r w:rsidR="00D2795F">
        <w:rPr>
          <w:rFonts w:cs="Times New Roman"/>
          <w:sz w:val="28"/>
          <w:szCs w:val="28"/>
          <w:lang w:val="uk-UA"/>
        </w:rPr>
        <w:t>Україна </w:t>
      </w:r>
      <w:r w:rsidR="00EA1D32" w:rsidRPr="00BA6535">
        <w:rPr>
          <w:rFonts w:cs="Times New Roman"/>
          <w:sz w:val="28"/>
          <w:szCs w:val="28"/>
          <w:lang w:val="uk-UA"/>
        </w:rPr>
        <w:t>–</w:t>
      </w:r>
      <w:r w:rsidR="00D2795F">
        <w:rPr>
          <w:rFonts w:cs="Times New Roman"/>
          <w:sz w:val="28"/>
          <w:szCs w:val="28"/>
          <w:lang w:val="uk-UA"/>
        </w:rPr>
        <w:t> </w:t>
      </w:r>
      <w:r w:rsidR="00D215BE" w:rsidRPr="00BA6535">
        <w:rPr>
          <w:rFonts w:cs="Times New Roman"/>
          <w:sz w:val="28"/>
          <w:szCs w:val="28"/>
          <w:lang w:val="uk-UA"/>
        </w:rPr>
        <w:t>2020», схвалена Указом Президента України від 12</w:t>
      </w:r>
      <w:r w:rsidR="00D2795F">
        <w:rPr>
          <w:rFonts w:cs="Times New Roman"/>
          <w:sz w:val="28"/>
          <w:szCs w:val="28"/>
          <w:lang w:val="uk-UA"/>
        </w:rPr>
        <w:t> </w:t>
      </w:r>
      <w:r w:rsidR="00D215BE" w:rsidRPr="00BA6535">
        <w:rPr>
          <w:rFonts w:cs="Times New Roman"/>
          <w:sz w:val="28"/>
          <w:szCs w:val="28"/>
          <w:lang w:val="uk-UA"/>
        </w:rPr>
        <w:t>січня 2015</w:t>
      </w:r>
      <w:r w:rsidR="00D2795F">
        <w:rPr>
          <w:rFonts w:cs="Times New Roman"/>
          <w:sz w:val="28"/>
          <w:szCs w:val="28"/>
          <w:lang w:val="uk-UA"/>
        </w:rPr>
        <w:t> </w:t>
      </w:r>
      <w:r w:rsidR="00D215BE" w:rsidRPr="00BA6535">
        <w:rPr>
          <w:rFonts w:cs="Times New Roman"/>
          <w:sz w:val="28"/>
          <w:szCs w:val="28"/>
          <w:lang w:val="uk-UA"/>
        </w:rPr>
        <w:t>р. №</w:t>
      </w:r>
      <w:r w:rsidR="00C329E6" w:rsidRPr="00BA6535">
        <w:rPr>
          <w:rFonts w:cs="Times New Roman"/>
          <w:sz w:val="28"/>
          <w:szCs w:val="28"/>
          <w:lang w:val="uk-UA"/>
        </w:rPr>
        <w:t> </w:t>
      </w:r>
      <w:r w:rsidR="00D215BE" w:rsidRPr="00BA6535">
        <w:rPr>
          <w:rFonts w:cs="Times New Roman"/>
          <w:sz w:val="28"/>
          <w:szCs w:val="28"/>
          <w:lang w:val="uk-UA"/>
        </w:rPr>
        <w:t>5/2015</w:t>
      </w:r>
      <w:r w:rsidR="00D2795F">
        <w:rPr>
          <w:rFonts w:cs="Times New Roman"/>
          <w:sz w:val="28"/>
          <w:szCs w:val="28"/>
          <w:lang w:val="uk-UA"/>
        </w:rPr>
        <w:t> </w:t>
      </w:r>
      <w:r w:rsidR="00D215BE" w:rsidRPr="00BA6535">
        <w:rPr>
          <w:rFonts w:cs="Times New Roman"/>
          <w:sz w:val="28"/>
          <w:szCs w:val="28"/>
          <w:lang w:val="uk-UA"/>
        </w:rPr>
        <w:t>[</w:t>
      </w:r>
      <w:r w:rsidR="006A2FB0" w:rsidRPr="00BA6535">
        <w:rPr>
          <w:rFonts w:cs="Times New Roman"/>
          <w:sz w:val="28"/>
          <w:szCs w:val="28"/>
          <w:lang w:val="uk-UA"/>
        </w:rPr>
        <w:t>228</w:t>
      </w:r>
      <w:r w:rsidR="00D215BE" w:rsidRPr="00BA6535">
        <w:rPr>
          <w:rFonts w:cs="Times New Roman"/>
          <w:sz w:val="28"/>
          <w:szCs w:val="28"/>
          <w:lang w:val="uk-UA"/>
        </w:rPr>
        <w:t>].</w:t>
      </w:r>
    </w:p>
    <w:p w14:paraId="3D472F36"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Аналіз правових актів та наукових підходів дає можливість виділити </w:t>
      </w:r>
      <w:r w:rsidR="0026512F" w:rsidRPr="00BA6535">
        <w:rPr>
          <w:rFonts w:cs="Times New Roman"/>
          <w:sz w:val="28"/>
          <w:szCs w:val="28"/>
          <w:lang w:val="uk-UA"/>
        </w:rPr>
        <w:t xml:space="preserve">такі </w:t>
      </w:r>
      <w:r w:rsidRPr="00BA6535">
        <w:rPr>
          <w:rFonts w:cs="Times New Roman"/>
          <w:sz w:val="28"/>
          <w:szCs w:val="28"/>
          <w:lang w:val="uk-UA"/>
        </w:rPr>
        <w:t>ключові принципи</w:t>
      </w:r>
      <w:r w:rsidR="005D4769" w:rsidRPr="00BA6535">
        <w:rPr>
          <w:rFonts w:cs="Times New Roman"/>
          <w:sz w:val="28"/>
          <w:szCs w:val="28"/>
          <w:lang w:val="uk-UA"/>
        </w:rPr>
        <w:t>, закладені на етапі формування НПУ як ЦОВВ і до</w:t>
      </w:r>
      <w:r w:rsidRPr="00BA6535">
        <w:rPr>
          <w:rFonts w:cs="Times New Roman"/>
          <w:sz w:val="28"/>
          <w:szCs w:val="28"/>
          <w:lang w:val="uk-UA"/>
        </w:rPr>
        <w:t xml:space="preserve"> </w:t>
      </w:r>
      <w:r w:rsidRPr="00BA6535">
        <w:rPr>
          <w:rFonts w:cs="Times New Roman"/>
          <w:sz w:val="28"/>
          <w:szCs w:val="28"/>
          <w:lang w:val="uk-UA"/>
        </w:rPr>
        <w:lastRenderedPageBreak/>
        <w:t xml:space="preserve">прийняття Закону про НПУ: верховенство права, деполітизація, децентралізація, демілітаризація. </w:t>
      </w:r>
      <w:r w:rsidR="00CF6F46" w:rsidRPr="00BA6535">
        <w:rPr>
          <w:rFonts w:cs="Times New Roman"/>
          <w:sz w:val="28"/>
          <w:szCs w:val="28"/>
          <w:lang w:val="uk-UA"/>
        </w:rPr>
        <w:t>П</w:t>
      </w:r>
      <w:r w:rsidRPr="00BA6535">
        <w:rPr>
          <w:rFonts w:cs="Times New Roman"/>
          <w:sz w:val="28"/>
          <w:szCs w:val="28"/>
          <w:lang w:val="uk-UA"/>
        </w:rPr>
        <w:t>ринцип верховенства права є конституційним принципом, закріпленим у ст.</w:t>
      </w:r>
      <w:r w:rsidR="00F304DD" w:rsidRPr="00BA6535">
        <w:rPr>
          <w:rFonts w:cs="Times New Roman"/>
          <w:sz w:val="28"/>
          <w:szCs w:val="28"/>
          <w:lang w:val="uk-UA"/>
        </w:rPr>
        <w:t> </w:t>
      </w:r>
      <w:r w:rsidRPr="00BA6535">
        <w:rPr>
          <w:rFonts w:cs="Times New Roman"/>
          <w:sz w:val="28"/>
          <w:szCs w:val="28"/>
          <w:lang w:val="uk-UA"/>
        </w:rPr>
        <w:t>8 Конституції України</w:t>
      </w:r>
      <w:r w:rsidR="00D2795F">
        <w:rPr>
          <w:rFonts w:cs="Times New Roman"/>
          <w:sz w:val="28"/>
          <w:szCs w:val="28"/>
          <w:lang w:val="uk-UA"/>
        </w:rPr>
        <w:t> </w:t>
      </w:r>
      <w:r w:rsidRPr="00BA6535">
        <w:rPr>
          <w:rFonts w:cs="Times New Roman"/>
          <w:sz w:val="28"/>
          <w:szCs w:val="28"/>
          <w:lang w:val="uk-UA"/>
        </w:rPr>
        <w:t>[</w:t>
      </w:r>
      <w:r w:rsidR="003B1475" w:rsidRPr="00BA6535">
        <w:rPr>
          <w:rFonts w:cs="Times New Roman"/>
          <w:sz w:val="28"/>
          <w:szCs w:val="28"/>
          <w:lang w:val="uk-UA"/>
        </w:rPr>
        <w:t>119</w:t>
      </w:r>
      <w:r w:rsidRPr="00BA6535">
        <w:rPr>
          <w:rFonts w:cs="Times New Roman"/>
          <w:sz w:val="28"/>
          <w:szCs w:val="28"/>
          <w:lang w:val="uk-UA"/>
        </w:rPr>
        <w:t xml:space="preserve">], норми якої є нормами прямої дії. Тому формування організаційно-правового забезпечення </w:t>
      </w:r>
      <w:r w:rsidR="0036252B" w:rsidRPr="00BA6535">
        <w:rPr>
          <w:rFonts w:cs="Times New Roman"/>
          <w:sz w:val="28"/>
          <w:szCs w:val="28"/>
          <w:lang w:val="uk-UA"/>
        </w:rPr>
        <w:t xml:space="preserve">діяльності </w:t>
      </w:r>
      <w:r w:rsidRPr="00BA6535">
        <w:rPr>
          <w:rFonts w:cs="Times New Roman"/>
          <w:sz w:val="28"/>
          <w:szCs w:val="28"/>
          <w:lang w:val="uk-UA"/>
        </w:rPr>
        <w:t xml:space="preserve">всіх державних органів, які створюються в Україні, </w:t>
      </w:r>
      <w:r w:rsidR="0026512F" w:rsidRPr="00BA6535">
        <w:rPr>
          <w:rFonts w:cs="Times New Roman"/>
          <w:sz w:val="28"/>
          <w:szCs w:val="28"/>
          <w:lang w:val="uk-UA"/>
        </w:rPr>
        <w:t xml:space="preserve">має </w:t>
      </w:r>
      <w:r w:rsidRPr="00BA6535">
        <w:rPr>
          <w:rFonts w:cs="Times New Roman"/>
          <w:sz w:val="28"/>
          <w:szCs w:val="28"/>
          <w:lang w:val="uk-UA"/>
        </w:rPr>
        <w:t>безумовно здійснюватися на основі Конституції України.</w:t>
      </w:r>
    </w:p>
    <w:p w14:paraId="6EEB0AF9"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Принцип деполітизації. </w:t>
      </w:r>
      <w:r w:rsidR="00CF6F46" w:rsidRPr="00BA6535">
        <w:rPr>
          <w:rFonts w:cs="Times New Roman"/>
          <w:sz w:val="28"/>
          <w:szCs w:val="28"/>
          <w:lang w:val="uk-UA"/>
        </w:rPr>
        <w:t>Д</w:t>
      </w:r>
      <w:r w:rsidRPr="00BA6535">
        <w:rPr>
          <w:rFonts w:cs="Times New Roman"/>
          <w:sz w:val="28"/>
          <w:szCs w:val="28"/>
          <w:lang w:val="uk-UA"/>
        </w:rPr>
        <w:t>еполітизація</w:t>
      </w:r>
      <w:r w:rsidR="00CF6F46" w:rsidRPr="00BA6535">
        <w:rPr>
          <w:rFonts w:cs="Times New Roman"/>
          <w:sz w:val="28"/>
          <w:szCs w:val="28"/>
          <w:lang w:val="uk-UA"/>
        </w:rPr>
        <w:t xml:space="preserve"> – це</w:t>
      </w:r>
      <w:r w:rsidRPr="00BA6535">
        <w:rPr>
          <w:rFonts w:cs="Times New Roman"/>
          <w:sz w:val="28"/>
          <w:szCs w:val="28"/>
          <w:lang w:val="uk-UA"/>
        </w:rPr>
        <w:t xml:space="preserve"> процес і досягнутий результат бажання вивести ті чи інші владні структури, організації, сфери життя і діяльності з-під активного впливу політики, і насамперед політики певних політичних партій</w:t>
      </w:r>
      <w:r w:rsidR="00D2795F">
        <w:rPr>
          <w:rFonts w:cs="Times New Roman"/>
          <w:sz w:val="28"/>
          <w:szCs w:val="28"/>
          <w:lang w:val="uk-UA"/>
        </w:rPr>
        <w:t> </w:t>
      </w:r>
      <w:r w:rsidRPr="00BA6535">
        <w:rPr>
          <w:rFonts w:cs="Times New Roman"/>
          <w:sz w:val="28"/>
          <w:szCs w:val="28"/>
          <w:lang w:val="uk-UA"/>
        </w:rPr>
        <w:t>[</w:t>
      </w:r>
      <w:r w:rsidR="008E1582" w:rsidRPr="00BA6535">
        <w:rPr>
          <w:rFonts w:cs="Times New Roman"/>
          <w:sz w:val="28"/>
          <w:szCs w:val="28"/>
          <w:lang w:val="uk-UA"/>
        </w:rPr>
        <w:t>17</w:t>
      </w:r>
      <w:r w:rsidRPr="00BA6535">
        <w:rPr>
          <w:rFonts w:cs="Times New Roman"/>
          <w:sz w:val="28"/>
          <w:szCs w:val="28"/>
          <w:lang w:val="uk-UA"/>
        </w:rPr>
        <w:t>, с.</w:t>
      </w:r>
      <w:r w:rsidR="00F304DD" w:rsidRPr="00BA6535">
        <w:rPr>
          <w:rFonts w:cs="Times New Roman"/>
          <w:sz w:val="28"/>
          <w:szCs w:val="28"/>
          <w:lang w:val="uk-UA"/>
        </w:rPr>
        <w:t> </w:t>
      </w:r>
      <w:r w:rsidRPr="00BA6535">
        <w:rPr>
          <w:rFonts w:cs="Times New Roman"/>
          <w:sz w:val="28"/>
          <w:szCs w:val="28"/>
          <w:lang w:val="uk-UA"/>
        </w:rPr>
        <w:t xml:space="preserve">46]. Тобто в контексті </w:t>
      </w:r>
      <w:r w:rsidR="00CF6F46" w:rsidRPr="00BA6535">
        <w:rPr>
          <w:rFonts w:cs="Times New Roman"/>
          <w:sz w:val="28"/>
          <w:szCs w:val="28"/>
          <w:lang w:val="uk-UA"/>
        </w:rPr>
        <w:t xml:space="preserve">даного </w:t>
      </w:r>
      <w:r w:rsidRPr="00BA6535">
        <w:rPr>
          <w:rFonts w:cs="Times New Roman"/>
          <w:sz w:val="28"/>
          <w:szCs w:val="28"/>
          <w:lang w:val="uk-UA"/>
        </w:rPr>
        <w:t>дисертаційного дослідження під цим поняттям слід розуміти вжиття заходів щодо позбавлення впливу політиків і політичних партій на поліцію.</w:t>
      </w:r>
    </w:p>
    <w:p w14:paraId="4A10E2ED"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Відповідно до вище</w:t>
      </w:r>
      <w:r w:rsidR="008451E3" w:rsidRPr="00BA6535">
        <w:rPr>
          <w:rFonts w:cs="Times New Roman"/>
          <w:sz w:val="28"/>
          <w:szCs w:val="28"/>
          <w:lang w:val="uk-UA"/>
        </w:rPr>
        <w:t>вказаних</w:t>
      </w:r>
      <w:r w:rsidRPr="00BA6535">
        <w:rPr>
          <w:rFonts w:cs="Times New Roman"/>
          <w:sz w:val="28"/>
          <w:szCs w:val="28"/>
          <w:lang w:val="uk-UA"/>
        </w:rPr>
        <w:t xml:space="preserve"> підзаконних актів цей принцип повинен реалізовуватися</w:t>
      </w:r>
      <w:r w:rsidR="001F35CB" w:rsidRPr="00BA6535">
        <w:rPr>
          <w:rFonts w:cs="Times New Roman"/>
          <w:sz w:val="28"/>
          <w:szCs w:val="28"/>
          <w:lang w:val="uk-UA"/>
        </w:rPr>
        <w:t xml:space="preserve"> шляхом</w:t>
      </w:r>
      <w:r w:rsidR="0026512F" w:rsidRPr="00BA6535">
        <w:rPr>
          <w:rFonts w:cs="Times New Roman"/>
          <w:sz w:val="28"/>
          <w:szCs w:val="28"/>
          <w:lang w:val="uk-UA"/>
        </w:rPr>
        <w:t xml:space="preserve"> </w:t>
      </w:r>
      <w:r w:rsidRPr="00BA6535">
        <w:rPr>
          <w:rFonts w:cs="Times New Roman"/>
          <w:sz w:val="28"/>
          <w:szCs w:val="28"/>
          <w:lang w:val="uk-UA"/>
        </w:rPr>
        <w:t xml:space="preserve">дотримання </w:t>
      </w:r>
      <w:r w:rsidR="0026512F" w:rsidRPr="00BA6535">
        <w:rPr>
          <w:rFonts w:cs="Times New Roman"/>
          <w:sz w:val="28"/>
          <w:szCs w:val="28"/>
          <w:lang w:val="uk-UA"/>
        </w:rPr>
        <w:t xml:space="preserve">таких </w:t>
      </w:r>
      <w:r w:rsidRPr="00BA6535">
        <w:rPr>
          <w:rFonts w:cs="Times New Roman"/>
          <w:sz w:val="28"/>
          <w:szCs w:val="28"/>
          <w:lang w:val="uk-UA"/>
        </w:rPr>
        <w:t>вимог: 1)</w:t>
      </w:r>
      <w:r w:rsidR="00F304DD" w:rsidRPr="00BA6535">
        <w:rPr>
          <w:rFonts w:cs="Times New Roman"/>
          <w:sz w:val="28"/>
          <w:szCs w:val="28"/>
          <w:lang w:val="uk-UA"/>
        </w:rPr>
        <w:t> </w:t>
      </w:r>
      <w:r w:rsidRPr="00BA6535">
        <w:rPr>
          <w:rFonts w:cs="Times New Roman"/>
          <w:sz w:val="28"/>
          <w:szCs w:val="28"/>
          <w:lang w:val="uk-UA"/>
        </w:rPr>
        <w:t>чіткого розподілення функції із формування політики міністерством та реалізації такої політики ЦОВВ</w:t>
      </w:r>
      <w:r w:rsidR="00D2795F">
        <w:rPr>
          <w:rFonts w:cs="Times New Roman"/>
          <w:sz w:val="28"/>
          <w:szCs w:val="28"/>
          <w:lang w:val="uk-UA"/>
        </w:rPr>
        <w:t> </w:t>
      </w:r>
      <w:r w:rsidRPr="00BA6535">
        <w:rPr>
          <w:rFonts w:cs="Times New Roman"/>
          <w:sz w:val="28"/>
          <w:szCs w:val="28"/>
          <w:lang w:val="uk-UA"/>
        </w:rPr>
        <w:t>– Національною поліцією; 2)</w:t>
      </w:r>
      <w:r w:rsidR="00F304DD" w:rsidRPr="00BA6535">
        <w:rPr>
          <w:rFonts w:cs="Times New Roman"/>
          <w:sz w:val="28"/>
          <w:szCs w:val="28"/>
          <w:lang w:val="uk-UA"/>
        </w:rPr>
        <w:t> </w:t>
      </w:r>
      <w:r w:rsidRPr="00BA6535">
        <w:rPr>
          <w:rFonts w:cs="Times New Roman"/>
          <w:sz w:val="28"/>
          <w:szCs w:val="28"/>
          <w:lang w:val="uk-UA"/>
        </w:rPr>
        <w:t>незмінності керівника поліції у разі зміни Уряду або Міністра внутрішніх справ України; 3)</w:t>
      </w:r>
      <w:r w:rsidR="00F304DD" w:rsidRPr="00BA6535">
        <w:rPr>
          <w:rFonts w:cs="Times New Roman"/>
          <w:sz w:val="28"/>
          <w:szCs w:val="28"/>
          <w:lang w:val="uk-UA"/>
        </w:rPr>
        <w:t> </w:t>
      </w:r>
      <w:r w:rsidRPr="00BA6535">
        <w:rPr>
          <w:rFonts w:cs="Times New Roman"/>
          <w:sz w:val="28"/>
          <w:szCs w:val="28"/>
          <w:lang w:val="uk-UA"/>
        </w:rPr>
        <w:t>розроблення системи менеджменту та механізмів контролю, що зводять до мінімуму прийняття рішень керівниками під впливом політичних сил чи власних політичних уподобань; 4)</w:t>
      </w:r>
      <w:r w:rsidR="00F304DD" w:rsidRPr="00BA6535">
        <w:rPr>
          <w:rFonts w:cs="Times New Roman"/>
          <w:sz w:val="28"/>
          <w:szCs w:val="28"/>
          <w:lang w:val="uk-UA"/>
        </w:rPr>
        <w:t> </w:t>
      </w:r>
      <w:r w:rsidRPr="00BA6535">
        <w:rPr>
          <w:rFonts w:cs="Times New Roman"/>
          <w:sz w:val="28"/>
          <w:szCs w:val="28"/>
          <w:lang w:val="uk-UA"/>
        </w:rPr>
        <w:t>упровадження механізмів сталості професійного складу посадових осіб; 5)</w:t>
      </w:r>
      <w:r w:rsidR="00F304DD" w:rsidRPr="00BA6535">
        <w:rPr>
          <w:rFonts w:cs="Times New Roman"/>
          <w:sz w:val="28"/>
          <w:szCs w:val="28"/>
          <w:lang w:val="uk-UA"/>
        </w:rPr>
        <w:t> </w:t>
      </w:r>
      <w:r w:rsidRPr="00BA6535">
        <w:rPr>
          <w:rFonts w:cs="Times New Roman"/>
          <w:sz w:val="28"/>
          <w:szCs w:val="28"/>
          <w:lang w:val="uk-UA"/>
        </w:rPr>
        <w:t>встановлення заборони здійснювати будь-яку політичну діяльність у службових приміщеннях; 6)</w:t>
      </w:r>
      <w:r w:rsidR="00F304DD" w:rsidRPr="00BA6535">
        <w:rPr>
          <w:rFonts w:cs="Times New Roman"/>
          <w:sz w:val="28"/>
          <w:szCs w:val="28"/>
          <w:lang w:val="uk-UA"/>
        </w:rPr>
        <w:t> </w:t>
      </w:r>
      <w:r w:rsidRPr="00BA6535">
        <w:rPr>
          <w:rFonts w:cs="Times New Roman"/>
          <w:sz w:val="28"/>
          <w:szCs w:val="28"/>
          <w:lang w:val="uk-UA"/>
        </w:rPr>
        <w:t>встановлення заборони посадовим особам висловлювати особисте ставлення до тієї чи іншої політичної партії; 7)</w:t>
      </w:r>
      <w:r w:rsidR="00F304DD" w:rsidRPr="00BA6535">
        <w:rPr>
          <w:rFonts w:cs="Times New Roman"/>
          <w:sz w:val="28"/>
          <w:szCs w:val="28"/>
          <w:lang w:val="uk-UA"/>
        </w:rPr>
        <w:t> </w:t>
      </w:r>
      <w:r w:rsidRPr="00BA6535">
        <w:rPr>
          <w:rFonts w:cs="Times New Roman"/>
          <w:sz w:val="28"/>
          <w:szCs w:val="28"/>
          <w:lang w:val="uk-UA"/>
        </w:rPr>
        <w:t>встановлення відповідальності у вигляді звільнення посадової особи з роботи у разі дій в інтересах представників політичних сил.</w:t>
      </w:r>
    </w:p>
    <w:p w14:paraId="04DE6A4E"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Принцип децентралізації. </w:t>
      </w:r>
      <w:r w:rsidR="00083CA2" w:rsidRPr="00BA6535">
        <w:rPr>
          <w:rFonts w:cs="Times New Roman"/>
          <w:sz w:val="28"/>
          <w:szCs w:val="28"/>
          <w:lang w:val="uk-UA"/>
        </w:rPr>
        <w:t>Даний</w:t>
      </w:r>
      <w:r w:rsidRPr="00BA6535">
        <w:rPr>
          <w:rFonts w:cs="Times New Roman"/>
          <w:sz w:val="28"/>
          <w:szCs w:val="28"/>
          <w:lang w:val="uk-UA"/>
        </w:rPr>
        <w:t xml:space="preserve"> принцип зумовлює такий спосіб визначення та розмежування завдань і функцій, за як</w:t>
      </w:r>
      <w:r w:rsidR="00083CA2" w:rsidRPr="00BA6535">
        <w:rPr>
          <w:rFonts w:cs="Times New Roman"/>
          <w:sz w:val="28"/>
          <w:szCs w:val="28"/>
          <w:lang w:val="uk-UA"/>
        </w:rPr>
        <w:t>им</w:t>
      </w:r>
      <w:r w:rsidRPr="00BA6535">
        <w:rPr>
          <w:rFonts w:cs="Times New Roman"/>
          <w:sz w:val="28"/>
          <w:szCs w:val="28"/>
          <w:lang w:val="uk-UA"/>
        </w:rPr>
        <w:t xml:space="preserve"> більшість </w:t>
      </w:r>
      <w:r w:rsidR="008113B1" w:rsidRPr="00BA6535">
        <w:rPr>
          <w:rFonts w:cs="Times New Roman"/>
          <w:sz w:val="28"/>
          <w:szCs w:val="28"/>
          <w:lang w:val="uk-UA"/>
        </w:rPr>
        <w:t>і</w:t>
      </w:r>
      <w:r w:rsidRPr="00BA6535">
        <w:rPr>
          <w:rFonts w:cs="Times New Roman"/>
          <w:sz w:val="28"/>
          <w:szCs w:val="28"/>
          <w:lang w:val="uk-UA"/>
        </w:rPr>
        <w:t>з них передається з рівня центральних органів на рівень нижчий і стає власними завданнями та повноваженнями органів нижчого рівня</w:t>
      </w:r>
      <w:r w:rsidR="00D2795F">
        <w:rPr>
          <w:rFonts w:cs="Times New Roman"/>
          <w:sz w:val="28"/>
          <w:szCs w:val="28"/>
          <w:lang w:val="uk-UA"/>
        </w:rPr>
        <w:t> </w:t>
      </w:r>
      <w:r w:rsidRPr="00BA6535">
        <w:rPr>
          <w:rFonts w:cs="Times New Roman"/>
          <w:sz w:val="28"/>
          <w:szCs w:val="28"/>
          <w:lang w:val="uk-UA"/>
        </w:rPr>
        <w:t>[</w:t>
      </w:r>
      <w:r w:rsidR="00823456" w:rsidRPr="00BA6535">
        <w:rPr>
          <w:rFonts w:cs="Times New Roman"/>
          <w:sz w:val="28"/>
          <w:szCs w:val="28"/>
          <w:lang w:val="uk-UA"/>
        </w:rPr>
        <w:t>73</w:t>
      </w:r>
      <w:r w:rsidRPr="00BA6535">
        <w:rPr>
          <w:rFonts w:cs="Times New Roman"/>
          <w:sz w:val="28"/>
          <w:szCs w:val="28"/>
          <w:lang w:val="uk-UA"/>
        </w:rPr>
        <w:t>, с.</w:t>
      </w:r>
      <w:r w:rsidR="00F304DD" w:rsidRPr="00BA6535">
        <w:rPr>
          <w:rFonts w:cs="Times New Roman"/>
          <w:sz w:val="28"/>
          <w:szCs w:val="28"/>
          <w:lang w:val="uk-UA"/>
        </w:rPr>
        <w:t> </w:t>
      </w:r>
      <w:r w:rsidRPr="00BA6535">
        <w:rPr>
          <w:rFonts w:cs="Times New Roman"/>
          <w:sz w:val="28"/>
          <w:szCs w:val="28"/>
          <w:lang w:val="uk-UA"/>
        </w:rPr>
        <w:t>9].</w:t>
      </w:r>
    </w:p>
    <w:p w14:paraId="63A0DB65"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lastRenderedPageBreak/>
        <w:t xml:space="preserve">Як </w:t>
      </w:r>
      <w:r w:rsidR="00083CA2" w:rsidRPr="00BA6535">
        <w:rPr>
          <w:rFonts w:cs="Times New Roman"/>
          <w:sz w:val="28"/>
          <w:szCs w:val="28"/>
          <w:lang w:val="uk-UA"/>
        </w:rPr>
        <w:t xml:space="preserve">слідує </w:t>
      </w:r>
      <w:r w:rsidRPr="00BA6535">
        <w:rPr>
          <w:rFonts w:cs="Times New Roman"/>
          <w:sz w:val="28"/>
          <w:szCs w:val="28"/>
          <w:lang w:val="uk-UA"/>
        </w:rPr>
        <w:t>з п</w:t>
      </w:r>
      <w:r w:rsidR="00D2795F">
        <w:rPr>
          <w:rFonts w:cs="Times New Roman"/>
          <w:sz w:val="28"/>
          <w:szCs w:val="28"/>
          <w:lang w:val="uk-UA"/>
        </w:rPr>
        <w:t>унктів </w:t>
      </w:r>
      <w:r w:rsidRPr="00BA6535">
        <w:rPr>
          <w:rFonts w:cs="Times New Roman"/>
          <w:sz w:val="28"/>
          <w:szCs w:val="28"/>
          <w:lang w:val="uk-UA"/>
        </w:rPr>
        <w:t>4</w:t>
      </w:r>
      <w:r w:rsidR="00D2795F">
        <w:rPr>
          <w:rFonts w:cs="Times New Roman"/>
          <w:sz w:val="28"/>
          <w:szCs w:val="28"/>
          <w:lang w:val="uk-UA"/>
        </w:rPr>
        <w:t xml:space="preserve"> та</w:t>
      </w:r>
      <w:r w:rsidRPr="00BA6535">
        <w:rPr>
          <w:rFonts w:cs="Times New Roman"/>
          <w:sz w:val="28"/>
          <w:szCs w:val="28"/>
          <w:lang w:val="uk-UA"/>
        </w:rPr>
        <w:t xml:space="preserve"> 5 ст.</w:t>
      </w:r>
      <w:r w:rsidR="00F304DD" w:rsidRPr="00BA6535">
        <w:rPr>
          <w:rFonts w:cs="Times New Roman"/>
          <w:sz w:val="28"/>
          <w:szCs w:val="28"/>
          <w:lang w:val="uk-UA"/>
        </w:rPr>
        <w:t> </w:t>
      </w:r>
      <w:r w:rsidRPr="00BA6535">
        <w:rPr>
          <w:rFonts w:cs="Times New Roman"/>
          <w:sz w:val="28"/>
          <w:szCs w:val="28"/>
          <w:lang w:val="uk-UA"/>
        </w:rPr>
        <w:t>3 Стратегії сталого розвитку «</w:t>
      </w:r>
      <w:r w:rsidR="00D2795F">
        <w:rPr>
          <w:rFonts w:cs="Times New Roman"/>
          <w:sz w:val="28"/>
          <w:szCs w:val="28"/>
          <w:lang w:val="uk-UA"/>
        </w:rPr>
        <w:t>Україна </w:t>
      </w:r>
      <w:r w:rsidRPr="00BA6535">
        <w:rPr>
          <w:rFonts w:cs="Times New Roman"/>
          <w:sz w:val="28"/>
          <w:szCs w:val="28"/>
          <w:lang w:val="uk-UA"/>
        </w:rPr>
        <w:t>–</w:t>
      </w:r>
      <w:r w:rsidR="00D2795F">
        <w:rPr>
          <w:rFonts w:cs="Times New Roman"/>
          <w:sz w:val="28"/>
          <w:szCs w:val="28"/>
          <w:lang w:val="uk-UA"/>
        </w:rPr>
        <w:t> </w:t>
      </w:r>
      <w:r w:rsidRPr="00BA6535">
        <w:rPr>
          <w:rFonts w:cs="Times New Roman"/>
          <w:sz w:val="28"/>
          <w:szCs w:val="28"/>
          <w:lang w:val="uk-UA"/>
        </w:rPr>
        <w:t>2020»</w:t>
      </w:r>
      <w:r w:rsidR="00D2795F">
        <w:rPr>
          <w:rFonts w:cs="Times New Roman"/>
          <w:sz w:val="28"/>
          <w:szCs w:val="28"/>
          <w:lang w:val="uk-UA"/>
        </w:rPr>
        <w:t> </w:t>
      </w:r>
      <w:r w:rsidRPr="00BA6535">
        <w:rPr>
          <w:rFonts w:cs="Times New Roman"/>
          <w:sz w:val="28"/>
          <w:szCs w:val="28"/>
          <w:lang w:val="uk-UA"/>
        </w:rPr>
        <w:t>[</w:t>
      </w:r>
      <w:r w:rsidR="006A2FB0" w:rsidRPr="00BA6535">
        <w:rPr>
          <w:rFonts w:cs="Times New Roman"/>
          <w:sz w:val="28"/>
          <w:szCs w:val="28"/>
          <w:lang w:val="uk-UA"/>
        </w:rPr>
        <w:t>228</w:t>
      </w:r>
      <w:r w:rsidRPr="00BA6535">
        <w:rPr>
          <w:rFonts w:cs="Times New Roman"/>
          <w:sz w:val="28"/>
          <w:szCs w:val="28"/>
          <w:lang w:val="uk-UA"/>
        </w:rPr>
        <w:t>], метою політики у сфері децентралізації є відхід від централізованої моделі управління в державі, забезпечення спроможності місцевого самоврядування та побудова ефективної системи територіальної організації влади в Україні. При цьому метою реформування правоохоронної сфери є чіткий розподіл функції із формування політики, що має здійснюватися МВС України, та її реалізації окремим центр</w:t>
      </w:r>
      <w:r w:rsidR="00D2795F">
        <w:rPr>
          <w:rFonts w:cs="Times New Roman"/>
          <w:sz w:val="28"/>
          <w:szCs w:val="28"/>
          <w:lang w:val="uk-UA"/>
        </w:rPr>
        <w:t>альним органом виконавчої влади </w:t>
      </w:r>
      <w:r w:rsidRPr="00BA6535">
        <w:rPr>
          <w:rFonts w:cs="Times New Roman"/>
          <w:sz w:val="28"/>
          <w:szCs w:val="28"/>
          <w:lang w:val="uk-UA"/>
        </w:rPr>
        <w:t>– НПУ.</w:t>
      </w:r>
    </w:p>
    <w:p w14:paraId="2D0DA036" w14:textId="77777777" w:rsidR="00D215BE" w:rsidRPr="00BA6535" w:rsidRDefault="00083CA2"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Виходячи з</w:t>
      </w:r>
      <w:r w:rsidR="00D215BE" w:rsidRPr="00BA6535">
        <w:rPr>
          <w:rFonts w:cs="Times New Roman"/>
          <w:sz w:val="28"/>
          <w:szCs w:val="28"/>
          <w:lang w:val="uk-UA"/>
        </w:rPr>
        <w:t>і змісту Стратегі</w:t>
      </w:r>
      <w:r w:rsidRPr="00BA6535">
        <w:rPr>
          <w:rFonts w:cs="Times New Roman"/>
          <w:sz w:val="28"/>
          <w:szCs w:val="28"/>
          <w:lang w:val="uk-UA"/>
        </w:rPr>
        <w:t>ї</w:t>
      </w:r>
      <w:r w:rsidR="00D215BE" w:rsidRPr="00BA6535">
        <w:rPr>
          <w:rFonts w:cs="Times New Roman"/>
          <w:sz w:val="28"/>
          <w:szCs w:val="28"/>
          <w:lang w:val="uk-UA"/>
        </w:rPr>
        <w:t xml:space="preserve"> розвитку ОВС та Концепці</w:t>
      </w:r>
      <w:r w:rsidRPr="00BA6535">
        <w:rPr>
          <w:rFonts w:cs="Times New Roman"/>
          <w:sz w:val="28"/>
          <w:szCs w:val="28"/>
          <w:lang w:val="uk-UA"/>
        </w:rPr>
        <w:t xml:space="preserve">ї </w:t>
      </w:r>
      <w:r w:rsidR="00D215BE" w:rsidRPr="00BA6535">
        <w:rPr>
          <w:rFonts w:cs="Times New Roman"/>
          <w:sz w:val="28"/>
          <w:szCs w:val="28"/>
          <w:lang w:val="uk-UA"/>
        </w:rPr>
        <w:t>першочергових заходів реформування системи МВС України</w:t>
      </w:r>
      <w:r w:rsidRPr="00BA6535">
        <w:rPr>
          <w:rFonts w:cs="Times New Roman"/>
          <w:sz w:val="28"/>
          <w:szCs w:val="28"/>
          <w:lang w:val="uk-UA"/>
        </w:rPr>
        <w:t xml:space="preserve"> </w:t>
      </w:r>
      <w:r w:rsidR="00D215BE" w:rsidRPr="00BA6535">
        <w:rPr>
          <w:rFonts w:cs="Times New Roman"/>
          <w:sz w:val="28"/>
          <w:szCs w:val="28"/>
          <w:lang w:val="uk-UA"/>
        </w:rPr>
        <w:t xml:space="preserve">принцип децентралізації повинен реалізовуватися </w:t>
      </w:r>
      <w:r w:rsidR="008113B1" w:rsidRPr="00BA6535">
        <w:rPr>
          <w:rFonts w:cs="Times New Roman"/>
          <w:sz w:val="28"/>
          <w:szCs w:val="28"/>
          <w:lang w:val="uk-UA"/>
        </w:rPr>
        <w:t xml:space="preserve">через </w:t>
      </w:r>
      <w:r w:rsidR="00D215BE" w:rsidRPr="00BA6535">
        <w:rPr>
          <w:rFonts w:cs="Times New Roman"/>
          <w:sz w:val="28"/>
          <w:szCs w:val="28"/>
          <w:lang w:val="uk-UA"/>
        </w:rPr>
        <w:t xml:space="preserve">виконання </w:t>
      </w:r>
      <w:r w:rsidRPr="00BA6535">
        <w:rPr>
          <w:rFonts w:cs="Times New Roman"/>
          <w:sz w:val="28"/>
          <w:szCs w:val="28"/>
          <w:lang w:val="uk-UA"/>
        </w:rPr>
        <w:t>таких</w:t>
      </w:r>
      <w:r w:rsidR="00D215BE" w:rsidRPr="00BA6535">
        <w:rPr>
          <w:rFonts w:cs="Times New Roman"/>
          <w:sz w:val="28"/>
          <w:szCs w:val="28"/>
          <w:lang w:val="uk-UA"/>
        </w:rPr>
        <w:t xml:space="preserve"> вимог: 1)</w:t>
      </w:r>
      <w:r w:rsidR="00F304DD" w:rsidRPr="00BA6535">
        <w:rPr>
          <w:rFonts w:cs="Times New Roman"/>
          <w:sz w:val="28"/>
          <w:szCs w:val="28"/>
          <w:lang w:val="uk-UA"/>
        </w:rPr>
        <w:t> </w:t>
      </w:r>
      <w:r w:rsidR="00D215BE" w:rsidRPr="00BA6535">
        <w:rPr>
          <w:rFonts w:cs="Times New Roman"/>
          <w:sz w:val="28"/>
          <w:szCs w:val="28"/>
          <w:lang w:val="uk-UA"/>
        </w:rPr>
        <w:t>НПУ має бути утворена як ЦОВВ; 2)</w:t>
      </w:r>
      <w:r w:rsidR="00F304DD" w:rsidRPr="00BA6535">
        <w:rPr>
          <w:rFonts w:cs="Times New Roman"/>
          <w:sz w:val="28"/>
          <w:szCs w:val="28"/>
          <w:lang w:val="uk-UA"/>
        </w:rPr>
        <w:t> </w:t>
      </w:r>
      <w:r w:rsidR="00D215BE" w:rsidRPr="00BA6535">
        <w:rPr>
          <w:rFonts w:cs="Times New Roman"/>
          <w:sz w:val="28"/>
          <w:szCs w:val="28"/>
          <w:lang w:val="uk-UA"/>
        </w:rPr>
        <w:t xml:space="preserve">територіальні органи поліції повинні мати право самостійно вирішувати питання планування поточної діяльності, кадрової політики та розподілу наданого бюджету, несучи повну відповідальність за прийняті рішення перед місцевою громадою та керівництвом; </w:t>
      </w:r>
      <w:r w:rsidR="00F304DD" w:rsidRPr="00BA6535">
        <w:rPr>
          <w:rFonts w:cs="Times New Roman"/>
          <w:sz w:val="28"/>
          <w:szCs w:val="28"/>
          <w:lang w:val="uk-UA"/>
        </w:rPr>
        <w:t>3</w:t>
      </w:r>
      <w:r w:rsidR="00D215BE" w:rsidRPr="00BA6535">
        <w:rPr>
          <w:rFonts w:cs="Times New Roman"/>
          <w:sz w:val="28"/>
          <w:szCs w:val="28"/>
          <w:lang w:val="uk-UA"/>
        </w:rPr>
        <w:t>)</w:t>
      </w:r>
      <w:r w:rsidR="00F304DD" w:rsidRPr="00BA6535">
        <w:rPr>
          <w:rFonts w:cs="Times New Roman"/>
          <w:sz w:val="28"/>
          <w:szCs w:val="28"/>
          <w:lang w:val="uk-UA"/>
        </w:rPr>
        <w:t> </w:t>
      </w:r>
      <w:r w:rsidR="00D215BE" w:rsidRPr="00BA6535">
        <w:rPr>
          <w:rFonts w:cs="Times New Roman"/>
          <w:sz w:val="28"/>
          <w:szCs w:val="28"/>
          <w:lang w:val="uk-UA"/>
        </w:rPr>
        <w:t xml:space="preserve">планування поточної діяльності територіальних органів здійснюватиметься на підставі рекомендацій, спрямованих апаратом органу державної влади, з урахуванням особливостей регіональної ситуації та потреб місцевих громад; </w:t>
      </w:r>
      <w:r w:rsidR="00F304DD" w:rsidRPr="00BA6535">
        <w:rPr>
          <w:rFonts w:cs="Times New Roman"/>
          <w:sz w:val="28"/>
          <w:szCs w:val="28"/>
          <w:lang w:val="uk-UA"/>
        </w:rPr>
        <w:t>4</w:t>
      </w:r>
      <w:r w:rsidR="00D215BE" w:rsidRPr="00BA6535">
        <w:rPr>
          <w:rFonts w:cs="Times New Roman"/>
          <w:sz w:val="28"/>
          <w:szCs w:val="28"/>
          <w:lang w:val="uk-UA"/>
        </w:rPr>
        <w:t>)</w:t>
      </w:r>
      <w:r w:rsidR="00F304DD" w:rsidRPr="00BA6535">
        <w:rPr>
          <w:rFonts w:cs="Times New Roman"/>
          <w:sz w:val="28"/>
          <w:szCs w:val="28"/>
          <w:lang w:val="uk-UA"/>
        </w:rPr>
        <w:t> </w:t>
      </w:r>
      <w:r w:rsidR="00D215BE" w:rsidRPr="00BA6535">
        <w:rPr>
          <w:rFonts w:cs="Times New Roman"/>
          <w:sz w:val="28"/>
          <w:szCs w:val="28"/>
          <w:lang w:val="uk-UA"/>
        </w:rPr>
        <w:t xml:space="preserve">частина функцій з підтримки правопорядку (патрулювання громадських місць, дотримання правил торгівлі та паркування транспортних засобів тощо) має бути передана під юрисдикцію місцевої (муніципальної) поліції, створеної за рішенням місцевих органів самоврядування, </w:t>
      </w:r>
      <w:r w:rsidR="008113B1" w:rsidRPr="00BA6535">
        <w:rPr>
          <w:rFonts w:cs="Times New Roman"/>
          <w:sz w:val="28"/>
          <w:szCs w:val="28"/>
          <w:lang w:val="uk-UA"/>
        </w:rPr>
        <w:t xml:space="preserve">й </w:t>
      </w:r>
      <w:r w:rsidR="00D215BE" w:rsidRPr="00BA6535">
        <w:rPr>
          <w:rFonts w:cs="Times New Roman"/>
          <w:sz w:val="28"/>
          <w:szCs w:val="28"/>
          <w:lang w:val="uk-UA"/>
        </w:rPr>
        <w:t xml:space="preserve">буде фінансуватися за їх рахунок; </w:t>
      </w:r>
      <w:r w:rsidR="00F304DD" w:rsidRPr="00BA6535">
        <w:rPr>
          <w:rFonts w:cs="Times New Roman"/>
          <w:sz w:val="28"/>
          <w:szCs w:val="28"/>
          <w:lang w:val="uk-UA"/>
        </w:rPr>
        <w:t>5</w:t>
      </w:r>
      <w:r w:rsidR="00D215BE" w:rsidRPr="00BA6535">
        <w:rPr>
          <w:rFonts w:cs="Times New Roman"/>
          <w:sz w:val="28"/>
          <w:szCs w:val="28"/>
          <w:lang w:val="uk-UA"/>
        </w:rPr>
        <w:t>)</w:t>
      </w:r>
      <w:r w:rsidR="00F304DD" w:rsidRPr="00BA6535">
        <w:rPr>
          <w:rFonts w:cs="Times New Roman"/>
          <w:sz w:val="28"/>
          <w:szCs w:val="28"/>
          <w:lang w:val="uk-UA"/>
        </w:rPr>
        <w:t> </w:t>
      </w:r>
      <w:r w:rsidR="00D215BE" w:rsidRPr="00BA6535">
        <w:rPr>
          <w:rFonts w:cs="Times New Roman"/>
          <w:sz w:val="28"/>
          <w:szCs w:val="28"/>
          <w:lang w:val="uk-UA"/>
        </w:rPr>
        <w:t>контроль за діяльністю місцевої (муніципальної) поліції має здійснювати служба національної поліції та місцеві органи самоврядування</w:t>
      </w:r>
      <w:r w:rsidR="00D2795F">
        <w:rPr>
          <w:rFonts w:cs="Times New Roman"/>
          <w:sz w:val="28"/>
          <w:szCs w:val="28"/>
          <w:lang w:val="uk-UA"/>
        </w:rPr>
        <w:t> </w:t>
      </w:r>
      <w:r w:rsidR="000E087A" w:rsidRPr="00BA6535">
        <w:rPr>
          <w:rFonts w:cs="Times New Roman"/>
          <w:sz w:val="28"/>
          <w:szCs w:val="28"/>
          <w:lang w:val="uk-UA"/>
        </w:rPr>
        <w:t>[263]</w:t>
      </w:r>
      <w:r w:rsidR="00D215BE" w:rsidRPr="00BA6535">
        <w:rPr>
          <w:rFonts w:cs="Times New Roman"/>
          <w:sz w:val="28"/>
          <w:szCs w:val="28"/>
          <w:lang w:val="uk-UA"/>
        </w:rPr>
        <w:t>.</w:t>
      </w:r>
    </w:p>
    <w:p w14:paraId="7EC80E61"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Принцип демілітаризації. Сутність цього принципу полягає у переході від карального до соціально-сервісного змісту діяльності поліції та </w:t>
      </w:r>
      <w:r w:rsidR="0058281D" w:rsidRPr="00BA6535">
        <w:rPr>
          <w:rFonts w:cs="Times New Roman"/>
          <w:sz w:val="28"/>
          <w:szCs w:val="28"/>
          <w:lang w:val="uk-UA"/>
        </w:rPr>
        <w:t xml:space="preserve">припинення використання </w:t>
      </w:r>
      <w:r w:rsidRPr="00BA6535">
        <w:rPr>
          <w:rFonts w:cs="Times New Roman"/>
          <w:sz w:val="28"/>
          <w:szCs w:val="28"/>
          <w:lang w:val="uk-UA"/>
        </w:rPr>
        <w:t>військов</w:t>
      </w:r>
      <w:r w:rsidR="0058281D" w:rsidRPr="00BA6535">
        <w:rPr>
          <w:rFonts w:cs="Times New Roman"/>
          <w:sz w:val="28"/>
          <w:szCs w:val="28"/>
          <w:lang w:val="uk-UA"/>
        </w:rPr>
        <w:t>их</w:t>
      </w:r>
      <w:r w:rsidRPr="00BA6535">
        <w:rPr>
          <w:rFonts w:cs="Times New Roman"/>
          <w:sz w:val="28"/>
          <w:szCs w:val="28"/>
          <w:lang w:val="uk-UA"/>
        </w:rPr>
        <w:t xml:space="preserve"> </w:t>
      </w:r>
      <w:r w:rsidR="0058281D" w:rsidRPr="00BA6535">
        <w:rPr>
          <w:rFonts w:cs="Times New Roman"/>
          <w:sz w:val="28"/>
          <w:szCs w:val="28"/>
          <w:lang w:val="uk-UA"/>
        </w:rPr>
        <w:t>звань</w:t>
      </w:r>
      <w:r w:rsidR="00526276" w:rsidRPr="00BA6535">
        <w:rPr>
          <w:rFonts w:cs="Times New Roman"/>
          <w:sz w:val="28"/>
          <w:szCs w:val="28"/>
          <w:lang w:val="uk-UA"/>
        </w:rPr>
        <w:t xml:space="preserve"> і </w:t>
      </w:r>
      <w:r w:rsidR="0058281D" w:rsidRPr="00BA6535">
        <w:rPr>
          <w:rFonts w:cs="Times New Roman"/>
          <w:sz w:val="28"/>
          <w:szCs w:val="28"/>
          <w:lang w:val="uk-UA"/>
        </w:rPr>
        <w:t>заміну</w:t>
      </w:r>
      <w:r w:rsidRPr="00BA6535">
        <w:rPr>
          <w:rFonts w:cs="Times New Roman"/>
          <w:sz w:val="28"/>
          <w:szCs w:val="28"/>
          <w:lang w:val="uk-UA"/>
        </w:rPr>
        <w:t xml:space="preserve"> </w:t>
      </w:r>
      <w:r w:rsidR="00B336CF" w:rsidRPr="00BA6535">
        <w:rPr>
          <w:rFonts w:cs="Times New Roman"/>
          <w:sz w:val="28"/>
          <w:szCs w:val="28"/>
          <w:lang w:val="uk-UA"/>
        </w:rPr>
        <w:t>стандартів</w:t>
      </w:r>
      <w:r w:rsidRPr="00BA6535">
        <w:rPr>
          <w:rFonts w:cs="Times New Roman"/>
          <w:sz w:val="28"/>
          <w:szCs w:val="28"/>
          <w:lang w:val="uk-UA"/>
        </w:rPr>
        <w:t xml:space="preserve"> підготовки</w:t>
      </w:r>
      <w:r w:rsidR="003D2EBB" w:rsidRPr="00BA6535">
        <w:rPr>
          <w:rFonts w:cs="Times New Roman"/>
          <w:sz w:val="28"/>
          <w:szCs w:val="28"/>
          <w:lang w:val="uk-UA"/>
        </w:rPr>
        <w:t>.</w:t>
      </w:r>
    </w:p>
    <w:p w14:paraId="5BDCAC7A" w14:textId="77777777" w:rsidR="00D215BE" w:rsidRPr="00BA6535" w:rsidRDefault="003D2EB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w:t>
      </w:r>
      <w:r w:rsidR="00D215BE" w:rsidRPr="00BA6535">
        <w:rPr>
          <w:rFonts w:cs="Times New Roman"/>
          <w:sz w:val="28"/>
          <w:szCs w:val="28"/>
          <w:lang w:val="uk-UA"/>
        </w:rPr>
        <w:t xml:space="preserve">ідрозділи поліції </w:t>
      </w:r>
      <w:r w:rsidRPr="00BA6535">
        <w:rPr>
          <w:rFonts w:cs="Times New Roman"/>
          <w:sz w:val="28"/>
          <w:szCs w:val="28"/>
          <w:lang w:val="uk-UA"/>
        </w:rPr>
        <w:t xml:space="preserve">повинні </w:t>
      </w:r>
      <w:r w:rsidR="00D215BE" w:rsidRPr="00BA6535">
        <w:rPr>
          <w:rFonts w:cs="Times New Roman"/>
          <w:sz w:val="28"/>
          <w:szCs w:val="28"/>
          <w:lang w:val="uk-UA"/>
        </w:rPr>
        <w:t>бу</w:t>
      </w:r>
      <w:r w:rsidRPr="00BA6535">
        <w:rPr>
          <w:rFonts w:cs="Times New Roman"/>
          <w:sz w:val="28"/>
          <w:szCs w:val="28"/>
          <w:lang w:val="uk-UA"/>
        </w:rPr>
        <w:t>ти</w:t>
      </w:r>
      <w:r w:rsidR="00D215BE" w:rsidRPr="00BA6535">
        <w:rPr>
          <w:rFonts w:cs="Times New Roman"/>
          <w:sz w:val="28"/>
          <w:szCs w:val="28"/>
          <w:lang w:val="uk-UA"/>
        </w:rPr>
        <w:t xml:space="preserve"> цивільними службами, </w:t>
      </w:r>
      <w:r w:rsidR="009B2E39" w:rsidRPr="00BA6535">
        <w:rPr>
          <w:rFonts w:cs="Times New Roman"/>
          <w:sz w:val="28"/>
          <w:szCs w:val="28"/>
          <w:lang w:val="uk-UA"/>
        </w:rPr>
        <w:t>персонал</w:t>
      </w:r>
      <w:r w:rsidR="00D215BE" w:rsidRPr="00BA6535">
        <w:rPr>
          <w:rFonts w:cs="Times New Roman"/>
          <w:sz w:val="28"/>
          <w:szCs w:val="28"/>
          <w:lang w:val="uk-UA"/>
        </w:rPr>
        <w:t xml:space="preserve"> </w:t>
      </w:r>
      <w:r w:rsidR="009B2E39" w:rsidRPr="00BA6535">
        <w:rPr>
          <w:rFonts w:cs="Times New Roman"/>
          <w:sz w:val="28"/>
          <w:szCs w:val="28"/>
          <w:lang w:val="uk-UA"/>
        </w:rPr>
        <w:t xml:space="preserve">яких частково виконуватиме службові обов’язки в уніформі, але не матиме спеціальних звань, аналогічних військовим, і не буде використовувати </w:t>
      </w:r>
      <w:r w:rsidR="009B2E39" w:rsidRPr="00BA6535">
        <w:rPr>
          <w:rFonts w:cs="Times New Roman"/>
          <w:sz w:val="28"/>
          <w:szCs w:val="28"/>
          <w:lang w:val="uk-UA"/>
        </w:rPr>
        <w:lastRenderedPageBreak/>
        <w:t>військову атрибутику чи символіку</w:t>
      </w:r>
      <w:r w:rsidR="00D215BE" w:rsidRPr="00BA6535">
        <w:rPr>
          <w:rFonts w:cs="Times New Roman"/>
          <w:sz w:val="28"/>
          <w:szCs w:val="28"/>
          <w:lang w:val="uk-UA"/>
        </w:rPr>
        <w:t xml:space="preserve">. </w:t>
      </w:r>
      <w:r w:rsidR="008113B1" w:rsidRPr="00BA6535">
        <w:rPr>
          <w:rFonts w:cs="Times New Roman"/>
          <w:sz w:val="28"/>
          <w:szCs w:val="28"/>
          <w:lang w:val="uk-UA"/>
        </w:rPr>
        <w:t>Водночас в</w:t>
      </w:r>
      <w:r w:rsidR="00D215BE" w:rsidRPr="00BA6535">
        <w:rPr>
          <w:rFonts w:cs="Times New Roman"/>
          <w:sz w:val="28"/>
          <w:szCs w:val="28"/>
          <w:lang w:val="uk-UA"/>
        </w:rPr>
        <w:t xml:space="preserve"> НПУ залишатимуться лише працівники тих підрозділів, які безпосередньо виконуватимуть завдання </w:t>
      </w:r>
      <w:r w:rsidR="00091169" w:rsidRPr="00BA6535">
        <w:rPr>
          <w:rFonts w:cs="Times New Roman"/>
          <w:sz w:val="28"/>
          <w:szCs w:val="28"/>
          <w:lang w:val="uk-UA"/>
        </w:rPr>
        <w:t>і</w:t>
      </w:r>
      <w:r w:rsidR="00D215BE" w:rsidRPr="00BA6535">
        <w:rPr>
          <w:rFonts w:cs="Times New Roman"/>
          <w:sz w:val="28"/>
          <w:szCs w:val="28"/>
          <w:lang w:val="uk-UA"/>
        </w:rPr>
        <w:t xml:space="preserve">з </w:t>
      </w:r>
      <w:r w:rsidR="00091169" w:rsidRPr="00BA6535">
        <w:rPr>
          <w:rFonts w:cs="Times New Roman"/>
          <w:sz w:val="28"/>
          <w:szCs w:val="28"/>
          <w:lang w:val="uk-UA"/>
        </w:rPr>
        <w:t>забезпечення публічного</w:t>
      </w:r>
      <w:r w:rsidR="00D215BE" w:rsidRPr="00BA6535">
        <w:rPr>
          <w:rFonts w:cs="Times New Roman"/>
          <w:sz w:val="28"/>
          <w:szCs w:val="28"/>
          <w:lang w:val="uk-UA"/>
        </w:rPr>
        <w:t xml:space="preserve"> порядку</w:t>
      </w:r>
      <w:r w:rsidR="00091169" w:rsidRPr="00BA6535">
        <w:rPr>
          <w:rFonts w:cs="Times New Roman"/>
          <w:sz w:val="28"/>
          <w:szCs w:val="28"/>
          <w:lang w:val="uk-UA"/>
        </w:rPr>
        <w:t xml:space="preserve"> і безпеки</w:t>
      </w:r>
      <w:r w:rsidR="00D215BE" w:rsidRPr="00BA6535">
        <w:rPr>
          <w:rFonts w:cs="Times New Roman"/>
          <w:sz w:val="28"/>
          <w:szCs w:val="28"/>
          <w:lang w:val="uk-UA"/>
        </w:rPr>
        <w:t xml:space="preserve">, боротьби зі злочинністю, охорони державних органів та </w:t>
      </w:r>
      <w:r w:rsidR="00091169" w:rsidRPr="00BA6535">
        <w:rPr>
          <w:rFonts w:cs="Times New Roman"/>
          <w:sz w:val="28"/>
          <w:szCs w:val="28"/>
          <w:lang w:val="uk-UA"/>
        </w:rPr>
        <w:t>установ</w:t>
      </w:r>
      <w:r w:rsidR="00D215BE" w:rsidRPr="00BA6535">
        <w:rPr>
          <w:rFonts w:cs="Times New Roman"/>
          <w:sz w:val="28"/>
          <w:szCs w:val="28"/>
          <w:lang w:val="uk-UA"/>
        </w:rPr>
        <w:t xml:space="preserve"> тощо. </w:t>
      </w:r>
      <w:r w:rsidRPr="00BA6535">
        <w:rPr>
          <w:rFonts w:cs="Times New Roman"/>
          <w:sz w:val="28"/>
          <w:szCs w:val="28"/>
          <w:lang w:val="uk-UA"/>
        </w:rPr>
        <w:t>С</w:t>
      </w:r>
      <w:r w:rsidR="00D215BE" w:rsidRPr="00BA6535">
        <w:rPr>
          <w:rFonts w:cs="Times New Roman"/>
          <w:sz w:val="28"/>
          <w:szCs w:val="28"/>
          <w:lang w:val="uk-UA"/>
        </w:rPr>
        <w:t xml:space="preserve">истема професійних стандартів поведінки має бути спрямована на розвиток у персоналу ініціативності, самостійності в прийнятті рішень, готовності нести відповідальність за власні вчинки. </w:t>
      </w:r>
      <w:r w:rsidRPr="00BA6535">
        <w:rPr>
          <w:rFonts w:cs="Times New Roman"/>
          <w:sz w:val="28"/>
          <w:szCs w:val="28"/>
          <w:lang w:val="uk-UA"/>
        </w:rPr>
        <w:t xml:space="preserve">Щодо </w:t>
      </w:r>
      <w:r w:rsidR="00D215BE" w:rsidRPr="00BA6535">
        <w:rPr>
          <w:rFonts w:cs="Times New Roman"/>
          <w:sz w:val="28"/>
          <w:szCs w:val="28"/>
          <w:lang w:val="uk-UA"/>
        </w:rPr>
        <w:t>систем</w:t>
      </w:r>
      <w:r w:rsidRPr="00BA6535">
        <w:rPr>
          <w:rFonts w:cs="Times New Roman"/>
          <w:sz w:val="28"/>
          <w:szCs w:val="28"/>
          <w:lang w:val="uk-UA"/>
        </w:rPr>
        <w:t>и</w:t>
      </w:r>
      <w:r w:rsidR="00D215BE" w:rsidRPr="00BA6535">
        <w:rPr>
          <w:rFonts w:cs="Times New Roman"/>
          <w:sz w:val="28"/>
          <w:szCs w:val="28"/>
          <w:lang w:val="uk-UA"/>
        </w:rPr>
        <w:t xml:space="preserve"> підготовки поліцейських</w:t>
      </w:r>
      <w:r w:rsidRPr="00BA6535">
        <w:rPr>
          <w:rFonts w:cs="Times New Roman"/>
          <w:sz w:val="28"/>
          <w:szCs w:val="28"/>
          <w:lang w:val="uk-UA"/>
        </w:rPr>
        <w:t>, то вона</w:t>
      </w:r>
      <w:r w:rsidR="00D215BE" w:rsidRPr="00BA6535">
        <w:rPr>
          <w:rFonts w:cs="Times New Roman"/>
          <w:sz w:val="28"/>
          <w:szCs w:val="28"/>
          <w:lang w:val="uk-UA"/>
        </w:rPr>
        <w:t xml:space="preserve"> повинна бути спрямована на зміну їх ставлення до виконання службових обов</w:t>
      </w:r>
      <w:r w:rsidR="00BE365F" w:rsidRPr="00BA6535">
        <w:rPr>
          <w:rFonts w:cs="Times New Roman"/>
          <w:sz w:val="28"/>
          <w:szCs w:val="28"/>
          <w:lang w:val="uk-UA"/>
        </w:rPr>
        <w:t>’</w:t>
      </w:r>
      <w:r w:rsidR="00D215BE" w:rsidRPr="00BA6535">
        <w:rPr>
          <w:rFonts w:cs="Times New Roman"/>
          <w:sz w:val="28"/>
          <w:szCs w:val="28"/>
          <w:lang w:val="uk-UA"/>
        </w:rPr>
        <w:t xml:space="preserve">язків у напрямі усвідомлення їх як надання послуг із забезпечення насамперед безпеки кожної особи, її особистих та майнових прав, суспільних та державних інтересів. Також необхідно якісно змінити стандарти фізичної </w:t>
      </w:r>
      <w:r w:rsidR="008113B1" w:rsidRPr="00BA6535">
        <w:rPr>
          <w:rFonts w:cs="Times New Roman"/>
          <w:sz w:val="28"/>
          <w:szCs w:val="28"/>
          <w:lang w:val="uk-UA"/>
        </w:rPr>
        <w:t xml:space="preserve">й </w:t>
      </w:r>
      <w:r w:rsidR="00D215BE" w:rsidRPr="00BA6535">
        <w:rPr>
          <w:rFonts w:cs="Times New Roman"/>
          <w:sz w:val="28"/>
          <w:szCs w:val="28"/>
          <w:lang w:val="uk-UA"/>
        </w:rPr>
        <w:t>вогневої підготовки персоналу, має передбачатися максимальне наближення тренувань та випробувальних тестів до реальних умов несення служби з одночасним пріоритетом спричинення мінімальних ушкоджень особам, до яких застосовується сила, спеціальні засоби або табельна зброя</w:t>
      </w:r>
      <w:r w:rsidR="00D2795F">
        <w:rPr>
          <w:rFonts w:cs="Times New Roman"/>
          <w:sz w:val="28"/>
          <w:szCs w:val="28"/>
          <w:lang w:val="uk-UA"/>
        </w:rPr>
        <w:t> </w:t>
      </w:r>
      <w:r w:rsidR="009B2E39" w:rsidRPr="00BA6535">
        <w:rPr>
          <w:rFonts w:cs="Times New Roman"/>
          <w:sz w:val="28"/>
          <w:szCs w:val="28"/>
          <w:lang w:val="uk-UA"/>
        </w:rPr>
        <w:t>[263]</w:t>
      </w:r>
      <w:r w:rsidR="00D215BE" w:rsidRPr="00BA6535">
        <w:rPr>
          <w:rFonts w:cs="Times New Roman"/>
          <w:sz w:val="28"/>
          <w:szCs w:val="28"/>
          <w:lang w:val="uk-UA"/>
        </w:rPr>
        <w:t>.</w:t>
      </w:r>
    </w:p>
    <w:p w14:paraId="3BD1AD4C" w14:textId="77777777" w:rsidR="00D215BE" w:rsidRPr="00BA6535" w:rsidRDefault="006D5475"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Отже</w:t>
      </w:r>
      <w:r w:rsidR="00D215BE" w:rsidRPr="00BA6535">
        <w:rPr>
          <w:rFonts w:cs="Times New Roman"/>
          <w:sz w:val="28"/>
          <w:szCs w:val="28"/>
          <w:lang w:val="uk-UA"/>
        </w:rPr>
        <w:t>, проведений аналіз вищезазначених принципів</w:t>
      </w:r>
      <w:r w:rsidRPr="00BA6535">
        <w:rPr>
          <w:rFonts w:cs="Times New Roman"/>
          <w:sz w:val="28"/>
          <w:szCs w:val="28"/>
          <w:lang w:val="uk-UA"/>
        </w:rPr>
        <w:t xml:space="preserve">, задекларованих на етапі формування </w:t>
      </w:r>
      <w:r w:rsidR="00D215BE" w:rsidRPr="00BA6535">
        <w:rPr>
          <w:rFonts w:cs="Times New Roman"/>
          <w:sz w:val="28"/>
          <w:szCs w:val="28"/>
          <w:lang w:val="uk-UA"/>
        </w:rPr>
        <w:t>НПУ</w:t>
      </w:r>
      <w:r w:rsidR="008113B1" w:rsidRPr="00BA6535">
        <w:rPr>
          <w:rFonts w:cs="Times New Roman"/>
          <w:sz w:val="28"/>
          <w:szCs w:val="28"/>
          <w:lang w:val="uk-UA"/>
        </w:rPr>
        <w:t>,</w:t>
      </w:r>
      <w:r w:rsidR="00D215BE" w:rsidRPr="00BA6535">
        <w:rPr>
          <w:rFonts w:cs="Times New Roman"/>
          <w:sz w:val="28"/>
          <w:szCs w:val="28"/>
          <w:lang w:val="uk-UA"/>
        </w:rPr>
        <w:t xml:space="preserve"> та вимог щодо їх реалізації дає можливість зрозуміти, якою повинна стати </w:t>
      </w:r>
      <w:r w:rsidRPr="00BA6535">
        <w:rPr>
          <w:rFonts w:cs="Times New Roman"/>
          <w:sz w:val="28"/>
          <w:szCs w:val="28"/>
          <w:lang w:val="uk-UA"/>
        </w:rPr>
        <w:t xml:space="preserve">поліція </w:t>
      </w:r>
      <w:r w:rsidR="00D215BE" w:rsidRPr="00BA6535">
        <w:rPr>
          <w:rFonts w:cs="Times New Roman"/>
          <w:sz w:val="28"/>
          <w:szCs w:val="28"/>
          <w:lang w:val="uk-UA"/>
        </w:rPr>
        <w:t xml:space="preserve">та яким вимогам </w:t>
      </w:r>
      <w:r w:rsidRPr="00BA6535">
        <w:rPr>
          <w:rFonts w:cs="Times New Roman"/>
          <w:sz w:val="28"/>
          <w:szCs w:val="28"/>
          <w:lang w:val="uk-UA"/>
        </w:rPr>
        <w:t xml:space="preserve">вона </w:t>
      </w:r>
      <w:r w:rsidR="00151AD9" w:rsidRPr="00BA6535">
        <w:rPr>
          <w:rFonts w:cs="Times New Roman"/>
          <w:sz w:val="28"/>
          <w:szCs w:val="28"/>
          <w:lang w:val="uk-UA"/>
        </w:rPr>
        <w:t>має відповідати.</w:t>
      </w:r>
    </w:p>
    <w:p w14:paraId="75F20271" w14:textId="77777777" w:rsidR="00D215BE" w:rsidRPr="00BA6535" w:rsidRDefault="008113B1"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6D5475" w:rsidRPr="00BA6535">
        <w:rPr>
          <w:rFonts w:cs="Times New Roman"/>
          <w:sz w:val="28"/>
          <w:szCs w:val="28"/>
          <w:lang w:val="uk-UA"/>
        </w:rPr>
        <w:t>контексті досліджуваного питання доцільно розглянути</w:t>
      </w:r>
      <w:r w:rsidR="00D215BE" w:rsidRPr="00BA6535">
        <w:rPr>
          <w:rFonts w:cs="Times New Roman"/>
          <w:sz w:val="28"/>
          <w:szCs w:val="28"/>
          <w:lang w:val="uk-UA"/>
        </w:rPr>
        <w:t xml:space="preserve"> принцип</w:t>
      </w:r>
      <w:r w:rsidR="006D5475" w:rsidRPr="00BA6535">
        <w:rPr>
          <w:rFonts w:cs="Times New Roman"/>
          <w:sz w:val="28"/>
          <w:szCs w:val="28"/>
          <w:lang w:val="uk-UA"/>
        </w:rPr>
        <w:t>и</w:t>
      </w:r>
      <w:r w:rsidR="00D215BE" w:rsidRPr="00BA6535">
        <w:rPr>
          <w:rFonts w:cs="Times New Roman"/>
          <w:sz w:val="28"/>
          <w:szCs w:val="28"/>
          <w:lang w:val="uk-UA"/>
        </w:rPr>
        <w:t xml:space="preserve">, які безпосередньо </w:t>
      </w:r>
      <w:r w:rsidR="006D5475" w:rsidRPr="00BA6535">
        <w:rPr>
          <w:rFonts w:cs="Times New Roman"/>
          <w:sz w:val="28"/>
          <w:szCs w:val="28"/>
          <w:lang w:val="uk-UA"/>
        </w:rPr>
        <w:t xml:space="preserve">закріплені </w:t>
      </w:r>
      <w:r w:rsidR="00D215BE" w:rsidRPr="00BA6535">
        <w:rPr>
          <w:rFonts w:cs="Times New Roman"/>
          <w:sz w:val="28"/>
          <w:szCs w:val="28"/>
          <w:lang w:val="uk-UA"/>
        </w:rPr>
        <w:t xml:space="preserve">в Законі про НПУ та нормативно-правових актах, </w:t>
      </w:r>
      <w:r w:rsidR="006D5475" w:rsidRPr="00BA6535">
        <w:rPr>
          <w:rFonts w:cs="Times New Roman"/>
          <w:sz w:val="28"/>
          <w:szCs w:val="28"/>
          <w:lang w:val="uk-UA"/>
        </w:rPr>
        <w:t>що регулюють</w:t>
      </w:r>
      <w:r w:rsidR="00D215BE" w:rsidRPr="00BA6535">
        <w:rPr>
          <w:rFonts w:cs="Times New Roman"/>
          <w:sz w:val="28"/>
          <w:szCs w:val="28"/>
          <w:lang w:val="uk-UA"/>
        </w:rPr>
        <w:t xml:space="preserve"> діяльність НПУ як ЦОВВ</w:t>
      </w:r>
      <w:r w:rsidR="006D5475" w:rsidRPr="00BA6535">
        <w:rPr>
          <w:rFonts w:cs="Times New Roman"/>
          <w:sz w:val="28"/>
          <w:szCs w:val="28"/>
          <w:lang w:val="uk-UA"/>
        </w:rPr>
        <w:t>,</w:t>
      </w:r>
      <w:r w:rsidR="00D215BE" w:rsidRPr="00BA6535">
        <w:rPr>
          <w:rFonts w:cs="Times New Roman"/>
          <w:sz w:val="28"/>
          <w:szCs w:val="28"/>
          <w:lang w:val="uk-UA"/>
        </w:rPr>
        <w:t xml:space="preserve"> </w:t>
      </w:r>
      <w:r w:rsidR="006D5475" w:rsidRPr="00BA6535">
        <w:rPr>
          <w:rFonts w:cs="Times New Roman"/>
          <w:sz w:val="28"/>
          <w:szCs w:val="28"/>
          <w:lang w:val="uk-UA"/>
        </w:rPr>
        <w:t>о</w:t>
      </w:r>
      <w:r w:rsidR="00D215BE" w:rsidRPr="00BA6535">
        <w:rPr>
          <w:rFonts w:cs="Times New Roman"/>
          <w:sz w:val="28"/>
          <w:szCs w:val="28"/>
          <w:lang w:val="uk-UA"/>
        </w:rPr>
        <w:t xml:space="preserve">скільки </w:t>
      </w:r>
      <w:r w:rsidR="006D5475" w:rsidRPr="00BA6535">
        <w:rPr>
          <w:rFonts w:cs="Times New Roman"/>
          <w:sz w:val="28"/>
          <w:szCs w:val="28"/>
          <w:lang w:val="uk-UA"/>
        </w:rPr>
        <w:t>це</w:t>
      </w:r>
      <w:r w:rsidR="00D215BE" w:rsidRPr="00BA6535">
        <w:rPr>
          <w:rFonts w:cs="Times New Roman"/>
          <w:sz w:val="28"/>
          <w:szCs w:val="28"/>
          <w:lang w:val="uk-UA"/>
        </w:rPr>
        <w:t xml:space="preserve"> </w:t>
      </w:r>
      <w:r w:rsidR="001F5002" w:rsidRPr="00BA6535">
        <w:rPr>
          <w:rFonts w:cs="Times New Roman"/>
          <w:sz w:val="28"/>
          <w:szCs w:val="28"/>
          <w:lang w:val="uk-UA"/>
        </w:rPr>
        <w:t>дасть можливість</w:t>
      </w:r>
      <w:r w:rsidR="00D215BE" w:rsidRPr="00BA6535">
        <w:rPr>
          <w:rFonts w:cs="Times New Roman"/>
          <w:sz w:val="28"/>
          <w:szCs w:val="28"/>
          <w:lang w:val="uk-UA"/>
        </w:rPr>
        <w:t xml:space="preserve"> з</w:t>
      </w:r>
      <w:r w:rsidR="00BE365F" w:rsidRPr="00BA6535">
        <w:rPr>
          <w:rFonts w:cs="Times New Roman"/>
          <w:sz w:val="28"/>
          <w:szCs w:val="28"/>
          <w:lang w:val="uk-UA"/>
        </w:rPr>
        <w:t>’</w:t>
      </w:r>
      <w:r w:rsidR="00D215BE" w:rsidRPr="00BA6535">
        <w:rPr>
          <w:rFonts w:cs="Times New Roman"/>
          <w:sz w:val="28"/>
          <w:szCs w:val="28"/>
          <w:lang w:val="uk-UA"/>
        </w:rPr>
        <w:t xml:space="preserve">ясувати, які принципи та вимоги були </w:t>
      </w:r>
      <w:r w:rsidR="006D5475" w:rsidRPr="00BA6535">
        <w:rPr>
          <w:rFonts w:cs="Times New Roman"/>
          <w:sz w:val="28"/>
          <w:szCs w:val="28"/>
          <w:lang w:val="uk-UA"/>
        </w:rPr>
        <w:t>закріплені</w:t>
      </w:r>
      <w:r w:rsidR="00D215BE" w:rsidRPr="00BA6535">
        <w:rPr>
          <w:rFonts w:cs="Times New Roman"/>
          <w:sz w:val="28"/>
          <w:szCs w:val="28"/>
          <w:lang w:val="uk-UA"/>
        </w:rPr>
        <w:t xml:space="preserve"> в законодавстві, а які не враховані.</w:t>
      </w:r>
    </w:p>
    <w:p w14:paraId="60548DFA" w14:textId="77777777" w:rsidR="00D215BE" w:rsidRPr="00BA6535" w:rsidRDefault="0064388D"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С</w:t>
      </w:r>
      <w:r w:rsidR="00D215BE" w:rsidRPr="00BA6535">
        <w:rPr>
          <w:rFonts w:cs="Times New Roman"/>
          <w:sz w:val="28"/>
          <w:szCs w:val="28"/>
          <w:lang w:val="uk-UA"/>
        </w:rPr>
        <w:t xml:space="preserve">истему основних принципів діяльності НПУ як ЦОВВ визначено </w:t>
      </w:r>
      <w:r w:rsidRPr="00BA6535">
        <w:rPr>
          <w:rFonts w:cs="Times New Roman"/>
          <w:sz w:val="28"/>
          <w:szCs w:val="28"/>
          <w:lang w:val="uk-UA"/>
        </w:rPr>
        <w:t xml:space="preserve">в </w:t>
      </w:r>
      <w:r w:rsidR="00D2795F">
        <w:rPr>
          <w:rFonts w:cs="Times New Roman"/>
          <w:sz w:val="28"/>
          <w:szCs w:val="28"/>
          <w:lang w:val="uk-UA"/>
        </w:rPr>
        <w:t>р</w:t>
      </w:r>
      <w:r w:rsidR="00D215BE" w:rsidRPr="00BA6535">
        <w:rPr>
          <w:rFonts w:cs="Times New Roman"/>
          <w:sz w:val="28"/>
          <w:szCs w:val="28"/>
          <w:lang w:val="uk-UA"/>
        </w:rPr>
        <w:t>озділ</w:t>
      </w:r>
      <w:r w:rsidRPr="00BA6535">
        <w:rPr>
          <w:rFonts w:cs="Times New Roman"/>
          <w:sz w:val="28"/>
          <w:szCs w:val="28"/>
          <w:lang w:val="uk-UA"/>
        </w:rPr>
        <w:t>і</w:t>
      </w:r>
      <w:r w:rsidR="00D2795F">
        <w:rPr>
          <w:rFonts w:cs="Times New Roman"/>
          <w:sz w:val="28"/>
          <w:szCs w:val="28"/>
          <w:lang w:val="uk-UA"/>
        </w:rPr>
        <w:t> </w:t>
      </w:r>
      <w:r w:rsidR="00D215BE" w:rsidRPr="00BA6535">
        <w:rPr>
          <w:rFonts w:cs="Times New Roman"/>
          <w:sz w:val="28"/>
          <w:szCs w:val="28"/>
          <w:lang w:val="uk-UA"/>
        </w:rPr>
        <w:t>ІІ Закону про НПУ</w:t>
      </w:r>
      <w:r w:rsidR="00D2795F">
        <w:rPr>
          <w:rFonts w:cs="Times New Roman"/>
          <w:sz w:val="28"/>
          <w:szCs w:val="28"/>
          <w:lang w:val="uk-UA"/>
        </w:rPr>
        <w:t> </w:t>
      </w:r>
      <w:r w:rsidR="00D215BE" w:rsidRPr="00BA6535">
        <w:rPr>
          <w:rFonts w:cs="Times New Roman"/>
          <w:sz w:val="28"/>
          <w:szCs w:val="28"/>
          <w:lang w:val="uk-UA"/>
        </w:rPr>
        <w:t>[</w:t>
      </w:r>
      <w:r w:rsidR="00215ED0" w:rsidRPr="00BA6535">
        <w:rPr>
          <w:rFonts w:cs="Times New Roman"/>
          <w:sz w:val="28"/>
          <w:szCs w:val="28"/>
          <w:lang w:val="uk-UA"/>
        </w:rPr>
        <w:t>219</w:t>
      </w:r>
      <w:r w:rsidR="00D215BE" w:rsidRPr="00BA6535">
        <w:rPr>
          <w:rFonts w:cs="Times New Roman"/>
          <w:sz w:val="28"/>
          <w:szCs w:val="28"/>
          <w:lang w:val="uk-UA"/>
        </w:rPr>
        <w:t>]</w:t>
      </w:r>
      <w:r w:rsidRPr="00BA6535">
        <w:rPr>
          <w:rFonts w:cs="Times New Roman"/>
          <w:sz w:val="28"/>
          <w:szCs w:val="28"/>
          <w:lang w:val="uk-UA"/>
        </w:rPr>
        <w:t>. З</w:t>
      </w:r>
      <w:r w:rsidR="00D215BE" w:rsidRPr="00BA6535">
        <w:rPr>
          <w:rFonts w:cs="Times New Roman"/>
          <w:sz w:val="28"/>
          <w:szCs w:val="28"/>
          <w:lang w:val="uk-UA"/>
        </w:rPr>
        <w:t xml:space="preserve">гідно </w:t>
      </w:r>
      <w:r w:rsidR="008113B1" w:rsidRPr="00BA6535">
        <w:rPr>
          <w:rFonts w:cs="Times New Roman"/>
          <w:sz w:val="28"/>
          <w:szCs w:val="28"/>
          <w:lang w:val="uk-UA"/>
        </w:rPr>
        <w:t xml:space="preserve">із </w:t>
      </w:r>
      <w:r w:rsidRPr="00BA6535">
        <w:rPr>
          <w:rFonts w:cs="Times New Roman"/>
          <w:sz w:val="28"/>
          <w:szCs w:val="28"/>
          <w:lang w:val="uk-UA"/>
        </w:rPr>
        <w:t>закон</w:t>
      </w:r>
      <w:r w:rsidR="008113B1" w:rsidRPr="00BA6535">
        <w:rPr>
          <w:rFonts w:cs="Times New Roman"/>
          <w:sz w:val="28"/>
          <w:szCs w:val="28"/>
          <w:lang w:val="uk-UA"/>
        </w:rPr>
        <w:t>ом</w:t>
      </w:r>
      <w:r w:rsidR="00D215BE" w:rsidRPr="00BA6535">
        <w:rPr>
          <w:rFonts w:cs="Times New Roman"/>
          <w:sz w:val="28"/>
          <w:szCs w:val="28"/>
          <w:lang w:val="uk-UA"/>
        </w:rPr>
        <w:t xml:space="preserve"> поліція керується принципами: верховенства права, дотримання прав і свобод людини, законності, відкритості та прозорості, політичної нейтральності, взаємодії з населенням на засадах партнерства, безперервності. </w:t>
      </w:r>
      <w:r w:rsidRPr="00BA6535">
        <w:rPr>
          <w:rFonts w:cs="Times New Roman"/>
          <w:sz w:val="28"/>
          <w:szCs w:val="28"/>
          <w:lang w:val="uk-UA"/>
        </w:rPr>
        <w:t>Б</w:t>
      </w:r>
      <w:r w:rsidR="00D215BE" w:rsidRPr="00BA6535">
        <w:rPr>
          <w:rFonts w:cs="Times New Roman"/>
          <w:sz w:val="28"/>
          <w:szCs w:val="28"/>
          <w:lang w:val="uk-UA"/>
        </w:rPr>
        <w:t xml:space="preserve">ільша частина вказаних принципів </w:t>
      </w:r>
      <w:r w:rsidR="000073EA" w:rsidRPr="00BA6535">
        <w:rPr>
          <w:rFonts w:cs="Times New Roman"/>
          <w:sz w:val="28"/>
          <w:szCs w:val="28"/>
          <w:lang w:val="uk-UA"/>
        </w:rPr>
        <w:t xml:space="preserve">належить </w:t>
      </w:r>
      <w:r w:rsidRPr="00BA6535">
        <w:rPr>
          <w:rFonts w:cs="Times New Roman"/>
          <w:sz w:val="28"/>
          <w:szCs w:val="28"/>
          <w:lang w:val="uk-UA"/>
        </w:rPr>
        <w:t>до</w:t>
      </w:r>
      <w:r w:rsidR="00D215BE" w:rsidRPr="00BA6535">
        <w:rPr>
          <w:rFonts w:cs="Times New Roman"/>
          <w:sz w:val="28"/>
          <w:szCs w:val="28"/>
          <w:lang w:val="uk-UA"/>
        </w:rPr>
        <w:t xml:space="preserve"> загальни</w:t>
      </w:r>
      <w:r w:rsidRPr="00BA6535">
        <w:rPr>
          <w:rFonts w:cs="Times New Roman"/>
          <w:sz w:val="28"/>
          <w:szCs w:val="28"/>
          <w:lang w:val="uk-UA"/>
        </w:rPr>
        <w:t>х</w:t>
      </w:r>
      <w:r w:rsidR="00D215BE" w:rsidRPr="00BA6535">
        <w:rPr>
          <w:rFonts w:cs="Times New Roman"/>
          <w:sz w:val="28"/>
          <w:szCs w:val="28"/>
          <w:lang w:val="uk-UA"/>
        </w:rPr>
        <w:t xml:space="preserve"> принцип</w:t>
      </w:r>
      <w:r w:rsidRPr="00BA6535">
        <w:rPr>
          <w:rFonts w:cs="Times New Roman"/>
          <w:sz w:val="28"/>
          <w:szCs w:val="28"/>
          <w:lang w:val="uk-UA"/>
        </w:rPr>
        <w:t>ів</w:t>
      </w:r>
      <w:r w:rsidR="00D215BE" w:rsidRPr="00BA6535">
        <w:rPr>
          <w:rFonts w:cs="Times New Roman"/>
          <w:sz w:val="28"/>
          <w:szCs w:val="28"/>
          <w:lang w:val="uk-UA"/>
        </w:rPr>
        <w:t xml:space="preserve"> державного управління</w:t>
      </w:r>
      <w:r w:rsidRPr="00BA6535">
        <w:rPr>
          <w:rFonts w:cs="Times New Roman"/>
          <w:sz w:val="28"/>
          <w:szCs w:val="28"/>
          <w:lang w:val="uk-UA"/>
        </w:rPr>
        <w:t xml:space="preserve">, </w:t>
      </w:r>
      <w:r w:rsidR="00D215BE" w:rsidRPr="00BA6535">
        <w:rPr>
          <w:rFonts w:cs="Times New Roman"/>
          <w:sz w:val="28"/>
          <w:szCs w:val="28"/>
          <w:lang w:val="uk-UA"/>
        </w:rPr>
        <w:t>притаманн</w:t>
      </w:r>
      <w:r w:rsidR="000073EA" w:rsidRPr="00BA6535">
        <w:rPr>
          <w:rFonts w:cs="Times New Roman"/>
          <w:sz w:val="28"/>
          <w:szCs w:val="28"/>
          <w:lang w:val="uk-UA"/>
        </w:rPr>
        <w:t>их</w:t>
      </w:r>
      <w:r w:rsidR="00D215BE" w:rsidRPr="00BA6535">
        <w:rPr>
          <w:rFonts w:cs="Times New Roman"/>
          <w:sz w:val="28"/>
          <w:szCs w:val="28"/>
          <w:lang w:val="uk-UA"/>
        </w:rPr>
        <w:t xml:space="preserve"> </w:t>
      </w:r>
      <w:r w:rsidR="000073EA" w:rsidRPr="00BA6535">
        <w:rPr>
          <w:rFonts w:cs="Times New Roman"/>
          <w:sz w:val="28"/>
          <w:szCs w:val="28"/>
          <w:lang w:val="uk-UA"/>
        </w:rPr>
        <w:t>у</w:t>
      </w:r>
      <w:r w:rsidR="00D215BE" w:rsidRPr="00BA6535">
        <w:rPr>
          <w:rFonts w:cs="Times New Roman"/>
          <w:sz w:val="28"/>
          <w:szCs w:val="28"/>
          <w:lang w:val="uk-UA"/>
        </w:rPr>
        <w:t xml:space="preserve">сім ЦОВВ, що </w:t>
      </w:r>
      <w:r w:rsidR="000073EA" w:rsidRPr="00BA6535">
        <w:rPr>
          <w:rFonts w:cs="Times New Roman"/>
          <w:sz w:val="28"/>
          <w:szCs w:val="28"/>
          <w:lang w:val="uk-UA"/>
        </w:rPr>
        <w:t xml:space="preserve">випливає </w:t>
      </w:r>
      <w:r w:rsidR="00D215BE" w:rsidRPr="00BA6535">
        <w:rPr>
          <w:rFonts w:cs="Times New Roman"/>
          <w:sz w:val="28"/>
          <w:szCs w:val="28"/>
          <w:lang w:val="uk-UA"/>
        </w:rPr>
        <w:t>зі ст.</w:t>
      </w:r>
      <w:r w:rsidR="00F304DD" w:rsidRPr="00BA6535">
        <w:rPr>
          <w:rFonts w:cs="Times New Roman"/>
          <w:sz w:val="28"/>
          <w:szCs w:val="28"/>
          <w:lang w:val="uk-UA"/>
        </w:rPr>
        <w:t> </w:t>
      </w:r>
      <w:r w:rsidR="00D215BE" w:rsidRPr="00BA6535">
        <w:rPr>
          <w:rFonts w:cs="Times New Roman"/>
          <w:sz w:val="28"/>
          <w:szCs w:val="28"/>
          <w:lang w:val="uk-UA"/>
        </w:rPr>
        <w:t xml:space="preserve">2 Закону про ЦОВВ. </w:t>
      </w:r>
      <w:r w:rsidR="000073EA" w:rsidRPr="00BA6535">
        <w:rPr>
          <w:rFonts w:cs="Times New Roman"/>
          <w:sz w:val="28"/>
          <w:szCs w:val="28"/>
          <w:lang w:val="uk-UA"/>
        </w:rPr>
        <w:t>З</w:t>
      </w:r>
      <w:r w:rsidRPr="00BA6535">
        <w:rPr>
          <w:rFonts w:cs="Times New Roman"/>
          <w:sz w:val="28"/>
          <w:szCs w:val="28"/>
          <w:lang w:val="uk-UA"/>
        </w:rPr>
        <w:t>ауважи</w:t>
      </w:r>
      <w:r w:rsidR="000073EA" w:rsidRPr="00BA6535">
        <w:rPr>
          <w:rFonts w:cs="Times New Roman"/>
          <w:sz w:val="28"/>
          <w:szCs w:val="28"/>
          <w:lang w:val="uk-UA"/>
        </w:rPr>
        <w:t>мо</w:t>
      </w:r>
      <w:r w:rsidR="00D215BE" w:rsidRPr="00BA6535">
        <w:rPr>
          <w:rFonts w:cs="Times New Roman"/>
          <w:sz w:val="28"/>
          <w:szCs w:val="28"/>
          <w:lang w:val="uk-UA"/>
        </w:rPr>
        <w:t xml:space="preserve">, що зазвичай принципи закріплюються у преамбулах і загальних нормах </w:t>
      </w:r>
      <w:r w:rsidR="00D215BE" w:rsidRPr="00BA6535">
        <w:rPr>
          <w:rFonts w:cs="Times New Roman"/>
          <w:sz w:val="28"/>
          <w:szCs w:val="28"/>
          <w:lang w:val="uk-UA"/>
        </w:rPr>
        <w:lastRenderedPageBreak/>
        <w:t xml:space="preserve">правових актів </w:t>
      </w:r>
      <w:r w:rsidRPr="00BA6535">
        <w:rPr>
          <w:rFonts w:cs="Times New Roman"/>
          <w:sz w:val="28"/>
          <w:szCs w:val="28"/>
          <w:lang w:val="uk-UA"/>
        </w:rPr>
        <w:t>і</w:t>
      </w:r>
      <w:r w:rsidR="00D215BE" w:rsidRPr="00BA6535">
        <w:rPr>
          <w:rFonts w:cs="Times New Roman"/>
          <w:sz w:val="28"/>
          <w:szCs w:val="28"/>
          <w:lang w:val="uk-UA"/>
        </w:rPr>
        <w:t xml:space="preserve"> часто потребують конкретизації</w:t>
      </w:r>
      <w:r w:rsidRPr="00BA6535">
        <w:rPr>
          <w:rFonts w:cs="Times New Roman"/>
          <w:sz w:val="28"/>
          <w:szCs w:val="28"/>
          <w:lang w:val="uk-UA"/>
        </w:rPr>
        <w:t>. Натомість у даному випадку</w:t>
      </w:r>
      <w:r w:rsidR="00D215BE" w:rsidRPr="00BA6535">
        <w:rPr>
          <w:rFonts w:cs="Times New Roman"/>
          <w:sz w:val="28"/>
          <w:szCs w:val="28"/>
          <w:lang w:val="uk-UA"/>
        </w:rPr>
        <w:t xml:space="preserve"> законодавець </w:t>
      </w:r>
      <w:r w:rsidRPr="00BA6535">
        <w:rPr>
          <w:rFonts w:cs="Times New Roman"/>
          <w:sz w:val="28"/>
          <w:szCs w:val="28"/>
          <w:lang w:val="uk-UA"/>
        </w:rPr>
        <w:t>більш</w:t>
      </w:r>
      <w:r w:rsidR="00D215BE" w:rsidRPr="00BA6535">
        <w:rPr>
          <w:rFonts w:cs="Times New Roman"/>
          <w:sz w:val="28"/>
          <w:szCs w:val="28"/>
          <w:lang w:val="uk-UA"/>
        </w:rPr>
        <w:t xml:space="preserve"> ґрунтовно підійшов до їх змістовного наповнення</w:t>
      </w:r>
      <w:r w:rsidRPr="00BA6535">
        <w:rPr>
          <w:rFonts w:cs="Times New Roman"/>
          <w:sz w:val="28"/>
          <w:szCs w:val="28"/>
          <w:lang w:val="uk-UA"/>
        </w:rPr>
        <w:t xml:space="preserve">. </w:t>
      </w:r>
      <w:r w:rsidR="00D2795F">
        <w:rPr>
          <w:rFonts w:cs="Times New Roman"/>
          <w:sz w:val="28"/>
          <w:szCs w:val="28"/>
          <w:lang w:val="uk-UA"/>
        </w:rPr>
        <w:t>У </w:t>
      </w:r>
      <w:r w:rsidRPr="00BA6535">
        <w:rPr>
          <w:rFonts w:cs="Times New Roman"/>
          <w:sz w:val="28"/>
          <w:szCs w:val="28"/>
          <w:lang w:val="uk-UA"/>
        </w:rPr>
        <w:t>результаті</w:t>
      </w:r>
      <w:r w:rsidR="00D215BE" w:rsidRPr="00BA6535">
        <w:rPr>
          <w:rFonts w:cs="Times New Roman"/>
          <w:sz w:val="28"/>
          <w:szCs w:val="28"/>
          <w:lang w:val="uk-UA"/>
        </w:rPr>
        <w:t xml:space="preserve"> </w:t>
      </w:r>
      <w:r w:rsidRPr="00BA6535">
        <w:rPr>
          <w:rFonts w:cs="Times New Roman"/>
          <w:sz w:val="28"/>
          <w:szCs w:val="28"/>
          <w:lang w:val="uk-UA"/>
        </w:rPr>
        <w:t xml:space="preserve">цього вказані принципи </w:t>
      </w:r>
      <w:r w:rsidR="00D215BE" w:rsidRPr="00BA6535">
        <w:rPr>
          <w:rFonts w:cs="Times New Roman"/>
          <w:sz w:val="28"/>
          <w:szCs w:val="28"/>
          <w:lang w:val="uk-UA"/>
        </w:rPr>
        <w:t>виділені в окремий розділ Закону про НПУ. З огляду на вказане</w:t>
      </w:r>
      <w:r w:rsidRPr="00BA6535">
        <w:rPr>
          <w:rFonts w:cs="Times New Roman"/>
          <w:sz w:val="28"/>
          <w:szCs w:val="28"/>
          <w:lang w:val="uk-UA"/>
        </w:rPr>
        <w:t xml:space="preserve"> </w:t>
      </w:r>
      <w:r w:rsidR="00D215BE" w:rsidRPr="00BA6535">
        <w:rPr>
          <w:rFonts w:cs="Times New Roman"/>
          <w:sz w:val="28"/>
          <w:szCs w:val="28"/>
          <w:lang w:val="uk-UA"/>
        </w:rPr>
        <w:t>вважаємо за необхідне</w:t>
      </w:r>
      <w:r w:rsidR="005D6439" w:rsidRPr="00BA6535">
        <w:rPr>
          <w:rFonts w:cs="Times New Roman"/>
          <w:sz w:val="28"/>
          <w:szCs w:val="28"/>
          <w:lang w:val="uk-UA"/>
        </w:rPr>
        <w:t xml:space="preserve"> дослідити принципи діяльності НПУ</w:t>
      </w:r>
      <w:r w:rsidR="00D215BE" w:rsidRPr="00BA6535">
        <w:rPr>
          <w:rFonts w:cs="Times New Roman"/>
          <w:sz w:val="28"/>
          <w:szCs w:val="28"/>
          <w:lang w:val="uk-UA"/>
        </w:rPr>
        <w:t>,</w:t>
      </w:r>
      <w:r w:rsidR="00F1567D" w:rsidRPr="00BA6535">
        <w:rPr>
          <w:rFonts w:cs="Times New Roman"/>
          <w:sz w:val="28"/>
          <w:szCs w:val="28"/>
          <w:lang w:val="uk-UA"/>
        </w:rPr>
        <w:t xml:space="preserve"> </w:t>
      </w:r>
      <w:r w:rsidR="009F04FF" w:rsidRPr="00BA6535">
        <w:rPr>
          <w:rFonts w:cs="Times New Roman"/>
          <w:sz w:val="28"/>
          <w:szCs w:val="28"/>
          <w:lang w:val="uk-UA"/>
        </w:rPr>
        <w:t xml:space="preserve">закріплені в Законі про НПУ, </w:t>
      </w:r>
      <w:r w:rsidR="00F1567D" w:rsidRPr="00BA6535">
        <w:rPr>
          <w:rFonts w:cs="Times New Roman"/>
          <w:sz w:val="28"/>
          <w:szCs w:val="28"/>
          <w:lang w:val="uk-UA"/>
        </w:rPr>
        <w:t xml:space="preserve">визначити способи їх реалізації, а також встановити, які вимоги </w:t>
      </w:r>
      <w:r w:rsidR="000073EA" w:rsidRPr="00BA6535">
        <w:rPr>
          <w:rFonts w:cs="Times New Roman"/>
          <w:sz w:val="28"/>
          <w:szCs w:val="28"/>
          <w:lang w:val="uk-UA"/>
        </w:rPr>
        <w:t>з у</w:t>
      </w:r>
      <w:r w:rsidR="00F1567D" w:rsidRPr="00BA6535">
        <w:rPr>
          <w:rFonts w:cs="Times New Roman"/>
          <w:sz w:val="28"/>
          <w:szCs w:val="28"/>
          <w:lang w:val="uk-UA"/>
        </w:rPr>
        <w:t>провадженн</w:t>
      </w:r>
      <w:r w:rsidR="005870A6" w:rsidRPr="00BA6535">
        <w:rPr>
          <w:rFonts w:cs="Times New Roman"/>
          <w:sz w:val="28"/>
          <w:szCs w:val="28"/>
          <w:lang w:val="uk-UA"/>
        </w:rPr>
        <w:t>я</w:t>
      </w:r>
      <w:r w:rsidR="00F1567D" w:rsidRPr="00BA6535">
        <w:rPr>
          <w:rFonts w:cs="Times New Roman"/>
          <w:sz w:val="28"/>
          <w:szCs w:val="28"/>
          <w:lang w:val="uk-UA"/>
        </w:rPr>
        <w:t xml:space="preserve"> принципів, закладених на етапі формування НПУ</w:t>
      </w:r>
      <w:r w:rsidR="000073EA" w:rsidRPr="00BA6535">
        <w:rPr>
          <w:rFonts w:cs="Times New Roman"/>
          <w:sz w:val="28"/>
          <w:szCs w:val="28"/>
          <w:lang w:val="uk-UA"/>
        </w:rPr>
        <w:t>,</w:t>
      </w:r>
      <w:r w:rsidR="00F1567D" w:rsidRPr="00BA6535">
        <w:rPr>
          <w:rFonts w:cs="Times New Roman"/>
          <w:sz w:val="28"/>
          <w:szCs w:val="28"/>
          <w:lang w:val="uk-UA"/>
        </w:rPr>
        <w:t xml:space="preserve"> не були враховані у Законі про НПУ</w:t>
      </w:r>
      <w:r w:rsidR="00D215BE" w:rsidRPr="00BA6535">
        <w:rPr>
          <w:rFonts w:cs="Times New Roman"/>
          <w:sz w:val="28"/>
          <w:szCs w:val="28"/>
          <w:lang w:val="uk-UA"/>
        </w:rPr>
        <w:t>.</w:t>
      </w:r>
    </w:p>
    <w:p w14:paraId="26D7A370" w14:textId="77777777" w:rsidR="00D215BE" w:rsidRPr="00BA6535" w:rsidRDefault="00D215BE" w:rsidP="00BA6535">
      <w:pPr>
        <w:tabs>
          <w:tab w:val="left" w:pos="0"/>
        </w:tabs>
        <w:spacing w:after="0" w:line="360" w:lineRule="auto"/>
        <w:ind w:firstLine="709"/>
        <w:jc w:val="both"/>
        <w:rPr>
          <w:rFonts w:eastAsia="TimesNewRomanPSMT" w:cs="Times New Roman"/>
          <w:color w:val="231F20"/>
          <w:sz w:val="28"/>
          <w:szCs w:val="28"/>
          <w:lang w:val="uk-UA"/>
        </w:rPr>
      </w:pPr>
      <w:r w:rsidRPr="00BA6535">
        <w:rPr>
          <w:rFonts w:cs="Times New Roman"/>
          <w:sz w:val="28"/>
          <w:szCs w:val="28"/>
          <w:lang w:val="uk-UA"/>
        </w:rPr>
        <w:t xml:space="preserve">Принципи верховенства права, дотримання прав і свобод людини та законності. </w:t>
      </w:r>
      <w:r w:rsidR="00652ED2" w:rsidRPr="00BA6535">
        <w:rPr>
          <w:rFonts w:cs="Times New Roman"/>
          <w:sz w:val="28"/>
          <w:szCs w:val="28"/>
          <w:lang w:val="uk-UA"/>
        </w:rPr>
        <w:t>Дані</w:t>
      </w:r>
      <w:r w:rsidRPr="00BA6535">
        <w:rPr>
          <w:rFonts w:cs="Times New Roman"/>
          <w:sz w:val="28"/>
          <w:szCs w:val="28"/>
          <w:lang w:val="uk-UA"/>
        </w:rPr>
        <w:t xml:space="preserve"> принципи </w:t>
      </w:r>
      <w:r w:rsidR="00652ED2" w:rsidRPr="00BA6535">
        <w:rPr>
          <w:rFonts w:cs="Times New Roman"/>
          <w:sz w:val="28"/>
          <w:szCs w:val="28"/>
          <w:lang w:val="uk-UA"/>
        </w:rPr>
        <w:t>є</w:t>
      </w:r>
      <w:r w:rsidRPr="00BA6535">
        <w:rPr>
          <w:rFonts w:cs="Times New Roman"/>
          <w:sz w:val="28"/>
          <w:szCs w:val="28"/>
          <w:lang w:val="uk-UA"/>
        </w:rPr>
        <w:t xml:space="preserve"> «тр</w:t>
      </w:r>
      <w:r w:rsidR="00652ED2" w:rsidRPr="00BA6535">
        <w:rPr>
          <w:rFonts w:cs="Times New Roman"/>
          <w:sz w:val="28"/>
          <w:szCs w:val="28"/>
          <w:lang w:val="uk-UA"/>
        </w:rPr>
        <w:t xml:space="preserve">ьома </w:t>
      </w:r>
      <w:r w:rsidRPr="00BA6535">
        <w:rPr>
          <w:rFonts w:cs="Times New Roman"/>
          <w:sz w:val="28"/>
          <w:szCs w:val="28"/>
          <w:lang w:val="uk-UA"/>
        </w:rPr>
        <w:t>кит</w:t>
      </w:r>
      <w:r w:rsidR="00652ED2" w:rsidRPr="00BA6535">
        <w:rPr>
          <w:rFonts w:cs="Times New Roman"/>
          <w:sz w:val="28"/>
          <w:szCs w:val="28"/>
          <w:lang w:val="uk-UA"/>
        </w:rPr>
        <w:t>ами</w:t>
      </w:r>
      <w:r w:rsidRPr="00BA6535">
        <w:rPr>
          <w:rFonts w:cs="Times New Roman"/>
          <w:sz w:val="28"/>
          <w:szCs w:val="28"/>
          <w:lang w:val="uk-UA"/>
        </w:rPr>
        <w:t>» європейської цивілізації, що створили фундаментальні засади взаємодії суб</w:t>
      </w:r>
      <w:r w:rsidR="00BE365F" w:rsidRPr="00BA6535">
        <w:rPr>
          <w:rFonts w:cs="Times New Roman"/>
          <w:sz w:val="28"/>
          <w:szCs w:val="28"/>
          <w:lang w:val="uk-UA"/>
        </w:rPr>
        <w:t>’</w:t>
      </w:r>
      <w:r w:rsidRPr="00BA6535">
        <w:rPr>
          <w:rFonts w:cs="Times New Roman"/>
          <w:sz w:val="28"/>
          <w:szCs w:val="28"/>
          <w:lang w:val="uk-UA"/>
        </w:rPr>
        <w:t>єктів міжнародного, європейського та внутрішньодержавного права</w:t>
      </w:r>
      <w:r w:rsidR="00D2795F">
        <w:rPr>
          <w:rFonts w:cs="Times New Roman"/>
          <w:sz w:val="28"/>
          <w:szCs w:val="28"/>
          <w:lang w:val="uk-UA"/>
        </w:rPr>
        <w:t> </w:t>
      </w:r>
      <w:r w:rsidRPr="00BA6535">
        <w:rPr>
          <w:rFonts w:cs="Times New Roman"/>
          <w:sz w:val="28"/>
          <w:szCs w:val="28"/>
          <w:lang w:val="uk-UA"/>
        </w:rPr>
        <w:t>[</w:t>
      </w:r>
      <w:r w:rsidR="00077C13" w:rsidRPr="00BA6535">
        <w:rPr>
          <w:rFonts w:cs="Times New Roman"/>
          <w:sz w:val="28"/>
          <w:szCs w:val="28"/>
          <w:lang w:val="uk-UA"/>
        </w:rPr>
        <w:t>194</w:t>
      </w:r>
      <w:r w:rsidRPr="00BA6535">
        <w:rPr>
          <w:rFonts w:cs="Times New Roman"/>
          <w:sz w:val="28"/>
          <w:szCs w:val="28"/>
          <w:lang w:val="uk-UA"/>
        </w:rPr>
        <w:t>, c.</w:t>
      </w:r>
      <w:r w:rsidR="00F304DD" w:rsidRPr="00BA6535">
        <w:rPr>
          <w:rFonts w:cs="Times New Roman"/>
          <w:sz w:val="28"/>
          <w:szCs w:val="28"/>
          <w:lang w:val="uk-UA"/>
        </w:rPr>
        <w:t> </w:t>
      </w:r>
      <w:r w:rsidRPr="00BA6535">
        <w:rPr>
          <w:rFonts w:cs="Times New Roman"/>
          <w:sz w:val="28"/>
          <w:szCs w:val="28"/>
          <w:lang w:val="uk-UA"/>
        </w:rPr>
        <w:t>59]. Принцип верховенства права стоїть на вершині</w:t>
      </w:r>
      <w:r w:rsidR="002A2755" w:rsidRPr="00BA6535">
        <w:rPr>
          <w:rFonts w:cs="Times New Roman"/>
          <w:sz w:val="28"/>
          <w:szCs w:val="28"/>
          <w:lang w:val="uk-UA"/>
        </w:rPr>
        <w:t xml:space="preserve"> і</w:t>
      </w:r>
      <w:r w:rsidRPr="00BA6535">
        <w:rPr>
          <w:rFonts w:eastAsia="TimesNewRomanPSMT" w:cs="Times New Roman"/>
          <w:color w:val="231F20"/>
          <w:sz w:val="28"/>
          <w:szCs w:val="28"/>
          <w:lang w:val="uk-UA"/>
        </w:rPr>
        <w:t xml:space="preserve"> є одним </w:t>
      </w:r>
      <w:r w:rsidR="000073EA" w:rsidRPr="00BA6535">
        <w:rPr>
          <w:rFonts w:eastAsia="TimesNewRomanPSMT" w:cs="Times New Roman"/>
          <w:color w:val="231F20"/>
          <w:sz w:val="28"/>
          <w:szCs w:val="28"/>
          <w:lang w:val="uk-UA"/>
        </w:rPr>
        <w:t>і</w:t>
      </w:r>
      <w:r w:rsidRPr="00BA6535">
        <w:rPr>
          <w:rFonts w:eastAsia="TimesNewRomanPSMT" w:cs="Times New Roman"/>
          <w:color w:val="231F20"/>
          <w:sz w:val="28"/>
          <w:szCs w:val="28"/>
          <w:lang w:val="uk-UA"/>
        </w:rPr>
        <w:t xml:space="preserve">з найцінніших здобутків людства, про що неодноразово наголошено </w:t>
      </w:r>
      <w:r w:rsidR="000073EA" w:rsidRPr="00BA6535">
        <w:rPr>
          <w:rFonts w:eastAsia="TimesNewRomanPSMT" w:cs="Times New Roman"/>
          <w:color w:val="231F20"/>
          <w:sz w:val="28"/>
          <w:szCs w:val="28"/>
          <w:lang w:val="uk-UA"/>
        </w:rPr>
        <w:t xml:space="preserve">в </w:t>
      </w:r>
      <w:r w:rsidRPr="00BA6535">
        <w:rPr>
          <w:rFonts w:eastAsia="TimesNewRomanPSMT" w:cs="Times New Roman"/>
          <w:color w:val="231F20"/>
          <w:sz w:val="28"/>
          <w:szCs w:val="28"/>
          <w:lang w:val="uk-UA"/>
        </w:rPr>
        <w:t xml:space="preserve">документах </w:t>
      </w:r>
      <w:r w:rsidR="002A2755" w:rsidRPr="00BA6535">
        <w:rPr>
          <w:rFonts w:eastAsia="TimesNewRomanPSMT" w:cs="Times New Roman"/>
          <w:color w:val="231F20"/>
          <w:sz w:val="28"/>
          <w:szCs w:val="28"/>
          <w:lang w:val="uk-UA"/>
        </w:rPr>
        <w:t>ООН</w:t>
      </w:r>
      <w:r w:rsidRPr="00BA6535">
        <w:rPr>
          <w:rFonts w:eastAsia="TimesNewRomanPSMT" w:cs="Times New Roman"/>
          <w:color w:val="231F20"/>
          <w:sz w:val="28"/>
          <w:szCs w:val="28"/>
          <w:lang w:val="uk-UA"/>
        </w:rPr>
        <w:t xml:space="preserve">, Ради Європи, </w:t>
      </w:r>
      <w:r w:rsidR="002A2755" w:rsidRPr="00BA6535">
        <w:rPr>
          <w:rFonts w:eastAsia="TimesNewRomanPSMT" w:cs="Times New Roman"/>
          <w:color w:val="231F20"/>
          <w:sz w:val="28"/>
          <w:szCs w:val="28"/>
          <w:lang w:val="uk-UA"/>
        </w:rPr>
        <w:t>ЄС</w:t>
      </w:r>
      <w:r w:rsidRPr="00BA6535">
        <w:rPr>
          <w:rFonts w:eastAsia="TimesNewRomanPSMT" w:cs="Times New Roman"/>
          <w:color w:val="231F20"/>
          <w:sz w:val="28"/>
          <w:szCs w:val="28"/>
          <w:lang w:val="uk-UA"/>
        </w:rPr>
        <w:t>, відображено у доктринах та актах багатьох держав</w:t>
      </w:r>
      <w:r w:rsidR="00D2795F">
        <w:rPr>
          <w:rFonts w:eastAsia="TimesNewRomanPSMT" w:cs="Times New Roman"/>
          <w:color w:val="231F20"/>
          <w:sz w:val="28"/>
          <w:szCs w:val="28"/>
          <w:lang w:val="uk-UA"/>
        </w:rPr>
        <w:t> </w:t>
      </w:r>
      <w:r w:rsidRPr="00BA6535">
        <w:rPr>
          <w:rFonts w:eastAsia="TimesNewRomanPSMT" w:cs="Times New Roman"/>
          <w:color w:val="231F20"/>
          <w:sz w:val="28"/>
          <w:szCs w:val="28"/>
          <w:lang w:val="uk-UA"/>
        </w:rPr>
        <w:t>[</w:t>
      </w:r>
      <w:r w:rsidR="00823456" w:rsidRPr="00BA6535">
        <w:rPr>
          <w:rFonts w:eastAsia="TimesNewRomanPSMT" w:cs="Times New Roman"/>
          <w:color w:val="231F20"/>
          <w:sz w:val="28"/>
          <w:szCs w:val="28"/>
          <w:lang w:val="uk-UA"/>
        </w:rPr>
        <w:t>75</w:t>
      </w:r>
      <w:r w:rsidRPr="00BA6535">
        <w:rPr>
          <w:rFonts w:eastAsia="TimesNewRomanPSMT" w:cs="Times New Roman"/>
          <w:color w:val="231F20"/>
          <w:sz w:val="28"/>
          <w:szCs w:val="28"/>
          <w:lang w:val="uk-UA"/>
        </w:rPr>
        <w:t xml:space="preserve">, </w:t>
      </w:r>
      <w:r w:rsidRPr="00BA6535">
        <w:rPr>
          <w:rFonts w:cs="Times New Roman"/>
          <w:sz w:val="28"/>
          <w:szCs w:val="28"/>
          <w:lang w:val="uk-UA"/>
        </w:rPr>
        <w:t>с.</w:t>
      </w:r>
      <w:r w:rsidR="00F304DD" w:rsidRPr="00BA6535">
        <w:rPr>
          <w:rFonts w:cs="Times New Roman"/>
          <w:sz w:val="28"/>
          <w:szCs w:val="28"/>
          <w:lang w:val="uk-UA"/>
        </w:rPr>
        <w:t> </w:t>
      </w:r>
      <w:r w:rsidRPr="00BA6535">
        <w:rPr>
          <w:rFonts w:cs="Times New Roman"/>
          <w:sz w:val="28"/>
          <w:szCs w:val="28"/>
          <w:lang w:val="uk-UA"/>
        </w:rPr>
        <w:t>83</w:t>
      </w:r>
      <w:r w:rsidRPr="00BA6535">
        <w:rPr>
          <w:rFonts w:eastAsia="TimesNewRomanPSMT" w:cs="Times New Roman"/>
          <w:color w:val="231F20"/>
          <w:sz w:val="28"/>
          <w:szCs w:val="28"/>
          <w:lang w:val="uk-UA"/>
        </w:rPr>
        <w:t>]. Сутнісною характеристикою принципу верховенства права є пріоритет прав і свобод людини, що випливає з положення ст.</w:t>
      </w:r>
      <w:r w:rsidR="00D2795F">
        <w:rPr>
          <w:rFonts w:eastAsia="TimesNewRomanPSMT" w:cs="Times New Roman"/>
          <w:color w:val="231F20"/>
          <w:sz w:val="28"/>
          <w:szCs w:val="28"/>
          <w:lang w:val="uk-UA"/>
        </w:rPr>
        <w:t> </w:t>
      </w:r>
      <w:r w:rsidRPr="00BA6535">
        <w:rPr>
          <w:rFonts w:eastAsia="TimesNewRomanPSMT" w:cs="Times New Roman"/>
          <w:color w:val="231F20"/>
          <w:sz w:val="28"/>
          <w:szCs w:val="28"/>
          <w:lang w:val="uk-UA"/>
        </w:rPr>
        <w:t>3 Конституції України: людина, її життя і здоров</w:t>
      </w:r>
      <w:r w:rsidR="00BE365F" w:rsidRPr="00BA6535">
        <w:rPr>
          <w:rFonts w:eastAsia="TimesNewRomanPSMT" w:cs="Times New Roman"/>
          <w:color w:val="231F20"/>
          <w:sz w:val="28"/>
          <w:szCs w:val="28"/>
          <w:lang w:val="uk-UA"/>
        </w:rPr>
        <w:t>’</w:t>
      </w:r>
      <w:r w:rsidRPr="00BA6535">
        <w:rPr>
          <w:rFonts w:eastAsia="TimesNewRomanPSMT" w:cs="Times New Roman"/>
          <w:color w:val="231F20"/>
          <w:sz w:val="28"/>
          <w:szCs w:val="28"/>
          <w:lang w:val="uk-UA"/>
        </w:rPr>
        <w:t>я, честь і гідність, недоторканність і безпека визнаються в Україні найвищою соціальною цінністю</w:t>
      </w:r>
      <w:r w:rsidR="00D2795F">
        <w:rPr>
          <w:rFonts w:eastAsia="TimesNewRomanPSMT" w:cs="Times New Roman"/>
          <w:color w:val="231F20"/>
          <w:sz w:val="28"/>
          <w:szCs w:val="28"/>
          <w:lang w:val="uk-UA"/>
        </w:rPr>
        <w:t> </w:t>
      </w:r>
      <w:r w:rsidRPr="00BA6535">
        <w:rPr>
          <w:rFonts w:eastAsia="TimesNewRomanPSMT" w:cs="Times New Roman"/>
          <w:color w:val="231F20"/>
          <w:sz w:val="28"/>
          <w:szCs w:val="28"/>
          <w:lang w:val="uk-UA"/>
        </w:rPr>
        <w:t>[</w:t>
      </w:r>
      <w:r w:rsidR="008B0145" w:rsidRPr="00BA6535">
        <w:rPr>
          <w:rFonts w:eastAsia="TimesNewRomanPSMT" w:cs="Times New Roman"/>
          <w:color w:val="231F20"/>
          <w:sz w:val="28"/>
          <w:szCs w:val="28"/>
          <w:lang w:val="uk-UA"/>
        </w:rPr>
        <w:t>3</w:t>
      </w:r>
      <w:r w:rsidRPr="00BA6535">
        <w:rPr>
          <w:rFonts w:eastAsia="TimesNewRomanPSMT" w:cs="Times New Roman"/>
          <w:color w:val="231F20"/>
          <w:sz w:val="28"/>
          <w:szCs w:val="28"/>
          <w:lang w:val="uk-UA"/>
        </w:rPr>
        <w:t>, с.</w:t>
      </w:r>
      <w:r w:rsidR="00F304DD" w:rsidRPr="00BA6535">
        <w:rPr>
          <w:rFonts w:eastAsia="TimesNewRomanPSMT" w:cs="Times New Roman"/>
          <w:color w:val="231F20"/>
          <w:sz w:val="28"/>
          <w:szCs w:val="28"/>
          <w:lang w:val="uk-UA"/>
        </w:rPr>
        <w:t> </w:t>
      </w:r>
      <w:r w:rsidRPr="00BA6535">
        <w:rPr>
          <w:rFonts w:eastAsia="TimesNewRomanPSMT" w:cs="Times New Roman"/>
          <w:color w:val="231F20"/>
          <w:sz w:val="28"/>
          <w:szCs w:val="28"/>
          <w:lang w:val="uk-UA"/>
        </w:rPr>
        <w:t>98]. Ю.</w:t>
      </w:r>
      <w:r w:rsidR="00D2795F">
        <w:rPr>
          <w:rFonts w:eastAsia="TimesNewRomanPSMT" w:cs="Times New Roman"/>
          <w:color w:val="231F20"/>
          <w:sz w:val="28"/>
          <w:szCs w:val="28"/>
          <w:lang w:val="uk-UA"/>
        </w:rPr>
        <w:t> </w:t>
      </w:r>
      <w:r w:rsidRPr="00BA6535">
        <w:rPr>
          <w:rFonts w:eastAsia="TimesNewRomanPSMT" w:cs="Times New Roman"/>
          <w:color w:val="231F20"/>
          <w:sz w:val="28"/>
          <w:szCs w:val="28"/>
          <w:lang w:val="uk-UA"/>
        </w:rPr>
        <w:t>Р.</w:t>
      </w:r>
      <w:r w:rsidR="00F304DD" w:rsidRPr="00BA6535">
        <w:rPr>
          <w:rFonts w:eastAsia="TimesNewRomanPSMT" w:cs="Times New Roman"/>
          <w:color w:val="231F20"/>
          <w:sz w:val="28"/>
          <w:szCs w:val="28"/>
          <w:lang w:val="uk-UA"/>
        </w:rPr>
        <w:t> </w:t>
      </w:r>
      <w:proofErr w:type="spellStart"/>
      <w:r w:rsidRPr="00BA6535">
        <w:rPr>
          <w:rFonts w:eastAsia="TimesNewRomanPSMT" w:cs="Times New Roman"/>
          <w:color w:val="231F20"/>
          <w:sz w:val="28"/>
          <w:szCs w:val="28"/>
          <w:lang w:val="uk-UA"/>
        </w:rPr>
        <w:t>Кривицький</w:t>
      </w:r>
      <w:proofErr w:type="spellEnd"/>
      <w:r w:rsidRPr="00BA6535">
        <w:rPr>
          <w:rFonts w:eastAsia="TimesNewRomanPSMT" w:cs="Times New Roman"/>
          <w:color w:val="231F20"/>
          <w:sz w:val="28"/>
          <w:szCs w:val="28"/>
          <w:lang w:val="uk-UA"/>
        </w:rPr>
        <w:t xml:space="preserve">, погоджуючись </w:t>
      </w:r>
      <w:r w:rsidR="000073EA" w:rsidRPr="00BA6535">
        <w:rPr>
          <w:rFonts w:eastAsia="TimesNewRomanPSMT" w:cs="Times New Roman"/>
          <w:color w:val="231F20"/>
          <w:sz w:val="28"/>
          <w:szCs w:val="28"/>
          <w:lang w:val="uk-UA"/>
        </w:rPr>
        <w:t>і</w:t>
      </w:r>
      <w:r w:rsidRPr="00BA6535">
        <w:rPr>
          <w:rFonts w:eastAsia="TimesNewRomanPSMT" w:cs="Times New Roman"/>
          <w:color w:val="231F20"/>
          <w:sz w:val="28"/>
          <w:szCs w:val="28"/>
          <w:lang w:val="uk-UA"/>
        </w:rPr>
        <w:t xml:space="preserve">з </w:t>
      </w:r>
      <w:r w:rsidR="001F5002" w:rsidRPr="00BA6535">
        <w:rPr>
          <w:rFonts w:eastAsia="TimesNewRomanPSMT" w:cs="Times New Roman"/>
          <w:color w:val="231F20"/>
          <w:sz w:val="28"/>
          <w:szCs w:val="28"/>
          <w:lang w:val="uk-UA"/>
        </w:rPr>
        <w:t>точ</w:t>
      </w:r>
      <w:r w:rsidR="000073EA" w:rsidRPr="00BA6535">
        <w:rPr>
          <w:rFonts w:eastAsia="TimesNewRomanPSMT" w:cs="Times New Roman"/>
          <w:color w:val="231F20"/>
          <w:sz w:val="28"/>
          <w:szCs w:val="28"/>
          <w:lang w:val="uk-UA"/>
        </w:rPr>
        <w:t>к</w:t>
      </w:r>
      <w:r w:rsidR="001F5002" w:rsidRPr="00BA6535">
        <w:rPr>
          <w:rFonts w:eastAsia="TimesNewRomanPSMT" w:cs="Times New Roman"/>
          <w:color w:val="231F20"/>
          <w:sz w:val="28"/>
          <w:szCs w:val="28"/>
          <w:lang w:val="uk-UA"/>
        </w:rPr>
        <w:t>ою зору</w:t>
      </w:r>
      <w:r w:rsidRPr="00BA6535">
        <w:rPr>
          <w:rFonts w:eastAsia="TimesNewRomanPSMT" w:cs="Times New Roman"/>
          <w:color w:val="231F20"/>
          <w:sz w:val="28"/>
          <w:szCs w:val="28"/>
          <w:lang w:val="uk-UA"/>
        </w:rPr>
        <w:t xml:space="preserve"> М.</w:t>
      </w:r>
      <w:r w:rsidR="00D2795F">
        <w:rPr>
          <w:rFonts w:eastAsia="TimesNewRomanPSMT" w:cs="Times New Roman"/>
          <w:color w:val="231F20"/>
          <w:sz w:val="28"/>
          <w:szCs w:val="28"/>
          <w:lang w:val="uk-UA"/>
        </w:rPr>
        <w:t> </w:t>
      </w:r>
      <w:r w:rsidRPr="00BA6535">
        <w:rPr>
          <w:rFonts w:eastAsia="TimesNewRomanPSMT" w:cs="Times New Roman"/>
          <w:color w:val="231F20"/>
          <w:sz w:val="28"/>
          <w:szCs w:val="28"/>
          <w:lang w:val="uk-UA"/>
        </w:rPr>
        <w:t>І.</w:t>
      </w:r>
      <w:r w:rsidR="00F304DD" w:rsidRPr="00BA6535">
        <w:rPr>
          <w:rFonts w:eastAsia="TimesNewRomanPSMT" w:cs="Times New Roman"/>
          <w:color w:val="231F20"/>
          <w:sz w:val="28"/>
          <w:szCs w:val="28"/>
          <w:lang w:val="uk-UA"/>
        </w:rPr>
        <w:t> </w:t>
      </w:r>
      <w:proofErr w:type="spellStart"/>
      <w:r w:rsidRPr="00BA6535">
        <w:rPr>
          <w:rFonts w:eastAsia="TimesNewRomanPSMT" w:cs="Times New Roman"/>
          <w:color w:val="231F20"/>
          <w:sz w:val="28"/>
          <w:szCs w:val="28"/>
          <w:lang w:val="uk-UA"/>
        </w:rPr>
        <w:t>Козюбри</w:t>
      </w:r>
      <w:proofErr w:type="spellEnd"/>
      <w:r w:rsidRPr="00BA6535">
        <w:rPr>
          <w:rFonts w:eastAsia="TimesNewRomanPSMT" w:cs="Times New Roman"/>
          <w:color w:val="231F20"/>
          <w:sz w:val="28"/>
          <w:szCs w:val="28"/>
          <w:lang w:val="uk-UA"/>
        </w:rPr>
        <w:t>, зазначає, що у верховенстві права акумульовані наукова істина, цінності добра і справедливості, досягнення правової теорії і практичний юридичний досвід, правові ідеї і здоровий глузд</w:t>
      </w:r>
      <w:r w:rsidR="00D2795F">
        <w:rPr>
          <w:rFonts w:eastAsia="TimesNewRomanPSMT" w:cs="Times New Roman"/>
          <w:color w:val="231F20"/>
          <w:sz w:val="28"/>
          <w:szCs w:val="28"/>
          <w:lang w:val="uk-UA"/>
        </w:rPr>
        <w:t> </w:t>
      </w:r>
      <w:r w:rsidRPr="00BA6535">
        <w:rPr>
          <w:rFonts w:eastAsia="TimesNewRomanPSMT" w:cs="Times New Roman"/>
          <w:color w:val="231F20"/>
          <w:sz w:val="28"/>
          <w:szCs w:val="28"/>
          <w:lang w:val="uk-UA"/>
        </w:rPr>
        <w:t>[</w:t>
      </w:r>
      <w:r w:rsidR="004A55E5" w:rsidRPr="00BA6535">
        <w:rPr>
          <w:rFonts w:eastAsia="TimesNewRomanPSMT" w:cs="Times New Roman"/>
          <w:color w:val="231F20"/>
          <w:sz w:val="28"/>
          <w:szCs w:val="28"/>
          <w:lang w:val="uk-UA"/>
        </w:rPr>
        <w:t>122</w:t>
      </w:r>
      <w:r w:rsidRPr="00BA6535">
        <w:rPr>
          <w:rFonts w:eastAsia="TimesNewRomanPSMT" w:cs="Times New Roman"/>
          <w:color w:val="231F20"/>
          <w:sz w:val="28"/>
          <w:szCs w:val="28"/>
          <w:lang w:val="uk-UA"/>
        </w:rPr>
        <w:t>, с.</w:t>
      </w:r>
      <w:r w:rsidR="00F304DD" w:rsidRPr="00BA6535">
        <w:rPr>
          <w:rFonts w:eastAsia="TimesNewRomanPSMT" w:cs="Times New Roman"/>
          <w:color w:val="231F20"/>
          <w:sz w:val="28"/>
          <w:szCs w:val="28"/>
          <w:lang w:val="uk-UA"/>
        </w:rPr>
        <w:t> </w:t>
      </w:r>
      <w:r w:rsidRPr="00BA6535">
        <w:rPr>
          <w:rFonts w:eastAsia="TimesNewRomanPSMT" w:cs="Times New Roman"/>
          <w:color w:val="231F20"/>
          <w:sz w:val="28"/>
          <w:szCs w:val="28"/>
          <w:lang w:val="uk-UA"/>
        </w:rPr>
        <w:t>9</w:t>
      </w:r>
      <w:r w:rsidR="00F304DD" w:rsidRPr="00BA6535">
        <w:rPr>
          <w:rFonts w:eastAsia="TimesNewRomanPSMT" w:cs="Times New Roman"/>
          <w:color w:val="231F20"/>
          <w:sz w:val="28"/>
          <w:szCs w:val="28"/>
          <w:lang w:val="uk-UA"/>
        </w:rPr>
        <w:t>–</w:t>
      </w:r>
      <w:r w:rsidRPr="00BA6535">
        <w:rPr>
          <w:rFonts w:eastAsia="TimesNewRomanPSMT" w:cs="Times New Roman"/>
          <w:color w:val="231F20"/>
          <w:sz w:val="28"/>
          <w:szCs w:val="28"/>
          <w:lang w:val="uk-UA"/>
        </w:rPr>
        <w:t>10].</w:t>
      </w:r>
    </w:p>
    <w:p w14:paraId="39A5BD94" w14:textId="77777777" w:rsidR="00D215BE" w:rsidRPr="00BA6535" w:rsidRDefault="0040421F" w:rsidP="00BA6535">
      <w:pPr>
        <w:tabs>
          <w:tab w:val="left" w:pos="0"/>
        </w:tabs>
        <w:spacing w:after="0" w:line="360" w:lineRule="auto"/>
        <w:ind w:firstLine="709"/>
        <w:jc w:val="both"/>
        <w:rPr>
          <w:rFonts w:cs="Times New Roman"/>
          <w:sz w:val="28"/>
          <w:szCs w:val="28"/>
          <w:lang w:val="uk-UA"/>
        </w:rPr>
      </w:pPr>
      <w:r w:rsidRPr="00BA6535">
        <w:rPr>
          <w:rFonts w:eastAsia="TimesNewRomanPSMT" w:cs="Times New Roman"/>
          <w:color w:val="231F20"/>
          <w:sz w:val="28"/>
          <w:szCs w:val="28"/>
          <w:lang w:val="uk-UA"/>
        </w:rPr>
        <w:t>П</w:t>
      </w:r>
      <w:r w:rsidR="00D215BE" w:rsidRPr="00BA6535">
        <w:rPr>
          <w:rFonts w:eastAsia="TimesNewRomanPSMT" w:cs="Times New Roman"/>
          <w:color w:val="231F20"/>
          <w:sz w:val="28"/>
          <w:szCs w:val="28"/>
          <w:lang w:val="uk-UA"/>
        </w:rPr>
        <w:t>ринцип верховенства права покликаний визначити зміст та спрямованість діяльності НПУ як ЦОВВ на забезпечення пріоритету прав і свобод людини і громадянина під час виконання завдань і функцій держави.</w:t>
      </w:r>
    </w:p>
    <w:p w14:paraId="2666B1F5"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Наразі гарантування верховенства права є однією з проблем в Україні, які потребують свого невідкладного </w:t>
      </w:r>
      <w:r w:rsidR="00566003" w:rsidRPr="00BA6535">
        <w:rPr>
          <w:rFonts w:cs="Times New Roman"/>
          <w:sz w:val="28"/>
          <w:szCs w:val="28"/>
          <w:lang w:val="uk-UA"/>
        </w:rPr>
        <w:t>розв’язання</w:t>
      </w:r>
      <w:r w:rsidRPr="00BA6535">
        <w:rPr>
          <w:rFonts w:cs="Times New Roman"/>
          <w:sz w:val="28"/>
          <w:szCs w:val="28"/>
          <w:lang w:val="uk-UA"/>
        </w:rPr>
        <w:t>. Тому, на нашу думку, є дуже важливим закріплення в ч.</w:t>
      </w:r>
      <w:r w:rsidR="00F304DD" w:rsidRPr="00BA6535">
        <w:rPr>
          <w:rFonts w:cs="Times New Roman"/>
          <w:sz w:val="28"/>
          <w:szCs w:val="28"/>
          <w:lang w:val="uk-UA"/>
        </w:rPr>
        <w:t> </w:t>
      </w:r>
      <w:r w:rsidRPr="00BA6535">
        <w:rPr>
          <w:rFonts w:cs="Times New Roman"/>
          <w:sz w:val="28"/>
          <w:szCs w:val="28"/>
          <w:lang w:val="uk-UA"/>
        </w:rPr>
        <w:t>2 ст.</w:t>
      </w:r>
      <w:r w:rsidR="00F304DD" w:rsidRPr="00BA6535">
        <w:rPr>
          <w:rFonts w:cs="Times New Roman"/>
          <w:sz w:val="28"/>
          <w:szCs w:val="28"/>
          <w:lang w:val="uk-UA"/>
        </w:rPr>
        <w:t> </w:t>
      </w:r>
      <w:r w:rsidRPr="00BA6535">
        <w:rPr>
          <w:rFonts w:cs="Times New Roman"/>
          <w:sz w:val="28"/>
          <w:szCs w:val="28"/>
          <w:lang w:val="uk-UA"/>
        </w:rPr>
        <w:t>6 Закону про НПУ</w:t>
      </w:r>
      <w:r w:rsidR="00D2795F">
        <w:rPr>
          <w:rFonts w:cs="Times New Roman"/>
          <w:sz w:val="28"/>
          <w:szCs w:val="28"/>
          <w:lang w:val="uk-UA"/>
        </w:rPr>
        <w:t> </w:t>
      </w:r>
      <w:r w:rsidRPr="00BA6535">
        <w:rPr>
          <w:rFonts w:cs="Times New Roman"/>
          <w:sz w:val="28"/>
          <w:szCs w:val="28"/>
          <w:lang w:val="uk-UA"/>
        </w:rPr>
        <w:t>[</w:t>
      </w:r>
      <w:r w:rsidR="00404444" w:rsidRPr="00BA6535">
        <w:rPr>
          <w:rFonts w:cs="Times New Roman"/>
          <w:sz w:val="28"/>
          <w:szCs w:val="28"/>
          <w:lang w:val="uk-UA"/>
        </w:rPr>
        <w:t>219</w:t>
      </w:r>
      <w:r w:rsidRPr="00BA6535">
        <w:rPr>
          <w:rFonts w:cs="Times New Roman"/>
          <w:sz w:val="28"/>
          <w:szCs w:val="28"/>
          <w:lang w:val="uk-UA"/>
        </w:rPr>
        <w:t xml:space="preserve">] певної новели для чинного законодавства України, яке регулює діяльність правоохоронних органів, </w:t>
      </w:r>
      <w:r w:rsidR="0040421F" w:rsidRPr="00BA6535">
        <w:rPr>
          <w:rFonts w:cs="Times New Roman"/>
          <w:sz w:val="28"/>
          <w:szCs w:val="28"/>
          <w:lang w:val="uk-UA"/>
        </w:rPr>
        <w:t>зокрема,</w:t>
      </w:r>
      <w:r w:rsidRPr="00BA6535">
        <w:rPr>
          <w:rFonts w:cs="Times New Roman"/>
          <w:sz w:val="28"/>
          <w:szCs w:val="28"/>
          <w:lang w:val="uk-UA"/>
        </w:rPr>
        <w:t xml:space="preserve"> положення про те, що принцип верховенства права застосовується поліцією з урахуванням практики ЄСПЛ. </w:t>
      </w:r>
      <w:r w:rsidR="0040421F" w:rsidRPr="00BA6535">
        <w:rPr>
          <w:rFonts w:cs="Times New Roman"/>
          <w:sz w:val="28"/>
          <w:szCs w:val="28"/>
          <w:lang w:val="uk-UA"/>
        </w:rPr>
        <w:t xml:space="preserve">Як </w:t>
      </w:r>
      <w:r w:rsidR="00566003" w:rsidRPr="00BA6535">
        <w:rPr>
          <w:rFonts w:cs="Times New Roman"/>
          <w:sz w:val="28"/>
          <w:szCs w:val="28"/>
          <w:lang w:val="uk-UA"/>
        </w:rPr>
        <w:t xml:space="preserve">правильно </w:t>
      </w:r>
      <w:r w:rsidRPr="00BA6535">
        <w:rPr>
          <w:rFonts w:cs="Times New Roman"/>
          <w:sz w:val="28"/>
          <w:szCs w:val="28"/>
          <w:lang w:val="uk-UA"/>
        </w:rPr>
        <w:t xml:space="preserve">зазначає </w:t>
      </w:r>
      <w:r w:rsidRPr="00BA6535">
        <w:rPr>
          <w:rFonts w:cs="Times New Roman"/>
          <w:sz w:val="28"/>
          <w:szCs w:val="28"/>
          <w:lang w:val="uk-UA"/>
        </w:rPr>
        <w:lastRenderedPageBreak/>
        <w:t>С.</w:t>
      </w:r>
      <w:r w:rsidR="00D2795F">
        <w:rPr>
          <w:rFonts w:cs="Times New Roman"/>
          <w:sz w:val="28"/>
          <w:szCs w:val="28"/>
          <w:lang w:val="uk-UA"/>
        </w:rPr>
        <w:t> </w:t>
      </w:r>
      <w:r w:rsidRPr="00BA6535">
        <w:rPr>
          <w:rFonts w:cs="Times New Roman"/>
          <w:sz w:val="28"/>
          <w:szCs w:val="28"/>
          <w:lang w:val="uk-UA"/>
        </w:rPr>
        <w:t>П.</w:t>
      </w:r>
      <w:r w:rsidR="00F304DD" w:rsidRPr="00BA6535">
        <w:rPr>
          <w:rFonts w:cs="Times New Roman"/>
          <w:sz w:val="28"/>
          <w:szCs w:val="28"/>
          <w:lang w:val="uk-UA"/>
        </w:rPr>
        <w:t> </w:t>
      </w:r>
      <w:r w:rsidRPr="00BA6535">
        <w:rPr>
          <w:rFonts w:cs="Times New Roman"/>
          <w:sz w:val="28"/>
          <w:szCs w:val="28"/>
          <w:lang w:val="uk-UA"/>
        </w:rPr>
        <w:t xml:space="preserve">Головатий, саме ЄСПЛ належить роль творця сучасної основи нормативного тлумачення змісту принципу верховенства права. Практика цього </w:t>
      </w:r>
      <w:r w:rsidR="0040421F" w:rsidRPr="00BA6535">
        <w:rPr>
          <w:rFonts w:cs="Times New Roman"/>
          <w:sz w:val="28"/>
          <w:szCs w:val="28"/>
          <w:lang w:val="uk-UA"/>
        </w:rPr>
        <w:t xml:space="preserve">авторитетного </w:t>
      </w:r>
      <w:r w:rsidRPr="00BA6535">
        <w:rPr>
          <w:rFonts w:cs="Times New Roman"/>
          <w:sz w:val="28"/>
          <w:szCs w:val="28"/>
          <w:lang w:val="uk-UA"/>
        </w:rPr>
        <w:t>органу (його рішення) є концептуальною основою для напрацювання необхідного юридичного інструментарію, через який цей принцип набуває конкретних форм</w:t>
      </w:r>
      <w:r w:rsidR="00D2795F">
        <w:rPr>
          <w:rFonts w:cs="Times New Roman"/>
          <w:sz w:val="28"/>
          <w:szCs w:val="28"/>
          <w:lang w:val="uk-UA"/>
        </w:rPr>
        <w:t> </w:t>
      </w:r>
      <w:r w:rsidRPr="00BA6535">
        <w:rPr>
          <w:rFonts w:cs="Times New Roman"/>
          <w:sz w:val="28"/>
          <w:szCs w:val="28"/>
          <w:lang w:val="uk-UA"/>
        </w:rPr>
        <w:t>[</w:t>
      </w:r>
      <w:r w:rsidR="00D320C1" w:rsidRPr="00BA6535">
        <w:rPr>
          <w:rFonts w:cs="Times New Roman"/>
          <w:sz w:val="28"/>
          <w:szCs w:val="28"/>
          <w:lang w:val="uk-UA"/>
        </w:rPr>
        <w:t>49</w:t>
      </w:r>
      <w:r w:rsidRPr="00BA6535">
        <w:rPr>
          <w:rFonts w:cs="Times New Roman"/>
          <w:sz w:val="28"/>
          <w:szCs w:val="28"/>
          <w:lang w:val="uk-UA"/>
        </w:rPr>
        <w:t>, с.</w:t>
      </w:r>
      <w:r w:rsidR="00F304DD" w:rsidRPr="00BA6535">
        <w:rPr>
          <w:rFonts w:cs="Times New Roman"/>
          <w:sz w:val="28"/>
          <w:szCs w:val="28"/>
          <w:lang w:val="uk-UA"/>
        </w:rPr>
        <w:t> </w:t>
      </w:r>
      <w:r w:rsidRPr="00BA6535">
        <w:rPr>
          <w:rFonts w:cs="Times New Roman"/>
          <w:sz w:val="28"/>
          <w:szCs w:val="28"/>
          <w:lang w:val="uk-UA"/>
        </w:rPr>
        <w:t xml:space="preserve">1170]. </w:t>
      </w:r>
      <w:r w:rsidR="00F304DD" w:rsidRPr="00BA6535">
        <w:rPr>
          <w:rFonts w:cs="Times New Roman"/>
          <w:sz w:val="28"/>
          <w:szCs w:val="28"/>
          <w:lang w:val="uk-UA"/>
        </w:rPr>
        <w:t xml:space="preserve">Європейський суд з прав людини </w:t>
      </w:r>
      <w:r w:rsidRPr="00BA6535">
        <w:rPr>
          <w:rFonts w:cs="Times New Roman"/>
          <w:sz w:val="28"/>
          <w:szCs w:val="28"/>
          <w:lang w:val="uk-UA"/>
        </w:rPr>
        <w:t xml:space="preserve">встановлює практичні рамки застосування верховенства права, не даючи можливості його ігнорування, а рішення ЄСПЛ є інструментом покарання за порушення цього принципу. Закріпивши в Законі про НПУ </w:t>
      </w:r>
      <w:r w:rsidR="0040421F" w:rsidRPr="00BA6535">
        <w:rPr>
          <w:rFonts w:cs="Times New Roman"/>
          <w:sz w:val="28"/>
          <w:szCs w:val="28"/>
          <w:lang w:val="uk-UA"/>
        </w:rPr>
        <w:t>дану новелу</w:t>
      </w:r>
      <w:r w:rsidRPr="00BA6535">
        <w:rPr>
          <w:rFonts w:cs="Times New Roman"/>
          <w:sz w:val="28"/>
          <w:szCs w:val="28"/>
          <w:lang w:val="uk-UA"/>
        </w:rPr>
        <w:t>, законодавець чітко вказав НПУ на обов</w:t>
      </w:r>
      <w:r w:rsidR="00BE365F" w:rsidRPr="00BA6535">
        <w:rPr>
          <w:rFonts w:cs="Times New Roman"/>
          <w:sz w:val="28"/>
          <w:szCs w:val="28"/>
          <w:lang w:val="uk-UA"/>
        </w:rPr>
        <w:t>’</w:t>
      </w:r>
      <w:r w:rsidRPr="00BA6535">
        <w:rPr>
          <w:rFonts w:cs="Times New Roman"/>
          <w:sz w:val="28"/>
          <w:szCs w:val="28"/>
          <w:lang w:val="uk-UA"/>
        </w:rPr>
        <w:t>язок аналізувати практику ЄСПЛ, враховувати її під час організації діяльності, підготов</w:t>
      </w:r>
      <w:r w:rsidR="00566003" w:rsidRPr="00BA6535">
        <w:rPr>
          <w:rFonts w:cs="Times New Roman"/>
          <w:sz w:val="28"/>
          <w:szCs w:val="28"/>
          <w:lang w:val="uk-UA"/>
        </w:rPr>
        <w:t>ки</w:t>
      </w:r>
      <w:r w:rsidRPr="00BA6535">
        <w:rPr>
          <w:rFonts w:cs="Times New Roman"/>
          <w:sz w:val="28"/>
          <w:szCs w:val="28"/>
          <w:lang w:val="uk-UA"/>
        </w:rPr>
        <w:t xml:space="preserve"> службовців та виконанн</w:t>
      </w:r>
      <w:r w:rsidR="00566003" w:rsidRPr="00BA6535">
        <w:rPr>
          <w:rFonts w:cs="Times New Roman"/>
          <w:sz w:val="28"/>
          <w:szCs w:val="28"/>
          <w:lang w:val="uk-UA"/>
        </w:rPr>
        <w:t>я</w:t>
      </w:r>
      <w:r w:rsidRPr="00BA6535">
        <w:rPr>
          <w:rFonts w:cs="Times New Roman"/>
          <w:sz w:val="28"/>
          <w:szCs w:val="28"/>
          <w:lang w:val="uk-UA"/>
        </w:rPr>
        <w:t xml:space="preserve"> завда</w:t>
      </w:r>
      <w:r w:rsidR="00574896" w:rsidRPr="00BA6535">
        <w:rPr>
          <w:rFonts w:cs="Times New Roman"/>
          <w:sz w:val="28"/>
          <w:szCs w:val="28"/>
          <w:lang w:val="uk-UA"/>
        </w:rPr>
        <w:t>нь.</w:t>
      </w:r>
    </w:p>
    <w:p w14:paraId="4CC5B9A7" w14:textId="77777777" w:rsidR="00D215BE" w:rsidRPr="00BA6535" w:rsidRDefault="0040421F" w:rsidP="00BA6535">
      <w:pPr>
        <w:tabs>
          <w:tab w:val="left" w:pos="0"/>
        </w:tabs>
        <w:spacing w:after="0" w:line="360" w:lineRule="auto"/>
        <w:ind w:firstLine="709"/>
        <w:jc w:val="both"/>
        <w:rPr>
          <w:rFonts w:cs="Times New Roman"/>
          <w:sz w:val="28"/>
          <w:szCs w:val="28"/>
          <w:lang w:val="uk-UA"/>
        </w:rPr>
      </w:pPr>
      <w:r w:rsidRPr="00BA6535">
        <w:rPr>
          <w:rFonts w:cs="Times New Roman"/>
          <w:color w:val="000000"/>
          <w:sz w:val="28"/>
          <w:szCs w:val="28"/>
          <w:lang w:val="uk-UA"/>
        </w:rPr>
        <w:t>Таке</w:t>
      </w:r>
      <w:r w:rsidR="00D215BE" w:rsidRPr="00BA6535">
        <w:rPr>
          <w:rFonts w:cs="Times New Roman"/>
          <w:color w:val="000000"/>
          <w:sz w:val="28"/>
          <w:szCs w:val="28"/>
          <w:lang w:val="uk-UA"/>
        </w:rPr>
        <w:t xml:space="preserve"> рішення </w:t>
      </w:r>
      <w:r w:rsidRPr="00BA6535">
        <w:rPr>
          <w:rFonts w:cs="Times New Roman"/>
          <w:color w:val="000000"/>
          <w:sz w:val="28"/>
          <w:szCs w:val="28"/>
          <w:lang w:val="uk-UA"/>
        </w:rPr>
        <w:t>вважаємо</w:t>
      </w:r>
      <w:r w:rsidR="00D215BE" w:rsidRPr="00BA6535">
        <w:rPr>
          <w:rFonts w:cs="Times New Roman"/>
          <w:color w:val="000000"/>
          <w:sz w:val="28"/>
          <w:szCs w:val="28"/>
          <w:lang w:val="uk-UA"/>
        </w:rPr>
        <w:t xml:space="preserve"> правильн</w:t>
      </w:r>
      <w:r w:rsidR="00BC09FF" w:rsidRPr="00BA6535">
        <w:rPr>
          <w:rFonts w:cs="Times New Roman"/>
          <w:color w:val="000000"/>
          <w:sz w:val="28"/>
          <w:szCs w:val="28"/>
          <w:lang w:val="uk-UA"/>
        </w:rPr>
        <w:t xml:space="preserve">им, оскільки поліція є одним </w:t>
      </w:r>
      <w:r w:rsidR="00566003" w:rsidRPr="00BA6535">
        <w:rPr>
          <w:rFonts w:cs="Times New Roman"/>
          <w:color w:val="000000"/>
          <w:sz w:val="28"/>
          <w:szCs w:val="28"/>
          <w:lang w:val="uk-UA"/>
        </w:rPr>
        <w:t>і</w:t>
      </w:r>
      <w:r w:rsidR="00BC09FF" w:rsidRPr="00BA6535">
        <w:rPr>
          <w:rFonts w:cs="Times New Roman"/>
          <w:color w:val="000000"/>
          <w:sz w:val="28"/>
          <w:szCs w:val="28"/>
          <w:lang w:val="uk-UA"/>
        </w:rPr>
        <w:t xml:space="preserve">з </w:t>
      </w:r>
      <w:r w:rsidR="00D215BE" w:rsidRPr="00BA6535">
        <w:rPr>
          <w:rFonts w:cs="Times New Roman"/>
          <w:color w:val="000000"/>
          <w:sz w:val="28"/>
          <w:szCs w:val="28"/>
          <w:lang w:val="uk-UA"/>
        </w:rPr>
        <w:t xml:space="preserve">ЦОВВ </w:t>
      </w:r>
      <w:r w:rsidR="00566003" w:rsidRPr="00BA6535">
        <w:rPr>
          <w:rFonts w:cs="Times New Roman"/>
          <w:color w:val="000000"/>
          <w:sz w:val="28"/>
          <w:szCs w:val="28"/>
          <w:lang w:val="uk-UA"/>
        </w:rPr>
        <w:t xml:space="preserve">з </w:t>
      </w:r>
      <w:r w:rsidR="00D215BE" w:rsidRPr="00BA6535">
        <w:rPr>
          <w:rFonts w:cs="Times New Roman"/>
          <w:color w:val="000000"/>
          <w:sz w:val="28"/>
          <w:szCs w:val="28"/>
          <w:lang w:val="uk-UA"/>
        </w:rPr>
        <w:t>виконанн</w:t>
      </w:r>
      <w:r w:rsidR="00566003" w:rsidRPr="00BA6535">
        <w:rPr>
          <w:rFonts w:cs="Times New Roman"/>
          <w:color w:val="000000"/>
          <w:sz w:val="28"/>
          <w:szCs w:val="28"/>
          <w:lang w:val="uk-UA"/>
        </w:rPr>
        <w:t>я</w:t>
      </w:r>
      <w:r w:rsidR="00D215BE" w:rsidRPr="00BA6535">
        <w:rPr>
          <w:rFonts w:cs="Times New Roman"/>
          <w:color w:val="000000"/>
          <w:sz w:val="28"/>
          <w:szCs w:val="28"/>
          <w:lang w:val="uk-UA"/>
        </w:rPr>
        <w:t xml:space="preserve"> правоохоронних функцій, який «</w:t>
      </w:r>
      <w:r w:rsidR="00D215BE" w:rsidRPr="00BA6535">
        <w:rPr>
          <w:rFonts w:cs="Times New Roman"/>
          <w:sz w:val="28"/>
          <w:szCs w:val="28"/>
          <w:lang w:val="uk-UA"/>
        </w:rPr>
        <w:t>володіє особливими повноваженнями (включаючи дозвіл на потенційне застосування сили) тимчасово позбавляти людей їх свободи, обмежувати повне користування правами (наприклад, зупинити, опитати, затримати і помістити під варту, вилучити майно, зняти відбитки пальців, зробити фотографії, провести повний особистий огляд), а також, в надзвичайних обставинах, застосовувати смертоносну силу. Більш того, у багатьох випадках поліція має волю приймати рішення про те, коли і як використовувати ці повноваження, на власний розсуд»</w:t>
      </w:r>
      <w:r w:rsidR="00614C95">
        <w:rPr>
          <w:rFonts w:cs="Times New Roman"/>
          <w:sz w:val="28"/>
          <w:szCs w:val="28"/>
          <w:lang w:val="uk-UA"/>
        </w:rPr>
        <w:t> </w:t>
      </w:r>
      <w:r w:rsidR="00D215BE" w:rsidRPr="00BA6535">
        <w:rPr>
          <w:rFonts w:cs="Times New Roman"/>
          <w:sz w:val="28"/>
          <w:szCs w:val="28"/>
          <w:lang w:val="uk-UA"/>
        </w:rPr>
        <w:t>[</w:t>
      </w:r>
      <w:r w:rsidR="00450320" w:rsidRPr="00BA6535">
        <w:rPr>
          <w:rFonts w:cs="Times New Roman"/>
          <w:sz w:val="28"/>
          <w:szCs w:val="28"/>
          <w:lang w:val="uk-UA"/>
        </w:rPr>
        <w:t>249</w:t>
      </w:r>
      <w:r w:rsidR="00D215BE" w:rsidRPr="00BA6535">
        <w:rPr>
          <w:rFonts w:cs="Times New Roman"/>
          <w:sz w:val="28"/>
          <w:szCs w:val="28"/>
          <w:lang w:val="uk-UA"/>
        </w:rPr>
        <w:t>, c.</w:t>
      </w:r>
      <w:r w:rsidR="00C16B12" w:rsidRPr="00BA6535">
        <w:rPr>
          <w:rFonts w:cs="Times New Roman"/>
          <w:sz w:val="28"/>
          <w:szCs w:val="28"/>
          <w:lang w:val="uk-UA"/>
        </w:rPr>
        <w:t> </w:t>
      </w:r>
      <w:r w:rsidR="00D215BE" w:rsidRPr="00BA6535">
        <w:rPr>
          <w:rFonts w:cs="Times New Roman"/>
          <w:sz w:val="28"/>
          <w:szCs w:val="28"/>
          <w:lang w:val="uk-UA"/>
        </w:rPr>
        <w:t>28]. До того ж у 2014</w:t>
      </w:r>
      <w:r w:rsidR="00C16B12" w:rsidRPr="00BA6535">
        <w:rPr>
          <w:rFonts w:cs="Times New Roman"/>
          <w:sz w:val="28"/>
          <w:szCs w:val="28"/>
          <w:lang w:val="uk-UA"/>
        </w:rPr>
        <w:t> </w:t>
      </w:r>
      <w:r w:rsidR="00D215BE" w:rsidRPr="00BA6535">
        <w:rPr>
          <w:rFonts w:cs="Times New Roman"/>
          <w:sz w:val="28"/>
          <w:szCs w:val="28"/>
          <w:lang w:val="uk-UA"/>
        </w:rPr>
        <w:t xml:space="preserve">році і </w:t>
      </w:r>
      <w:r w:rsidR="00566003" w:rsidRPr="00BA6535">
        <w:rPr>
          <w:rFonts w:cs="Times New Roman"/>
          <w:sz w:val="28"/>
          <w:szCs w:val="28"/>
          <w:lang w:val="uk-UA"/>
        </w:rPr>
        <w:t xml:space="preserve">в </w:t>
      </w:r>
      <w:r w:rsidR="00D215BE" w:rsidRPr="00BA6535">
        <w:rPr>
          <w:rFonts w:cs="Times New Roman"/>
          <w:sz w:val="28"/>
          <w:szCs w:val="28"/>
          <w:lang w:val="uk-UA"/>
        </w:rPr>
        <w:t>першій половині 2015</w:t>
      </w:r>
      <w:r w:rsidR="00C16B12" w:rsidRPr="00BA6535">
        <w:rPr>
          <w:rFonts w:cs="Times New Roman"/>
          <w:sz w:val="28"/>
          <w:szCs w:val="28"/>
          <w:lang w:val="uk-UA"/>
        </w:rPr>
        <w:t> </w:t>
      </w:r>
      <w:r w:rsidR="00D215BE" w:rsidRPr="00BA6535">
        <w:rPr>
          <w:rFonts w:cs="Times New Roman"/>
          <w:sz w:val="28"/>
          <w:szCs w:val="28"/>
          <w:lang w:val="uk-UA"/>
        </w:rPr>
        <w:t>року проти України ЄСПЛ виніс 26</w:t>
      </w:r>
      <w:r w:rsidR="00614C95">
        <w:rPr>
          <w:rFonts w:cs="Times New Roman"/>
          <w:sz w:val="28"/>
          <w:szCs w:val="28"/>
          <w:lang w:val="uk-UA"/>
        </w:rPr>
        <w:t> </w:t>
      </w:r>
      <w:r w:rsidR="00D215BE" w:rsidRPr="00BA6535">
        <w:rPr>
          <w:rFonts w:cs="Times New Roman"/>
          <w:sz w:val="28"/>
          <w:szCs w:val="28"/>
          <w:lang w:val="uk-UA"/>
        </w:rPr>
        <w:t>рішень, що стосувалися порушення лише ст.</w:t>
      </w:r>
      <w:r w:rsidR="00C16B12" w:rsidRPr="00BA6535">
        <w:rPr>
          <w:rFonts w:cs="Times New Roman"/>
          <w:sz w:val="28"/>
          <w:szCs w:val="28"/>
          <w:lang w:val="uk-UA"/>
        </w:rPr>
        <w:t> </w:t>
      </w:r>
      <w:r w:rsidR="00D215BE" w:rsidRPr="00BA6535">
        <w:rPr>
          <w:rFonts w:cs="Times New Roman"/>
          <w:sz w:val="28"/>
          <w:szCs w:val="28"/>
          <w:lang w:val="uk-UA"/>
        </w:rPr>
        <w:t>3 Конвенції про захист прав людини і основоположних свобод (заборона катування), з них: 16</w:t>
      </w:r>
      <w:r w:rsidR="00C16B12" w:rsidRPr="00BA6535">
        <w:rPr>
          <w:rFonts w:cs="Times New Roman"/>
          <w:sz w:val="28"/>
          <w:szCs w:val="28"/>
          <w:lang w:val="uk-UA"/>
        </w:rPr>
        <w:t> </w:t>
      </w:r>
      <w:r w:rsidR="00D215BE" w:rsidRPr="00BA6535">
        <w:rPr>
          <w:rFonts w:cs="Times New Roman"/>
          <w:sz w:val="28"/>
          <w:szCs w:val="28"/>
          <w:lang w:val="uk-UA"/>
        </w:rPr>
        <w:t>рішень – порушення ч.</w:t>
      </w:r>
      <w:r w:rsidR="00C16B12" w:rsidRPr="00BA6535">
        <w:rPr>
          <w:rFonts w:cs="Times New Roman"/>
          <w:sz w:val="28"/>
          <w:szCs w:val="28"/>
          <w:lang w:val="uk-UA"/>
        </w:rPr>
        <w:t> </w:t>
      </w:r>
      <w:r w:rsidR="00D215BE" w:rsidRPr="00BA6535">
        <w:rPr>
          <w:rFonts w:cs="Times New Roman"/>
          <w:sz w:val="28"/>
          <w:szCs w:val="28"/>
          <w:lang w:val="uk-UA"/>
        </w:rPr>
        <w:t>1 (неналежне поводженням з боку представників держави та відсутність ефективного розслідування); 8</w:t>
      </w:r>
      <w:r w:rsidR="00C16B12" w:rsidRPr="00BA6535">
        <w:rPr>
          <w:rFonts w:cs="Times New Roman"/>
          <w:sz w:val="28"/>
          <w:szCs w:val="28"/>
          <w:lang w:val="uk-UA"/>
        </w:rPr>
        <w:t> </w:t>
      </w:r>
      <w:r w:rsidR="00D215BE" w:rsidRPr="00BA6535">
        <w:rPr>
          <w:rFonts w:cs="Times New Roman"/>
          <w:sz w:val="28"/>
          <w:szCs w:val="28"/>
          <w:lang w:val="uk-UA"/>
        </w:rPr>
        <w:t>рішень</w:t>
      </w:r>
      <w:r w:rsidR="00614C95">
        <w:rPr>
          <w:rFonts w:cs="Times New Roman"/>
          <w:sz w:val="28"/>
          <w:szCs w:val="28"/>
          <w:lang w:val="uk-UA"/>
        </w:rPr>
        <w:t> </w:t>
      </w:r>
      <w:r w:rsidR="00D215BE" w:rsidRPr="00BA6535">
        <w:rPr>
          <w:rFonts w:cs="Times New Roman"/>
          <w:sz w:val="28"/>
          <w:szCs w:val="28"/>
          <w:lang w:val="uk-UA"/>
        </w:rPr>
        <w:t>– порушення ч.</w:t>
      </w:r>
      <w:r w:rsidR="00C16B12" w:rsidRPr="00BA6535">
        <w:rPr>
          <w:rFonts w:cs="Times New Roman"/>
          <w:sz w:val="28"/>
          <w:szCs w:val="28"/>
          <w:lang w:val="uk-UA"/>
        </w:rPr>
        <w:t> </w:t>
      </w:r>
      <w:r w:rsidR="00D215BE" w:rsidRPr="00BA6535">
        <w:rPr>
          <w:rFonts w:cs="Times New Roman"/>
          <w:sz w:val="28"/>
          <w:szCs w:val="28"/>
          <w:lang w:val="uk-UA"/>
        </w:rPr>
        <w:t>2 (неналежні умови тримання під вартою); 2</w:t>
      </w:r>
      <w:r w:rsidR="00C16B12" w:rsidRPr="00BA6535">
        <w:rPr>
          <w:rFonts w:cs="Times New Roman"/>
          <w:sz w:val="28"/>
          <w:szCs w:val="28"/>
          <w:lang w:val="uk-UA"/>
        </w:rPr>
        <w:t> </w:t>
      </w:r>
      <w:r w:rsidR="00D215BE" w:rsidRPr="00BA6535">
        <w:rPr>
          <w:rFonts w:cs="Times New Roman"/>
          <w:sz w:val="28"/>
          <w:szCs w:val="28"/>
          <w:lang w:val="uk-UA"/>
        </w:rPr>
        <w:t>рішення</w:t>
      </w:r>
      <w:r w:rsidR="00614C95">
        <w:rPr>
          <w:rFonts w:cs="Times New Roman"/>
          <w:sz w:val="28"/>
          <w:szCs w:val="28"/>
          <w:lang w:val="uk-UA"/>
        </w:rPr>
        <w:t> </w:t>
      </w:r>
      <w:r w:rsidR="00D215BE" w:rsidRPr="00BA6535">
        <w:rPr>
          <w:rFonts w:cs="Times New Roman"/>
          <w:sz w:val="28"/>
          <w:szCs w:val="28"/>
          <w:lang w:val="uk-UA"/>
        </w:rPr>
        <w:t>– порушення ч.</w:t>
      </w:r>
      <w:r w:rsidR="00C16B12" w:rsidRPr="00BA6535">
        <w:rPr>
          <w:rFonts w:cs="Times New Roman"/>
          <w:sz w:val="28"/>
          <w:szCs w:val="28"/>
          <w:lang w:val="uk-UA"/>
        </w:rPr>
        <w:t> </w:t>
      </w:r>
      <w:r w:rsidR="00D215BE" w:rsidRPr="00BA6535">
        <w:rPr>
          <w:rFonts w:cs="Times New Roman"/>
          <w:sz w:val="28"/>
          <w:szCs w:val="28"/>
          <w:lang w:val="uk-UA"/>
        </w:rPr>
        <w:t>3 (незабезпечення своєчасної</w:t>
      </w:r>
      <w:r w:rsidR="00614C95">
        <w:rPr>
          <w:rFonts w:cs="Times New Roman"/>
          <w:sz w:val="28"/>
          <w:szCs w:val="28"/>
          <w:lang w:val="uk-UA"/>
        </w:rPr>
        <w:t xml:space="preserve"> та належної медичної допомоги) </w:t>
      </w:r>
      <w:r w:rsidR="00D215BE" w:rsidRPr="00BA6535">
        <w:rPr>
          <w:rFonts w:cs="Times New Roman"/>
          <w:sz w:val="28"/>
          <w:szCs w:val="28"/>
          <w:lang w:val="uk-UA"/>
        </w:rPr>
        <w:t>[</w:t>
      </w:r>
      <w:r w:rsidR="00450320" w:rsidRPr="00BA6535">
        <w:rPr>
          <w:rFonts w:cs="Times New Roman"/>
          <w:sz w:val="28"/>
          <w:szCs w:val="28"/>
          <w:lang w:val="uk-UA"/>
        </w:rPr>
        <w:t>248</w:t>
      </w:r>
      <w:r w:rsidR="00D215BE" w:rsidRPr="00BA6535">
        <w:rPr>
          <w:rFonts w:cs="Times New Roman"/>
          <w:sz w:val="28"/>
          <w:szCs w:val="28"/>
          <w:lang w:val="uk-UA"/>
        </w:rPr>
        <w:t xml:space="preserve">]. </w:t>
      </w:r>
      <w:r w:rsidR="00227406" w:rsidRPr="00BA6535">
        <w:rPr>
          <w:rFonts w:cs="Times New Roman"/>
          <w:color w:val="000000"/>
          <w:sz w:val="28"/>
          <w:szCs w:val="28"/>
          <w:lang w:val="uk-UA"/>
        </w:rPr>
        <w:t>Не</w:t>
      </w:r>
      <w:r w:rsidR="00D215BE" w:rsidRPr="00BA6535">
        <w:rPr>
          <w:rFonts w:cs="Times New Roman"/>
          <w:color w:val="000000"/>
          <w:sz w:val="28"/>
          <w:szCs w:val="28"/>
          <w:lang w:val="uk-UA"/>
        </w:rPr>
        <w:t xml:space="preserve"> всі </w:t>
      </w:r>
      <w:r w:rsidR="00227406" w:rsidRPr="00BA6535">
        <w:rPr>
          <w:rFonts w:cs="Times New Roman"/>
          <w:color w:val="000000"/>
          <w:sz w:val="28"/>
          <w:szCs w:val="28"/>
          <w:lang w:val="uk-UA"/>
        </w:rPr>
        <w:t xml:space="preserve">ці рішення </w:t>
      </w:r>
      <w:r w:rsidR="00D215BE" w:rsidRPr="00BA6535">
        <w:rPr>
          <w:rFonts w:cs="Times New Roman"/>
          <w:color w:val="000000"/>
          <w:sz w:val="28"/>
          <w:szCs w:val="28"/>
          <w:lang w:val="uk-UA"/>
        </w:rPr>
        <w:t xml:space="preserve">стосуються порушень з </w:t>
      </w:r>
      <w:r w:rsidR="00227406" w:rsidRPr="00BA6535">
        <w:rPr>
          <w:rFonts w:cs="Times New Roman"/>
          <w:color w:val="000000"/>
          <w:sz w:val="28"/>
          <w:szCs w:val="28"/>
          <w:lang w:val="uk-UA"/>
        </w:rPr>
        <w:t>боку</w:t>
      </w:r>
      <w:r w:rsidR="00D215BE" w:rsidRPr="00BA6535">
        <w:rPr>
          <w:rFonts w:cs="Times New Roman"/>
          <w:color w:val="000000"/>
          <w:sz w:val="28"/>
          <w:szCs w:val="28"/>
          <w:lang w:val="uk-UA"/>
        </w:rPr>
        <w:t xml:space="preserve"> працівників поліції (міліції), але більша їх частина стосувалася саме них. </w:t>
      </w:r>
      <w:r w:rsidR="00227406" w:rsidRPr="00BA6535">
        <w:rPr>
          <w:rFonts w:cs="Times New Roman"/>
          <w:sz w:val="28"/>
          <w:szCs w:val="28"/>
          <w:lang w:val="uk-UA"/>
        </w:rPr>
        <w:t>З</w:t>
      </w:r>
      <w:r w:rsidR="00D215BE" w:rsidRPr="00BA6535">
        <w:rPr>
          <w:rFonts w:cs="Times New Roman"/>
          <w:sz w:val="28"/>
          <w:szCs w:val="28"/>
          <w:lang w:val="uk-UA"/>
        </w:rPr>
        <w:t xml:space="preserve">акріплення в законодавстві про поліцію </w:t>
      </w:r>
      <w:r w:rsidR="00227406" w:rsidRPr="00BA6535">
        <w:rPr>
          <w:rFonts w:cs="Times New Roman"/>
          <w:sz w:val="28"/>
          <w:szCs w:val="28"/>
          <w:lang w:val="uk-UA"/>
        </w:rPr>
        <w:t>вказаного принципу</w:t>
      </w:r>
      <w:r w:rsidR="00D215BE" w:rsidRPr="00BA6535">
        <w:rPr>
          <w:rFonts w:cs="Times New Roman"/>
          <w:sz w:val="28"/>
          <w:szCs w:val="28"/>
          <w:lang w:val="uk-UA"/>
        </w:rPr>
        <w:t xml:space="preserve"> є важливим</w:t>
      </w:r>
      <w:r w:rsidR="00227406" w:rsidRPr="00BA6535">
        <w:rPr>
          <w:rFonts w:cs="Times New Roman"/>
          <w:sz w:val="28"/>
          <w:szCs w:val="28"/>
          <w:lang w:val="uk-UA"/>
        </w:rPr>
        <w:t xml:space="preserve"> чинником</w:t>
      </w:r>
      <w:r w:rsidR="00D215BE" w:rsidRPr="00BA6535">
        <w:rPr>
          <w:rFonts w:cs="Times New Roman"/>
          <w:sz w:val="28"/>
          <w:szCs w:val="28"/>
          <w:lang w:val="uk-UA"/>
        </w:rPr>
        <w:t xml:space="preserve"> </w:t>
      </w:r>
      <w:r w:rsidR="00566003" w:rsidRPr="00BA6535">
        <w:rPr>
          <w:rFonts w:cs="Times New Roman"/>
          <w:sz w:val="28"/>
          <w:szCs w:val="28"/>
          <w:lang w:val="uk-UA"/>
        </w:rPr>
        <w:t xml:space="preserve">і </w:t>
      </w:r>
      <w:r w:rsidR="00D215BE" w:rsidRPr="00BA6535">
        <w:rPr>
          <w:rFonts w:cs="Times New Roman"/>
          <w:sz w:val="28"/>
          <w:szCs w:val="28"/>
          <w:lang w:val="uk-UA"/>
        </w:rPr>
        <w:lastRenderedPageBreak/>
        <w:t xml:space="preserve">сприятиме підвищенню правосвідомості </w:t>
      </w:r>
      <w:r w:rsidR="00566003" w:rsidRPr="00BA6535">
        <w:rPr>
          <w:rFonts w:cs="Times New Roman"/>
          <w:sz w:val="28"/>
          <w:szCs w:val="28"/>
          <w:lang w:val="uk-UA"/>
        </w:rPr>
        <w:t xml:space="preserve">в </w:t>
      </w:r>
      <w:r w:rsidR="00D215BE" w:rsidRPr="00BA6535">
        <w:rPr>
          <w:rFonts w:cs="Times New Roman"/>
          <w:sz w:val="28"/>
          <w:szCs w:val="28"/>
          <w:lang w:val="uk-UA"/>
        </w:rPr>
        <w:t>поліцейських, а також утвердженню верховенства права під час виконання НПУ функцій правоохоронного спрямування.</w:t>
      </w:r>
    </w:p>
    <w:p w14:paraId="5870179B" w14:textId="77777777" w:rsidR="00D215BE" w:rsidRPr="00BA6535" w:rsidRDefault="003D12EF"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С</w:t>
      </w:r>
      <w:r w:rsidR="00D215BE" w:rsidRPr="00BA6535">
        <w:rPr>
          <w:rFonts w:cs="Times New Roman"/>
          <w:sz w:val="28"/>
          <w:szCs w:val="28"/>
          <w:lang w:val="uk-UA"/>
        </w:rPr>
        <w:t>тос</w:t>
      </w:r>
      <w:r w:rsidRPr="00BA6535">
        <w:rPr>
          <w:rFonts w:cs="Times New Roman"/>
          <w:sz w:val="28"/>
          <w:szCs w:val="28"/>
          <w:lang w:val="uk-UA"/>
        </w:rPr>
        <w:t xml:space="preserve">овно </w:t>
      </w:r>
      <w:r w:rsidR="00D215BE" w:rsidRPr="00BA6535">
        <w:rPr>
          <w:rFonts w:cs="Times New Roman"/>
          <w:sz w:val="28"/>
          <w:szCs w:val="28"/>
          <w:lang w:val="uk-UA"/>
        </w:rPr>
        <w:t xml:space="preserve">принципу дотримання прав і свобод людини, то він є похідним від принципу верховенства права </w:t>
      </w:r>
      <w:r w:rsidR="00566003" w:rsidRPr="00BA6535">
        <w:rPr>
          <w:rFonts w:cs="Times New Roman"/>
          <w:sz w:val="28"/>
          <w:szCs w:val="28"/>
          <w:lang w:val="uk-UA"/>
        </w:rPr>
        <w:t xml:space="preserve">й </w:t>
      </w:r>
      <w:r w:rsidR="00D215BE" w:rsidRPr="00BA6535">
        <w:rPr>
          <w:rFonts w:cs="Times New Roman"/>
          <w:sz w:val="28"/>
          <w:szCs w:val="28"/>
          <w:lang w:val="uk-UA"/>
        </w:rPr>
        <w:t>зумовлює такий характер правовідносин людини і поліції, за якого остання повинна спрямовувати свою діяльність на забезпечення захисту і дотримання конституційних прав і свобод людини. «Без захищеності прав людини не існує верховенства права, а без верховенства права неможливо досягти захищеності прав та основоположних свобод людини»</w:t>
      </w:r>
      <w:r w:rsidR="00614C95">
        <w:rPr>
          <w:rFonts w:cs="Times New Roman"/>
          <w:sz w:val="28"/>
          <w:szCs w:val="28"/>
          <w:lang w:val="uk-UA"/>
        </w:rPr>
        <w:t> </w:t>
      </w:r>
      <w:r w:rsidR="00D215BE" w:rsidRPr="00BA6535">
        <w:rPr>
          <w:rFonts w:cs="Times New Roman"/>
          <w:sz w:val="28"/>
          <w:szCs w:val="28"/>
          <w:lang w:val="uk-UA"/>
        </w:rPr>
        <w:t>[</w:t>
      </w:r>
      <w:r w:rsidR="000D56A8" w:rsidRPr="00BA6535">
        <w:rPr>
          <w:rFonts w:cs="Times New Roman"/>
          <w:sz w:val="28"/>
          <w:szCs w:val="28"/>
          <w:lang w:val="uk-UA"/>
        </w:rPr>
        <w:t>48</w:t>
      </w:r>
      <w:r w:rsidR="00D215BE" w:rsidRPr="00BA6535">
        <w:rPr>
          <w:rFonts w:cs="Times New Roman"/>
          <w:sz w:val="28"/>
          <w:szCs w:val="28"/>
          <w:lang w:val="uk-UA"/>
        </w:rPr>
        <w:t>, с.</w:t>
      </w:r>
      <w:r w:rsidR="00C16B12" w:rsidRPr="00BA6535">
        <w:rPr>
          <w:rFonts w:cs="Times New Roman"/>
          <w:sz w:val="28"/>
          <w:szCs w:val="28"/>
          <w:lang w:val="uk-UA"/>
        </w:rPr>
        <w:t> </w:t>
      </w:r>
      <w:r w:rsidR="00D215BE" w:rsidRPr="00BA6535">
        <w:rPr>
          <w:rFonts w:cs="Times New Roman"/>
          <w:sz w:val="28"/>
          <w:szCs w:val="28"/>
          <w:lang w:val="uk-UA"/>
        </w:rPr>
        <w:t xml:space="preserve">28]. </w:t>
      </w:r>
      <w:r w:rsidR="00AA5976" w:rsidRPr="00BA6535">
        <w:rPr>
          <w:rFonts w:cs="Times New Roman"/>
          <w:sz w:val="28"/>
          <w:szCs w:val="28"/>
          <w:lang w:val="uk-UA"/>
        </w:rPr>
        <w:t>Даний</w:t>
      </w:r>
      <w:r w:rsidR="00D215BE" w:rsidRPr="00BA6535">
        <w:rPr>
          <w:rFonts w:cs="Times New Roman"/>
          <w:sz w:val="28"/>
          <w:szCs w:val="28"/>
          <w:lang w:val="uk-UA"/>
        </w:rPr>
        <w:t xml:space="preserve"> принцип включає у себе положення, які вказують, що форми і методи діяльності поліції не повинні порушувати права і свободи людини</w:t>
      </w:r>
      <w:r w:rsidR="00614C95">
        <w:rPr>
          <w:rFonts w:cs="Times New Roman"/>
          <w:sz w:val="28"/>
          <w:szCs w:val="28"/>
          <w:lang w:val="uk-UA"/>
        </w:rPr>
        <w:t> </w:t>
      </w:r>
      <w:r w:rsidR="00D215BE" w:rsidRPr="00BA6535">
        <w:rPr>
          <w:rFonts w:cs="Times New Roman"/>
          <w:sz w:val="28"/>
          <w:szCs w:val="28"/>
          <w:lang w:val="uk-UA"/>
        </w:rPr>
        <w:t>[</w:t>
      </w:r>
      <w:r w:rsidR="00AD5D51" w:rsidRPr="00BA6535">
        <w:rPr>
          <w:rFonts w:cs="Times New Roman"/>
          <w:sz w:val="28"/>
          <w:szCs w:val="28"/>
          <w:lang w:val="uk-UA"/>
        </w:rPr>
        <w:t>85</w:t>
      </w:r>
      <w:r w:rsidR="00D215BE" w:rsidRPr="00BA6535">
        <w:rPr>
          <w:rFonts w:cs="Times New Roman"/>
          <w:sz w:val="28"/>
          <w:szCs w:val="28"/>
          <w:lang w:val="uk-UA"/>
        </w:rPr>
        <w:t>, c.</w:t>
      </w:r>
      <w:r w:rsidR="00C16B12" w:rsidRPr="00BA6535">
        <w:rPr>
          <w:rFonts w:cs="Times New Roman"/>
          <w:sz w:val="28"/>
          <w:szCs w:val="28"/>
          <w:lang w:val="uk-UA"/>
        </w:rPr>
        <w:t> </w:t>
      </w:r>
      <w:r w:rsidR="00D215BE" w:rsidRPr="00BA6535">
        <w:rPr>
          <w:rFonts w:cs="Times New Roman"/>
          <w:sz w:val="28"/>
          <w:szCs w:val="28"/>
          <w:lang w:val="uk-UA"/>
        </w:rPr>
        <w:t xml:space="preserve">126]. Існують різні підходи до його </w:t>
      </w:r>
      <w:r w:rsidR="00AA5976" w:rsidRPr="00BA6535">
        <w:rPr>
          <w:rFonts w:cs="Times New Roman"/>
          <w:sz w:val="28"/>
          <w:szCs w:val="28"/>
          <w:lang w:val="uk-UA"/>
        </w:rPr>
        <w:t>назви</w:t>
      </w:r>
      <w:r w:rsidR="00D215BE" w:rsidRPr="00BA6535">
        <w:rPr>
          <w:rFonts w:cs="Times New Roman"/>
          <w:sz w:val="28"/>
          <w:szCs w:val="28"/>
          <w:lang w:val="uk-UA"/>
        </w:rPr>
        <w:t xml:space="preserve">, одні </w:t>
      </w:r>
      <w:r w:rsidR="00AA5976" w:rsidRPr="00BA6535">
        <w:rPr>
          <w:rFonts w:cs="Times New Roman"/>
          <w:sz w:val="28"/>
          <w:szCs w:val="28"/>
          <w:lang w:val="uk-UA"/>
        </w:rPr>
        <w:t>іменують</w:t>
      </w:r>
      <w:r w:rsidR="00D215BE" w:rsidRPr="00BA6535">
        <w:rPr>
          <w:rFonts w:cs="Times New Roman"/>
          <w:sz w:val="28"/>
          <w:szCs w:val="28"/>
          <w:lang w:val="uk-UA"/>
        </w:rPr>
        <w:t xml:space="preserve"> його принципом гарантування прав і свобод людини, інші</w:t>
      </w:r>
      <w:r w:rsidR="00AA5976" w:rsidRPr="00BA6535">
        <w:rPr>
          <w:rFonts w:cs="Times New Roman"/>
          <w:sz w:val="28"/>
          <w:szCs w:val="28"/>
          <w:lang w:val="uk-UA"/>
        </w:rPr>
        <w:t xml:space="preserve"> – </w:t>
      </w:r>
      <w:r w:rsidR="00D215BE" w:rsidRPr="00BA6535">
        <w:rPr>
          <w:rFonts w:cs="Times New Roman"/>
          <w:sz w:val="28"/>
          <w:szCs w:val="28"/>
          <w:lang w:val="uk-UA"/>
        </w:rPr>
        <w:t xml:space="preserve">принципом пріоритету прав і свобод людини, </w:t>
      </w:r>
      <w:r w:rsidR="00482B90" w:rsidRPr="00BA6535">
        <w:rPr>
          <w:rFonts w:cs="Times New Roman"/>
          <w:sz w:val="28"/>
          <w:szCs w:val="28"/>
          <w:lang w:val="uk-UA"/>
        </w:rPr>
        <w:t>але це не впливає на його</w:t>
      </w:r>
      <w:r w:rsidR="00D215BE" w:rsidRPr="00BA6535">
        <w:rPr>
          <w:rFonts w:cs="Times New Roman"/>
          <w:sz w:val="28"/>
          <w:szCs w:val="28"/>
          <w:lang w:val="uk-UA"/>
        </w:rPr>
        <w:t xml:space="preserve"> зміст</w:t>
      </w:r>
      <w:r w:rsidR="00482B90" w:rsidRPr="00BA6535">
        <w:rPr>
          <w:rFonts w:cs="Times New Roman"/>
          <w:sz w:val="28"/>
          <w:szCs w:val="28"/>
          <w:lang w:val="uk-UA"/>
        </w:rPr>
        <w:t>.</w:t>
      </w:r>
    </w:p>
    <w:p w14:paraId="5F466A47" w14:textId="77777777" w:rsidR="00D215BE" w:rsidRPr="00BA6535" w:rsidRDefault="00482B90"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О</w:t>
      </w:r>
      <w:r w:rsidR="00D215BE" w:rsidRPr="00BA6535">
        <w:rPr>
          <w:rFonts w:cs="Times New Roman"/>
          <w:sz w:val="28"/>
          <w:szCs w:val="28"/>
          <w:lang w:val="uk-UA"/>
        </w:rPr>
        <w:t>днією з найбільш поширених форм порушення прав людини є дискримінація громадян на основі їх національності, расової належності, кольору шкіри, мови та релігії</w:t>
      </w:r>
      <w:r w:rsidR="00614C95">
        <w:rPr>
          <w:rFonts w:cs="Times New Roman"/>
          <w:sz w:val="28"/>
          <w:szCs w:val="28"/>
          <w:lang w:val="uk-UA"/>
        </w:rPr>
        <w:t> </w:t>
      </w:r>
      <w:r w:rsidR="00D215BE" w:rsidRPr="00BA6535">
        <w:rPr>
          <w:rFonts w:cs="Times New Roman"/>
          <w:sz w:val="28"/>
          <w:szCs w:val="28"/>
          <w:lang w:val="uk-UA"/>
        </w:rPr>
        <w:t>[</w:t>
      </w:r>
      <w:r w:rsidR="00FB3C44" w:rsidRPr="00BA6535">
        <w:rPr>
          <w:rFonts w:cs="Times New Roman"/>
          <w:sz w:val="28"/>
          <w:szCs w:val="28"/>
          <w:lang w:val="uk-UA"/>
        </w:rPr>
        <w:t>281</w:t>
      </w:r>
      <w:r w:rsidR="00D215BE" w:rsidRPr="00BA6535">
        <w:rPr>
          <w:rFonts w:cs="Times New Roman"/>
          <w:sz w:val="28"/>
          <w:szCs w:val="28"/>
          <w:lang w:val="uk-UA"/>
        </w:rPr>
        <w:t>,</w:t>
      </w:r>
      <w:r w:rsidR="00C16B12" w:rsidRPr="00BA6535">
        <w:rPr>
          <w:rFonts w:cs="Times New Roman"/>
          <w:sz w:val="28"/>
          <w:szCs w:val="28"/>
          <w:lang w:val="uk-UA"/>
        </w:rPr>
        <w:t xml:space="preserve"> </w:t>
      </w:r>
      <w:r w:rsidR="00D215BE" w:rsidRPr="00BA6535">
        <w:rPr>
          <w:rFonts w:cs="Times New Roman"/>
          <w:sz w:val="28"/>
          <w:szCs w:val="28"/>
          <w:lang w:val="uk-UA"/>
        </w:rPr>
        <w:t>с.</w:t>
      </w:r>
      <w:r w:rsidR="00C16B12" w:rsidRPr="00BA6535">
        <w:rPr>
          <w:rFonts w:cs="Times New Roman"/>
          <w:sz w:val="28"/>
          <w:szCs w:val="28"/>
          <w:lang w:val="uk-UA"/>
        </w:rPr>
        <w:t> </w:t>
      </w:r>
      <w:r w:rsidR="00D215BE" w:rsidRPr="00BA6535">
        <w:rPr>
          <w:rFonts w:cs="Times New Roman"/>
          <w:sz w:val="28"/>
          <w:szCs w:val="28"/>
          <w:lang w:val="uk-UA"/>
        </w:rPr>
        <w:t xml:space="preserve">143]. Расизм і ксенофобія </w:t>
      </w:r>
      <w:r w:rsidR="00566003" w:rsidRPr="00BA6535">
        <w:rPr>
          <w:rFonts w:cs="Times New Roman"/>
          <w:sz w:val="28"/>
          <w:szCs w:val="28"/>
          <w:lang w:val="uk-UA"/>
        </w:rPr>
        <w:t xml:space="preserve">– </w:t>
      </w:r>
      <w:r w:rsidR="00D215BE" w:rsidRPr="00BA6535">
        <w:rPr>
          <w:rFonts w:cs="Times New Roman"/>
          <w:sz w:val="28"/>
          <w:szCs w:val="28"/>
          <w:lang w:val="uk-UA"/>
        </w:rPr>
        <w:t>серйозни</w:t>
      </w:r>
      <w:r w:rsidR="00566003" w:rsidRPr="00BA6535">
        <w:rPr>
          <w:rFonts w:cs="Times New Roman"/>
          <w:sz w:val="28"/>
          <w:szCs w:val="28"/>
          <w:lang w:val="uk-UA"/>
        </w:rPr>
        <w:t>й</w:t>
      </w:r>
      <w:r w:rsidR="00D215BE" w:rsidRPr="00BA6535">
        <w:rPr>
          <w:rFonts w:cs="Times New Roman"/>
          <w:sz w:val="28"/>
          <w:szCs w:val="28"/>
          <w:lang w:val="uk-UA"/>
        </w:rPr>
        <w:t xml:space="preserve"> чинник нестабільності в країнах світу. У зв</w:t>
      </w:r>
      <w:r w:rsidR="00BE365F" w:rsidRPr="00BA6535">
        <w:rPr>
          <w:rFonts w:cs="Times New Roman"/>
          <w:sz w:val="28"/>
          <w:szCs w:val="28"/>
          <w:lang w:val="uk-UA"/>
        </w:rPr>
        <w:t>’</w:t>
      </w:r>
      <w:r w:rsidR="00D215BE" w:rsidRPr="00BA6535">
        <w:rPr>
          <w:rFonts w:cs="Times New Roman"/>
          <w:sz w:val="28"/>
          <w:szCs w:val="28"/>
          <w:lang w:val="uk-UA"/>
        </w:rPr>
        <w:t>язку з цим особливої значущості набуло вироблення дієвої системи заходів з боку органів внутрішніх справ України щодо протидії цим явищам</w:t>
      </w:r>
      <w:r w:rsidR="00614C95">
        <w:rPr>
          <w:rFonts w:cs="Times New Roman"/>
          <w:sz w:val="28"/>
          <w:szCs w:val="28"/>
          <w:lang w:val="uk-UA"/>
        </w:rPr>
        <w:t> </w:t>
      </w:r>
      <w:r w:rsidR="00D215BE" w:rsidRPr="00BA6535">
        <w:rPr>
          <w:rFonts w:cs="Times New Roman"/>
          <w:sz w:val="28"/>
          <w:szCs w:val="28"/>
          <w:lang w:val="uk-UA"/>
        </w:rPr>
        <w:t>[</w:t>
      </w:r>
      <w:r w:rsidR="00FB3C44" w:rsidRPr="00BA6535">
        <w:rPr>
          <w:rFonts w:cs="Times New Roman"/>
          <w:sz w:val="28"/>
          <w:szCs w:val="28"/>
          <w:lang w:val="uk-UA"/>
        </w:rPr>
        <w:t>281</w:t>
      </w:r>
      <w:r w:rsidR="00D215BE" w:rsidRPr="00BA6535">
        <w:rPr>
          <w:rFonts w:cs="Times New Roman"/>
          <w:sz w:val="28"/>
          <w:szCs w:val="28"/>
          <w:lang w:val="uk-UA"/>
        </w:rPr>
        <w:t>, с.</w:t>
      </w:r>
      <w:r w:rsidR="00C16B12" w:rsidRPr="00BA6535">
        <w:rPr>
          <w:rFonts w:cs="Times New Roman"/>
          <w:sz w:val="28"/>
          <w:szCs w:val="28"/>
          <w:lang w:val="uk-UA"/>
        </w:rPr>
        <w:t> </w:t>
      </w:r>
      <w:r w:rsidR="00D215BE" w:rsidRPr="00BA6535">
        <w:rPr>
          <w:rFonts w:cs="Times New Roman"/>
          <w:sz w:val="28"/>
          <w:szCs w:val="28"/>
          <w:lang w:val="uk-UA"/>
        </w:rPr>
        <w:t>143]. Закріп</w:t>
      </w:r>
      <w:r w:rsidR="0054231F" w:rsidRPr="00BA6535">
        <w:rPr>
          <w:rFonts w:cs="Times New Roman"/>
          <w:sz w:val="28"/>
          <w:szCs w:val="28"/>
          <w:lang w:val="uk-UA"/>
        </w:rPr>
        <w:t>лення</w:t>
      </w:r>
      <w:r w:rsidR="00D215BE" w:rsidRPr="00BA6535">
        <w:rPr>
          <w:rFonts w:cs="Times New Roman"/>
          <w:sz w:val="28"/>
          <w:szCs w:val="28"/>
          <w:lang w:val="uk-UA"/>
        </w:rPr>
        <w:t xml:space="preserve"> в ч.</w:t>
      </w:r>
      <w:r w:rsidR="00C16B12" w:rsidRPr="00BA6535">
        <w:rPr>
          <w:rFonts w:cs="Times New Roman"/>
          <w:sz w:val="28"/>
          <w:szCs w:val="28"/>
          <w:lang w:val="uk-UA"/>
        </w:rPr>
        <w:t> </w:t>
      </w:r>
      <w:r w:rsidR="00D215BE" w:rsidRPr="00BA6535">
        <w:rPr>
          <w:rFonts w:cs="Times New Roman"/>
          <w:sz w:val="28"/>
          <w:szCs w:val="28"/>
          <w:lang w:val="uk-UA"/>
        </w:rPr>
        <w:t>5 ст.</w:t>
      </w:r>
      <w:r w:rsidR="00C16B12" w:rsidRPr="00BA6535">
        <w:rPr>
          <w:rFonts w:cs="Times New Roman"/>
          <w:sz w:val="28"/>
          <w:szCs w:val="28"/>
          <w:lang w:val="uk-UA"/>
        </w:rPr>
        <w:t> </w:t>
      </w:r>
      <w:r w:rsidR="00D215BE" w:rsidRPr="00BA6535">
        <w:rPr>
          <w:rFonts w:cs="Times New Roman"/>
          <w:sz w:val="28"/>
          <w:szCs w:val="28"/>
          <w:lang w:val="uk-UA"/>
        </w:rPr>
        <w:t xml:space="preserve">7 (дотримання прав і свобод людини) Закону про НПУ положення про те, що </w:t>
      </w:r>
      <w:r w:rsidR="00566003" w:rsidRPr="00BA6535">
        <w:rPr>
          <w:rFonts w:cs="Times New Roman"/>
          <w:sz w:val="28"/>
          <w:szCs w:val="28"/>
          <w:lang w:val="uk-UA"/>
        </w:rPr>
        <w:t xml:space="preserve">в </w:t>
      </w:r>
      <w:r w:rsidR="00D215BE" w:rsidRPr="00BA6535">
        <w:rPr>
          <w:rFonts w:cs="Times New Roman"/>
          <w:sz w:val="28"/>
          <w:szCs w:val="28"/>
          <w:lang w:val="uk-UA"/>
        </w:rPr>
        <w:t xml:space="preserve">діяльності поліції забороняються будь-які привілеї чи обмеження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мовною або іншими ознаками, </w:t>
      </w:r>
      <w:r w:rsidR="0054231F" w:rsidRPr="00BA6535">
        <w:rPr>
          <w:rFonts w:cs="Times New Roman"/>
          <w:sz w:val="28"/>
          <w:szCs w:val="28"/>
          <w:lang w:val="uk-UA"/>
        </w:rPr>
        <w:t>заклало</w:t>
      </w:r>
      <w:r w:rsidR="00D215BE" w:rsidRPr="00BA6535">
        <w:rPr>
          <w:rFonts w:cs="Times New Roman"/>
          <w:sz w:val="28"/>
          <w:szCs w:val="28"/>
          <w:lang w:val="uk-UA"/>
        </w:rPr>
        <w:t xml:space="preserve"> фундамент вироблення ефективної системи таких заходів. Принцип заборони дискримінації передбачає заборону дискримінації не тільки поліцейським під час виконання їх функцій, але і під час відбору кандидатів на службу в центральний </w:t>
      </w:r>
      <w:r w:rsidR="001111D9" w:rsidRPr="00BA6535">
        <w:rPr>
          <w:rFonts w:cs="Times New Roman"/>
          <w:sz w:val="28"/>
          <w:szCs w:val="28"/>
          <w:lang w:val="uk-UA"/>
        </w:rPr>
        <w:t>орган управління</w:t>
      </w:r>
      <w:r w:rsidR="00D215BE" w:rsidRPr="00BA6535">
        <w:rPr>
          <w:rFonts w:cs="Times New Roman"/>
          <w:sz w:val="28"/>
          <w:szCs w:val="28"/>
          <w:lang w:val="uk-UA"/>
        </w:rPr>
        <w:t xml:space="preserve"> та територіальні органи поліції, що також відображено у ст.</w:t>
      </w:r>
      <w:r w:rsidR="00C16B12" w:rsidRPr="00BA6535">
        <w:rPr>
          <w:rFonts w:cs="Times New Roman"/>
          <w:sz w:val="28"/>
          <w:szCs w:val="28"/>
          <w:lang w:val="uk-UA"/>
        </w:rPr>
        <w:t> </w:t>
      </w:r>
      <w:r w:rsidR="00D215BE" w:rsidRPr="00BA6535">
        <w:rPr>
          <w:rFonts w:cs="Times New Roman"/>
          <w:sz w:val="28"/>
          <w:szCs w:val="28"/>
          <w:lang w:val="uk-UA"/>
        </w:rPr>
        <w:t>49 Закону про НПУ (вимоги до кандидатів на службу в поліції).</w:t>
      </w:r>
    </w:p>
    <w:p w14:paraId="2B67FEE2" w14:textId="77777777" w:rsidR="00D215BE" w:rsidRPr="00BA6535" w:rsidRDefault="00566003"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lastRenderedPageBreak/>
        <w:t xml:space="preserve">У </w:t>
      </w:r>
      <w:r w:rsidR="00D215BE" w:rsidRPr="00BA6535">
        <w:rPr>
          <w:rFonts w:cs="Times New Roman"/>
          <w:sz w:val="28"/>
          <w:szCs w:val="28"/>
          <w:lang w:val="uk-UA"/>
        </w:rPr>
        <w:t xml:space="preserve">системі принципів діяльності НПУ </w:t>
      </w:r>
      <w:r w:rsidR="0054231F" w:rsidRPr="00BA6535">
        <w:rPr>
          <w:rFonts w:cs="Times New Roman"/>
          <w:sz w:val="28"/>
          <w:szCs w:val="28"/>
          <w:lang w:val="uk-UA"/>
        </w:rPr>
        <w:t>важливе місце посідає</w:t>
      </w:r>
      <w:r w:rsidR="00D215BE" w:rsidRPr="00BA6535">
        <w:rPr>
          <w:rFonts w:cs="Times New Roman"/>
          <w:sz w:val="28"/>
          <w:szCs w:val="28"/>
          <w:lang w:val="uk-UA"/>
        </w:rPr>
        <w:t xml:space="preserve"> принцип законності як один </w:t>
      </w:r>
      <w:r w:rsidRPr="00BA6535">
        <w:rPr>
          <w:rFonts w:cs="Times New Roman"/>
          <w:sz w:val="28"/>
          <w:szCs w:val="28"/>
          <w:lang w:val="uk-UA"/>
        </w:rPr>
        <w:t>і</w:t>
      </w:r>
      <w:r w:rsidR="00D215BE" w:rsidRPr="00BA6535">
        <w:rPr>
          <w:rFonts w:cs="Times New Roman"/>
          <w:sz w:val="28"/>
          <w:szCs w:val="28"/>
          <w:lang w:val="uk-UA"/>
        </w:rPr>
        <w:t>з ключових принципів державного управління. Відповідно до п.</w:t>
      </w:r>
      <w:r w:rsidR="00C16B12" w:rsidRPr="00BA6535">
        <w:rPr>
          <w:rFonts w:cs="Times New Roman"/>
          <w:sz w:val="28"/>
          <w:szCs w:val="28"/>
          <w:lang w:val="uk-UA"/>
        </w:rPr>
        <w:t> </w:t>
      </w:r>
      <w:r w:rsidR="00D215BE" w:rsidRPr="00BA6535">
        <w:rPr>
          <w:rFonts w:cs="Times New Roman"/>
          <w:sz w:val="28"/>
          <w:szCs w:val="28"/>
          <w:lang w:val="uk-UA"/>
        </w:rPr>
        <w:t>41 Доповіді із верховенства права, схваленої на 86-му пленарному засіданні (25</w:t>
      </w:r>
      <w:r w:rsidR="00C16B12" w:rsidRPr="00BA6535">
        <w:rPr>
          <w:rFonts w:cs="Times New Roman"/>
          <w:sz w:val="28"/>
          <w:szCs w:val="28"/>
          <w:lang w:val="uk-UA"/>
        </w:rPr>
        <w:t>–</w:t>
      </w:r>
      <w:r w:rsidR="00D215BE" w:rsidRPr="00BA6535">
        <w:rPr>
          <w:rFonts w:cs="Times New Roman"/>
          <w:sz w:val="28"/>
          <w:szCs w:val="28"/>
          <w:lang w:val="uk-UA"/>
        </w:rPr>
        <w:t>26</w:t>
      </w:r>
      <w:r w:rsidR="00C16B12" w:rsidRPr="00BA6535">
        <w:rPr>
          <w:rFonts w:cs="Times New Roman"/>
          <w:sz w:val="28"/>
          <w:szCs w:val="28"/>
          <w:lang w:val="uk-UA"/>
        </w:rPr>
        <w:t> </w:t>
      </w:r>
      <w:r w:rsidR="00D215BE" w:rsidRPr="00BA6535">
        <w:rPr>
          <w:rFonts w:cs="Times New Roman"/>
          <w:sz w:val="28"/>
          <w:szCs w:val="28"/>
          <w:lang w:val="uk-UA"/>
        </w:rPr>
        <w:t>березня 2011</w:t>
      </w:r>
      <w:r w:rsidR="00C16B12" w:rsidRPr="00BA6535">
        <w:rPr>
          <w:rFonts w:cs="Times New Roman"/>
          <w:sz w:val="28"/>
          <w:szCs w:val="28"/>
          <w:lang w:val="uk-UA"/>
        </w:rPr>
        <w:t> </w:t>
      </w:r>
      <w:r w:rsidR="00D215BE" w:rsidRPr="00BA6535">
        <w:rPr>
          <w:rFonts w:cs="Times New Roman"/>
          <w:sz w:val="28"/>
          <w:szCs w:val="28"/>
          <w:lang w:val="uk-UA"/>
        </w:rPr>
        <w:t>р</w:t>
      </w:r>
      <w:r w:rsidR="00C8010A" w:rsidRPr="00BA6535">
        <w:rPr>
          <w:rFonts w:cs="Times New Roman"/>
          <w:sz w:val="28"/>
          <w:szCs w:val="28"/>
          <w:lang w:val="uk-UA"/>
        </w:rPr>
        <w:t>.</w:t>
      </w:r>
      <w:r w:rsidR="00D215BE" w:rsidRPr="00BA6535">
        <w:rPr>
          <w:rFonts w:cs="Times New Roman"/>
          <w:sz w:val="28"/>
          <w:szCs w:val="28"/>
          <w:lang w:val="uk-UA"/>
        </w:rPr>
        <w:t>), Венеціанської комісії (Європейської комісії за демократію через право), принцип законності</w:t>
      </w:r>
      <w:r w:rsidR="00943622" w:rsidRPr="00BA6535">
        <w:rPr>
          <w:rFonts w:cs="Times New Roman"/>
          <w:sz w:val="28"/>
          <w:szCs w:val="28"/>
          <w:lang w:val="uk-UA"/>
        </w:rPr>
        <w:t xml:space="preserve"> разом</w:t>
      </w:r>
      <w:r w:rsidR="00D215BE" w:rsidRPr="00BA6535">
        <w:rPr>
          <w:rFonts w:cs="Times New Roman"/>
          <w:sz w:val="28"/>
          <w:szCs w:val="28"/>
          <w:lang w:val="uk-UA"/>
        </w:rPr>
        <w:t xml:space="preserve"> </w:t>
      </w:r>
      <w:r w:rsidR="00943622" w:rsidRPr="00BA6535">
        <w:rPr>
          <w:rFonts w:cs="Times New Roman"/>
          <w:sz w:val="28"/>
          <w:szCs w:val="28"/>
          <w:lang w:val="uk-UA"/>
        </w:rPr>
        <w:t>і</w:t>
      </w:r>
      <w:r w:rsidR="00D215BE" w:rsidRPr="00BA6535">
        <w:rPr>
          <w:rFonts w:cs="Times New Roman"/>
          <w:sz w:val="28"/>
          <w:szCs w:val="28"/>
          <w:lang w:val="uk-UA"/>
        </w:rPr>
        <w:t>з принципом дотримання прав людини та іншими визнано елементом принципу верховенства права</w:t>
      </w:r>
      <w:r w:rsidR="00614C95">
        <w:rPr>
          <w:rFonts w:cs="Times New Roman"/>
          <w:sz w:val="28"/>
          <w:szCs w:val="28"/>
          <w:lang w:val="uk-UA"/>
        </w:rPr>
        <w:t> </w:t>
      </w:r>
      <w:r w:rsidR="00D215BE" w:rsidRPr="00BA6535">
        <w:rPr>
          <w:rFonts w:cs="Times New Roman"/>
          <w:sz w:val="28"/>
          <w:szCs w:val="28"/>
          <w:lang w:val="uk-UA"/>
        </w:rPr>
        <w:t>[</w:t>
      </w:r>
      <w:r w:rsidR="006A3FEE" w:rsidRPr="00BA6535">
        <w:rPr>
          <w:rFonts w:cs="Times New Roman"/>
          <w:sz w:val="28"/>
          <w:szCs w:val="28"/>
          <w:lang w:val="uk-UA"/>
        </w:rPr>
        <w:t>36</w:t>
      </w:r>
      <w:r w:rsidR="00D215BE" w:rsidRPr="00BA6535">
        <w:rPr>
          <w:rFonts w:cs="Times New Roman"/>
          <w:sz w:val="28"/>
          <w:szCs w:val="28"/>
          <w:lang w:val="uk-UA"/>
        </w:rPr>
        <w:t>, с.</w:t>
      </w:r>
      <w:r w:rsidR="00C16B12" w:rsidRPr="00BA6535">
        <w:rPr>
          <w:rFonts w:cs="Times New Roman"/>
          <w:sz w:val="28"/>
          <w:szCs w:val="28"/>
          <w:lang w:val="uk-UA"/>
        </w:rPr>
        <w:t> </w:t>
      </w:r>
      <w:r w:rsidR="00D215BE" w:rsidRPr="00BA6535">
        <w:rPr>
          <w:rFonts w:cs="Times New Roman"/>
          <w:sz w:val="28"/>
          <w:szCs w:val="28"/>
          <w:lang w:val="uk-UA"/>
        </w:rPr>
        <w:t xml:space="preserve">177]. </w:t>
      </w:r>
      <w:r w:rsidR="0054231F" w:rsidRPr="00BA6535">
        <w:rPr>
          <w:rFonts w:cs="Times New Roman"/>
          <w:sz w:val="28"/>
          <w:szCs w:val="28"/>
          <w:lang w:val="uk-UA"/>
        </w:rPr>
        <w:t>У</w:t>
      </w:r>
      <w:r w:rsidR="00C16B12" w:rsidRPr="00BA6535">
        <w:rPr>
          <w:rFonts w:cs="Times New Roman"/>
          <w:sz w:val="28"/>
          <w:szCs w:val="28"/>
          <w:lang w:val="uk-UA"/>
        </w:rPr>
        <w:t> </w:t>
      </w:r>
      <w:r w:rsidR="00D215BE" w:rsidRPr="00BA6535">
        <w:rPr>
          <w:rFonts w:cs="Times New Roman"/>
          <w:sz w:val="28"/>
          <w:szCs w:val="28"/>
          <w:lang w:val="uk-UA"/>
        </w:rPr>
        <w:t>п.</w:t>
      </w:r>
      <w:r w:rsidR="00C16B12" w:rsidRPr="00BA6535">
        <w:rPr>
          <w:rFonts w:cs="Times New Roman"/>
          <w:sz w:val="28"/>
          <w:szCs w:val="28"/>
          <w:lang w:val="uk-UA"/>
        </w:rPr>
        <w:t> </w:t>
      </w:r>
      <w:r w:rsidR="00D215BE" w:rsidRPr="00BA6535">
        <w:rPr>
          <w:rFonts w:cs="Times New Roman"/>
          <w:sz w:val="28"/>
          <w:szCs w:val="28"/>
          <w:lang w:val="uk-UA"/>
        </w:rPr>
        <w:t xml:space="preserve">42 </w:t>
      </w:r>
      <w:r w:rsidR="0054231F" w:rsidRPr="00BA6535">
        <w:rPr>
          <w:rFonts w:cs="Times New Roman"/>
          <w:sz w:val="28"/>
          <w:szCs w:val="28"/>
          <w:lang w:val="uk-UA"/>
        </w:rPr>
        <w:t>вказаного</w:t>
      </w:r>
      <w:r w:rsidR="00D215BE" w:rsidRPr="00BA6535">
        <w:rPr>
          <w:rFonts w:cs="Times New Roman"/>
          <w:sz w:val="28"/>
          <w:szCs w:val="28"/>
          <w:lang w:val="uk-UA"/>
        </w:rPr>
        <w:t xml:space="preserve"> документ</w:t>
      </w:r>
      <w:r w:rsidR="00943622" w:rsidRPr="00BA6535">
        <w:rPr>
          <w:rFonts w:cs="Times New Roman"/>
          <w:sz w:val="28"/>
          <w:szCs w:val="28"/>
          <w:lang w:val="uk-UA"/>
        </w:rPr>
        <w:t>а</w:t>
      </w:r>
      <w:r w:rsidR="00D215BE" w:rsidRPr="00BA6535">
        <w:rPr>
          <w:rFonts w:cs="Times New Roman"/>
          <w:sz w:val="28"/>
          <w:szCs w:val="28"/>
          <w:lang w:val="uk-UA"/>
        </w:rPr>
        <w:t xml:space="preserve"> зазначено, що</w:t>
      </w:r>
      <w:r w:rsidR="0054231F" w:rsidRPr="00BA6535">
        <w:rPr>
          <w:rFonts w:cs="Times New Roman"/>
          <w:sz w:val="28"/>
          <w:szCs w:val="28"/>
          <w:lang w:val="uk-UA"/>
        </w:rPr>
        <w:t xml:space="preserve"> даний </w:t>
      </w:r>
      <w:r w:rsidR="00D215BE" w:rsidRPr="00BA6535">
        <w:rPr>
          <w:rFonts w:cs="Times New Roman"/>
          <w:sz w:val="28"/>
          <w:szCs w:val="28"/>
          <w:lang w:val="uk-UA"/>
        </w:rPr>
        <w:t xml:space="preserve">принцип означає </w:t>
      </w:r>
      <w:r w:rsidR="0054231F" w:rsidRPr="00BA6535">
        <w:rPr>
          <w:rFonts w:cs="Times New Roman"/>
          <w:sz w:val="28"/>
          <w:szCs w:val="28"/>
          <w:lang w:val="uk-UA"/>
        </w:rPr>
        <w:t xml:space="preserve">необхідність неухильного дотримання </w:t>
      </w:r>
      <w:r w:rsidR="00D215BE" w:rsidRPr="00BA6535">
        <w:rPr>
          <w:rFonts w:cs="Times New Roman"/>
          <w:sz w:val="28"/>
          <w:szCs w:val="28"/>
          <w:lang w:val="uk-UA"/>
        </w:rPr>
        <w:t>приписів права (</w:t>
      </w:r>
      <w:proofErr w:type="spellStart"/>
      <w:r w:rsidR="00D215BE" w:rsidRPr="00BA6535">
        <w:rPr>
          <w:rFonts w:cs="Times New Roman"/>
          <w:sz w:val="28"/>
          <w:szCs w:val="28"/>
          <w:lang w:val="uk-UA"/>
        </w:rPr>
        <w:t>law</w:t>
      </w:r>
      <w:proofErr w:type="spellEnd"/>
      <w:r w:rsidR="00D215BE" w:rsidRPr="00BA6535">
        <w:rPr>
          <w:rFonts w:cs="Times New Roman"/>
          <w:sz w:val="28"/>
          <w:szCs w:val="28"/>
          <w:lang w:val="uk-UA"/>
        </w:rPr>
        <w:t xml:space="preserve">). Ця вимога поширюється не лише на фізичних осіб, а й на органи влади </w:t>
      </w:r>
      <w:r w:rsidR="00BC09FF" w:rsidRPr="00BA6535">
        <w:rPr>
          <w:rFonts w:cs="Times New Roman"/>
          <w:sz w:val="28"/>
          <w:szCs w:val="28"/>
          <w:lang w:val="uk-UA"/>
        </w:rPr>
        <w:t>та</w:t>
      </w:r>
      <w:r w:rsidR="00D215BE" w:rsidRPr="00BA6535">
        <w:rPr>
          <w:rFonts w:cs="Times New Roman"/>
          <w:sz w:val="28"/>
          <w:szCs w:val="28"/>
          <w:lang w:val="uk-UA"/>
        </w:rPr>
        <w:t xml:space="preserve"> їх посадових осіб. Позаяк необхідна умова законності висувається до діяльності посадових осіб, то вона також </w:t>
      </w:r>
      <w:r w:rsidR="004C15A0" w:rsidRPr="00BA6535">
        <w:rPr>
          <w:rFonts w:cs="Times New Roman"/>
          <w:sz w:val="28"/>
          <w:szCs w:val="28"/>
          <w:lang w:val="uk-UA"/>
        </w:rPr>
        <w:t>передбачає</w:t>
      </w:r>
      <w:r w:rsidR="00D215BE" w:rsidRPr="00BA6535">
        <w:rPr>
          <w:rFonts w:cs="Times New Roman"/>
          <w:sz w:val="28"/>
          <w:szCs w:val="28"/>
          <w:lang w:val="uk-UA"/>
        </w:rPr>
        <w:t xml:space="preserve">, щоб вони мали необхідні права </w:t>
      </w:r>
      <w:r w:rsidR="00943622" w:rsidRPr="00BA6535">
        <w:rPr>
          <w:rFonts w:cs="Times New Roman"/>
          <w:sz w:val="28"/>
          <w:szCs w:val="28"/>
          <w:lang w:val="uk-UA"/>
        </w:rPr>
        <w:t xml:space="preserve">й </w:t>
      </w:r>
      <w:r w:rsidR="00D215BE" w:rsidRPr="00BA6535">
        <w:rPr>
          <w:rFonts w:cs="Times New Roman"/>
          <w:sz w:val="28"/>
          <w:szCs w:val="28"/>
          <w:lang w:val="uk-UA"/>
        </w:rPr>
        <w:t xml:space="preserve">діяли в межах наданих їм повноважень. Законність також </w:t>
      </w:r>
      <w:r w:rsidR="004C15A0" w:rsidRPr="00BA6535">
        <w:rPr>
          <w:rFonts w:cs="Times New Roman"/>
          <w:sz w:val="28"/>
          <w:szCs w:val="28"/>
          <w:lang w:val="uk-UA"/>
        </w:rPr>
        <w:t>означає</w:t>
      </w:r>
      <w:r w:rsidR="00D215BE" w:rsidRPr="00BA6535">
        <w:rPr>
          <w:rFonts w:cs="Times New Roman"/>
          <w:sz w:val="28"/>
          <w:szCs w:val="28"/>
          <w:lang w:val="uk-UA"/>
        </w:rPr>
        <w:t>, що жодна особа не може зазнати покарання, якщо вона не порушила раніше ухвалених приписів права, що вже набули чинності, та що за порушення закону (</w:t>
      </w:r>
      <w:proofErr w:type="spellStart"/>
      <w:r w:rsidR="00D215BE" w:rsidRPr="00BA6535">
        <w:rPr>
          <w:rFonts w:cs="Times New Roman"/>
          <w:sz w:val="28"/>
          <w:szCs w:val="28"/>
          <w:lang w:val="uk-UA"/>
        </w:rPr>
        <w:t>the</w:t>
      </w:r>
      <w:proofErr w:type="spellEnd"/>
      <w:r w:rsidR="00D215BE" w:rsidRPr="00BA6535">
        <w:rPr>
          <w:rFonts w:cs="Times New Roman"/>
          <w:sz w:val="28"/>
          <w:szCs w:val="28"/>
          <w:lang w:val="uk-UA"/>
        </w:rPr>
        <w:t xml:space="preserve"> </w:t>
      </w:r>
      <w:proofErr w:type="spellStart"/>
      <w:r w:rsidR="00D215BE" w:rsidRPr="00BA6535">
        <w:rPr>
          <w:rFonts w:cs="Times New Roman"/>
          <w:sz w:val="28"/>
          <w:szCs w:val="28"/>
          <w:lang w:val="uk-UA"/>
        </w:rPr>
        <w:t>law</w:t>
      </w:r>
      <w:proofErr w:type="spellEnd"/>
      <w:r w:rsidR="00D215BE" w:rsidRPr="00BA6535">
        <w:rPr>
          <w:rFonts w:cs="Times New Roman"/>
          <w:sz w:val="28"/>
          <w:szCs w:val="28"/>
          <w:lang w:val="uk-UA"/>
        </w:rPr>
        <w:t>) має наставати відповідальність. Здійснення приписів права має бути, в рамках можливого, забезпечене практично</w:t>
      </w:r>
      <w:r w:rsidR="00614C95">
        <w:rPr>
          <w:rFonts w:cs="Times New Roman"/>
          <w:sz w:val="28"/>
          <w:szCs w:val="28"/>
          <w:lang w:val="uk-UA"/>
        </w:rPr>
        <w:t> </w:t>
      </w:r>
      <w:r w:rsidR="00D215BE" w:rsidRPr="00BA6535">
        <w:rPr>
          <w:rFonts w:cs="Times New Roman"/>
          <w:sz w:val="28"/>
          <w:szCs w:val="28"/>
          <w:lang w:val="uk-UA"/>
        </w:rPr>
        <w:t>[</w:t>
      </w:r>
      <w:r w:rsidR="006A3FEE" w:rsidRPr="00BA6535">
        <w:rPr>
          <w:rFonts w:cs="Times New Roman"/>
          <w:sz w:val="28"/>
          <w:szCs w:val="28"/>
          <w:lang w:val="uk-UA"/>
        </w:rPr>
        <w:t>36</w:t>
      </w:r>
      <w:r w:rsidR="00D215BE" w:rsidRPr="00BA6535">
        <w:rPr>
          <w:rFonts w:cs="Times New Roman"/>
          <w:sz w:val="28"/>
          <w:szCs w:val="28"/>
          <w:lang w:val="uk-UA"/>
        </w:rPr>
        <w:t>, с.</w:t>
      </w:r>
      <w:r w:rsidR="00C16B12" w:rsidRPr="00BA6535">
        <w:rPr>
          <w:rFonts w:cs="Times New Roman"/>
          <w:sz w:val="28"/>
          <w:szCs w:val="28"/>
          <w:lang w:val="uk-UA"/>
        </w:rPr>
        <w:t> </w:t>
      </w:r>
      <w:r w:rsidR="00D215BE" w:rsidRPr="00BA6535">
        <w:rPr>
          <w:rFonts w:cs="Times New Roman"/>
          <w:sz w:val="28"/>
          <w:szCs w:val="28"/>
          <w:lang w:val="uk-UA"/>
        </w:rPr>
        <w:t>177</w:t>
      </w:r>
      <w:r w:rsidR="00C16B12" w:rsidRPr="00BA6535">
        <w:rPr>
          <w:rFonts w:cs="Times New Roman"/>
          <w:sz w:val="28"/>
          <w:szCs w:val="28"/>
          <w:lang w:val="uk-UA"/>
        </w:rPr>
        <w:t>–</w:t>
      </w:r>
      <w:r w:rsidR="00D215BE" w:rsidRPr="00BA6535">
        <w:rPr>
          <w:rFonts w:cs="Times New Roman"/>
          <w:sz w:val="28"/>
          <w:szCs w:val="28"/>
          <w:lang w:val="uk-UA"/>
        </w:rPr>
        <w:t>178].</w:t>
      </w:r>
    </w:p>
    <w:p w14:paraId="4FA9FCD1"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Згідно </w:t>
      </w:r>
      <w:r w:rsidR="00943622" w:rsidRPr="00BA6535">
        <w:rPr>
          <w:rFonts w:cs="Times New Roman"/>
          <w:sz w:val="28"/>
          <w:szCs w:val="28"/>
          <w:lang w:val="uk-UA"/>
        </w:rPr>
        <w:t xml:space="preserve">зі </w:t>
      </w:r>
      <w:r w:rsidRPr="00BA6535">
        <w:rPr>
          <w:rFonts w:cs="Times New Roman"/>
          <w:sz w:val="28"/>
          <w:szCs w:val="28"/>
          <w:lang w:val="uk-UA"/>
        </w:rPr>
        <w:t>ст.</w:t>
      </w:r>
      <w:r w:rsidR="00C16B12" w:rsidRPr="00BA6535">
        <w:rPr>
          <w:rFonts w:cs="Times New Roman"/>
          <w:sz w:val="28"/>
          <w:szCs w:val="28"/>
          <w:lang w:val="uk-UA"/>
        </w:rPr>
        <w:t> </w:t>
      </w:r>
      <w:r w:rsidRPr="00BA6535">
        <w:rPr>
          <w:rFonts w:cs="Times New Roman"/>
          <w:sz w:val="28"/>
          <w:szCs w:val="28"/>
          <w:lang w:val="uk-UA"/>
        </w:rPr>
        <w:t>8 Закону про НПУ</w:t>
      </w:r>
      <w:r w:rsidR="00614C95">
        <w:rPr>
          <w:rFonts w:cs="Times New Roman"/>
          <w:sz w:val="28"/>
          <w:szCs w:val="28"/>
          <w:lang w:val="uk-UA"/>
        </w:rPr>
        <w:t> </w:t>
      </w:r>
      <w:r w:rsidRPr="00BA6535">
        <w:rPr>
          <w:rFonts w:cs="Times New Roman"/>
          <w:sz w:val="28"/>
          <w:szCs w:val="28"/>
          <w:lang w:val="uk-UA"/>
        </w:rPr>
        <w:t>[</w:t>
      </w:r>
      <w:r w:rsidR="00B84DF6" w:rsidRPr="00BA6535">
        <w:rPr>
          <w:rFonts w:cs="Times New Roman"/>
          <w:sz w:val="28"/>
          <w:szCs w:val="28"/>
          <w:lang w:val="uk-UA"/>
        </w:rPr>
        <w:t>219</w:t>
      </w:r>
      <w:r w:rsidRPr="00BA6535">
        <w:rPr>
          <w:rFonts w:cs="Times New Roman"/>
          <w:sz w:val="28"/>
          <w:szCs w:val="28"/>
          <w:lang w:val="uk-UA"/>
        </w:rPr>
        <w:t>] під принципом законності розумі</w:t>
      </w:r>
      <w:r w:rsidR="00943622" w:rsidRPr="00BA6535">
        <w:rPr>
          <w:rFonts w:cs="Times New Roman"/>
          <w:sz w:val="28"/>
          <w:szCs w:val="28"/>
          <w:lang w:val="uk-UA"/>
        </w:rPr>
        <w:t>ю</w:t>
      </w:r>
      <w:r w:rsidRPr="00BA6535">
        <w:rPr>
          <w:rFonts w:cs="Times New Roman"/>
          <w:sz w:val="28"/>
          <w:szCs w:val="28"/>
          <w:lang w:val="uk-UA"/>
        </w:rPr>
        <w:t xml:space="preserve">ть, що НПУ як ЦОВВ повинна діяти виключно на підставі, у межах повноважень та у спосіб, що визначені Конституцією </w:t>
      </w:r>
      <w:r w:rsidR="00943622" w:rsidRPr="00BA6535">
        <w:rPr>
          <w:rFonts w:cs="Times New Roman"/>
          <w:sz w:val="28"/>
          <w:szCs w:val="28"/>
          <w:lang w:val="uk-UA"/>
        </w:rPr>
        <w:t xml:space="preserve">й </w:t>
      </w:r>
      <w:r w:rsidRPr="00BA6535">
        <w:rPr>
          <w:rFonts w:cs="Times New Roman"/>
          <w:sz w:val="28"/>
          <w:szCs w:val="28"/>
          <w:lang w:val="uk-UA"/>
        </w:rPr>
        <w:t xml:space="preserve">законами України. </w:t>
      </w:r>
      <w:r w:rsidR="004C15A0" w:rsidRPr="00BA6535">
        <w:rPr>
          <w:rFonts w:cs="Times New Roman"/>
          <w:sz w:val="28"/>
          <w:szCs w:val="28"/>
          <w:lang w:val="uk-UA"/>
        </w:rPr>
        <w:t>П</w:t>
      </w:r>
      <w:r w:rsidRPr="00BA6535">
        <w:rPr>
          <w:rFonts w:cs="Times New Roman"/>
          <w:sz w:val="28"/>
          <w:szCs w:val="28"/>
          <w:lang w:val="uk-UA"/>
        </w:rPr>
        <w:t>рацівник</w:t>
      </w:r>
      <w:r w:rsidR="00943622" w:rsidRPr="00BA6535">
        <w:rPr>
          <w:rFonts w:cs="Times New Roman"/>
          <w:sz w:val="28"/>
          <w:szCs w:val="28"/>
          <w:lang w:val="uk-UA"/>
        </w:rPr>
        <w:t>ові</w:t>
      </w:r>
      <w:r w:rsidRPr="00BA6535">
        <w:rPr>
          <w:rFonts w:cs="Times New Roman"/>
          <w:sz w:val="28"/>
          <w:szCs w:val="28"/>
          <w:lang w:val="uk-UA"/>
        </w:rPr>
        <w:t xml:space="preserve"> поліції заборонено виконувати злочинні чи явно незаконні розпорядження </w:t>
      </w:r>
      <w:r w:rsidR="00C16B12" w:rsidRPr="00BA6535">
        <w:rPr>
          <w:rFonts w:cs="Times New Roman"/>
          <w:sz w:val="28"/>
          <w:szCs w:val="28"/>
          <w:lang w:val="uk-UA"/>
        </w:rPr>
        <w:t xml:space="preserve">та накази. Як </w:t>
      </w:r>
      <w:r w:rsidR="00943622" w:rsidRPr="00BA6535">
        <w:rPr>
          <w:rFonts w:cs="Times New Roman"/>
          <w:sz w:val="28"/>
          <w:szCs w:val="28"/>
          <w:lang w:val="uk-UA"/>
        </w:rPr>
        <w:t xml:space="preserve">слушно </w:t>
      </w:r>
      <w:r w:rsidR="00C16B12" w:rsidRPr="00BA6535">
        <w:rPr>
          <w:rFonts w:cs="Times New Roman"/>
          <w:sz w:val="28"/>
          <w:szCs w:val="28"/>
          <w:lang w:val="uk-UA"/>
        </w:rPr>
        <w:t>зазначив С.</w:t>
      </w:r>
      <w:r w:rsidRPr="00BA6535">
        <w:rPr>
          <w:rFonts w:cs="Times New Roman"/>
          <w:sz w:val="28"/>
          <w:szCs w:val="28"/>
          <w:lang w:val="uk-UA"/>
        </w:rPr>
        <w:t>Ю.</w:t>
      </w:r>
      <w:r w:rsidR="00C16B12" w:rsidRPr="00BA6535">
        <w:rPr>
          <w:rFonts w:cs="Times New Roman"/>
          <w:sz w:val="28"/>
          <w:szCs w:val="28"/>
          <w:lang w:val="uk-UA"/>
        </w:rPr>
        <w:t> </w:t>
      </w:r>
      <w:r w:rsidRPr="00BA6535">
        <w:rPr>
          <w:rFonts w:cs="Times New Roman"/>
          <w:sz w:val="28"/>
          <w:szCs w:val="28"/>
          <w:lang w:val="uk-UA"/>
        </w:rPr>
        <w:t>Жила, вказаний принцип визначає межі діяльності поліцейського як службової особи, якій дозволено тільки те, що прямо визначене у законі</w:t>
      </w:r>
      <w:r w:rsidR="00614C95">
        <w:rPr>
          <w:rFonts w:cs="Times New Roman"/>
          <w:sz w:val="28"/>
          <w:szCs w:val="28"/>
          <w:lang w:val="uk-UA"/>
        </w:rPr>
        <w:t> </w:t>
      </w:r>
      <w:r w:rsidRPr="00BA6535">
        <w:rPr>
          <w:rFonts w:cs="Times New Roman"/>
          <w:sz w:val="28"/>
          <w:szCs w:val="28"/>
          <w:lang w:val="uk-UA"/>
        </w:rPr>
        <w:t>[</w:t>
      </w:r>
      <w:r w:rsidR="00AD5D51" w:rsidRPr="00BA6535">
        <w:rPr>
          <w:rFonts w:cs="Times New Roman"/>
          <w:sz w:val="28"/>
          <w:szCs w:val="28"/>
          <w:lang w:val="uk-UA"/>
        </w:rPr>
        <w:t>85</w:t>
      </w:r>
      <w:r w:rsidRPr="00BA6535">
        <w:rPr>
          <w:rFonts w:cs="Times New Roman"/>
          <w:sz w:val="28"/>
          <w:szCs w:val="28"/>
          <w:lang w:val="uk-UA"/>
        </w:rPr>
        <w:t>, с.</w:t>
      </w:r>
      <w:r w:rsidR="00C16B12" w:rsidRPr="00BA6535">
        <w:rPr>
          <w:rFonts w:cs="Times New Roman"/>
          <w:sz w:val="28"/>
          <w:szCs w:val="28"/>
          <w:lang w:val="uk-UA"/>
        </w:rPr>
        <w:t> </w:t>
      </w:r>
      <w:r w:rsidRPr="00BA6535">
        <w:rPr>
          <w:rFonts w:cs="Times New Roman"/>
          <w:sz w:val="28"/>
          <w:szCs w:val="28"/>
          <w:lang w:val="uk-UA"/>
        </w:rPr>
        <w:t xml:space="preserve">126]. Важливим </w:t>
      </w:r>
      <w:r w:rsidR="000217BF" w:rsidRPr="00BA6535">
        <w:rPr>
          <w:rFonts w:cs="Times New Roman"/>
          <w:sz w:val="28"/>
          <w:szCs w:val="28"/>
          <w:lang w:val="uk-UA"/>
        </w:rPr>
        <w:t>кроком</w:t>
      </w:r>
      <w:r w:rsidRPr="00BA6535">
        <w:rPr>
          <w:rFonts w:cs="Times New Roman"/>
          <w:sz w:val="28"/>
          <w:szCs w:val="28"/>
          <w:lang w:val="uk-UA"/>
        </w:rPr>
        <w:t xml:space="preserve"> до реалізації цього принципу стало прийняття Закону України «Про Дисциплінарний статут Національної поліції України»</w:t>
      </w:r>
      <w:r w:rsidR="00614C95">
        <w:rPr>
          <w:rFonts w:cs="Times New Roman"/>
          <w:sz w:val="28"/>
          <w:szCs w:val="28"/>
          <w:lang w:val="uk-UA"/>
        </w:rPr>
        <w:t> </w:t>
      </w:r>
      <w:r w:rsidRPr="00BA6535">
        <w:rPr>
          <w:rFonts w:cs="Times New Roman"/>
          <w:sz w:val="28"/>
          <w:szCs w:val="28"/>
          <w:lang w:val="uk-UA"/>
        </w:rPr>
        <w:t>[</w:t>
      </w:r>
      <w:r w:rsidR="0055560D" w:rsidRPr="00BA6535">
        <w:rPr>
          <w:rFonts w:cs="Times New Roman"/>
          <w:sz w:val="28"/>
          <w:szCs w:val="28"/>
          <w:lang w:val="uk-UA"/>
        </w:rPr>
        <w:t>202</w:t>
      </w:r>
      <w:r w:rsidRPr="00BA6535">
        <w:rPr>
          <w:rFonts w:cs="Times New Roman"/>
          <w:sz w:val="28"/>
          <w:szCs w:val="28"/>
          <w:lang w:val="uk-UA"/>
        </w:rPr>
        <w:t>]</w:t>
      </w:r>
      <w:r w:rsidR="00BC09FF" w:rsidRPr="00BA6535">
        <w:rPr>
          <w:rFonts w:cs="Times New Roman"/>
          <w:sz w:val="28"/>
          <w:szCs w:val="28"/>
          <w:lang w:val="uk-UA"/>
        </w:rPr>
        <w:t>,</w:t>
      </w:r>
      <w:r w:rsidRPr="00BA6535">
        <w:rPr>
          <w:rFonts w:cs="Times New Roman"/>
          <w:sz w:val="28"/>
          <w:szCs w:val="28"/>
          <w:lang w:val="uk-UA"/>
        </w:rPr>
        <w:t xml:space="preserve"> у якому закріплено положення про заборону керівникам видавати, а службовцям виконувати незаконні накази, а також встановлена за це відповідальність. Таким чином, </w:t>
      </w:r>
      <w:r w:rsidR="00943622" w:rsidRPr="00BA6535">
        <w:rPr>
          <w:rFonts w:cs="Times New Roman"/>
          <w:sz w:val="28"/>
          <w:szCs w:val="28"/>
          <w:lang w:val="uk-UA"/>
        </w:rPr>
        <w:t xml:space="preserve">у </w:t>
      </w:r>
      <w:r w:rsidR="000217BF" w:rsidRPr="00BA6535">
        <w:rPr>
          <w:rFonts w:cs="Times New Roman"/>
          <w:sz w:val="28"/>
          <w:szCs w:val="28"/>
          <w:lang w:val="uk-UA"/>
        </w:rPr>
        <w:t xml:space="preserve">нормативно-правовому порядку </w:t>
      </w:r>
      <w:r w:rsidRPr="00BA6535">
        <w:rPr>
          <w:rFonts w:cs="Times New Roman"/>
          <w:sz w:val="28"/>
          <w:szCs w:val="28"/>
          <w:lang w:val="uk-UA"/>
        </w:rPr>
        <w:t>встанов</w:t>
      </w:r>
      <w:r w:rsidR="000217BF" w:rsidRPr="00BA6535">
        <w:rPr>
          <w:rFonts w:cs="Times New Roman"/>
          <w:sz w:val="28"/>
          <w:szCs w:val="28"/>
          <w:lang w:val="uk-UA"/>
        </w:rPr>
        <w:t>лено</w:t>
      </w:r>
      <w:r w:rsidRPr="00BA6535">
        <w:rPr>
          <w:rFonts w:cs="Times New Roman"/>
          <w:sz w:val="28"/>
          <w:szCs w:val="28"/>
          <w:lang w:val="uk-UA"/>
        </w:rPr>
        <w:t xml:space="preserve"> обов</w:t>
      </w:r>
      <w:r w:rsidR="00BE365F" w:rsidRPr="00BA6535">
        <w:rPr>
          <w:rFonts w:cs="Times New Roman"/>
          <w:sz w:val="28"/>
          <w:szCs w:val="28"/>
          <w:lang w:val="uk-UA"/>
        </w:rPr>
        <w:t>’</w:t>
      </w:r>
      <w:r w:rsidRPr="00BA6535">
        <w:rPr>
          <w:rFonts w:cs="Times New Roman"/>
          <w:sz w:val="28"/>
          <w:szCs w:val="28"/>
          <w:lang w:val="uk-UA"/>
        </w:rPr>
        <w:t xml:space="preserve">язок дотримання цього принципу працівниками поліції, </w:t>
      </w:r>
      <w:r w:rsidR="00943622" w:rsidRPr="00BA6535">
        <w:rPr>
          <w:rFonts w:cs="Times New Roman"/>
          <w:sz w:val="28"/>
          <w:szCs w:val="28"/>
          <w:lang w:val="uk-UA"/>
        </w:rPr>
        <w:t xml:space="preserve">які </w:t>
      </w:r>
      <w:r w:rsidRPr="00BA6535">
        <w:rPr>
          <w:rFonts w:cs="Times New Roman"/>
          <w:sz w:val="28"/>
          <w:szCs w:val="28"/>
          <w:lang w:val="uk-UA"/>
        </w:rPr>
        <w:t>виконують як управлінські функції, так і правоохоронні.</w:t>
      </w:r>
    </w:p>
    <w:p w14:paraId="4754BA2A" w14:textId="77777777" w:rsidR="00D215BE" w:rsidRPr="00BA6535" w:rsidRDefault="000217BF"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lastRenderedPageBreak/>
        <w:t>В</w:t>
      </w:r>
      <w:r w:rsidR="00D215BE" w:rsidRPr="00BA6535">
        <w:rPr>
          <w:rFonts w:cs="Times New Roman"/>
          <w:sz w:val="28"/>
          <w:szCs w:val="28"/>
          <w:lang w:val="uk-UA"/>
        </w:rPr>
        <w:t xml:space="preserve">икладене дає можливість зробити висновок, що закріплені у Законі про НПУ </w:t>
      </w:r>
      <w:r w:rsidR="00943622" w:rsidRPr="00BA6535">
        <w:rPr>
          <w:rFonts w:cs="Times New Roman"/>
          <w:sz w:val="28"/>
          <w:szCs w:val="28"/>
          <w:lang w:val="uk-UA"/>
        </w:rPr>
        <w:t xml:space="preserve">й </w:t>
      </w:r>
      <w:r w:rsidRPr="00BA6535">
        <w:rPr>
          <w:rFonts w:cs="Times New Roman"/>
          <w:sz w:val="28"/>
          <w:szCs w:val="28"/>
          <w:lang w:val="uk-UA"/>
        </w:rPr>
        <w:t xml:space="preserve">охарактеризовані </w:t>
      </w:r>
      <w:r w:rsidR="00D215BE" w:rsidRPr="00BA6535">
        <w:rPr>
          <w:rFonts w:cs="Times New Roman"/>
          <w:sz w:val="28"/>
          <w:szCs w:val="28"/>
          <w:lang w:val="uk-UA"/>
        </w:rPr>
        <w:t>принципи</w:t>
      </w:r>
      <w:r w:rsidRPr="00BA6535">
        <w:rPr>
          <w:rFonts w:cs="Times New Roman"/>
          <w:sz w:val="28"/>
          <w:szCs w:val="28"/>
          <w:lang w:val="uk-UA"/>
        </w:rPr>
        <w:t xml:space="preserve"> </w:t>
      </w:r>
      <w:r w:rsidR="00D215BE" w:rsidRPr="00BA6535">
        <w:rPr>
          <w:rFonts w:cs="Times New Roman"/>
          <w:sz w:val="28"/>
          <w:szCs w:val="28"/>
          <w:lang w:val="uk-UA"/>
        </w:rPr>
        <w:t xml:space="preserve">за своїм змістом цілком відповідають правам та свободам, гарантованим Конвенцією про захист прав людини і основоположних свобод та Конституцією України, дотримання яких є вкрай важливим для функціонування відкритого і демократичного суспільства. Також вони є одними з основних </w:t>
      </w:r>
      <w:r w:rsidRPr="00BA6535">
        <w:rPr>
          <w:rFonts w:cs="Times New Roman"/>
          <w:sz w:val="28"/>
          <w:szCs w:val="28"/>
          <w:lang w:val="uk-UA"/>
        </w:rPr>
        <w:t>засад</w:t>
      </w:r>
      <w:r w:rsidR="00D215BE" w:rsidRPr="00BA6535">
        <w:rPr>
          <w:rFonts w:cs="Times New Roman"/>
          <w:sz w:val="28"/>
          <w:szCs w:val="28"/>
          <w:lang w:val="uk-UA"/>
        </w:rPr>
        <w:t xml:space="preserve"> державного управління, які сприятимуть розвитку НПУ як ЦОВВ у напрям</w:t>
      </w:r>
      <w:r w:rsidR="00943622" w:rsidRPr="00BA6535">
        <w:rPr>
          <w:rFonts w:cs="Times New Roman"/>
          <w:sz w:val="28"/>
          <w:szCs w:val="28"/>
          <w:lang w:val="uk-UA"/>
        </w:rPr>
        <w:t>і</w:t>
      </w:r>
      <w:r w:rsidR="00D215BE" w:rsidRPr="00BA6535">
        <w:rPr>
          <w:rFonts w:cs="Times New Roman"/>
          <w:sz w:val="28"/>
          <w:szCs w:val="28"/>
          <w:lang w:val="uk-UA"/>
        </w:rPr>
        <w:t xml:space="preserve"> </w:t>
      </w:r>
      <w:r w:rsidR="00D215BE" w:rsidRPr="00BA6535">
        <w:rPr>
          <w:rFonts w:eastAsia="TimesNewRomanPSMT" w:cs="Times New Roman"/>
          <w:color w:val="231F20"/>
          <w:sz w:val="28"/>
          <w:szCs w:val="28"/>
          <w:lang w:val="uk-UA"/>
        </w:rPr>
        <w:t>забезпечення пріоритету прав і свобод людини і громадянина під час виконання правоохоронних завдань і функцій держави.</w:t>
      </w:r>
    </w:p>
    <w:p w14:paraId="1876A7BD" w14:textId="77777777" w:rsidR="00D215BE" w:rsidRPr="00BA6535" w:rsidRDefault="00D215BE" w:rsidP="00BA6535">
      <w:pPr>
        <w:snapToGrid w:val="0"/>
        <w:spacing w:after="0" w:line="360" w:lineRule="auto"/>
        <w:ind w:firstLine="709"/>
        <w:jc w:val="both"/>
        <w:rPr>
          <w:rFonts w:cs="Times New Roman"/>
          <w:sz w:val="28"/>
          <w:szCs w:val="28"/>
          <w:lang w:val="uk-UA"/>
        </w:rPr>
      </w:pPr>
      <w:r w:rsidRPr="00BA6535">
        <w:rPr>
          <w:rFonts w:cs="Times New Roman"/>
          <w:sz w:val="28"/>
          <w:szCs w:val="28"/>
          <w:lang w:val="uk-UA"/>
        </w:rPr>
        <w:t>Принцип відкритості та прозорості. Відкритість є обов</w:t>
      </w:r>
      <w:r w:rsidR="00BE365F" w:rsidRPr="00BA6535">
        <w:rPr>
          <w:rFonts w:cs="Times New Roman"/>
          <w:sz w:val="28"/>
          <w:szCs w:val="28"/>
          <w:lang w:val="uk-UA"/>
        </w:rPr>
        <w:t>’</w:t>
      </w:r>
      <w:r w:rsidRPr="00BA6535">
        <w:rPr>
          <w:rFonts w:cs="Times New Roman"/>
          <w:sz w:val="28"/>
          <w:szCs w:val="28"/>
          <w:lang w:val="uk-UA"/>
        </w:rPr>
        <w:t>язком державної влади із забезпечення можливості вільного доступу громадян до здійснення управління державними справами</w:t>
      </w:r>
      <w:r w:rsidR="00614C95">
        <w:rPr>
          <w:rFonts w:cs="Times New Roman"/>
          <w:sz w:val="28"/>
          <w:szCs w:val="28"/>
          <w:lang w:val="uk-UA"/>
        </w:rPr>
        <w:t> </w:t>
      </w:r>
      <w:r w:rsidRPr="00BA6535">
        <w:rPr>
          <w:rFonts w:cs="Times New Roman"/>
          <w:sz w:val="28"/>
          <w:szCs w:val="28"/>
          <w:lang w:val="uk-UA"/>
        </w:rPr>
        <w:t>[</w:t>
      </w:r>
      <w:r w:rsidR="00C609B2" w:rsidRPr="00BA6535">
        <w:rPr>
          <w:rFonts w:cs="Times New Roman"/>
          <w:sz w:val="28"/>
          <w:szCs w:val="28"/>
          <w:lang w:val="uk-UA"/>
        </w:rPr>
        <w:t>58</w:t>
      </w:r>
      <w:r w:rsidRPr="00BA6535">
        <w:rPr>
          <w:rFonts w:cs="Times New Roman"/>
          <w:sz w:val="28"/>
          <w:szCs w:val="28"/>
          <w:lang w:val="uk-UA"/>
        </w:rPr>
        <w:t>, с.</w:t>
      </w:r>
      <w:r w:rsidR="00C16B12" w:rsidRPr="00BA6535">
        <w:rPr>
          <w:rFonts w:cs="Times New Roman"/>
          <w:sz w:val="28"/>
          <w:szCs w:val="28"/>
          <w:lang w:val="uk-UA"/>
        </w:rPr>
        <w:t> </w:t>
      </w:r>
      <w:r w:rsidRPr="00BA6535">
        <w:rPr>
          <w:rFonts w:cs="Times New Roman"/>
          <w:sz w:val="28"/>
          <w:szCs w:val="28"/>
          <w:lang w:val="uk-UA"/>
        </w:rPr>
        <w:t xml:space="preserve">6]. Вона </w:t>
      </w:r>
      <w:r w:rsidR="00943622" w:rsidRPr="00BA6535">
        <w:rPr>
          <w:rFonts w:cs="Times New Roman"/>
          <w:sz w:val="28"/>
          <w:szCs w:val="28"/>
          <w:lang w:val="uk-UA"/>
        </w:rPr>
        <w:t xml:space="preserve">дає змогу </w:t>
      </w:r>
      <w:r w:rsidRPr="00BA6535">
        <w:rPr>
          <w:rFonts w:cs="Times New Roman"/>
          <w:sz w:val="28"/>
          <w:szCs w:val="28"/>
          <w:lang w:val="uk-UA"/>
        </w:rPr>
        <w:t>громадянам отримати адекватне уявлення та сформувати критичне судження про функціонування Національної поліції на засадах демократичності</w:t>
      </w:r>
      <w:r w:rsidR="00614C95">
        <w:rPr>
          <w:rFonts w:cs="Times New Roman"/>
          <w:sz w:val="28"/>
          <w:szCs w:val="28"/>
          <w:lang w:val="uk-UA"/>
        </w:rPr>
        <w:t> </w:t>
      </w:r>
      <w:r w:rsidRPr="00BA6535">
        <w:rPr>
          <w:rFonts w:cs="Times New Roman"/>
          <w:sz w:val="28"/>
          <w:szCs w:val="28"/>
          <w:lang w:val="uk-UA"/>
        </w:rPr>
        <w:t>[</w:t>
      </w:r>
      <w:r w:rsidR="001B7339" w:rsidRPr="00BA6535">
        <w:rPr>
          <w:rFonts w:cs="Times New Roman"/>
          <w:sz w:val="28"/>
          <w:szCs w:val="28"/>
          <w:lang w:val="uk-UA"/>
        </w:rPr>
        <w:t>104</w:t>
      </w:r>
      <w:r w:rsidRPr="00BA6535">
        <w:rPr>
          <w:rFonts w:cs="Times New Roman"/>
          <w:sz w:val="28"/>
          <w:szCs w:val="28"/>
          <w:lang w:val="uk-UA"/>
        </w:rPr>
        <w:t>, с.</w:t>
      </w:r>
      <w:r w:rsidR="00C16B12" w:rsidRPr="00BA6535">
        <w:rPr>
          <w:rFonts w:cs="Times New Roman"/>
          <w:sz w:val="28"/>
          <w:szCs w:val="28"/>
          <w:lang w:val="uk-UA"/>
        </w:rPr>
        <w:t> </w:t>
      </w:r>
      <w:r w:rsidRPr="00BA6535">
        <w:rPr>
          <w:rFonts w:cs="Times New Roman"/>
          <w:sz w:val="28"/>
          <w:szCs w:val="28"/>
          <w:lang w:val="uk-UA"/>
        </w:rPr>
        <w:t>44].</w:t>
      </w:r>
    </w:p>
    <w:p w14:paraId="1B0DC645"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Прозорість </w:t>
      </w:r>
      <w:r w:rsidR="00770262" w:rsidRPr="00BA6535">
        <w:rPr>
          <w:rFonts w:cs="Times New Roman"/>
          <w:sz w:val="28"/>
          <w:szCs w:val="28"/>
          <w:lang w:val="uk-UA"/>
        </w:rPr>
        <w:t>передбачає встановлення</w:t>
      </w:r>
      <w:r w:rsidRPr="00BA6535">
        <w:rPr>
          <w:rFonts w:cs="Times New Roman"/>
          <w:sz w:val="28"/>
          <w:szCs w:val="28"/>
          <w:lang w:val="uk-UA"/>
        </w:rPr>
        <w:t xml:space="preserve"> умов, що забезпечують залучення громадян та інших осіб до прийняття управлінських рішень за рахунок створення і гарантування високого рівня їх обізнаності щодо змістового та процедурного аспектів державно-управлінської діяльності</w:t>
      </w:r>
      <w:r w:rsidR="00614C95">
        <w:rPr>
          <w:rFonts w:cs="Times New Roman"/>
          <w:sz w:val="28"/>
          <w:szCs w:val="28"/>
          <w:lang w:val="uk-UA"/>
        </w:rPr>
        <w:t> </w:t>
      </w:r>
      <w:r w:rsidRPr="00BA6535">
        <w:rPr>
          <w:rFonts w:cs="Times New Roman"/>
          <w:sz w:val="28"/>
          <w:szCs w:val="28"/>
          <w:lang w:val="uk-UA"/>
        </w:rPr>
        <w:t>[</w:t>
      </w:r>
      <w:r w:rsidR="00C609B2" w:rsidRPr="00BA6535">
        <w:rPr>
          <w:rFonts w:cs="Times New Roman"/>
          <w:sz w:val="28"/>
          <w:szCs w:val="28"/>
          <w:lang w:val="uk-UA"/>
        </w:rPr>
        <w:t>58</w:t>
      </w:r>
      <w:r w:rsidRPr="00BA6535">
        <w:rPr>
          <w:rFonts w:cs="Times New Roman"/>
          <w:sz w:val="28"/>
          <w:szCs w:val="28"/>
          <w:lang w:val="uk-UA"/>
        </w:rPr>
        <w:t>, с.</w:t>
      </w:r>
      <w:r w:rsidR="00C16B12" w:rsidRPr="00BA6535">
        <w:rPr>
          <w:rFonts w:cs="Times New Roman"/>
          <w:sz w:val="28"/>
          <w:szCs w:val="28"/>
          <w:lang w:val="uk-UA"/>
        </w:rPr>
        <w:t> </w:t>
      </w:r>
      <w:r w:rsidRPr="00BA6535">
        <w:rPr>
          <w:rFonts w:cs="Times New Roman"/>
          <w:sz w:val="28"/>
          <w:szCs w:val="28"/>
          <w:lang w:val="uk-UA"/>
        </w:rPr>
        <w:t xml:space="preserve">6]. </w:t>
      </w:r>
      <w:r w:rsidR="00770262" w:rsidRPr="00BA6535">
        <w:rPr>
          <w:rFonts w:cs="Times New Roman"/>
          <w:sz w:val="28"/>
          <w:szCs w:val="28"/>
          <w:lang w:val="uk-UA"/>
        </w:rPr>
        <w:t>Це</w:t>
      </w:r>
      <w:r w:rsidRPr="00BA6535">
        <w:rPr>
          <w:rFonts w:cs="Times New Roman"/>
          <w:sz w:val="28"/>
          <w:szCs w:val="28"/>
          <w:lang w:val="uk-UA"/>
        </w:rPr>
        <w:t xml:space="preserve"> </w:t>
      </w:r>
      <w:r w:rsidR="00943622" w:rsidRPr="00BA6535">
        <w:rPr>
          <w:rFonts w:cs="Times New Roman"/>
          <w:sz w:val="28"/>
          <w:szCs w:val="28"/>
          <w:lang w:val="uk-UA"/>
        </w:rPr>
        <w:t xml:space="preserve">допомагає </w:t>
      </w:r>
      <w:r w:rsidRPr="00BA6535">
        <w:rPr>
          <w:rFonts w:cs="Times New Roman"/>
          <w:sz w:val="28"/>
          <w:szCs w:val="28"/>
          <w:lang w:val="uk-UA"/>
        </w:rPr>
        <w:t>впливати на рішення та діяльність поліції, але з урахуванням обмежень, встановлених чинним законодавством України, зокрема кримінально-процесуальним.</w:t>
      </w:r>
    </w:p>
    <w:p w14:paraId="7A7BF8EA" w14:textId="77777777" w:rsidR="00D215BE" w:rsidRPr="00BA6535" w:rsidRDefault="00770262" w:rsidP="00BA6535">
      <w:pPr>
        <w:spacing w:after="0" w:line="360" w:lineRule="auto"/>
        <w:ind w:firstLine="709"/>
        <w:jc w:val="both"/>
        <w:rPr>
          <w:rFonts w:cs="Times New Roman"/>
          <w:sz w:val="28"/>
          <w:szCs w:val="28"/>
          <w:lang w:val="uk-UA"/>
        </w:rPr>
      </w:pPr>
      <w:r w:rsidRPr="00BA6535">
        <w:rPr>
          <w:rFonts w:cs="Times New Roman"/>
          <w:sz w:val="28"/>
          <w:szCs w:val="28"/>
          <w:lang w:val="uk-UA"/>
        </w:rPr>
        <w:t>Реалізація цього принципу повинна забезпечуватися</w:t>
      </w:r>
      <w:r w:rsidR="00D215BE" w:rsidRPr="00BA6535">
        <w:rPr>
          <w:rFonts w:cs="Times New Roman"/>
          <w:sz w:val="28"/>
          <w:szCs w:val="28"/>
          <w:lang w:val="uk-UA"/>
        </w:rPr>
        <w:t xml:space="preserve"> </w:t>
      </w:r>
      <w:r w:rsidRPr="00BA6535">
        <w:rPr>
          <w:rFonts w:cs="Times New Roman"/>
          <w:sz w:val="28"/>
          <w:szCs w:val="28"/>
          <w:lang w:val="uk-UA"/>
        </w:rPr>
        <w:t xml:space="preserve">шляхом </w:t>
      </w:r>
      <w:r w:rsidR="00D215BE" w:rsidRPr="00BA6535">
        <w:rPr>
          <w:rFonts w:cs="Times New Roman"/>
          <w:sz w:val="28"/>
          <w:szCs w:val="28"/>
          <w:lang w:val="uk-UA"/>
        </w:rPr>
        <w:t>долучен</w:t>
      </w:r>
      <w:r w:rsidRPr="00BA6535">
        <w:rPr>
          <w:rFonts w:cs="Times New Roman"/>
          <w:sz w:val="28"/>
          <w:szCs w:val="28"/>
          <w:lang w:val="uk-UA"/>
        </w:rPr>
        <w:t>ня громадськості</w:t>
      </w:r>
      <w:r w:rsidR="00D215BE" w:rsidRPr="00BA6535">
        <w:rPr>
          <w:rFonts w:cs="Times New Roman"/>
          <w:sz w:val="28"/>
          <w:szCs w:val="28"/>
          <w:lang w:val="uk-UA"/>
        </w:rPr>
        <w:t xml:space="preserve"> до добору (конкурсу) в цей ЦОВВ та просування по службі поліцейських. </w:t>
      </w:r>
      <w:r w:rsidR="00943622" w:rsidRPr="00BA6535">
        <w:rPr>
          <w:rFonts w:cs="Times New Roman"/>
          <w:sz w:val="28"/>
          <w:szCs w:val="28"/>
          <w:lang w:val="uk-UA"/>
        </w:rPr>
        <w:t xml:space="preserve">Із </w:t>
      </w:r>
      <w:r w:rsidR="00D215BE" w:rsidRPr="00BA6535">
        <w:rPr>
          <w:rFonts w:cs="Times New Roman"/>
          <w:sz w:val="28"/>
          <w:szCs w:val="28"/>
          <w:lang w:val="uk-UA"/>
        </w:rPr>
        <w:t>положень ст.</w:t>
      </w:r>
      <w:r w:rsidR="00C16B12" w:rsidRPr="00BA6535">
        <w:rPr>
          <w:rFonts w:cs="Times New Roman"/>
          <w:sz w:val="28"/>
          <w:szCs w:val="28"/>
          <w:lang w:val="uk-UA"/>
        </w:rPr>
        <w:t> </w:t>
      </w:r>
      <w:r w:rsidR="00D215BE" w:rsidRPr="00BA6535">
        <w:rPr>
          <w:rFonts w:cs="Times New Roman"/>
          <w:sz w:val="28"/>
          <w:szCs w:val="28"/>
          <w:lang w:val="uk-UA"/>
        </w:rPr>
        <w:t>51 Закону про НПУ</w:t>
      </w:r>
      <w:r w:rsidR="00614C95">
        <w:rPr>
          <w:rFonts w:cs="Times New Roman"/>
          <w:sz w:val="28"/>
          <w:szCs w:val="28"/>
          <w:lang w:val="uk-UA"/>
        </w:rPr>
        <w:t> </w:t>
      </w:r>
      <w:r w:rsidR="00D215BE" w:rsidRPr="00BA6535">
        <w:rPr>
          <w:rFonts w:cs="Times New Roman"/>
          <w:sz w:val="28"/>
          <w:szCs w:val="28"/>
          <w:lang w:val="uk-UA"/>
        </w:rPr>
        <w:t>[</w:t>
      </w:r>
      <w:r w:rsidR="007F7CD8" w:rsidRPr="00BA6535">
        <w:rPr>
          <w:rFonts w:cs="Times New Roman"/>
          <w:sz w:val="28"/>
          <w:szCs w:val="28"/>
          <w:lang w:val="uk-UA"/>
        </w:rPr>
        <w:t>219</w:t>
      </w:r>
      <w:r w:rsidR="00D215BE" w:rsidRPr="00BA6535">
        <w:rPr>
          <w:rFonts w:cs="Times New Roman"/>
          <w:sz w:val="28"/>
          <w:szCs w:val="28"/>
          <w:lang w:val="uk-UA"/>
        </w:rPr>
        <w:t>] та наказу МВС від 25</w:t>
      </w:r>
      <w:r w:rsidR="00C16B12" w:rsidRPr="00BA6535">
        <w:rPr>
          <w:rFonts w:cs="Times New Roman"/>
          <w:sz w:val="28"/>
          <w:szCs w:val="28"/>
          <w:lang w:val="uk-UA"/>
        </w:rPr>
        <w:t> </w:t>
      </w:r>
      <w:r w:rsidR="00D215BE" w:rsidRPr="00BA6535">
        <w:rPr>
          <w:rFonts w:cs="Times New Roman"/>
          <w:sz w:val="28"/>
          <w:szCs w:val="28"/>
          <w:lang w:val="uk-UA"/>
        </w:rPr>
        <w:t>грудня 2015</w:t>
      </w:r>
      <w:r w:rsidR="00C16B12" w:rsidRPr="00BA6535">
        <w:rPr>
          <w:rFonts w:cs="Times New Roman"/>
          <w:sz w:val="28"/>
          <w:szCs w:val="28"/>
          <w:lang w:val="uk-UA"/>
        </w:rPr>
        <w:t> </w:t>
      </w:r>
      <w:r w:rsidR="00D215BE" w:rsidRPr="00BA6535">
        <w:rPr>
          <w:rFonts w:cs="Times New Roman"/>
          <w:sz w:val="28"/>
          <w:szCs w:val="28"/>
          <w:lang w:val="uk-UA"/>
        </w:rPr>
        <w:t>р. №</w:t>
      </w:r>
      <w:r w:rsidR="00C16B12" w:rsidRPr="00BA6535">
        <w:rPr>
          <w:rFonts w:cs="Times New Roman"/>
          <w:sz w:val="28"/>
          <w:szCs w:val="28"/>
          <w:lang w:val="uk-UA"/>
        </w:rPr>
        <w:t> </w:t>
      </w:r>
      <w:r w:rsidR="00D215BE" w:rsidRPr="00BA6535">
        <w:rPr>
          <w:rFonts w:cs="Times New Roman"/>
          <w:sz w:val="28"/>
          <w:szCs w:val="28"/>
          <w:lang w:val="uk-UA"/>
        </w:rPr>
        <w:t>1631 «Про організацію добору (конкурсу) та просування по службі поліцейських»</w:t>
      </w:r>
      <w:r w:rsidR="00614C95">
        <w:rPr>
          <w:rFonts w:cs="Times New Roman"/>
          <w:sz w:val="28"/>
          <w:szCs w:val="28"/>
          <w:lang w:val="uk-UA"/>
        </w:rPr>
        <w:t> </w:t>
      </w:r>
      <w:r w:rsidR="00D215BE" w:rsidRPr="00BA6535">
        <w:rPr>
          <w:rFonts w:cs="Times New Roman"/>
          <w:sz w:val="28"/>
          <w:szCs w:val="28"/>
          <w:lang w:val="uk-UA"/>
        </w:rPr>
        <w:t>[</w:t>
      </w:r>
      <w:r w:rsidR="00192E7A" w:rsidRPr="00BA6535">
        <w:rPr>
          <w:rFonts w:cs="Times New Roman"/>
          <w:sz w:val="28"/>
          <w:szCs w:val="28"/>
          <w:lang w:val="uk-UA"/>
        </w:rPr>
        <w:t>222</w:t>
      </w:r>
      <w:r w:rsidR="00D215BE" w:rsidRPr="00BA6535">
        <w:rPr>
          <w:rFonts w:cs="Times New Roman"/>
          <w:sz w:val="28"/>
          <w:szCs w:val="28"/>
          <w:lang w:val="uk-UA"/>
        </w:rPr>
        <w:t>] вбачається, що для забезпечення прозорого добору (конкурсу) та просування по службі поліцейських на підставі об</w:t>
      </w:r>
      <w:r w:rsidR="00BE365F" w:rsidRPr="00BA6535">
        <w:rPr>
          <w:rFonts w:cs="Times New Roman"/>
          <w:sz w:val="28"/>
          <w:szCs w:val="28"/>
          <w:lang w:val="uk-UA"/>
        </w:rPr>
        <w:t>’</w:t>
      </w:r>
      <w:r w:rsidR="00D215BE" w:rsidRPr="00BA6535">
        <w:rPr>
          <w:rFonts w:cs="Times New Roman"/>
          <w:sz w:val="28"/>
          <w:szCs w:val="28"/>
          <w:lang w:val="uk-UA"/>
        </w:rPr>
        <w:t xml:space="preserve">єктивного оцінювання професійного рівня та особистих якостей кожного поліцейського, відповідності їх посаді, визначення перспектив службового використання в органах поліції утворюються постійні поліцейські комісії. До складу цих </w:t>
      </w:r>
      <w:r w:rsidR="00D215BE" w:rsidRPr="00BA6535">
        <w:rPr>
          <w:rFonts w:cs="Times New Roman"/>
          <w:sz w:val="28"/>
          <w:szCs w:val="28"/>
          <w:lang w:val="uk-UA"/>
        </w:rPr>
        <w:lastRenderedPageBreak/>
        <w:t>комісій входять п</w:t>
      </w:r>
      <w:r w:rsidR="00BE365F" w:rsidRPr="00BA6535">
        <w:rPr>
          <w:rFonts w:cs="Times New Roman"/>
          <w:sz w:val="28"/>
          <w:szCs w:val="28"/>
          <w:lang w:val="uk-UA"/>
        </w:rPr>
        <w:t>’</w:t>
      </w:r>
      <w:r w:rsidR="00D215BE" w:rsidRPr="00BA6535">
        <w:rPr>
          <w:rFonts w:cs="Times New Roman"/>
          <w:sz w:val="28"/>
          <w:szCs w:val="28"/>
          <w:lang w:val="uk-UA"/>
        </w:rPr>
        <w:t>ять осіб, двоє з яких є представниками громадськості, рекомендовані Уповноваженим ВРУ з прав людини, з числа осіб, які мають бездоганну репутацію, високі професійні та моральні якості, суспільний авторитет. Поліцейські комісії проводять відбір (конкурс) на службу в апарат, територіальні органи і їх</w:t>
      </w:r>
      <w:r w:rsidR="00426E71" w:rsidRPr="00BA6535">
        <w:rPr>
          <w:rFonts w:cs="Times New Roman"/>
          <w:sz w:val="28"/>
          <w:szCs w:val="28"/>
          <w:lang w:val="uk-UA"/>
        </w:rPr>
        <w:t xml:space="preserve"> структурні підрозділи, а також</w:t>
      </w:r>
      <w:r w:rsidR="00D215BE" w:rsidRPr="00BA6535">
        <w:rPr>
          <w:rFonts w:cs="Times New Roman"/>
          <w:sz w:val="28"/>
          <w:szCs w:val="28"/>
          <w:lang w:val="uk-UA"/>
        </w:rPr>
        <w:t xml:space="preserve"> конкурс для призначення на вакантну посаду. Тобто</w:t>
      </w:r>
      <w:r w:rsidR="002B63F8" w:rsidRPr="00BA6535">
        <w:rPr>
          <w:rFonts w:cs="Times New Roman"/>
          <w:sz w:val="28"/>
          <w:szCs w:val="28"/>
          <w:lang w:val="uk-UA"/>
        </w:rPr>
        <w:t xml:space="preserve"> в</w:t>
      </w:r>
      <w:r w:rsidR="00D215BE" w:rsidRPr="00BA6535">
        <w:rPr>
          <w:rFonts w:cs="Times New Roman"/>
          <w:sz w:val="28"/>
          <w:szCs w:val="28"/>
          <w:lang w:val="uk-UA"/>
        </w:rPr>
        <w:t xml:space="preserve"> даному </w:t>
      </w:r>
      <w:r w:rsidR="002B63F8" w:rsidRPr="00BA6535">
        <w:rPr>
          <w:rFonts w:cs="Times New Roman"/>
          <w:sz w:val="28"/>
          <w:szCs w:val="28"/>
          <w:lang w:val="uk-UA"/>
        </w:rPr>
        <w:t>разі</w:t>
      </w:r>
      <w:r w:rsidR="00D215BE" w:rsidRPr="00BA6535">
        <w:rPr>
          <w:rFonts w:cs="Times New Roman"/>
          <w:sz w:val="28"/>
          <w:szCs w:val="28"/>
          <w:lang w:val="uk-UA"/>
        </w:rPr>
        <w:t xml:space="preserve"> цей принцип належним чином забезпечує на нормативно-правовому рівні пр</w:t>
      </w:r>
      <w:r w:rsidR="00ED596D" w:rsidRPr="00BA6535">
        <w:rPr>
          <w:rFonts w:cs="Times New Roman"/>
          <w:sz w:val="28"/>
          <w:szCs w:val="28"/>
          <w:lang w:val="uk-UA"/>
        </w:rPr>
        <w:t xml:space="preserve">оцес відкритості та прозорості </w:t>
      </w:r>
      <w:r w:rsidR="002B63F8" w:rsidRPr="00BA6535">
        <w:rPr>
          <w:rFonts w:cs="Times New Roman"/>
          <w:sz w:val="28"/>
          <w:szCs w:val="28"/>
          <w:lang w:val="uk-UA"/>
        </w:rPr>
        <w:t xml:space="preserve">під час формування </w:t>
      </w:r>
      <w:r w:rsidR="00D215BE" w:rsidRPr="00BA6535">
        <w:rPr>
          <w:rFonts w:cs="Times New Roman"/>
          <w:sz w:val="28"/>
          <w:szCs w:val="28"/>
          <w:lang w:val="uk-UA"/>
        </w:rPr>
        <w:t>органів поліції і сприяє утвердженню довіри та підтримки населення, адже дає можливість громадянам брати участь в управлінні державними справами.</w:t>
      </w:r>
    </w:p>
    <w:p w14:paraId="01091D87" w14:textId="77777777" w:rsidR="00D215BE" w:rsidRPr="00BA6535" w:rsidRDefault="002D09D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Водночас</w:t>
      </w:r>
      <w:r w:rsidR="00D215BE" w:rsidRPr="00BA6535">
        <w:rPr>
          <w:rFonts w:cs="Times New Roman"/>
          <w:sz w:val="28"/>
          <w:szCs w:val="28"/>
          <w:lang w:val="uk-UA"/>
        </w:rPr>
        <w:t xml:space="preserve"> </w:t>
      </w:r>
      <w:r w:rsidR="002B63F8" w:rsidRPr="00BA6535">
        <w:rPr>
          <w:rFonts w:cs="Times New Roman"/>
          <w:sz w:val="28"/>
          <w:szCs w:val="28"/>
          <w:lang w:val="uk-UA"/>
        </w:rPr>
        <w:t xml:space="preserve">у </w:t>
      </w:r>
      <w:r w:rsidR="00D215BE" w:rsidRPr="00BA6535">
        <w:rPr>
          <w:rFonts w:cs="Times New Roman"/>
          <w:sz w:val="28"/>
          <w:szCs w:val="28"/>
          <w:lang w:val="uk-UA"/>
        </w:rPr>
        <w:t xml:space="preserve">Законі про НПУ не враховано частину важливих умов і вимог </w:t>
      </w:r>
      <w:r w:rsidR="002B63F8" w:rsidRPr="00BA6535">
        <w:rPr>
          <w:rFonts w:cs="Times New Roman"/>
          <w:sz w:val="28"/>
          <w:szCs w:val="28"/>
          <w:lang w:val="uk-UA"/>
        </w:rPr>
        <w:t xml:space="preserve">з </w:t>
      </w:r>
      <w:r w:rsidR="00D215BE" w:rsidRPr="00BA6535">
        <w:rPr>
          <w:rFonts w:cs="Times New Roman"/>
          <w:sz w:val="28"/>
          <w:szCs w:val="28"/>
          <w:lang w:val="uk-UA"/>
        </w:rPr>
        <w:t>реалізації цього принципу, які були закріплені в Стратегії розвитку ОВС та Концепці</w:t>
      </w:r>
      <w:r w:rsidR="002B63F8" w:rsidRPr="00BA6535">
        <w:rPr>
          <w:rFonts w:cs="Times New Roman"/>
          <w:sz w:val="28"/>
          <w:szCs w:val="28"/>
          <w:lang w:val="uk-UA"/>
        </w:rPr>
        <w:t>ї</w:t>
      </w:r>
      <w:r w:rsidR="00D215BE" w:rsidRPr="00BA6535">
        <w:rPr>
          <w:rFonts w:cs="Times New Roman"/>
          <w:sz w:val="28"/>
          <w:szCs w:val="28"/>
          <w:lang w:val="uk-UA"/>
        </w:rPr>
        <w:t xml:space="preserve"> першочергових заходів реформування системи МВС, схвален</w:t>
      </w:r>
      <w:r w:rsidRPr="00BA6535">
        <w:rPr>
          <w:rFonts w:cs="Times New Roman"/>
          <w:sz w:val="28"/>
          <w:szCs w:val="28"/>
          <w:lang w:val="uk-UA"/>
        </w:rPr>
        <w:t>их</w:t>
      </w:r>
      <w:r w:rsidR="00D215BE" w:rsidRPr="00BA6535">
        <w:rPr>
          <w:rFonts w:cs="Times New Roman"/>
          <w:sz w:val="28"/>
          <w:szCs w:val="28"/>
          <w:lang w:val="uk-UA"/>
        </w:rPr>
        <w:t xml:space="preserve"> 22</w:t>
      </w:r>
      <w:r w:rsidR="00C16B12" w:rsidRPr="00BA6535">
        <w:rPr>
          <w:rFonts w:cs="Times New Roman"/>
          <w:sz w:val="28"/>
          <w:szCs w:val="28"/>
          <w:lang w:val="uk-UA"/>
        </w:rPr>
        <w:t> </w:t>
      </w:r>
      <w:r w:rsidR="00D215BE" w:rsidRPr="00BA6535">
        <w:rPr>
          <w:rFonts w:cs="Times New Roman"/>
          <w:sz w:val="28"/>
          <w:szCs w:val="28"/>
          <w:lang w:val="uk-UA"/>
        </w:rPr>
        <w:t>жовтня 2014</w:t>
      </w:r>
      <w:r w:rsidR="00C16B12" w:rsidRPr="00BA6535">
        <w:rPr>
          <w:rFonts w:cs="Times New Roman"/>
          <w:sz w:val="28"/>
          <w:szCs w:val="28"/>
          <w:lang w:val="uk-UA"/>
        </w:rPr>
        <w:t> </w:t>
      </w:r>
      <w:r w:rsidR="00D215BE" w:rsidRPr="00BA6535">
        <w:rPr>
          <w:rFonts w:cs="Times New Roman"/>
          <w:sz w:val="28"/>
          <w:szCs w:val="28"/>
          <w:lang w:val="uk-UA"/>
        </w:rPr>
        <w:t>р. розпорядженням КМУ</w:t>
      </w:r>
      <w:r w:rsidR="00614C95">
        <w:rPr>
          <w:rFonts w:cs="Times New Roman"/>
          <w:sz w:val="28"/>
          <w:szCs w:val="28"/>
          <w:lang w:val="uk-UA"/>
        </w:rPr>
        <w:t> </w:t>
      </w:r>
      <w:r w:rsidR="00D215BE" w:rsidRPr="00BA6535">
        <w:rPr>
          <w:rFonts w:cs="Times New Roman"/>
          <w:sz w:val="28"/>
          <w:szCs w:val="28"/>
          <w:lang w:val="uk-UA"/>
        </w:rPr>
        <w:t>[</w:t>
      </w:r>
      <w:r w:rsidR="001501CF" w:rsidRPr="00BA6535">
        <w:rPr>
          <w:rFonts w:cs="Times New Roman"/>
          <w:sz w:val="28"/>
          <w:szCs w:val="28"/>
          <w:lang w:val="uk-UA"/>
        </w:rPr>
        <w:t>174</w:t>
      </w:r>
      <w:r w:rsidR="00614C95">
        <w:rPr>
          <w:rFonts w:cs="Times New Roman"/>
          <w:sz w:val="28"/>
          <w:szCs w:val="28"/>
          <w:lang w:val="uk-UA"/>
        </w:rPr>
        <w:t xml:space="preserve">; </w:t>
      </w:r>
      <w:r w:rsidR="00A648CB" w:rsidRPr="00BA6535">
        <w:rPr>
          <w:rFonts w:cs="Times New Roman"/>
          <w:sz w:val="28"/>
          <w:szCs w:val="28"/>
          <w:lang w:val="uk-UA"/>
        </w:rPr>
        <w:t>263</w:t>
      </w:r>
      <w:r w:rsidR="00D215BE" w:rsidRPr="00BA6535">
        <w:rPr>
          <w:rFonts w:cs="Times New Roman"/>
          <w:sz w:val="28"/>
          <w:szCs w:val="28"/>
          <w:lang w:val="uk-UA"/>
        </w:rPr>
        <w:t>]. Зокрема, у Законі про НПУ зазначається, що «поліція забезпечує постійне інформування органів державної влади та органів місцевого самоврядування, а також громадськості про свою діяльність у сфері охорони та захисту прав і свобод людини, протидії злочинності, забезпечення публічного порядку та громадської безпеки»</w:t>
      </w:r>
      <w:r w:rsidR="00614C95" w:rsidRPr="00614C95">
        <w:rPr>
          <w:rFonts w:cs="Times New Roman"/>
          <w:sz w:val="28"/>
          <w:szCs w:val="28"/>
          <w:lang w:val="uk-UA"/>
        </w:rPr>
        <w:t xml:space="preserve"> (</w:t>
      </w:r>
      <w:r w:rsidR="00614C95" w:rsidRPr="00BA6535">
        <w:rPr>
          <w:rFonts w:cs="Times New Roman"/>
          <w:sz w:val="28"/>
          <w:szCs w:val="28"/>
          <w:lang w:val="uk-UA"/>
        </w:rPr>
        <w:t>ст. 9</w:t>
      </w:r>
      <w:r w:rsidR="00614C95" w:rsidRPr="00614C95">
        <w:rPr>
          <w:rFonts w:cs="Times New Roman"/>
          <w:sz w:val="28"/>
          <w:szCs w:val="28"/>
          <w:lang w:val="uk-UA"/>
        </w:rPr>
        <w:t>)</w:t>
      </w:r>
      <w:r w:rsidR="00614C95">
        <w:rPr>
          <w:rFonts w:cs="Times New Roman"/>
          <w:sz w:val="28"/>
          <w:szCs w:val="28"/>
          <w:lang w:val="uk-UA"/>
        </w:rPr>
        <w:t> </w:t>
      </w:r>
      <w:r w:rsidR="00D215BE" w:rsidRPr="00BA6535">
        <w:rPr>
          <w:rFonts w:cs="Times New Roman"/>
          <w:sz w:val="28"/>
          <w:szCs w:val="28"/>
          <w:lang w:val="uk-UA"/>
        </w:rPr>
        <w:t>[</w:t>
      </w:r>
      <w:r w:rsidR="00217A8A" w:rsidRPr="00BA6535">
        <w:rPr>
          <w:rFonts w:eastAsia="Times New Roman" w:cs="Times New Roman"/>
          <w:sz w:val="28"/>
          <w:szCs w:val="28"/>
          <w:lang w:val="uk-UA" w:eastAsia="ru-RU"/>
        </w:rPr>
        <w:t>219</w:t>
      </w:r>
      <w:r w:rsidR="00D215BE" w:rsidRPr="00BA6535">
        <w:rPr>
          <w:rFonts w:cs="Times New Roman"/>
          <w:sz w:val="28"/>
          <w:szCs w:val="28"/>
          <w:lang w:val="uk-UA"/>
        </w:rPr>
        <w:t xml:space="preserve">]. Однак </w:t>
      </w:r>
      <w:r w:rsidR="00D354DB" w:rsidRPr="00BA6535">
        <w:rPr>
          <w:rFonts w:cs="Times New Roman"/>
          <w:sz w:val="28"/>
          <w:szCs w:val="28"/>
          <w:lang w:val="uk-UA"/>
        </w:rPr>
        <w:t xml:space="preserve">зміст </w:t>
      </w:r>
      <w:r w:rsidR="00D215BE" w:rsidRPr="00BA6535">
        <w:rPr>
          <w:rFonts w:cs="Times New Roman"/>
          <w:sz w:val="28"/>
          <w:szCs w:val="28"/>
          <w:lang w:val="uk-UA"/>
        </w:rPr>
        <w:t>термін</w:t>
      </w:r>
      <w:r w:rsidR="00117048" w:rsidRPr="00BA6535">
        <w:rPr>
          <w:rFonts w:cs="Times New Roman"/>
          <w:sz w:val="28"/>
          <w:szCs w:val="28"/>
          <w:lang w:val="uk-UA"/>
        </w:rPr>
        <w:t>а</w:t>
      </w:r>
      <w:r w:rsidR="00D215BE" w:rsidRPr="00BA6535">
        <w:rPr>
          <w:rFonts w:cs="Times New Roman"/>
          <w:sz w:val="28"/>
          <w:szCs w:val="28"/>
          <w:lang w:val="uk-UA"/>
        </w:rPr>
        <w:t xml:space="preserve"> «постійне інформування» не досить конкретно ви</w:t>
      </w:r>
      <w:r w:rsidR="00D354DB" w:rsidRPr="00BA6535">
        <w:rPr>
          <w:rFonts w:cs="Times New Roman"/>
          <w:sz w:val="28"/>
          <w:szCs w:val="28"/>
          <w:lang w:val="uk-UA"/>
        </w:rPr>
        <w:t>значений</w:t>
      </w:r>
      <w:r w:rsidR="00D215BE" w:rsidRPr="00BA6535">
        <w:rPr>
          <w:rFonts w:cs="Times New Roman"/>
          <w:sz w:val="28"/>
          <w:szCs w:val="28"/>
          <w:lang w:val="uk-UA"/>
        </w:rPr>
        <w:t xml:space="preserve">, а тому може тлумачитися довільно. Періодичність цього «постійного інформування» може </w:t>
      </w:r>
      <w:r w:rsidR="00117048" w:rsidRPr="00BA6535">
        <w:rPr>
          <w:rFonts w:cs="Times New Roman"/>
          <w:sz w:val="28"/>
          <w:szCs w:val="28"/>
          <w:lang w:val="uk-UA"/>
        </w:rPr>
        <w:t xml:space="preserve">бути </w:t>
      </w:r>
      <w:r w:rsidR="00D215BE" w:rsidRPr="00BA6535">
        <w:rPr>
          <w:rFonts w:cs="Times New Roman"/>
          <w:sz w:val="28"/>
          <w:szCs w:val="28"/>
          <w:lang w:val="uk-UA"/>
        </w:rPr>
        <w:t>один раз на місяць, один раз на квартал, один раз на рік</w:t>
      </w:r>
      <w:r w:rsidR="00614C95">
        <w:rPr>
          <w:rFonts w:cs="Times New Roman"/>
          <w:sz w:val="28"/>
          <w:szCs w:val="28"/>
          <w:lang w:val="uk-UA"/>
        </w:rPr>
        <w:t> </w:t>
      </w:r>
      <w:r w:rsidR="00D215BE" w:rsidRPr="00BA6535">
        <w:rPr>
          <w:rFonts w:cs="Times New Roman"/>
          <w:sz w:val="28"/>
          <w:szCs w:val="28"/>
          <w:lang w:val="uk-UA"/>
        </w:rPr>
        <w:t>[</w:t>
      </w:r>
      <w:r w:rsidR="00674B66" w:rsidRPr="00BA6535">
        <w:rPr>
          <w:rFonts w:cs="Times New Roman"/>
          <w:sz w:val="28"/>
          <w:szCs w:val="28"/>
          <w:lang w:val="uk-UA"/>
        </w:rPr>
        <w:t>88</w:t>
      </w:r>
      <w:r w:rsidR="00D215BE" w:rsidRPr="00BA6535">
        <w:rPr>
          <w:rFonts w:cs="Times New Roman"/>
          <w:sz w:val="28"/>
          <w:szCs w:val="28"/>
          <w:lang w:val="uk-UA"/>
        </w:rPr>
        <w:t>]. Також не встановлено види та форми інформування, окрім надання щорічного звіту, передбаченого ст.</w:t>
      </w:r>
      <w:r w:rsidR="00614C95">
        <w:rPr>
          <w:rFonts w:cs="Times New Roman"/>
          <w:sz w:val="28"/>
          <w:szCs w:val="28"/>
          <w:lang w:val="uk-UA"/>
        </w:rPr>
        <w:t> </w:t>
      </w:r>
      <w:r w:rsidR="00D215BE" w:rsidRPr="00BA6535">
        <w:rPr>
          <w:rFonts w:cs="Times New Roman"/>
          <w:sz w:val="28"/>
          <w:szCs w:val="28"/>
          <w:lang w:val="uk-UA"/>
        </w:rPr>
        <w:t>86 Закону про НПУ</w:t>
      </w:r>
      <w:r w:rsidR="00614C95">
        <w:rPr>
          <w:rFonts w:cs="Times New Roman"/>
          <w:sz w:val="28"/>
          <w:szCs w:val="28"/>
          <w:lang w:val="uk-UA"/>
        </w:rPr>
        <w:t> </w:t>
      </w:r>
      <w:r w:rsidR="00D215BE" w:rsidRPr="00BA6535">
        <w:rPr>
          <w:rFonts w:cs="Times New Roman"/>
          <w:sz w:val="28"/>
          <w:szCs w:val="28"/>
          <w:lang w:val="uk-UA"/>
        </w:rPr>
        <w:t>[</w:t>
      </w:r>
      <w:r w:rsidR="00217A8A" w:rsidRPr="00BA6535">
        <w:rPr>
          <w:rFonts w:eastAsia="Times New Roman" w:cs="Times New Roman"/>
          <w:sz w:val="28"/>
          <w:szCs w:val="28"/>
          <w:lang w:val="uk-UA" w:eastAsia="ru-RU"/>
        </w:rPr>
        <w:t>219</w:t>
      </w:r>
      <w:r w:rsidR="00D215BE" w:rsidRPr="00BA6535">
        <w:rPr>
          <w:rFonts w:cs="Times New Roman"/>
          <w:sz w:val="28"/>
          <w:szCs w:val="28"/>
          <w:lang w:val="uk-UA"/>
        </w:rPr>
        <w:t>]. Положення про Національну поліцію</w:t>
      </w:r>
      <w:r w:rsidR="00614C95">
        <w:rPr>
          <w:rFonts w:cs="Times New Roman"/>
          <w:sz w:val="28"/>
          <w:szCs w:val="28"/>
          <w:lang w:val="uk-UA"/>
        </w:rPr>
        <w:t> </w:t>
      </w:r>
      <w:r w:rsidR="00D215BE" w:rsidRPr="00BA6535">
        <w:rPr>
          <w:rFonts w:cs="Times New Roman"/>
          <w:sz w:val="28"/>
          <w:szCs w:val="28"/>
          <w:lang w:val="uk-UA"/>
        </w:rPr>
        <w:t>[</w:t>
      </w:r>
      <w:r w:rsidR="00095F4F" w:rsidRPr="00BA6535">
        <w:rPr>
          <w:rFonts w:cs="Times New Roman"/>
          <w:sz w:val="28"/>
          <w:szCs w:val="28"/>
          <w:lang w:val="uk-UA"/>
        </w:rPr>
        <w:t>210</w:t>
      </w:r>
      <w:r w:rsidR="00D215BE" w:rsidRPr="00BA6535">
        <w:rPr>
          <w:rFonts w:cs="Times New Roman"/>
          <w:sz w:val="28"/>
          <w:szCs w:val="28"/>
          <w:lang w:val="uk-UA"/>
        </w:rPr>
        <w:t xml:space="preserve">] теж не виправило цієї ситуації, оскільки не </w:t>
      </w:r>
      <w:r w:rsidR="00D354DB" w:rsidRPr="00BA6535">
        <w:rPr>
          <w:rFonts w:cs="Times New Roman"/>
          <w:sz w:val="28"/>
          <w:szCs w:val="28"/>
          <w:lang w:val="uk-UA"/>
        </w:rPr>
        <w:t xml:space="preserve">містить </w:t>
      </w:r>
      <w:r w:rsidR="00D215BE" w:rsidRPr="00BA6535">
        <w:rPr>
          <w:rFonts w:cs="Times New Roman"/>
          <w:sz w:val="28"/>
          <w:szCs w:val="28"/>
          <w:lang w:val="uk-UA"/>
        </w:rPr>
        <w:t xml:space="preserve">чітких механізмів реалізації принципу відкритості і прозорості. У результаті цього не було враховано </w:t>
      </w:r>
      <w:r w:rsidR="00117048" w:rsidRPr="00BA6535">
        <w:rPr>
          <w:rFonts w:cs="Times New Roman"/>
          <w:sz w:val="28"/>
          <w:szCs w:val="28"/>
          <w:lang w:val="uk-UA"/>
        </w:rPr>
        <w:t xml:space="preserve">в </w:t>
      </w:r>
      <w:r w:rsidR="00D215BE" w:rsidRPr="00BA6535">
        <w:rPr>
          <w:rFonts w:cs="Times New Roman"/>
          <w:sz w:val="28"/>
          <w:szCs w:val="28"/>
          <w:lang w:val="uk-UA"/>
        </w:rPr>
        <w:t xml:space="preserve">законі таких вимог до цього ЦОВВ, як запровадження публікації повних звітів за основними напрямами діяльності, включаючи плани та результати роботи поліцейських підрозділів, загальний бюджет, розміри та структуру витрат, характеристику персоналу поліції (за віком, рівнем освіти та кваліфікації), кадрові зміни, аналіз основних </w:t>
      </w:r>
      <w:r w:rsidR="00D215BE" w:rsidRPr="00BA6535">
        <w:rPr>
          <w:rFonts w:cs="Times New Roman"/>
          <w:sz w:val="28"/>
          <w:szCs w:val="28"/>
          <w:lang w:val="uk-UA"/>
        </w:rPr>
        <w:lastRenderedPageBreak/>
        <w:t>проблем діяльності. Не було враховано вимог стосовно запровадження новітніх інформаційних технологі</w:t>
      </w:r>
      <w:r w:rsidR="00117048" w:rsidRPr="00BA6535">
        <w:rPr>
          <w:rFonts w:cs="Times New Roman"/>
          <w:sz w:val="28"/>
          <w:szCs w:val="28"/>
          <w:lang w:val="uk-UA"/>
        </w:rPr>
        <w:t>й</w:t>
      </w:r>
      <w:r w:rsidR="00D215BE" w:rsidRPr="00BA6535">
        <w:rPr>
          <w:rFonts w:cs="Times New Roman"/>
          <w:sz w:val="28"/>
          <w:szCs w:val="28"/>
          <w:lang w:val="uk-UA"/>
        </w:rPr>
        <w:t xml:space="preserve"> для автоматизованого обліку будь-яких звернень громадян </w:t>
      </w:r>
      <w:r w:rsidR="00117048" w:rsidRPr="00BA6535">
        <w:rPr>
          <w:rFonts w:cs="Times New Roman"/>
          <w:sz w:val="28"/>
          <w:szCs w:val="28"/>
          <w:lang w:val="uk-UA"/>
        </w:rPr>
        <w:t xml:space="preserve">і </w:t>
      </w:r>
      <w:r w:rsidR="00D215BE" w:rsidRPr="00BA6535">
        <w:rPr>
          <w:rFonts w:cs="Times New Roman"/>
          <w:sz w:val="28"/>
          <w:szCs w:val="28"/>
          <w:lang w:val="uk-UA"/>
        </w:rPr>
        <w:t>гарантованої реакції персоналу на ці звернення, для аналізу повідомлень громадян про правопорушення та прогнозування криміногенної ситуації, для візуалізації цієї діяльності та інформування громадян у межах інформаційної платформи «</w:t>
      </w:r>
      <w:proofErr w:type="spellStart"/>
      <w:r w:rsidR="00D215BE" w:rsidRPr="00BA6535">
        <w:rPr>
          <w:rFonts w:cs="Times New Roman"/>
          <w:sz w:val="28"/>
          <w:szCs w:val="28"/>
          <w:lang w:val="uk-UA"/>
        </w:rPr>
        <w:t>Crime</w:t>
      </w:r>
      <w:proofErr w:type="spellEnd"/>
      <w:r w:rsidR="00D215BE" w:rsidRPr="00BA6535">
        <w:rPr>
          <w:rFonts w:cs="Times New Roman"/>
          <w:sz w:val="28"/>
          <w:szCs w:val="28"/>
          <w:lang w:val="uk-UA"/>
        </w:rPr>
        <w:t xml:space="preserve"> </w:t>
      </w:r>
      <w:proofErr w:type="spellStart"/>
      <w:r w:rsidR="00D215BE" w:rsidRPr="00BA6535">
        <w:rPr>
          <w:rFonts w:cs="Times New Roman"/>
          <w:sz w:val="28"/>
          <w:szCs w:val="28"/>
          <w:lang w:val="uk-UA"/>
        </w:rPr>
        <w:t>mapping</w:t>
      </w:r>
      <w:proofErr w:type="spellEnd"/>
      <w:r w:rsidR="00D215BE" w:rsidRPr="00BA6535">
        <w:rPr>
          <w:rFonts w:cs="Times New Roman"/>
          <w:sz w:val="28"/>
          <w:szCs w:val="28"/>
          <w:lang w:val="uk-UA"/>
        </w:rPr>
        <w:t>» [</w:t>
      </w:r>
      <w:r w:rsidR="00A648CB" w:rsidRPr="00BA6535">
        <w:rPr>
          <w:rFonts w:cs="Times New Roman"/>
          <w:sz w:val="28"/>
          <w:szCs w:val="28"/>
          <w:lang w:val="uk-UA"/>
        </w:rPr>
        <w:t>263</w:t>
      </w:r>
      <w:r w:rsidR="00D215BE" w:rsidRPr="00BA6535">
        <w:rPr>
          <w:rFonts w:cs="Times New Roman"/>
          <w:sz w:val="28"/>
          <w:szCs w:val="28"/>
          <w:lang w:val="uk-UA"/>
        </w:rPr>
        <w:t>].</w:t>
      </w:r>
      <w:r w:rsidR="00D354DB" w:rsidRPr="00BA6535">
        <w:rPr>
          <w:rFonts w:cs="Times New Roman"/>
          <w:sz w:val="28"/>
          <w:szCs w:val="28"/>
          <w:lang w:val="uk-UA"/>
        </w:rPr>
        <w:t xml:space="preserve"> Ці</w:t>
      </w:r>
      <w:r w:rsidR="00D215BE" w:rsidRPr="00BA6535">
        <w:rPr>
          <w:rFonts w:cs="Times New Roman"/>
          <w:sz w:val="28"/>
          <w:szCs w:val="28"/>
          <w:lang w:val="uk-UA"/>
        </w:rPr>
        <w:t xml:space="preserve"> вимоги</w:t>
      </w:r>
      <w:r w:rsidR="00D354DB" w:rsidRPr="00BA6535">
        <w:rPr>
          <w:rFonts w:cs="Times New Roman"/>
          <w:sz w:val="28"/>
          <w:szCs w:val="28"/>
          <w:lang w:val="uk-UA"/>
        </w:rPr>
        <w:t>,</w:t>
      </w:r>
      <w:r w:rsidR="00D215BE" w:rsidRPr="00BA6535">
        <w:rPr>
          <w:rFonts w:cs="Times New Roman"/>
          <w:sz w:val="28"/>
          <w:szCs w:val="28"/>
          <w:lang w:val="uk-UA"/>
        </w:rPr>
        <w:t xml:space="preserve"> </w:t>
      </w:r>
      <w:r w:rsidR="00D354DB" w:rsidRPr="00BA6535">
        <w:rPr>
          <w:rFonts w:cs="Times New Roman"/>
          <w:sz w:val="28"/>
          <w:szCs w:val="28"/>
          <w:lang w:val="uk-UA"/>
        </w:rPr>
        <w:t xml:space="preserve">на наш погляд, </w:t>
      </w:r>
      <w:r w:rsidR="00D215BE" w:rsidRPr="00BA6535">
        <w:rPr>
          <w:rFonts w:cs="Times New Roman"/>
          <w:sz w:val="28"/>
          <w:szCs w:val="28"/>
          <w:lang w:val="uk-UA"/>
        </w:rPr>
        <w:t xml:space="preserve">повинні бути враховані і закріплені саме </w:t>
      </w:r>
      <w:r w:rsidR="00117048" w:rsidRPr="00BA6535">
        <w:rPr>
          <w:rFonts w:cs="Times New Roman"/>
          <w:sz w:val="28"/>
          <w:szCs w:val="28"/>
          <w:lang w:val="uk-UA"/>
        </w:rPr>
        <w:t xml:space="preserve">в </w:t>
      </w:r>
      <w:r w:rsidR="00D215BE" w:rsidRPr="00BA6535">
        <w:rPr>
          <w:rFonts w:cs="Times New Roman"/>
          <w:sz w:val="28"/>
          <w:szCs w:val="28"/>
          <w:lang w:val="uk-UA"/>
        </w:rPr>
        <w:t>Законі про НПУ, що дасть їм можливість реалізуватися та розвинутися у підзак</w:t>
      </w:r>
      <w:r w:rsidR="00ED596D" w:rsidRPr="00BA6535">
        <w:rPr>
          <w:rFonts w:cs="Times New Roman"/>
          <w:sz w:val="28"/>
          <w:szCs w:val="28"/>
          <w:lang w:val="uk-UA"/>
        </w:rPr>
        <w:t>онних, зокрема, відомчих актах.</w:t>
      </w:r>
    </w:p>
    <w:p w14:paraId="55BE628A" w14:textId="77777777" w:rsidR="00D215BE" w:rsidRPr="00BA6535" w:rsidRDefault="00D354D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w:t>
      </w:r>
      <w:r w:rsidR="00D215BE" w:rsidRPr="00BA6535">
        <w:rPr>
          <w:rFonts w:cs="Times New Roman"/>
          <w:sz w:val="28"/>
          <w:szCs w:val="28"/>
          <w:lang w:val="uk-UA"/>
        </w:rPr>
        <w:t xml:space="preserve">ринцип відкритості </w:t>
      </w:r>
      <w:r w:rsidR="00117048" w:rsidRPr="00BA6535">
        <w:rPr>
          <w:rFonts w:cs="Times New Roman"/>
          <w:sz w:val="28"/>
          <w:szCs w:val="28"/>
          <w:lang w:val="uk-UA"/>
        </w:rPr>
        <w:t xml:space="preserve">і </w:t>
      </w:r>
      <w:r w:rsidR="00D215BE" w:rsidRPr="00BA6535">
        <w:rPr>
          <w:rFonts w:cs="Times New Roman"/>
          <w:sz w:val="28"/>
          <w:szCs w:val="28"/>
          <w:lang w:val="uk-UA"/>
        </w:rPr>
        <w:t xml:space="preserve">прозорості має реалізовуватися з урахуванням того, що НПУ є ЦОВВ, який виконує специфічні функції </w:t>
      </w:r>
      <w:r w:rsidR="00117048" w:rsidRPr="00BA6535">
        <w:rPr>
          <w:rFonts w:cs="Times New Roman"/>
          <w:sz w:val="28"/>
          <w:szCs w:val="28"/>
          <w:lang w:val="uk-UA"/>
        </w:rPr>
        <w:t xml:space="preserve">з </w:t>
      </w:r>
      <w:r w:rsidR="00D215BE" w:rsidRPr="00BA6535">
        <w:rPr>
          <w:rFonts w:cs="Times New Roman"/>
          <w:sz w:val="28"/>
          <w:szCs w:val="28"/>
          <w:lang w:val="uk-UA"/>
        </w:rPr>
        <w:t xml:space="preserve">протидії злочинності, </w:t>
      </w:r>
      <w:r w:rsidRPr="00BA6535">
        <w:rPr>
          <w:rFonts w:cs="Times New Roman"/>
          <w:sz w:val="28"/>
          <w:szCs w:val="28"/>
          <w:lang w:val="uk-UA"/>
        </w:rPr>
        <w:t xml:space="preserve">а </w:t>
      </w:r>
      <w:r w:rsidR="00D215BE" w:rsidRPr="00BA6535">
        <w:rPr>
          <w:rFonts w:cs="Times New Roman"/>
          <w:sz w:val="28"/>
          <w:szCs w:val="28"/>
          <w:lang w:val="uk-UA"/>
        </w:rPr>
        <w:t xml:space="preserve">тому він має поєднуватися </w:t>
      </w:r>
      <w:r w:rsidR="00003A5D" w:rsidRPr="00BA6535">
        <w:rPr>
          <w:rFonts w:cs="Times New Roman"/>
          <w:sz w:val="28"/>
          <w:szCs w:val="28"/>
          <w:lang w:val="uk-UA"/>
        </w:rPr>
        <w:t>і</w:t>
      </w:r>
      <w:r w:rsidR="00D215BE" w:rsidRPr="00BA6535">
        <w:rPr>
          <w:rFonts w:cs="Times New Roman"/>
          <w:sz w:val="28"/>
          <w:szCs w:val="28"/>
          <w:lang w:val="uk-UA"/>
        </w:rPr>
        <w:t>з забезпеченням захисту інформації з обмеженим доступом та збереженням таємниці слідства.</w:t>
      </w:r>
    </w:p>
    <w:p w14:paraId="03D71F34"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Принцип взаємодії з населенням на засадах партнерства.</w:t>
      </w:r>
      <w:r w:rsidR="00D354DB" w:rsidRPr="00BA6535">
        <w:rPr>
          <w:rFonts w:cs="Times New Roman"/>
          <w:sz w:val="28"/>
          <w:szCs w:val="28"/>
          <w:lang w:val="uk-UA"/>
        </w:rPr>
        <w:t xml:space="preserve"> Його сутність</w:t>
      </w:r>
      <w:r w:rsidRPr="00BA6535">
        <w:rPr>
          <w:rFonts w:cs="Times New Roman"/>
          <w:sz w:val="28"/>
          <w:szCs w:val="28"/>
          <w:lang w:val="uk-UA"/>
        </w:rPr>
        <w:t xml:space="preserve"> полягає у спільній роботі НПУ та громадськ</w:t>
      </w:r>
      <w:r w:rsidR="00D354DB" w:rsidRPr="00BA6535">
        <w:rPr>
          <w:rFonts w:cs="Times New Roman"/>
          <w:sz w:val="28"/>
          <w:szCs w:val="28"/>
          <w:lang w:val="uk-UA"/>
        </w:rPr>
        <w:t>ості</w:t>
      </w:r>
      <w:r w:rsidRPr="00BA6535">
        <w:rPr>
          <w:rFonts w:cs="Times New Roman"/>
          <w:sz w:val="28"/>
          <w:szCs w:val="28"/>
          <w:lang w:val="uk-UA"/>
        </w:rPr>
        <w:t xml:space="preserve"> </w:t>
      </w:r>
      <w:r w:rsidR="00117048" w:rsidRPr="00BA6535">
        <w:rPr>
          <w:rFonts w:cs="Times New Roman"/>
          <w:sz w:val="28"/>
          <w:szCs w:val="28"/>
          <w:lang w:val="uk-UA"/>
        </w:rPr>
        <w:t xml:space="preserve">в </w:t>
      </w:r>
      <w:r w:rsidR="00D354DB" w:rsidRPr="00BA6535">
        <w:rPr>
          <w:rFonts w:cs="Times New Roman"/>
          <w:sz w:val="28"/>
          <w:szCs w:val="28"/>
          <w:lang w:val="uk-UA"/>
        </w:rPr>
        <w:t>питаннях</w:t>
      </w:r>
      <w:r w:rsidR="00CC6AF9" w:rsidRPr="00BA6535">
        <w:rPr>
          <w:rFonts w:cs="Times New Roman"/>
          <w:sz w:val="28"/>
          <w:szCs w:val="28"/>
          <w:lang w:val="uk-UA"/>
        </w:rPr>
        <w:t xml:space="preserve"> </w:t>
      </w:r>
      <w:r w:rsidR="00D354DB" w:rsidRPr="00BA6535">
        <w:rPr>
          <w:rFonts w:cs="Times New Roman"/>
          <w:sz w:val="28"/>
          <w:szCs w:val="28"/>
          <w:lang w:val="uk-UA"/>
        </w:rPr>
        <w:t xml:space="preserve">захисту прав та інтересів </w:t>
      </w:r>
      <w:r w:rsidRPr="00BA6535">
        <w:rPr>
          <w:rFonts w:cs="Times New Roman"/>
          <w:sz w:val="28"/>
          <w:szCs w:val="28"/>
          <w:lang w:val="uk-UA"/>
        </w:rPr>
        <w:t>громадян</w:t>
      </w:r>
      <w:r w:rsidR="00CC6AF9" w:rsidRPr="00BA6535">
        <w:rPr>
          <w:rFonts w:cs="Times New Roman"/>
          <w:sz w:val="28"/>
          <w:szCs w:val="28"/>
          <w:lang w:val="uk-UA"/>
        </w:rPr>
        <w:t xml:space="preserve"> і</w:t>
      </w:r>
      <w:r w:rsidR="00D354DB" w:rsidRPr="00BA6535">
        <w:rPr>
          <w:rFonts w:cs="Times New Roman"/>
          <w:sz w:val="28"/>
          <w:szCs w:val="28"/>
          <w:lang w:val="uk-UA"/>
        </w:rPr>
        <w:t xml:space="preserve"> </w:t>
      </w:r>
      <w:r w:rsidR="00117048" w:rsidRPr="00BA6535">
        <w:rPr>
          <w:rFonts w:cs="Times New Roman"/>
          <w:sz w:val="28"/>
          <w:szCs w:val="28"/>
          <w:lang w:val="uk-UA"/>
        </w:rPr>
        <w:t>в</w:t>
      </w:r>
      <w:r w:rsidR="00D354DB" w:rsidRPr="00BA6535">
        <w:rPr>
          <w:rFonts w:cs="Times New Roman"/>
          <w:sz w:val="28"/>
          <w:szCs w:val="28"/>
          <w:lang w:val="uk-UA"/>
        </w:rPr>
        <w:t>досконалення функціонування</w:t>
      </w:r>
      <w:r w:rsidRPr="00BA6535">
        <w:rPr>
          <w:rFonts w:cs="Times New Roman"/>
          <w:sz w:val="28"/>
          <w:szCs w:val="28"/>
          <w:lang w:val="uk-UA"/>
        </w:rPr>
        <w:t xml:space="preserve"> </w:t>
      </w:r>
      <w:r w:rsidR="00D354DB" w:rsidRPr="00BA6535">
        <w:rPr>
          <w:rFonts w:cs="Times New Roman"/>
          <w:sz w:val="28"/>
          <w:szCs w:val="28"/>
          <w:lang w:val="uk-UA"/>
        </w:rPr>
        <w:t>поліції</w:t>
      </w:r>
      <w:r w:rsidRPr="00BA6535">
        <w:rPr>
          <w:rFonts w:cs="Times New Roman"/>
          <w:sz w:val="28"/>
          <w:szCs w:val="28"/>
          <w:lang w:val="uk-UA"/>
        </w:rPr>
        <w:t xml:space="preserve">. Він покликаний допомогти </w:t>
      </w:r>
      <w:r w:rsidR="00D354DB" w:rsidRPr="00BA6535">
        <w:rPr>
          <w:rFonts w:cs="Times New Roman"/>
          <w:sz w:val="28"/>
          <w:szCs w:val="28"/>
          <w:lang w:val="uk-UA"/>
        </w:rPr>
        <w:t>виявити</w:t>
      </w:r>
      <w:r w:rsidR="00E64189" w:rsidRPr="00BA6535">
        <w:rPr>
          <w:rFonts w:cs="Times New Roman"/>
          <w:sz w:val="28"/>
          <w:szCs w:val="28"/>
          <w:lang w:val="uk-UA"/>
        </w:rPr>
        <w:t>,</w:t>
      </w:r>
      <w:r w:rsidR="00D354DB" w:rsidRPr="00BA6535">
        <w:rPr>
          <w:rFonts w:cs="Times New Roman"/>
          <w:sz w:val="28"/>
          <w:szCs w:val="28"/>
          <w:lang w:val="uk-UA"/>
        </w:rPr>
        <w:t xml:space="preserve"> </w:t>
      </w:r>
      <w:r w:rsidRPr="00BA6535">
        <w:rPr>
          <w:rFonts w:cs="Times New Roman"/>
          <w:sz w:val="28"/>
          <w:szCs w:val="28"/>
          <w:lang w:val="uk-UA"/>
        </w:rPr>
        <w:t>визначити причини та/або умов</w:t>
      </w:r>
      <w:r w:rsidR="00E64189" w:rsidRPr="00BA6535">
        <w:rPr>
          <w:rFonts w:cs="Times New Roman"/>
          <w:sz w:val="28"/>
          <w:szCs w:val="28"/>
          <w:lang w:val="uk-UA"/>
        </w:rPr>
        <w:t>и</w:t>
      </w:r>
      <w:r w:rsidRPr="00BA6535">
        <w:rPr>
          <w:rFonts w:cs="Times New Roman"/>
          <w:sz w:val="28"/>
          <w:szCs w:val="28"/>
          <w:lang w:val="uk-UA"/>
        </w:rPr>
        <w:t xml:space="preserve"> вчинення правопорушень, налагодити контакти та співпрацю з громадянами у запобіганні </w:t>
      </w:r>
      <w:r w:rsidR="00117048" w:rsidRPr="00BA6535">
        <w:rPr>
          <w:rFonts w:cs="Times New Roman"/>
          <w:sz w:val="28"/>
          <w:szCs w:val="28"/>
          <w:lang w:val="uk-UA"/>
        </w:rPr>
        <w:t xml:space="preserve">й </w:t>
      </w:r>
      <w:r w:rsidRPr="00BA6535">
        <w:rPr>
          <w:rFonts w:cs="Times New Roman"/>
          <w:sz w:val="28"/>
          <w:szCs w:val="28"/>
          <w:lang w:val="uk-UA"/>
        </w:rPr>
        <w:t xml:space="preserve">виявленні злочинів, </w:t>
      </w:r>
      <w:r w:rsidR="00117048" w:rsidRPr="00BA6535">
        <w:rPr>
          <w:rFonts w:cs="Times New Roman"/>
          <w:sz w:val="28"/>
          <w:szCs w:val="28"/>
          <w:lang w:val="uk-UA"/>
        </w:rPr>
        <w:t xml:space="preserve">поліпшити </w:t>
      </w:r>
      <w:r w:rsidRPr="00BA6535">
        <w:rPr>
          <w:rFonts w:cs="Times New Roman"/>
          <w:sz w:val="28"/>
          <w:szCs w:val="28"/>
          <w:lang w:val="uk-UA"/>
        </w:rPr>
        <w:t xml:space="preserve">планування діяльності поліції тощо. Його дотримання вимагає безперервного діалогу між поліцією </w:t>
      </w:r>
      <w:r w:rsidR="00117048" w:rsidRPr="00BA6535">
        <w:rPr>
          <w:rFonts w:cs="Times New Roman"/>
          <w:sz w:val="28"/>
          <w:szCs w:val="28"/>
          <w:lang w:val="uk-UA"/>
        </w:rPr>
        <w:t xml:space="preserve">й </w:t>
      </w:r>
      <w:r w:rsidRPr="00BA6535">
        <w:rPr>
          <w:rFonts w:cs="Times New Roman"/>
          <w:sz w:val="28"/>
          <w:szCs w:val="28"/>
          <w:lang w:val="uk-UA"/>
        </w:rPr>
        <w:t>населенням та організаці</w:t>
      </w:r>
      <w:r w:rsidR="00117048" w:rsidRPr="00BA6535">
        <w:rPr>
          <w:rFonts w:cs="Times New Roman"/>
          <w:sz w:val="28"/>
          <w:szCs w:val="28"/>
          <w:lang w:val="uk-UA"/>
        </w:rPr>
        <w:t>ї</w:t>
      </w:r>
      <w:r w:rsidRPr="00BA6535">
        <w:rPr>
          <w:rFonts w:cs="Times New Roman"/>
          <w:sz w:val="28"/>
          <w:szCs w:val="28"/>
          <w:lang w:val="uk-UA"/>
        </w:rPr>
        <w:t xml:space="preserve"> діяльності цього органу виконавчої влади </w:t>
      </w:r>
      <w:r w:rsidR="00117048" w:rsidRPr="00BA6535">
        <w:rPr>
          <w:rFonts w:cs="Times New Roman"/>
          <w:sz w:val="28"/>
          <w:szCs w:val="28"/>
          <w:lang w:val="uk-UA"/>
        </w:rPr>
        <w:t xml:space="preserve">у </w:t>
      </w:r>
      <w:r w:rsidRPr="00BA6535">
        <w:rPr>
          <w:rFonts w:cs="Times New Roman"/>
          <w:sz w:val="28"/>
          <w:szCs w:val="28"/>
          <w:lang w:val="uk-UA"/>
        </w:rPr>
        <w:t>таки</w:t>
      </w:r>
      <w:r w:rsidR="00117048" w:rsidRPr="00BA6535">
        <w:rPr>
          <w:rFonts w:cs="Times New Roman"/>
          <w:sz w:val="28"/>
          <w:szCs w:val="28"/>
          <w:lang w:val="uk-UA"/>
        </w:rPr>
        <w:t>й</w:t>
      </w:r>
      <w:r w:rsidRPr="00BA6535">
        <w:rPr>
          <w:rFonts w:cs="Times New Roman"/>
          <w:sz w:val="28"/>
          <w:szCs w:val="28"/>
          <w:lang w:val="uk-UA"/>
        </w:rPr>
        <w:t xml:space="preserve"> </w:t>
      </w:r>
      <w:r w:rsidR="00117048" w:rsidRPr="00BA6535">
        <w:rPr>
          <w:rFonts w:cs="Times New Roman"/>
          <w:sz w:val="28"/>
          <w:szCs w:val="28"/>
          <w:lang w:val="uk-UA"/>
        </w:rPr>
        <w:t>спосіб</w:t>
      </w:r>
      <w:r w:rsidRPr="00BA6535">
        <w:rPr>
          <w:rFonts w:cs="Times New Roman"/>
          <w:sz w:val="28"/>
          <w:szCs w:val="28"/>
          <w:lang w:val="uk-UA"/>
        </w:rPr>
        <w:t xml:space="preserve">, щоб викликати </w:t>
      </w:r>
      <w:r w:rsidR="00117048" w:rsidRPr="00BA6535">
        <w:rPr>
          <w:rFonts w:cs="Times New Roman"/>
          <w:sz w:val="28"/>
          <w:szCs w:val="28"/>
          <w:lang w:val="uk-UA"/>
        </w:rPr>
        <w:t xml:space="preserve">в </w:t>
      </w:r>
      <w:r w:rsidRPr="00BA6535">
        <w:rPr>
          <w:rFonts w:cs="Times New Roman"/>
          <w:sz w:val="28"/>
          <w:szCs w:val="28"/>
          <w:lang w:val="uk-UA"/>
        </w:rPr>
        <w:t>населення бажання допомогти їй у сфері протидії та боротьбі зі злочинністю.</w:t>
      </w:r>
    </w:p>
    <w:p w14:paraId="6ED4CF60"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Цей принцип реалізується </w:t>
      </w:r>
      <w:r w:rsidR="00117048" w:rsidRPr="00BA6535">
        <w:rPr>
          <w:rFonts w:cs="Times New Roman"/>
          <w:sz w:val="28"/>
          <w:szCs w:val="28"/>
          <w:lang w:val="uk-UA"/>
        </w:rPr>
        <w:t xml:space="preserve">у </w:t>
      </w:r>
      <w:r w:rsidRPr="00BA6535">
        <w:rPr>
          <w:rFonts w:cs="Times New Roman"/>
          <w:sz w:val="28"/>
          <w:szCs w:val="28"/>
          <w:lang w:val="uk-UA"/>
        </w:rPr>
        <w:t>ст</w:t>
      </w:r>
      <w:r w:rsidR="00614C95">
        <w:rPr>
          <w:rFonts w:cs="Times New Roman"/>
          <w:sz w:val="28"/>
          <w:szCs w:val="28"/>
          <w:lang w:val="uk-UA"/>
        </w:rPr>
        <w:t>аттях</w:t>
      </w:r>
      <w:r w:rsidR="00C16B12" w:rsidRPr="00BA6535">
        <w:rPr>
          <w:rFonts w:cs="Times New Roman"/>
          <w:sz w:val="28"/>
          <w:szCs w:val="28"/>
          <w:lang w:val="uk-UA"/>
        </w:rPr>
        <w:t> </w:t>
      </w:r>
      <w:r w:rsidRPr="00BA6535">
        <w:rPr>
          <w:rFonts w:cs="Times New Roman"/>
          <w:sz w:val="28"/>
          <w:szCs w:val="28"/>
          <w:lang w:val="uk-UA"/>
        </w:rPr>
        <w:t>89</w:t>
      </w:r>
      <w:r w:rsidR="00614C95" w:rsidRPr="00614C95">
        <w:rPr>
          <w:rFonts w:cs="Times New Roman"/>
          <w:sz w:val="28"/>
          <w:szCs w:val="28"/>
          <w:lang w:val="uk-UA"/>
        </w:rPr>
        <w:t xml:space="preserve"> </w:t>
      </w:r>
      <w:r w:rsidR="00614C95">
        <w:rPr>
          <w:rFonts w:cs="Times New Roman"/>
          <w:sz w:val="28"/>
          <w:szCs w:val="28"/>
          <w:lang w:val="uk-UA"/>
        </w:rPr>
        <w:t>та</w:t>
      </w:r>
      <w:r w:rsidRPr="00BA6535">
        <w:rPr>
          <w:rFonts w:cs="Times New Roman"/>
          <w:sz w:val="28"/>
          <w:szCs w:val="28"/>
          <w:lang w:val="uk-UA"/>
        </w:rPr>
        <w:t xml:space="preserve"> 90 Закону про НПУ</w:t>
      </w:r>
      <w:r w:rsidR="00614C95">
        <w:rPr>
          <w:rFonts w:cs="Times New Roman"/>
          <w:sz w:val="28"/>
          <w:szCs w:val="28"/>
          <w:lang w:val="uk-UA"/>
        </w:rPr>
        <w:t> </w:t>
      </w:r>
      <w:r w:rsidR="00731F43" w:rsidRPr="00BA6535">
        <w:rPr>
          <w:rFonts w:cs="Times New Roman"/>
          <w:sz w:val="28"/>
          <w:szCs w:val="28"/>
          <w:lang w:val="uk-UA"/>
        </w:rPr>
        <w:t>[219]</w:t>
      </w:r>
      <w:r w:rsidRPr="00BA6535">
        <w:rPr>
          <w:rFonts w:cs="Times New Roman"/>
          <w:sz w:val="28"/>
          <w:szCs w:val="28"/>
          <w:lang w:val="uk-UA"/>
        </w:rPr>
        <w:t xml:space="preserve">, </w:t>
      </w:r>
      <w:r w:rsidR="00582F53" w:rsidRPr="00BA6535">
        <w:rPr>
          <w:rFonts w:cs="Times New Roman"/>
          <w:sz w:val="28"/>
          <w:szCs w:val="28"/>
          <w:lang w:val="uk-UA"/>
        </w:rPr>
        <w:t>нормами яких закріплено</w:t>
      </w:r>
      <w:r w:rsidRPr="00BA6535">
        <w:rPr>
          <w:rFonts w:cs="Times New Roman"/>
          <w:sz w:val="28"/>
          <w:szCs w:val="28"/>
          <w:lang w:val="uk-UA"/>
        </w:rPr>
        <w:t xml:space="preserve">, що поліція взаємодіє з громадськістю </w:t>
      </w:r>
      <w:r w:rsidR="00117048" w:rsidRPr="00BA6535">
        <w:rPr>
          <w:rFonts w:cs="Times New Roman"/>
          <w:sz w:val="28"/>
          <w:szCs w:val="28"/>
          <w:lang w:val="uk-UA"/>
        </w:rPr>
        <w:t xml:space="preserve">через </w:t>
      </w:r>
      <w:r w:rsidRPr="00BA6535">
        <w:rPr>
          <w:rFonts w:cs="Times New Roman"/>
          <w:sz w:val="28"/>
          <w:szCs w:val="28"/>
          <w:lang w:val="uk-UA"/>
        </w:rPr>
        <w:t>підготовк</w:t>
      </w:r>
      <w:r w:rsidR="00117048" w:rsidRPr="00BA6535">
        <w:rPr>
          <w:rFonts w:cs="Times New Roman"/>
          <w:sz w:val="28"/>
          <w:szCs w:val="28"/>
          <w:lang w:val="uk-UA"/>
        </w:rPr>
        <w:t>у</w:t>
      </w:r>
      <w:r w:rsidRPr="00BA6535">
        <w:rPr>
          <w:rFonts w:cs="Times New Roman"/>
          <w:sz w:val="28"/>
          <w:szCs w:val="28"/>
          <w:lang w:val="uk-UA"/>
        </w:rPr>
        <w:t xml:space="preserve"> та виконання спільних проектів, програм </w:t>
      </w:r>
      <w:r w:rsidR="00117048" w:rsidRPr="00BA6535">
        <w:rPr>
          <w:rFonts w:cs="Times New Roman"/>
          <w:sz w:val="28"/>
          <w:szCs w:val="28"/>
          <w:lang w:val="uk-UA"/>
        </w:rPr>
        <w:t xml:space="preserve">і </w:t>
      </w:r>
      <w:r w:rsidRPr="00BA6535">
        <w:rPr>
          <w:rFonts w:cs="Times New Roman"/>
          <w:sz w:val="28"/>
          <w:szCs w:val="28"/>
          <w:lang w:val="uk-UA"/>
        </w:rPr>
        <w:t xml:space="preserve">заходів для задоволення потреб населення, підтримки правового виховання та </w:t>
      </w:r>
      <w:r w:rsidR="00117048" w:rsidRPr="00BA6535">
        <w:rPr>
          <w:rFonts w:cs="Times New Roman"/>
          <w:sz w:val="28"/>
          <w:szCs w:val="28"/>
          <w:lang w:val="uk-UA"/>
        </w:rPr>
        <w:t xml:space="preserve">поліпшення </w:t>
      </w:r>
      <w:r w:rsidRPr="00BA6535">
        <w:rPr>
          <w:rFonts w:cs="Times New Roman"/>
          <w:sz w:val="28"/>
          <w:szCs w:val="28"/>
          <w:lang w:val="uk-UA"/>
        </w:rPr>
        <w:t>ефективності виконання поліцією покладених на неї завдань. Також передбачено можливість залучення громадськості до спільного розгляду скарг на дії чи бездіяльність поліцейських та до перевірки інформації про належне виконання покладених на них обов</w:t>
      </w:r>
      <w:r w:rsidR="00BE365F" w:rsidRPr="00BA6535">
        <w:rPr>
          <w:rFonts w:cs="Times New Roman"/>
          <w:sz w:val="28"/>
          <w:szCs w:val="28"/>
          <w:lang w:val="uk-UA"/>
        </w:rPr>
        <w:t>’</w:t>
      </w:r>
      <w:r w:rsidRPr="00BA6535">
        <w:rPr>
          <w:rFonts w:cs="Times New Roman"/>
          <w:sz w:val="28"/>
          <w:szCs w:val="28"/>
          <w:lang w:val="uk-UA"/>
        </w:rPr>
        <w:t xml:space="preserve">язків відповідно до нормативно-правових актів України </w:t>
      </w:r>
      <w:r w:rsidR="00372C61" w:rsidRPr="00BA6535">
        <w:rPr>
          <w:rFonts w:cs="Times New Roman"/>
          <w:sz w:val="28"/>
          <w:szCs w:val="28"/>
          <w:lang w:val="uk-UA"/>
        </w:rPr>
        <w:t xml:space="preserve">і </w:t>
      </w:r>
      <w:r w:rsidRPr="00BA6535">
        <w:rPr>
          <w:rFonts w:cs="Times New Roman"/>
          <w:sz w:val="28"/>
          <w:szCs w:val="28"/>
          <w:lang w:val="uk-UA"/>
        </w:rPr>
        <w:t xml:space="preserve">з </w:t>
      </w:r>
      <w:r w:rsidRPr="00BA6535">
        <w:rPr>
          <w:rFonts w:cs="Times New Roman"/>
          <w:sz w:val="28"/>
          <w:szCs w:val="28"/>
          <w:lang w:val="uk-UA"/>
        </w:rPr>
        <w:lastRenderedPageBreak/>
        <w:t>урахуванням обмежень, встановлених для доступу до службової інформації та таємниці слідства.</w:t>
      </w:r>
    </w:p>
    <w:p w14:paraId="75248CA2" w14:textId="77777777" w:rsidR="00D215BE" w:rsidRPr="00BA6535" w:rsidRDefault="00D215BE" w:rsidP="00BA6535">
      <w:pPr>
        <w:spacing w:after="0" w:line="360" w:lineRule="auto"/>
        <w:ind w:firstLine="709"/>
        <w:jc w:val="both"/>
        <w:rPr>
          <w:rFonts w:eastAsia="Calibri" w:cs="Times New Roman"/>
          <w:sz w:val="28"/>
          <w:szCs w:val="28"/>
          <w:lang w:val="uk-UA"/>
        </w:rPr>
      </w:pPr>
      <w:r w:rsidRPr="00BA6535">
        <w:rPr>
          <w:rFonts w:cs="Times New Roman"/>
          <w:sz w:val="28"/>
          <w:szCs w:val="28"/>
          <w:lang w:val="uk-UA"/>
        </w:rPr>
        <w:t xml:space="preserve">Крім </w:t>
      </w:r>
      <w:r w:rsidR="00582F53" w:rsidRPr="00BA6535">
        <w:rPr>
          <w:rFonts w:cs="Times New Roman"/>
          <w:sz w:val="28"/>
          <w:szCs w:val="28"/>
          <w:lang w:val="uk-UA"/>
        </w:rPr>
        <w:t>т</w:t>
      </w:r>
      <w:r w:rsidRPr="00BA6535">
        <w:rPr>
          <w:rFonts w:cs="Times New Roman"/>
          <w:sz w:val="28"/>
          <w:szCs w:val="28"/>
          <w:lang w:val="uk-UA"/>
        </w:rPr>
        <w:t xml:space="preserve">ого, цей принцип реалізується у взаємодії поліції з громадськістю </w:t>
      </w:r>
      <w:r w:rsidR="00372C61" w:rsidRPr="00BA6535">
        <w:rPr>
          <w:rFonts w:eastAsia="Calibri" w:cs="Times New Roman"/>
          <w:sz w:val="28"/>
          <w:szCs w:val="28"/>
          <w:lang w:val="uk-UA"/>
        </w:rPr>
        <w:t xml:space="preserve">у </w:t>
      </w:r>
      <w:r w:rsidRPr="00BA6535">
        <w:rPr>
          <w:rFonts w:eastAsia="Calibri" w:cs="Times New Roman"/>
          <w:sz w:val="28"/>
          <w:szCs w:val="28"/>
          <w:lang w:val="uk-UA"/>
        </w:rPr>
        <w:t xml:space="preserve">сфері забезпечення публічної безпеки і порядку. </w:t>
      </w:r>
      <w:r w:rsidR="00582F53" w:rsidRPr="00BA6535">
        <w:rPr>
          <w:rFonts w:eastAsia="Calibri" w:cs="Times New Roman"/>
          <w:sz w:val="28"/>
          <w:szCs w:val="28"/>
          <w:lang w:val="uk-UA"/>
        </w:rPr>
        <w:t>А</w:t>
      </w:r>
      <w:r w:rsidRPr="00BA6535">
        <w:rPr>
          <w:rFonts w:eastAsia="Calibri" w:cs="Times New Roman"/>
          <w:sz w:val="28"/>
          <w:szCs w:val="28"/>
          <w:lang w:val="uk-UA"/>
        </w:rPr>
        <w:t>наліз змісту статей</w:t>
      </w:r>
      <w:r w:rsidR="00614C95">
        <w:rPr>
          <w:rFonts w:eastAsia="Calibri" w:cs="Times New Roman"/>
          <w:sz w:val="28"/>
          <w:szCs w:val="28"/>
          <w:lang w:val="uk-UA"/>
        </w:rPr>
        <w:t> </w:t>
      </w:r>
      <w:r w:rsidRPr="00BA6535">
        <w:rPr>
          <w:rFonts w:eastAsia="Calibri" w:cs="Times New Roman"/>
          <w:sz w:val="28"/>
          <w:szCs w:val="28"/>
          <w:lang w:val="uk-UA"/>
        </w:rPr>
        <w:t>9, 10, 11, 13 Закон України «Про участь громадян в охороні громадського порядку і державного кордону» від 22</w:t>
      </w:r>
      <w:r w:rsidR="00C16B12" w:rsidRPr="00BA6535">
        <w:rPr>
          <w:rFonts w:eastAsia="Calibri" w:cs="Times New Roman"/>
          <w:sz w:val="28"/>
          <w:szCs w:val="28"/>
          <w:lang w:val="uk-UA"/>
        </w:rPr>
        <w:t> </w:t>
      </w:r>
      <w:r w:rsidRPr="00BA6535">
        <w:rPr>
          <w:rFonts w:eastAsia="Calibri" w:cs="Times New Roman"/>
          <w:sz w:val="28"/>
          <w:szCs w:val="28"/>
          <w:lang w:val="uk-UA"/>
        </w:rPr>
        <w:t>червня 2000</w:t>
      </w:r>
      <w:r w:rsidR="00C16B12" w:rsidRPr="00BA6535">
        <w:rPr>
          <w:rFonts w:eastAsia="Calibri" w:cs="Times New Roman"/>
          <w:sz w:val="28"/>
          <w:szCs w:val="28"/>
          <w:lang w:val="uk-UA"/>
        </w:rPr>
        <w:t> </w:t>
      </w:r>
      <w:r w:rsidRPr="00BA6535">
        <w:rPr>
          <w:rFonts w:eastAsia="Calibri" w:cs="Times New Roman"/>
          <w:sz w:val="28"/>
          <w:szCs w:val="28"/>
          <w:lang w:val="uk-UA"/>
        </w:rPr>
        <w:t>р. №</w:t>
      </w:r>
      <w:r w:rsidR="00C16B12" w:rsidRPr="00BA6535">
        <w:rPr>
          <w:rFonts w:eastAsia="Calibri" w:cs="Times New Roman"/>
          <w:sz w:val="28"/>
          <w:szCs w:val="28"/>
          <w:lang w:val="uk-UA"/>
        </w:rPr>
        <w:t> </w:t>
      </w:r>
      <w:r w:rsidRPr="00BA6535">
        <w:rPr>
          <w:rFonts w:eastAsia="Calibri" w:cs="Times New Roman"/>
          <w:sz w:val="28"/>
          <w:szCs w:val="28"/>
          <w:lang w:val="uk-UA"/>
        </w:rPr>
        <w:t>1835-III</w:t>
      </w:r>
      <w:r w:rsidR="00614C95">
        <w:rPr>
          <w:rFonts w:eastAsia="Calibri" w:cs="Times New Roman"/>
          <w:sz w:val="28"/>
          <w:szCs w:val="28"/>
          <w:lang w:val="uk-UA"/>
        </w:rPr>
        <w:t> </w:t>
      </w:r>
      <w:r w:rsidRPr="00BA6535">
        <w:rPr>
          <w:rFonts w:eastAsia="Calibri" w:cs="Times New Roman"/>
          <w:sz w:val="28"/>
          <w:szCs w:val="28"/>
          <w:lang w:val="uk-UA"/>
        </w:rPr>
        <w:t>[</w:t>
      </w:r>
      <w:r w:rsidR="00317165" w:rsidRPr="00BA6535">
        <w:rPr>
          <w:rFonts w:eastAsia="Calibri" w:cs="Times New Roman"/>
          <w:sz w:val="28"/>
          <w:szCs w:val="28"/>
          <w:lang w:val="uk-UA"/>
        </w:rPr>
        <w:t>234</w:t>
      </w:r>
      <w:r w:rsidRPr="00BA6535">
        <w:rPr>
          <w:rFonts w:eastAsia="Calibri" w:cs="Times New Roman"/>
          <w:sz w:val="28"/>
          <w:szCs w:val="28"/>
          <w:lang w:val="uk-UA"/>
        </w:rPr>
        <w:t>] свідчить, що громадські об</w:t>
      </w:r>
      <w:r w:rsidR="00BE365F" w:rsidRPr="00BA6535">
        <w:rPr>
          <w:rFonts w:eastAsia="Calibri" w:cs="Times New Roman"/>
          <w:sz w:val="28"/>
          <w:szCs w:val="28"/>
          <w:lang w:val="uk-UA"/>
        </w:rPr>
        <w:t>’</w:t>
      </w:r>
      <w:r w:rsidRPr="00BA6535">
        <w:rPr>
          <w:rFonts w:eastAsia="Calibri" w:cs="Times New Roman"/>
          <w:sz w:val="28"/>
          <w:szCs w:val="28"/>
          <w:lang w:val="uk-UA"/>
        </w:rPr>
        <w:t>єднання взаємодіють з НПУ у такий спосіб:</w:t>
      </w:r>
    </w:p>
    <w:p w14:paraId="16341F4F"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разом беруть участь у забезпеченні громадського порядку і громадської безпеки, запобіганні адміністративним правопорушенням і злочинам;</w:t>
      </w:r>
    </w:p>
    <w:p w14:paraId="68A1E84C"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ведуть </w:t>
      </w:r>
      <w:r w:rsidRPr="00BA6535">
        <w:rPr>
          <w:rFonts w:eastAsia="Calibri" w:cs="Times New Roman"/>
          <w:color w:val="000000"/>
          <w:sz w:val="28"/>
          <w:szCs w:val="28"/>
          <w:shd w:val="clear" w:color="auto" w:fill="FFFFFF"/>
          <w:lang w:val="uk-UA"/>
        </w:rPr>
        <w:t>профілактичну роботу з особами, схильними до вчинення адміністративних правопорушень і злочинів;</w:t>
      </w:r>
    </w:p>
    <w:p w14:paraId="26599A35"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color w:val="000000"/>
          <w:sz w:val="28"/>
          <w:szCs w:val="28"/>
          <w:shd w:val="clear" w:color="auto" w:fill="FFFFFF"/>
          <w:lang w:val="uk-UA"/>
        </w:rPr>
        <w:t>дають пропозиції щодо запобігання адміністративним правопорушенням і злочинам, виникненню причин і умов, що сприяють їх вчиненню;</w:t>
      </w:r>
    </w:p>
    <w:p w14:paraId="567D9AA0"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доставляють до органів поліції осіб, </w:t>
      </w:r>
      <w:r w:rsidR="00372C61" w:rsidRPr="00BA6535">
        <w:rPr>
          <w:rFonts w:eastAsia="Calibri" w:cs="Times New Roman"/>
          <w:sz w:val="28"/>
          <w:szCs w:val="28"/>
          <w:lang w:val="uk-UA"/>
        </w:rPr>
        <w:t xml:space="preserve">які </w:t>
      </w:r>
      <w:r w:rsidRPr="00BA6535">
        <w:rPr>
          <w:rFonts w:eastAsia="Calibri" w:cs="Times New Roman"/>
          <w:sz w:val="28"/>
          <w:szCs w:val="28"/>
          <w:lang w:val="uk-UA"/>
        </w:rPr>
        <w:t>вчинили адміністративні правопорушення;</w:t>
      </w:r>
    </w:p>
    <w:p w14:paraId="2BA1CEE2"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інформують органи Національної поліції про вчинені або ті, що готуються, злочини, місця концентрації злочинних угруповань;</w:t>
      </w:r>
    </w:p>
    <w:p w14:paraId="798A7702"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сприяють поліції у розшуку осіб, </w:t>
      </w:r>
      <w:r w:rsidR="00372C61" w:rsidRPr="00BA6535">
        <w:rPr>
          <w:rFonts w:eastAsia="Calibri" w:cs="Times New Roman"/>
          <w:sz w:val="28"/>
          <w:szCs w:val="28"/>
          <w:lang w:val="uk-UA"/>
        </w:rPr>
        <w:t xml:space="preserve">які </w:t>
      </w:r>
      <w:r w:rsidRPr="00BA6535">
        <w:rPr>
          <w:rFonts w:eastAsia="Calibri" w:cs="Times New Roman"/>
          <w:sz w:val="28"/>
          <w:szCs w:val="28"/>
          <w:lang w:val="uk-UA"/>
        </w:rPr>
        <w:t>вчинили злочини;</w:t>
      </w:r>
    </w:p>
    <w:p w14:paraId="50048FCC"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беруть участь у забезпеченні безпеки дорожнього руху (перевірка документів, не допуск водіїв у стані алкогольного сп</w:t>
      </w:r>
      <w:r w:rsidR="00BE365F" w:rsidRPr="00BA6535">
        <w:rPr>
          <w:rFonts w:eastAsia="Calibri" w:cs="Times New Roman"/>
          <w:sz w:val="28"/>
          <w:szCs w:val="28"/>
          <w:lang w:val="uk-UA"/>
        </w:rPr>
        <w:t>’</w:t>
      </w:r>
      <w:r w:rsidRPr="00BA6535">
        <w:rPr>
          <w:rFonts w:eastAsia="Calibri" w:cs="Times New Roman"/>
          <w:sz w:val="28"/>
          <w:szCs w:val="28"/>
          <w:lang w:val="uk-UA"/>
        </w:rPr>
        <w:t>яніння до керма тощо) та боротьбі з дитячою бездоглядністю і правопорушеннями неповнолітніх;</w:t>
      </w:r>
    </w:p>
    <w:p w14:paraId="5A0D598D"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спільно з поліцейськими патрулюють і виставляють пости</w:t>
      </w:r>
      <w:r w:rsidR="008D02E7" w:rsidRPr="00BA6535">
        <w:rPr>
          <w:rFonts w:eastAsia="Calibri" w:cs="Times New Roman"/>
          <w:sz w:val="28"/>
          <w:szCs w:val="28"/>
          <w:lang w:val="uk-UA"/>
        </w:rPr>
        <w:t>;</w:t>
      </w:r>
    </w:p>
    <w:p w14:paraId="4D316B43"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спільно забезпечують охорону громадського порядку під </w:t>
      </w:r>
      <w:r w:rsidR="00DE2BEB" w:rsidRPr="00BA6535">
        <w:rPr>
          <w:rFonts w:eastAsia="Calibri" w:cs="Times New Roman"/>
          <w:sz w:val="28"/>
          <w:szCs w:val="28"/>
          <w:lang w:val="uk-UA"/>
        </w:rPr>
        <w:t>час проведення масових заходів;</w:t>
      </w:r>
    </w:p>
    <w:p w14:paraId="7BECB889"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допомагають охороняти природу і пам</w:t>
      </w:r>
      <w:r w:rsidR="00BE365F" w:rsidRPr="00BA6535">
        <w:rPr>
          <w:rFonts w:eastAsia="Calibri" w:cs="Times New Roman"/>
          <w:sz w:val="28"/>
          <w:szCs w:val="28"/>
          <w:lang w:val="uk-UA"/>
        </w:rPr>
        <w:t>’</w:t>
      </w:r>
      <w:r w:rsidRPr="00BA6535">
        <w:rPr>
          <w:rFonts w:eastAsia="Calibri" w:cs="Times New Roman"/>
          <w:sz w:val="28"/>
          <w:szCs w:val="28"/>
          <w:lang w:val="uk-UA"/>
        </w:rPr>
        <w:t>ятки історії та культури;</w:t>
      </w:r>
    </w:p>
    <w:p w14:paraId="43705FBF" w14:textId="77777777" w:rsidR="00D215BE" w:rsidRPr="00BA6535" w:rsidRDefault="00D215BE" w:rsidP="00BA6535">
      <w:pPr>
        <w:numPr>
          <w:ilvl w:val="0"/>
          <w:numId w:val="26"/>
        </w:numPr>
        <w:tabs>
          <w:tab w:val="left" w:pos="993"/>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беруть участ</w:t>
      </w:r>
      <w:r w:rsidR="00372C61" w:rsidRPr="00BA6535">
        <w:rPr>
          <w:rFonts w:eastAsia="Calibri" w:cs="Times New Roman"/>
          <w:sz w:val="28"/>
          <w:szCs w:val="28"/>
          <w:lang w:val="uk-UA"/>
        </w:rPr>
        <w:t>ь</w:t>
      </w:r>
      <w:r w:rsidRPr="00BA6535">
        <w:rPr>
          <w:rFonts w:eastAsia="Calibri" w:cs="Times New Roman"/>
          <w:sz w:val="28"/>
          <w:szCs w:val="28"/>
          <w:lang w:val="uk-UA"/>
        </w:rPr>
        <w:t xml:space="preserve"> </w:t>
      </w:r>
      <w:r w:rsidR="00372C61" w:rsidRPr="00BA6535">
        <w:rPr>
          <w:rFonts w:eastAsia="Calibri" w:cs="Times New Roman"/>
          <w:sz w:val="28"/>
          <w:szCs w:val="28"/>
          <w:lang w:val="uk-UA"/>
        </w:rPr>
        <w:t xml:space="preserve">у </w:t>
      </w:r>
      <w:r w:rsidRPr="00BA6535">
        <w:rPr>
          <w:rFonts w:eastAsia="Calibri" w:cs="Times New Roman"/>
          <w:sz w:val="28"/>
          <w:szCs w:val="28"/>
          <w:lang w:val="uk-UA"/>
        </w:rPr>
        <w:t>поліцейських заходах, спрямованих на боротьбу з окремими видами правопорушень, тощо.</w:t>
      </w:r>
    </w:p>
    <w:p w14:paraId="49160584" w14:textId="77777777" w:rsidR="00D215BE" w:rsidRPr="00BA6535" w:rsidRDefault="00052272"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D215BE" w:rsidRPr="00BA6535">
        <w:rPr>
          <w:rFonts w:cs="Times New Roman"/>
          <w:sz w:val="28"/>
          <w:szCs w:val="28"/>
          <w:lang w:val="uk-UA"/>
        </w:rPr>
        <w:t xml:space="preserve">Законі про НПУ не передбачено здійснення постійного моніторингу потреб вразливих груп населення, які потребують підвищеної уваги та </w:t>
      </w:r>
      <w:r w:rsidR="00D215BE" w:rsidRPr="00BA6535">
        <w:rPr>
          <w:rFonts w:cs="Times New Roman"/>
          <w:sz w:val="28"/>
          <w:szCs w:val="28"/>
          <w:lang w:val="uk-UA"/>
        </w:rPr>
        <w:lastRenderedPageBreak/>
        <w:t>додаткового захисту своїх прав, виявлення до них толерантн</w:t>
      </w:r>
      <w:r w:rsidR="0087023D" w:rsidRPr="00BA6535">
        <w:rPr>
          <w:rFonts w:cs="Times New Roman"/>
          <w:sz w:val="28"/>
          <w:szCs w:val="28"/>
          <w:lang w:val="uk-UA"/>
        </w:rPr>
        <w:t>о</w:t>
      </w:r>
      <w:r w:rsidR="00D215BE" w:rsidRPr="00BA6535">
        <w:rPr>
          <w:rFonts w:cs="Times New Roman"/>
          <w:sz w:val="28"/>
          <w:szCs w:val="28"/>
          <w:lang w:val="uk-UA"/>
        </w:rPr>
        <w:t>ст</w:t>
      </w:r>
      <w:r w:rsidR="0087023D" w:rsidRPr="00BA6535">
        <w:rPr>
          <w:rFonts w:cs="Times New Roman"/>
          <w:sz w:val="28"/>
          <w:szCs w:val="28"/>
          <w:lang w:val="uk-UA"/>
        </w:rPr>
        <w:t>і</w:t>
      </w:r>
      <w:r w:rsidR="00D215BE" w:rsidRPr="00BA6535">
        <w:rPr>
          <w:rFonts w:cs="Times New Roman"/>
          <w:sz w:val="28"/>
          <w:szCs w:val="28"/>
          <w:lang w:val="uk-UA"/>
        </w:rPr>
        <w:t xml:space="preserve"> та надання їм додаткової допомоги, не передбачено проведення регулярних навчань персоналу з питань роботи з уразливими категоріями населення. Також </w:t>
      </w:r>
      <w:r w:rsidR="00372C61" w:rsidRPr="00BA6535">
        <w:rPr>
          <w:rFonts w:cs="Times New Roman"/>
          <w:sz w:val="28"/>
          <w:szCs w:val="28"/>
          <w:lang w:val="uk-UA"/>
        </w:rPr>
        <w:t xml:space="preserve">у </w:t>
      </w:r>
      <w:r w:rsidR="00D215BE" w:rsidRPr="00BA6535">
        <w:rPr>
          <w:rFonts w:cs="Times New Roman"/>
          <w:sz w:val="28"/>
          <w:szCs w:val="28"/>
          <w:lang w:val="uk-UA"/>
        </w:rPr>
        <w:t xml:space="preserve">законі не врегульовано питання використання НПУ для комунікації з населенням таких інформаційних систем, як соціальні мережі та </w:t>
      </w:r>
      <w:proofErr w:type="spellStart"/>
      <w:r w:rsidR="00D215BE" w:rsidRPr="00BA6535">
        <w:rPr>
          <w:rFonts w:cs="Times New Roman"/>
          <w:sz w:val="28"/>
          <w:szCs w:val="28"/>
          <w:lang w:val="uk-UA"/>
        </w:rPr>
        <w:t>відеохостинги</w:t>
      </w:r>
      <w:proofErr w:type="spellEnd"/>
      <w:r w:rsidR="00D215BE" w:rsidRPr="00BA6535">
        <w:rPr>
          <w:rFonts w:cs="Times New Roman"/>
          <w:sz w:val="28"/>
          <w:szCs w:val="28"/>
          <w:lang w:val="uk-UA"/>
        </w:rPr>
        <w:t xml:space="preserve">. </w:t>
      </w:r>
      <w:r w:rsidR="0087023D" w:rsidRPr="00BA6535">
        <w:rPr>
          <w:rFonts w:cs="Times New Roman"/>
          <w:sz w:val="28"/>
          <w:szCs w:val="28"/>
          <w:lang w:val="uk-UA"/>
        </w:rPr>
        <w:t>У</w:t>
      </w:r>
      <w:r w:rsidR="00D215BE" w:rsidRPr="00BA6535">
        <w:rPr>
          <w:rFonts w:cs="Times New Roman"/>
          <w:sz w:val="28"/>
          <w:szCs w:val="28"/>
          <w:lang w:val="uk-UA"/>
        </w:rPr>
        <w:t xml:space="preserve"> сфері адміністративно-правового регулювання використання вказаних методів взаємодії має нову юридичну природу. Водночас відсутність їх законодавчого закріплення створює проблему розвитку діяльності </w:t>
      </w:r>
      <w:r w:rsidR="00372C61" w:rsidRPr="00BA6535">
        <w:rPr>
          <w:rFonts w:cs="Times New Roman"/>
          <w:sz w:val="28"/>
          <w:szCs w:val="28"/>
          <w:lang w:val="uk-UA"/>
        </w:rPr>
        <w:t xml:space="preserve">в </w:t>
      </w:r>
      <w:r w:rsidR="00D215BE" w:rsidRPr="00BA6535">
        <w:rPr>
          <w:rFonts w:cs="Times New Roman"/>
          <w:sz w:val="28"/>
          <w:szCs w:val="28"/>
          <w:lang w:val="uk-UA"/>
        </w:rPr>
        <w:t>цьому напрям</w:t>
      </w:r>
      <w:r w:rsidR="00372C61" w:rsidRPr="00BA6535">
        <w:rPr>
          <w:rFonts w:cs="Times New Roman"/>
          <w:sz w:val="28"/>
          <w:szCs w:val="28"/>
          <w:lang w:val="uk-UA"/>
        </w:rPr>
        <w:t>і</w:t>
      </w:r>
      <w:r w:rsidR="00D215BE" w:rsidRPr="00BA6535">
        <w:rPr>
          <w:rFonts w:cs="Times New Roman"/>
          <w:sz w:val="28"/>
          <w:szCs w:val="28"/>
          <w:lang w:val="uk-UA"/>
        </w:rPr>
        <w:t xml:space="preserve"> в період, коли такі методи взаємодії стають стандартними каналами соціальної комунікації, </w:t>
      </w:r>
      <w:r w:rsidR="00372C61" w:rsidRPr="00BA6535">
        <w:rPr>
          <w:rFonts w:cs="Times New Roman"/>
          <w:sz w:val="28"/>
          <w:szCs w:val="28"/>
          <w:lang w:val="uk-UA"/>
        </w:rPr>
        <w:t xml:space="preserve">за </w:t>
      </w:r>
      <w:r w:rsidR="00D215BE" w:rsidRPr="00BA6535">
        <w:rPr>
          <w:rFonts w:cs="Times New Roman"/>
          <w:sz w:val="28"/>
          <w:szCs w:val="28"/>
          <w:lang w:val="uk-UA"/>
        </w:rPr>
        <w:t>яким</w:t>
      </w:r>
      <w:r w:rsidR="00372C61" w:rsidRPr="00BA6535">
        <w:rPr>
          <w:rFonts w:cs="Times New Roman"/>
          <w:sz w:val="28"/>
          <w:szCs w:val="28"/>
          <w:lang w:val="uk-UA"/>
        </w:rPr>
        <w:t>и</w:t>
      </w:r>
      <w:r w:rsidR="00D215BE" w:rsidRPr="00BA6535">
        <w:rPr>
          <w:rFonts w:cs="Times New Roman"/>
          <w:sz w:val="28"/>
          <w:szCs w:val="28"/>
          <w:lang w:val="uk-UA"/>
        </w:rPr>
        <w:t xml:space="preserve"> </w:t>
      </w:r>
      <w:r w:rsidR="00372C61" w:rsidRPr="00BA6535">
        <w:rPr>
          <w:rFonts w:cs="Times New Roman"/>
          <w:sz w:val="28"/>
          <w:szCs w:val="28"/>
          <w:lang w:val="uk-UA"/>
        </w:rPr>
        <w:t xml:space="preserve">здійснюватимуться </w:t>
      </w:r>
      <w:r w:rsidR="00D215BE" w:rsidRPr="00BA6535">
        <w:rPr>
          <w:rFonts w:cs="Times New Roman"/>
          <w:sz w:val="28"/>
          <w:szCs w:val="28"/>
          <w:lang w:val="uk-UA"/>
        </w:rPr>
        <w:t>більшість функцій зв</w:t>
      </w:r>
      <w:r w:rsidR="00BE365F" w:rsidRPr="00BA6535">
        <w:rPr>
          <w:rFonts w:cs="Times New Roman"/>
          <w:sz w:val="28"/>
          <w:szCs w:val="28"/>
          <w:lang w:val="uk-UA"/>
        </w:rPr>
        <w:t>’</w:t>
      </w:r>
      <w:r w:rsidR="00D215BE" w:rsidRPr="00BA6535">
        <w:rPr>
          <w:rFonts w:cs="Times New Roman"/>
          <w:sz w:val="28"/>
          <w:szCs w:val="28"/>
          <w:lang w:val="uk-UA"/>
        </w:rPr>
        <w:t>язку і мовлення.</w:t>
      </w:r>
    </w:p>
    <w:p w14:paraId="6CDE7EB4"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Практичне удосконалення механізму взаємодії поліції та громадськості також можливе через організацію спільних проектів, програм та заходів. О.</w:t>
      </w:r>
      <w:r w:rsidR="00614C95">
        <w:rPr>
          <w:rFonts w:cs="Times New Roman"/>
          <w:sz w:val="28"/>
          <w:szCs w:val="28"/>
          <w:lang w:val="uk-UA"/>
        </w:rPr>
        <w:t> </w:t>
      </w:r>
      <w:r w:rsidRPr="00BA6535">
        <w:rPr>
          <w:rFonts w:cs="Times New Roman"/>
          <w:sz w:val="28"/>
          <w:szCs w:val="28"/>
          <w:lang w:val="uk-UA"/>
        </w:rPr>
        <w:t>Ф.</w:t>
      </w:r>
      <w:r w:rsidR="00052272" w:rsidRPr="00BA6535">
        <w:rPr>
          <w:rFonts w:cs="Times New Roman"/>
          <w:sz w:val="28"/>
          <w:szCs w:val="28"/>
          <w:lang w:val="uk-UA"/>
        </w:rPr>
        <w:t> </w:t>
      </w:r>
      <w:r w:rsidRPr="00BA6535">
        <w:rPr>
          <w:rFonts w:cs="Times New Roman"/>
          <w:sz w:val="28"/>
          <w:szCs w:val="28"/>
          <w:lang w:val="uk-UA"/>
        </w:rPr>
        <w:t>Кобзар виокремлює деякі з них, а саме: 1)</w:t>
      </w:r>
      <w:r w:rsidR="00052272" w:rsidRPr="00BA6535">
        <w:rPr>
          <w:rFonts w:cs="Times New Roman"/>
          <w:sz w:val="28"/>
          <w:szCs w:val="28"/>
          <w:lang w:val="uk-UA"/>
        </w:rPr>
        <w:t> </w:t>
      </w:r>
      <w:r w:rsidRPr="00BA6535">
        <w:rPr>
          <w:rFonts w:cs="Times New Roman"/>
          <w:sz w:val="28"/>
          <w:szCs w:val="28"/>
          <w:lang w:val="uk-UA"/>
        </w:rPr>
        <w:t>проведення спільних наукових досліджень; 2)</w:t>
      </w:r>
      <w:r w:rsidR="00052272" w:rsidRPr="00BA6535">
        <w:rPr>
          <w:rFonts w:cs="Times New Roman"/>
          <w:sz w:val="28"/>
          <w:szCs w:val="28"/>
          <w:lang w:val="uk-UA"/>
        </w:rPr>
        <w:t> </w:t>
      </w:r>
      <w:r w:rsidRPr="00BA6535">
        <w:rPr>
          <w:rFonts w:cs="Times New Roman"/>
          <w:sz w:val="28"/>
          <w:szCs w:val="28"/>
          <w:lang w:val="uk-UA"/>
        </w:rPr>
        <w:t>спільна розробка інструкцій, проектів законів тощо; 3)</w:t>
      </w:r>
      <w:r w:rsidR="00052272" w:rsidRPr="00BA6535">
        <w:rPr>
          <w:rFonts w:cs="Times New Roman"/>
          <w:sz w:val="28"/>
          <w:szCs w:val="28"/>
          <w:lang w:val="uk-UA"/>
        </w:rPr>
        <w:t> </w:t>
      </w:r>
      <w:r w:rsidRPr="00BA6535">
        <w:rPr>
          <w:rFonts w:cs="Times New Roman"/>
          <w:sz w:val="28"/>
          <w:szCs w:val="28"/>
          <w:lang w:val="uk-UA"/>
        </w:rPr>
        <w:t>проведення сумісної експертизи нормативно-правових актів; 4)</w:t>
      </w:r>
      <w:r w:rsidR="00052272" w:rsidRPr="00BA6535">
        <w:rPr>
          <w:rFonts w:cs="Times New Roman"/>
          <w:sz w:val="28"/>
          <w:szCs w:val="28"/>
          <w:lang w:val="uk-UA"/>
        </w:rPr>
        <w:t> </w:t>
      </w:r>
      <w:r w:rsidRPr="00BA6535">
        <w:rPr>
          <w:rFonts w:cs="Times New Roman"/>
          <w:sz w:val="28"/>
          <w:szCs w:val="28"/>
          <w:lang w:val="uk-UA"/>
        </w:rPr>
        <w:t>участь поліцейських у роботі громадських приймалень та центрів правової допомоги населенню; 5)</w:t>
      </w:r>
      <w:r w:rsidR="00052272" w:rsidRPr="00BA6535">
        <w:rPr>
          <w:rFonts w:cs="Times New Roman"/>
          <w:sz w:val="28"/>
          <w:szCs w:val="28"/>
          <w:lang w:val="uk-UA"/>
        </w:rPr>
        <w:t> </w:t>
      </w:r>
      <w:r w:rsidRPr="00BA6535">
        <w:rPr>
          <w:rFonts w:cs="Times New Roman"/>
          <w:sz w:val="28"/>
          <w:szCs w:val="28"/>
          <w:lang w:val="uk-UA"/>
        </w:rPr>
        <w:t xml:space="preserve">організація і проведення спільних телефонних «гарячих ліній», виступів та публікацій </w:t>
      </w:r>
      <w:r w:rsidR="00372C61" w:rsidRPr="00BA6535">
        <w:rPr>
          <w:rFonts w:cs="Times New Roman"/>
          <w:sz w:val="28"/>
          <w:szCs w:val="28"/>
          <w:lang w:val="uk-UA"/>
        </w:rPr>
        <w:t xml:space="preserve">у </w:t>
      </w:r>
      <w:r w:rsidRPr="00BA6535">
        <w:rPr>
          <w:rFonts w:cs="Times New Roman"/>
          <w:sz w:val="28"/>
          <w:szCs w:val="28"/>
          <w:lang w:val="uk-UA"/>
        </w:rPr>
        <w:t>засобах масової інформації</w:t>
      </w:r>
      <w:r w:rsidR="00614C95">
        <w:rPr>
          <w:rFonts w:cs="Times New Roman"/>
          <w:sz w:val="28"/>
          <w:szCs w:val="28"/>
          <w:lang w:val="uk-UA"/>
        </w:rPr>
        <w:t> </w:t>
      </w:r>
      <w:r w:rsidRPr="00BA6535">
        <w:rPr>
          <w:rFonts w:cs="Times New Roman"/>
          <w:sz w:val="28"/>
          <w:szCs w:val="28"/>
          <w:lang w:val="uk-UA"/>
        </w:rPr>
        <w:t>[</w:t>
      </w:r>
      <w:r w:rsidR="001B7339" w:rsidRPr="00BA6535">
        <w:rPr>
          <w:rFonts w:cs="Times New Roman"/>
          <w:sz w:val="28"/>
          <w:szCs w:val="28"/>
          <w:lang w:val="uk-UA"/>
        </w:rPr>
        <w:t>104</w:t>
      </w:r>
      <w:r w:rsidRPr="00BA6535">
        <w:rPr>
          <w:rFonts w:cs="Times New Roman"/>
          <w:sz w:val="28"/>
          <w:szCs w:val="28"/>
          <w:lang w:val="uk-UA"/>
        </w:rPr>
        <w:t>, с.</w:t>
      </w:r>
      <w:r w:rsidR="00052272" w:rsidRPr="00BA6535">
        <w:rPr>
          <w:rFonts w:cs="Times New Roman"/>
          <w:sz w:val="28"/>
          <w:szCs w:val="28"/>
          <w:lang w:val="uk-UA"/>
        </w:rPr>
        <w:t> </w:t>
      </w:r>
      <w:r w:rsidRPr="00BA6535">
        <w:rPr>
          <w:rFonts w:cs="Times New Roman"/>
          <w:sz w:val="28"/>
          <w:szCs w:val="28"/>
          <w:lang w:val="uk-UA"/>
        </w:rPr>
        <w:t>273</w:t>
      </w:r>
      <w:r w:rsidR="00052272" w:rsidRPr="00BA6535">
        <w:rPr>
          <w:rFonts w:cs="Times New Roman"/>
          <w:sz w:val="28"/>
          <w:szCs w:val="28"/>
          <w:lang w:val="uk-UA"/>
        </w:rPr>
        <w:t>–</w:t>
      </w:r>
      <w:r w:rsidRPr="00BA6535">
        <w:rPr>
          <w:rFonts w:cs="Times New Roman"/>
          <w:sz w:val="28"/>
          <w:szCs w:val="28"/>
          <w:lang w:val="uk-UA"/>
        </w:rPr>
        <w:t>274].</w:t>
      </w:r>
    </w:p>
    <w:p w14:paraId="2EAFB2DB"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Таким чином, існує необхідність продовжувати реалізовувати широкий спектр способів взаємодії НПУ з населенням, що сприятиме підвищенню рівня правосвідомості громадян, довіри ї</w:t>
      </w:r>
      <w:r w:rsidR="00372C61" w:rsidRPr="00BA6535">
        <w:rPr>
          <w:rFonts w:cs="Times New Roman"/>
          <w:sz w:val="28"/>
          <w:szCs w:val="28"/>
          <w:lang w:val="uk-UA"/>
        </w:rPr>
        <w:t>х</w:t>
      </w:r>
      <w:r w:rsidRPr="00BA6535">
        <w:rPr>
          <w:rFonts w:cs="Times New Roman"/>
          <w:sz w:val="28"/>
          <w:szCs w:val="28"/>
          <w:lang w:val="uk-UA"/>
        </w:rPr>
        <w:t xml:space="preserve"> до поліції, збільшенню ефективності планування діяльності та реалізації цим ЦОВВ функцій правоохоронного спрямування.</w:t>
      </w:r>
    </w:p>
    <w:p w14:paraId="256D51F4"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Крім цього</w:t>
      </w:r>
      <w:r w:rsidR="004E7956" w:rsidRPr="00BA6535">
        <w:rPr>
          <w:rFonts w:cs="Times New Roman"/>
          <w:sz w:val="28"/>
          <w:szCs w:val="28"/>
          <w:lang w:val="uk-UA"/>
        </w:rPr>
        <w:t xml:space="preserve">, </w:t>
      </w:r>
      <w:r w:rsidR="00372C61" w:rsidRPr="00BA6535">
        <w:rPr>
          <w:rFonts w:cs="Times New Roman"/>
          <w:sz w:val="28"/>
          <w:szCs w:val="28"/>
          <w:lang w:val="uk-UA"/>
        </w:rPr>
        <w:t xml:space="preserve">у </w:t>
      </w:r>
      <w:r w:rsidR="004E7956" w:rsidRPr="00BA6535">
        <w:rPr>
          <w:rFonts w:cs="Times New Roman"/>
          <w:sz w:val="28"/>
          <w:szCs w:val="28"/>
          <w:lang w:val="uk-UA"/>
        </w:rPr>
        <w:t xml:space="preserve">нормі </w:t>
      </w:r>
      <w:r w:rsidRPr="00BA6535">
        <w:rPr>
          <w:rFonts w:cs="Times New Roman"/>
          <w:sz w:val="28"/>
          <w:szCs w:val="28"/>
          <w:lang w:val="uk-UA"/>
        </w:rPr>
        <w:t>ст.</w:t>
      </w:r>
      <w:r w:rsidR="00052272" w:rsidRPr="00BA6535">
        <w:rPr>
          <w:rFonts w:cs="Times New Roman"/>
          <w:sz w:val="28"/>
          <w:szCs w:val="28"/>
          <w:lang w:val="uk-UA"/>
        </w:rPr>
        <w:t> </w:t>
      </w:r>
      <w:r w:rsidRPr="00BA6535">
        <w:rPr>
          <w:rFonts w:cs="Times New Roman"/>
          <w:sz w:val="28"/>
          <w:szCs w:val="28"/>
          <w:lang w:val="uk-UA"/>
        </w:rPr>
        <w:t>12 Закону про НПУ</w:t>
      </w:r>
      <w:r w:rsidR="00614C95">
        <w:rPr>
          <w:rFonts w:cs="Times New Roman"/>
          <w:sz w:val="28"/>
          <w:szCs w:val="28"/>
          <w:lang w:val="uk-UA"/>
        </w:rPr>
        <w:t> </w:t>
      </w:r>
      <w:r w:rsidRPr="00BA6535">
        <w:rPr>
          <w:rFonts w:cs="Times New Roman"/>
          <w:sz w:val="28"/>
          <w:szCs w:val="28"/>
          <w:lang w:val="uk-UA"/>
        </w:rPr>
        <w:t>[</w:t>
      </w:r>
      <w:r w:rsidR="005453FD" w:rsidRPr="00BA6535">
        <w:rPr>
          <w:rFonts w:cs="Times New Roman"/>
          <w:sz w:val="28"/>
          <w:szCs w:val="28"/>
          <w:lang w:val="uk-UA"/>
        </w:rPr>
        <w:t>219</w:t>
      </w:r>
      <w:r w:rsidRPr="00BA6535">
        <w:rPr>
          <w:rFonts w:cs="Times New Roman"/>
          <w:sz w:val="28"/>
          <w:szCs w:val="28"/>
          <w:lang w:val="uk-UA"/>
        </w:rPr>
        <w:t xml:space="preserve">] </w:t>
      </w:r>
      <w:r w:rsidR="004E7956" w:rsidRPr="00BA6535">
        <w:rPr>
          <w:rFonts w:cs="Times New Roman"/>
          <w:sz w:val="28"/>
          <w:szCs w:val="28"/>
          <w:lang w:val="uk-UA"/>
        </w:rPr>
        <w:t>запроваджено</w:t>
      </w:r>
      <w:r w:rsidRPr="00BA6535">
        <w:rPr>
          <w:rFonts w:cs="Times New Roman"/>
          <w:sz w:val="28"/>
          <w:szCs w:val="28"/>
          <w:lang w:val="uk-UA"/>
        </w:rPr>
        <w:t xml:space="preserve"> певну новелу для чинного законодавства України, що ре</w:t>
      </w:r>
      <w:r w:rsidR="00614C95">
        <w:rPr>
          <w:rFonts w:cs="Times New Roman"/>
          <w:sz w:val="28"/>
          <w:szCs w:val="28"/>
          <w:lang w:val="uk-UA"/>
        </w:rPr>
        <w:t>гулює правоохоронну діяльність, </w:t>
      </w:r>
      <w:r w:rsidRPr="00BA6535">
        <w:rPr>
          <w:rFonts w:cs="Times New Roman"/>
          <w:sz w:val="28"/>
          <w:szCs w:val="28"/>
          <w:lang w:val="uk-UA"/>
        </w:rPr>
        <w:t xml:space="preserve">– принцип безперервності. Законом </w:t>
      </w:r>
      <w:r w:rsidR="004E7956" w:rsidRPr="00BA6535">
        <w:rPr>
          <w:rFonts w:cs="Times New Roman"/>
          <w:sz w:val="28"/>
          <w:szCs w:val="28"/>
          <w:lang w:val="uk-UA"/>
        </w:rPr>
        <w:t>передбачено</w:t>
      </w:r>
      <w:r w:rsidRPr="00BA6535">
        <w:rPr>
          <w:rFonts w:cs="Times New Roman"/>
          <w:sz w:val="28"/>
          <w:szCs w:val="28"/>
          <w:lang w:val="uk-UA"/>
        </w:rPr>
        <w:t xml:space="preserve">, що поліція забезпечує безперервне та цілодобове виконання своїх завдань. Кожен має право в будь-який час звернутися за допомогою до поліції або поліцейського. Поліція не має права відмовити в розгляді або відкласти розгляд звернень стосовно забезпечення прав і свобод людини, юридичних осіб, інтересів </w:t>
      </w:r>
      <w:r w:rsidRPr="00BA6535">
        <w:rPr>
          <w:rFonts w:cs="Times New Roman"/>
          <w:sz w:val="28"/>
          <w:szCs w:val="28"/>
          <w:lang w:val="uk-UA"/>
        </w:rPr>
        <w:lastRenderedPageBreak/>
        <w:t xml:space="preserve">суспільства та держави від протиправних посягань </w:t>
      </w:r>
      <w:r w:rsidR="00372C61" w:rsidRPr="00BA6535">
        <w:rPr>
          <w:rFonts w:cs="Times New Roman"/>
          <w:sz w:val="28"/>
          <w:szCs w:val="28"/>
          <w:lang w:val="uk-UA"/>
        </w:rPr>
        <w:t>і</w:t>
      </w:r>
      <w:r w:rsidRPr="00BA6535">
        <w:rPr>
          <w:rFonts w:cs="Times New Roman"/>
          <w:sz w:val="28"/>
          <w:szCs w:val="28"/>
          <w:lang w:val="uk-UA"/>
        </w:rPr>
        <w:t>з посиланням на вихідний, святковий чи неробочий день або закінчення робочого дня.</w:t>
      </w:r>
    </w:p>
    <w:p w14:paraId="6DEDC1AC"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На </w:t>
      </w:r>
      <w:r w:rsidR="004E7956" w:rsidRPr="00BA6535">
        <w:rPr>
          <w:rFonts w:cs="Times New Roman"/>
          <w:sz w:val="28"/>
          <w:szCs w:val="28"/>
          <w:lang w:val="uk-UA"/>
        </w:rPr>
        <w:t xml:space="preserve">переконання </w:t>
      </w:r>
      <w:r w:rsidRPr="00BA6535">
        <w:rPr>
          <w:rFonts w:cs="Times New Roman"/>
          <w:sz w:val="28"/>
          <w:szCs w:val="28"/>
          <w:lang w:val="uk-UA"/>
        </w:rPr>
        <w:t>В.</w:t>
      </w:r>
      <w:r w:rsidR="00614C95">
        <w:rPr>
          <w:rFonts w:cs="Times New Roman"/>
          <w:sz w:val="28"/>
          <w:szCs w:val="28"/>
          <w:lang w:val="uk-UA"/>
        </w:rPr>
        <w:t> </w:t>
      </w:r>
      <w:r w:rsidRPr="00BA6535">
        <w:rPr>
          <w:rFonts w:cs="Times New Roman"/>
          <w:sz w:val="28"/>
          <w:szCs w:val="28"/>
          <w:lang w:val="uk-UA"/>
        </w:rPr>
        <w:t>І.</w:t>
      </w:r>
      <w:r w:rsidR="00052272" w:rsidRPr="00BA6535">
        <w:rPr>
          <w:rFonts w:cs="Times New Roman"/>
          <w:sz w:val="28"/>
          <w:szCs w:val="28"/>
          <w:lang w:val="uk-UA"/>
        </w:rPr>
        <w:t> </w:t>
      </w:r>
      <w:proofErr w:type="spellStart"/>
      <w:r w:rsidRPr="00BA6535">
        <w:rPr>
          <w:rFonts w:cs="Times New Roman"/>
          <w:sz w:val="28"/>
          <w:szCs w:val="28"/>
          <w:lang w:val="uk-UA"/>
        </w:rPr>
        <w:t>Фелика</w:t>
      </w:r>
      <w:proofErr w:type="spellEnd"/>
      <w:r w:rsidRPr="00BA6535">
        <w:rPr>
          <w:rFonts w:cs="Times New Roman"/>
          <w:sz w:val="28"/>
          <w:szCs w:val="28"/>
          <w:lang w:val="uk-UA"/>
        </w:rPr>
        <w:t xml:space="preserve">, принцип безперервності полягає </w:t>
      </w:r>
      <w:r w:rsidR="00372C61" w:rsidRPr="00BA6535">
        <w:rPr>
          <w:rFonts w:cs="Times New Roman"/>
          <w:sz w:val="28"/>
          <w:szCs w:val="28"/>
          <w:lang w:val="uk-UA"/>
        </w:rPr>
        <w:t xml:space="preserve">в </w:t>
      </w:r>
      <w:r w:rsidRPr="00BA6535">
        <w:rPr>
          <w:rFonts w:cs="Times New Roman"/>
          <w:sz w:val="28"/>
          <w:szCs w:val="28"/>
          <w:lang w:val="uk-UA"/>
        </w:rPr>
        <w:t xml:space="preserve">тому, що НПУ здійснює превентивні дії постійно, безперервно та цілодобово, </w:t>
      </w:r>
      <w:r w:rsidR="008A3249">
        <w:rPr>
          <w:rFonts w:cs="Times New Roman"/>
          <w:sz w:val="28"/>
          <w:szCs w:val="28"/>
          <w:lang w:val="uk-UA"/>
        </w:rPr>
        <w:t>у тому числі</w:t>
      </w:r>
      <w:r w:rsidRPr="00BA6535">
        <w:rPr>
          <w:rFonts w:cs="Times New Roman"/>
          <w:sz w:val="28"/>
          <w:szCs w:val="28"/>
          <w:lang w:val="uk-UA"/>
        </w:rPr>
        <w:t xml:space="preserve"> </w:t>
      </w:r>
      <w:r w:rsidR="00372C61" w:rsidRPr="00BA6535">
        <w:rPr>
          <w:rFonts w:cs="Times New Roman"/>
          <w:sz w:val="28"/>
          <w:szCs w:val="28"/>
          <w:lang w:val="uk-UA"/>
        </w:rPr>
        <w:t xml:space="preserve">під час </w:t>
      </w:r>
      <w:r w:rsidRPr="00BA6535">
        <w:rPr>
          <w:rFonts w:cs="Times New Roman"/>
          <w:sz w:val="28"/>
          <w:szCs w:val="28"/>
          <w:lang w:val="uk-UA"/>
        </w:rPr>
        <w:t>патрулюванн</w:t>
      </w:r>
      <w:r w:rsidR="00372C61" w:rsidRPr="00BA6535">
        <w:rPr>
          <w:rFonts w:cs="Times New Roman"/>
          <w:sz w:val="28"/>
          <w:szCs w:val="28"/>
          <w:lang w:val="uk-UA"/>
        </w:rPr>
        <w:t>я</w:t>
      </w:r>
      <w:r w:rsidRPr="00BA6535">
        <w:rPr>
          <w:rFonts w:cs="Times New Roman"/>
          <w:sz w:val="28"/>
          <w:szCs w:val="28"/>
          <w:lang w:val="uk-UA"/>
        </w:rPr>
        <w:t>, припиненн</w:t>
      </w:r>
      <w:r w:rsidR="00372C61" w:rsidRPr="00BA6535">
        <w:rPr>
          <w:rFonts w:cs="Times New Roman"/>
          <w:sz w:val="28"/>
          <w:szCs w:val="28"/>
          <w:lang w:val="uk-UA"/>
        </w:rPr>
        <w:t>я</w:t>
      </w:r>
      <w:r w:rsidRPr="00BA6535">
        <w:rPr>
          <w:rFonts w:cs="Times New Roman"/>
          <w:sz w:val="28"/>
          <w:szCs w:val="28"/>
          <w:lang w:val="uk-UA"/>
        </w:rPr>
        <w:t xml:space="preserve"> </w:t>
      </w:r>
      <w:r w:rsidR="00614C95">
        <w:rPr>
          <w:rFonts w:cs="Times New Roman"/>
          <w:sz w:val="28"/>
          <w:szCs w:val="28"/>
          <w:lang w:val="uk-UA"/>
        </w:rPr>
        <w:t>інших правопорушень та злочинів </w:t>
      </w:r>
      <w:r w:rsidRPr="00BA6535">
        <w:rPr>
          <w:rFonts w:cs="Times New Roman"/>
          <w:sz w:val="28"/>
          <w:szCs w:val="28"/>
          <w:lang w:val="uk-UA"/>
        </w:rPr>
        <w:t>[</w:t>
      </w:r>
      <w:r w:rsidR="0031468A" w:rsidRPr="00BA6535">
        <w:rPr>
          <w:rFonts w:cs="Times New Roman"/>
          <w:sz w:val="28"/>
          <w:szCs w:val="28"/>
          <w:lang w:val="uk-UA"/>
        </w:rPr>
        <w:t>277</w:t>
      </w:r>
      <w:r w:rsidRPr="00BA6535">
        <w:rPr>
          <w:rFonts w:cs="Times New Roman"/>
          <w:sz w:val="28"/>
          <w:szCs w:val="28"/>
          <w:lang w:val="uk-UA"/>
        </w:rPr>
        <w:t>, c.</w:t>
      </w:r>
      <w:r w:rsidR="00052272" w:rsidRPr="00BA6535">
        <w:rPr>
          <w:rFonts w:cs="Times New Roman"/>
          <w:sz w:val="28"/>
          <w:szCs w:val="28"/>
          <w:lang w:val="uk-UA"/>
        </w:rPr>
        <w:t> </w:t>
      </w:r>
      <w:r w:rsidRPr="00BA6535">
        <w:rPr>
          <w:rFonts w:cs="Times New Roman"/>
          <w:sz w:val="28"/>
          <w:szCs w:val="28"/>
          <w:lang w:val="uk-UA"/>
        </w:rPr>
        <w:t xml:space="preserve">41]. </w:t>
      </w:r>
      <w:r w:rsidR="00372C61" w:rsidRPr="00BA6535">
        <w:rPr>
          <w:rFonts w:cs="Times New Roman"/>
          <w:sz w:val="28"/>
          <w:szCs w:val="28"/>
          <w:lang w:val="uk-UA"/>
        </w:rPr>
        <w:t>Водночас</w:t>
      </w:r>
      <w:r w:rsidRPr="00BA6535">
        <w:rPr>
          <w:rFonts w:cs="Times New Roman"/>
          <w:sz w:val="28"/>
          <w:szCs w:val="28"/>
          <w:lang w:val="uk-UA"/>
        </w:rPr>
        <w:t xml:space="preserve"> деякі вчені</w:t>
      </w:r>
      <w:r w:rsidR="004E7956" w:rsidRPr="00BA6535">
        <w:rPr>
          <w:rFonts w:cs="Times New Roman"/>
          <w:sz w:val="28"/>
          <w:szCs w:val="28"/>
          <w:lang w:val="uk-UA"/>
        </w:rPr>
        <w:t>-правознавці</w:t>
      </w:r>
      <w:r w:rsidRPr="00BA6535">
        <w:rPr>
          <w:rFonts w:cs="Times New Roman"/>
          <w:sz w:val="28"/>
          <w:szCs w:val="28"/>
          <w:lang w:val="uk-UA"/>
        </w:rPr>
        <w:t xml:space="preserve"> вважають, що нормативна форма викладу цього принципу могла б бути чіткішою і зрозумілішою. </w:t>
      </w:r>
      <w:r w:rsidR="004E7956" w:rsidRPr="00BA6535">
        <w:rPr>
          <w:rFonts w:cs="Times New Roman"/>
          <w:sz w:val="28"/>
          <w:szCs w:val="28"/>
          <w:lang w:val="uk-UA"/>
        </w:rPr>
        <w:t>Зокрема</w:t>
      </w:r>
      <w:r w:rsidRPr="00BA6535">
        <w:rPr>
          <w:rFonts w:cs="Times New Roman"/>
          <w:sz w:val="28"/>
          <w:szCs w:val="28"/>
          <w:lang w:val="uk-UA"/>
        </w:rPr>
        <w:t>, Д.</w:t>
      </w:r>
      <w:r w:rsidR="00614C95">
        <w:rPr>
          <w:rFonts w:cs="Times New Roman"/>
          <w:sz w:val="28"/>
          <w:szCs w:val="28"/>
          <w:lang w:val="uk-UA"/>
        </w:rPr>
        <w:t> </w:t>
      </w:r>
      <w:r w:rsidRPr="00BA6535">
        <w:rPr>
          <w:rFonts w:cs="Times New Roman"/>
          <w:sz w:val="28"/>
          <w:szCs w:val="28"/>
          <w:lang w:val="uk-UA"/>
        </w:rPr>
        <w:t>С. Денисюк вказує на те, що деякі аспекти цього принципу є незрозумілими, наприклад: чи мож</w:t>
      </w:r>
      <w:r w:rsidR="00DE1D3A" w:rsidRPr="00BA6535">
        <w:rPr>
          <w:rFonts w:cs="Times New Roman"/>
          <w:sz w:val="28"/>
          <w:szCs w:val="28"/>
          <w:lang w:val="uk-UA"/>
        </w:rPr>
        <w:t>на</w:t>
      </w:r>
      <w:r w:rsidRPr="00BA6535">
        <w:rPr>
          <w:rFonts w:cs="Times New Roman"/>
          <w:sz w:val="28"/>
          <w:szCs w:val="28"/>
          <w:lang w:val="uk-UA"/>
        </w:rPr>
        <w:t xml:space="preserve"> звертатися до поліцейського </w:t>
      </w:r>
      <w:r w:rsidR="00DE1D3A" w:rsidRPr="00BA6535">
        <w:rPr>
          <w:rFonts w:cs="Times New Roman"/>
          <w:sz w:val="28"/>
          <w:szCs w:val="28"/>
          <w:lang w:val="uk-UA"/>
        </w:rPr>
        <w:t xml:space="preserve">по </w:t>
      </w:r>
      <w:r w:rsidRPr="00BA6535">
        <w:rPr>
          <w:rFonts w:cs="Times New Roman"/>
          <w:sz w:val="28"/>
          <w:szCs w:val="28"/>
          <w:lang w:val="uk-UA"/>
        </w:rPr>
        <w:t>допомог</w:t>
      </w:r>
      <w:r w:rsidR="00DE1D3A" w:rsidRPr="00BA6535">
        <w:rPr>
          <w:rFonts w:cs="Times New Roman"/>
          <w:sz w:val="28"/>
          <w:szCs w:val="28"/>
          <w:lang w:val="uk-UA"/>
        </w:rPr>
        <w:t>у</w:t>
      </w:r>
      <w:r w:rsidRPr="00BA6535">
        <w:rPr>
          <w:rFonts w:cs="Times New Roman"/>
          <w:sz w:val="28"/>
          <w:szCs w:val="28"/>
          <w:lang w:val="uk-UA"/>
        </w:rPr>
        <w:t xml:space="preserve"> поза його службою (не під час виконання ним своїх обов</w:t>
      </w:r>
      <w:r w:rsidR="00BE365F" w:rsidRPr="00BA6535">
        <w:rPr>
          <w:rFonts w:cs="Times New Roman"/>
          <w:sz w:val="28"/>
          <w:szCs w:val="28"/>
          <w:lang w:val="uk-UA"/>
        </w:rPr>
        <w:t>’</w:t>
      </w:r>
      <w:r w:rsidRPr="00BA6535">
        <w:rPr>
          <w:rFonts w:cs="Times New Roman"/>
          <w:sz w:val="28"/>
          <w:szCs w:val="28"/>
          <w:lang w:val="uk-UA"/>
        </w:rPr>
        <w:t xml:space="preserve">язків); надати допомогу </w:t>
      </w:r>
      <w:r w:rsidR="00B03045" w:rsidRPr="00BA6535">
        <w:rPr>
          <w:rFonts w:cs="Times New Roman"/>
          <w:sz w:val="28"/>
          <w:szCs w:val="28"/>
          <w:lang w:val="uk-UA"/>
        </w:rPr>
        <w:t xml:space="preserve">– </w:t>
      </w:r>
      <w:r w:rsidRPr="00BA6535">
        <w:rPr>
          <w:rFonts w:cs="Times New Roman"/>
          <w:sz w:val="28"/>
          <w:szCs w:val="28"/>
          <w:lang w:val="uk-UA"/>
        </w:rPr>
        <w:t>це його право чи обов</w:t>
      </w:r>
      <w:r w:rsidR="00BE365F" w:rsidRPr="00BA6535">
        <w:rPr>
          <w:rFonts w:cs="Times New Roman"/>
          <w:sz w:val="28"/>
          <w:szCs w:val="28"/>
          <w:lang w:val="uk-UA"/>
        </w:rPr>
        <w:t>’</w:t>
      </w:r>
      <w:r w:rsidRPr="00BA6535">
        <w:rPr>
          <w:rFonts w:cs="Times New Roman"/>
          <w:sz w:val="28"/>
          <w:szCs w:val="28"/>
          <w:lang w:val="uk-UA"/>
        </w:rPr>
        <w:t>язок; чи буде він нести відповідальність за ненадання допомоги; і чи буде поширюватися на поліцейського соціально-правовий захист, якщо він отримає поранення або ушкодження у</w:t>
      </w:r>
      <w:r w:rsidR="00614C95">
        <w:rPr>
          <w:rFonts w:cs="Times New Roman"/>
          <w:sz w:val="28"/>
          <w:szCs w:val="28"/>
          <w:lang w:val="uk-UA"/>
        </w:rPr>
        <w:t xml:space="preserve"> таких випадках (поза службою)? </w:t>
      </w:r>
      <w:r w:rsidRPr="00BA6535">
        <w:rPr>
          <w:rFonts w:cs="Times New Roman"/>
          <w:sz w:val="28"/>
          <w:szCs w:val="28"/>
          <w:lang w:val="uk-UA"/>
        </w:rPr>
        <w:t>[</w:t>
      </w:r>
      <w:r w:rsidR="00823CBD" w:rsidRPr="00BA6535">
        <w:rPr>
          <w:rFonts w:cs="Times New Roman"/>
          <w:sz w:val="28"/>
          <w:szCs w:val="28"/>
          <w:lang w:val="uk-UA"/>
        </w:rPr>
        <w:t>64</w:t>
      </w:r>
      <w:r w:rsidRPr="00BA6535">
        <w:rPr>
          <w:rFonts w:cs="Times New Roman"/>
          <w:sz w:val="28"/>
          <w:szCs w:val="28"/>
          <w:lang w:val="uk-UA"/>
        </w:rPr>
        <w:t>, с.</w:t>
      </w:r>
      <w:r w:rsidR="00052272" w:rsidRPr="00BA6535">
        <w:rPr>
          <w:rFonts w:cs="Times New Roman"/>
          <w:sz w:val="28"/>
          <w:szCs w:val="28"/>
          <w:lang w:val="uk-UA"/>
        </w:rPr>
        <w:t> </w:t>
      </w:r>
      <w:r w:rsidRPr="00BA6535">
        <w:rPr>
          <w:rFonts w:cs="Times New Roman"/>
          <w:sz w:val="28"/>
          <w:szCs w:val="28"/>
          <w:lang w:val="uk-UA"/>
        </w:rPr>
        <w:t>67</w:t>
      </w:r>
      <w:r w:rsidR="00052272" w:rsidRPr="00BA6535">
        <w:rPr>
          <w:rFonts w:cs="Times New Roman"/>
          <w:sz w:val="28"/>
          <w:szCs w:val="28"/>
          <w:lang w:val="uk-UA"/>
        </w:rPr>
        <w:t>–</w:t>
      </w:r>
      <w:r w:rsidRPr="00BA6535">
        <w:rPr>
          <w:rFonts w:cs="Times New Roman"/>
          <w:sz w:val="28"/>
          <w:szCs w:val="28"/>
          <w:lang w:val="uk-UA"/>
        </w:rPr>
        <w:t>68].</w:t>
      </w:r>
    </w:p>
    <w:p w14:paraId="552BE0FD" w14:textId="77777777" w:rsidR="00D215BE" w:rsidRPr="00BA6535" w:rsidRDefault="004E7956"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Можна</w:t>
      </w:r>
      <w:r w:rsidR="00D215BE" w:rsidRPr="00BA6535">
        <w:rPr>
          <w:rFonts w:cs="Times New Roman"/>
          <w:sz w:val="28"/>
          <w:szCs w:val="28"/>
          <w:lang w:val="uk-UA"/>
        </w:rPr>
        <w:t xml:space="preserve"> погодитися з думкою Д.</w:t>
      </w:r>
      <w:r w:rsidR="00614C95">
        <w:rPr>
          <w:rFonts w:cs="Times New Roman"/>
          <w:sz w:val="28"/>
          <w:szCs w:val="28"/>
          <w:lang w:val="uk-UA"/>
        </w:rPr>
        <w:t> </w:t>
      </w:r>
      <w:r w:rsidR="00D215BE" w:rsidRPr="00BA6535">
        <w:rPr>
          <w:rFonts w:cs="Times New Roman"/>
          <w:sz w:val="28"/>
          <w:szCs w:val="28"/>
          <w:lang w:val="uk-UA"/>
        </w:rPr>
        <w:t>С.</w:t>
      </w:r>
      <w:r w:rsidR="00052272" w:rsidRPr="00BA6535">
        <w:rPr>
          <w:rFonts w:cs="Times New Roman"/>
          <w:sz w:val="28"/>
          <w:szCs w:val="28"/>
          <w:lang w:val="uk-UA"/>
        </w:rPr>
        <w:t> </w:t>
      </w:r>
      <w:proofErr w:type="spellStart"/>
      <w:r w:rsidR="00D215BE" w:rsidRPr="00BA6535">
        <w:rPr>
          <w:rFonts w:cs="Times New Roman"/>
          <w:sz w:val="28"/>
          <w:szCs w:val="28"/>
          <w:lang w:val="uk-UA"/>
        </w:rPr>
        <w:t>Денисюка</w:t>
      </w:r>
      <w:proofErr w:type="spellEnd"/>
      <w:r w:rsidR="00D215BE" w:rsidRPr="00BA6535">
        <w:rPr>
          <w:rFonts w:cs="Times New Roman"/>
          <w:sz w:val="28"/>
          <w:szCs w:val="28"/>
          <w:lang w:val="uk-UA"/>
        </w:rPr>
        <w:t xml:space="preserve"> про те, що деякі аспекти цього принципу є незрозумілими</w:t>
      </w:r>
      <w:r w:rsidR="00B052F1" w:rsidRPr="00BA6535">
        <w:rPr>
          <w:rFonts w:cs="Times New Roman"/>
          <w:sz w:val="28"/>
          <w:szCs w:val="28"/>
          <w:lang w:val="uk-UA"/>
        </w:rPr>
        <w:t xml:space="preserve"> або навіть нерозкритими. </w:t>
      </w:r>
      <w:r w:rsidR="00DE1D3A" w:rsidRPr="00BA6535">
        <w:rPr>
          <w:rFonts w:cs="Times New Roman"/>
          <w:sz w:val="28"/>
          <w:szCs w:val="28"/>
          <w:lang w:val="uk-UA"/>
        </w:rPr>
        <w:t xml:space="preserve">Разом з тим </w:t>
      </w:r>
      <w:r w:rsidRPr="00BA6535">
        <w:rPr>
          <w:rFonts w:cs="Times New Roman"/>
          <w:sz w:val="28"/>
          <w:szCs w:val="28"/>
          <w:lang w:val="uk-UA"/>
        </w:rPr>
        <w:t>деяку чіткість</w:t>
      </w:r>
      <w:r w:rsidR="00B052F1" w:rsidRPr="00BA6535">
        <w:rPr>
          <w:rFonts w:cs="Times New Roman"/>
          <w:sz w:val="28"/>
          <w:szCs w:val="28"/>
          <w:lang w:val="uk-UA"/>
        </w:rPr>
        <w:t xml:space="preserve"> тлумачення принципу безперервності </w:t>
      </w:r>
      <w:r w:rsidRPr="00BA6535">
        <w:rPr>
          <w:rFonts w:cs="Times New Roman"/>
          <w:sz w:val="28"/>
          <w:szCs w:val="28"/>
          <w:lang w:val="uk-UA"/>
        </w:rPr>
        <w:t>надає</w:t>
      </w:r>
      <w:r w:rsidR="00D215BE" w:rsidRPr="00BA6535">
        <w:rPr>
          <w:rFonts w:cs="Times New Roman"/>
          <w:sz w:val="28"/>
          <w:szCs w:val="28"/>
          <w:lang w:val="uk-UA"/>
        </w:rPr>
        <w:t xml:space="preserve"> присяг</w:t>
      </w:r>
      <w:r w:rsidR="00B03045" w:rsidRPr="00BA6535">
        <w:rPr>
          <w:rFonts w:cs="Times New Roman"/>
          <w:sz w:val="28"/>
          <w:szCs w:val="28"/>
          <w:lang w:val="uk-UA"/>
        </w:rPr>
        <w:t>а</w:t>
      </w:r>
      <w:r w:rsidR="00D215BE" w:rsidRPr="00BA6535">
        <w:rPr>
          <w:rFonts w:cs="Times New Roman"/>
          <w:sz w:val="28"/>
          <w:szCs w:val="28"/>
          <w:lang w:val="uk-UA"/>
        </w:rPr>
        <w:t xml:space="preserve"> працівника поліції</w:t>
      </w:r>
      <w:r w:rsidRPr="00BA6535">
        <w:rPr>
          <w:rFonts w:cs="Times New Roman"/>
          <w:sz w:val="28"/>
          <w:szCs w:val="28"/>
          <w:lang w:val="uk-UA"/>
        </w:rPr>
        <w:t xml:space="preserve">. </w:t>
      </w:r>
      <w:r w:rsidR="00B052F1" w:rsidRPr="00BA6535">
        <w:rPr>
          <w:rFonts w:cs="Times New Roman"/>
          <w:sz w:val="28"/>
          <w:szCs w:val="28"/>
          <w:lang w:val="uk-UA"/>
        </w:rPr>
        <w:t>Зокрема, н</w:t>
      </w:r>
      <w:r w:rsidRPr="00BA6535">
        <w:rPr>
          <w:rFonts w:cs="Times New Roman"/>
          <w:sz w:val="28"/>
          <w:szCs w:val="28"/>
          <w:lang w:val="uk-UA"/>
        </w:rPr>
        <w:t>ормою ст.</w:t>
      </w:r>
      <w:r w:rsidR="00052272" w:rsidRPr="00BA6535">
        <w:rPr>
          <w:rFonts w:cs="Times New Roman"/>
          <w:sz w:val="28"/>
          <w:szCs w:val="28"/>
          <w:lang w:val="uk-UA"/>
        </w:rPr>
        <w:t> </w:t>
      </w:r>
      <w:r w:rsidR="00D215BE" w:rsidRPr="00BA6535">
        <w:rPr>
          <w:rFonts w:cs="Times New Roman"/>
          <w:sz w:val="28"/>
          <w:szCs w:val="28"/>
          <w:lang w:val="uk-UA"/>
        </w:rPr>
        <w:t xml:space="preserve">64 Закону про НПУ </w:t>
      </w:r>
      <w:r w:rsidRPr="00BA6535">
        <w:rPr>
          <w:rFonts w:cs="Times New Roman"/>
          <w:sz w:val="28"/>
          <w:szCs w:val="28"/>
          <w:lang w:val="uk-UA"/>
        </w:rPr>
        <w:t>передбачено</w:t>
      </w:r>
      <w:r w:rsidR="00D215BE" w:rsidRPr="00BA6535">
        <w:rPr>
          <w:rFonts w:cs="Times New Roman"/>
          <w:sz w:val="28"/>
          <w:szCs w:val="28"/>
          <w:lang w:val="uk-UA"/>
        </w:rPr>
        <w:t xml:space="preserve">, </w:t>
      </w:r>
      <w:r w:rsidRPr="00BA6535">
        <w:rPr>
          <w:rFonts w:cs="Times New Roman"/>
          <w:sz w:val="28"/>
          <w:szCs w:val="28"/>
          <w:lang w:val="uk-UA"/>
        </w:rPr>
        <w:t xml:space="preserve">що особа, </w:t>
      </w:r>
      <w:r w:rsidR="00D215BE" w:rsidRPr="00BA6535">
        <w:rPr>
          <w:rFonts w:cs="Times New Roman"/>
          <w:sz w:val="28"/>
          <w:szCs w:val="28"/>
          <w:lang w:val="uk-UA"/>
        </w:rPr>
        <w:t>яка вступає на службу в поліцію</w:t>
      </w:r>
      <w:r w:rsidR="00B03045" w:rsidRPr="00BA6535">
        <w:rPr>
          <w:rFonts w:cs="Times New Roman"/>
          <w:sz w:val="28"/>
          <w:szCs w:val="28"/>
          <w:lang w:val="uk-UA"/>
        </w:rPr>
        <w:t>,</w:t>
      </w:r>
      <w:r w:rsidR="00D215BE" w:rsidRPr="00BA6535">
        <w:rPr>
          <w:rFonts w:cs="Times New Roman"/>
          <w:sz w:val="28"/>
          <w:szCs w:val="28"/>
          <w:lang w:val="uk-UA"/>
        </w:rPr>
        <w:t xml:space="preserve"> присягається вірно служити Українському народові, дотримуватися Конституції та законів України, втілювати їх у життя, поважати та охороняти права і свободи людини, честь держави</w:t>
      </w:r>
      <w:r w:rsidR="00614C95">
        <w:rPr>
          <w:rFonts w:cs="Times New Roman"/>
          <w:sz w:val="28"/>
          <w:szCs w:val="28"/>
          <w:lang w:val="uk-UA"/>
        </w:rPr>
        <w:t> </w:t>
      </w:r>
      <w:r w:rsidR="00D215BE" w:rsidRPr="00BA6535">
        <w:rPr>
          <w:rFonts w:cs="Times New Roman"/>
          <w:sz w:val="28"/>
          <w:szCs w:val="28"/>
          <w:lang w:val="uk-UA"/>
        </w:rPr>
        <w:t>[</w:t>
      </w:r>
      <w:r w:rsidR="00F54306" w:rsidRPr="00BA6535">
        <w:rPr>
          <w:rFonts w:cs="Times New Roman"/>
          <w:sz w:val="28"/>
          <w:szCs w:val="28"/>
          <w:lang w:val="uk-UA"/>
        </w:rPr>
        <w:t>219</w:t>
      </w:r>
      <w:r w:rsidR="00D215BE" w:rsidRPr="00BA6535">
        <w:rPr>
          <w:rFonts w:cs="Times New Roman"/>
          <w:sz w:val="28"/>
          <w:szCs w:val="28"/>
          <w:lang w:val="uk-UA"/>
        </w:rPr>
        <w:t xml:space="preserve">]. Тобто працівник поліції у будь-якому </w:t>
      </w:r>
      <w:r w:rsidR="00DE1D3A" w:rsidRPr="00BA6535">
        <w:rPr>
          <w:rFonts w:cs="Times New Roman"/>
          <w:sz w:val="28"/>
          <w:szCs w:val="28"/>
          <w:lang w:val="uk-UA"/>
        </w:rPr>
        <w:t xml:space="preserve">разі </w:t>
      </w:r>
      <w:r w:rsidR="00D215BE" w:rsidRPr="00BA6535">
        <w:rPr>
          <w:rFonts w:cs="Times New Roman"/>
          <w:sz w:val="28"/>
          <w:szCs w:val="28"/>
          <w:lang w:val="uk-UA"/>
        </w:rPr>
        <w:t>зобов</w:t>
      </w:r>
      <w:r w:rsidR="00BE365F" w:rsidRPr="00BA6535">
        <w:rPr>
          <w:rFonts w:cs="Times New Roman"/>
          <w:sz w:val="28"/>
          <w:szCs w:val="28"/>
          <w:lang w:val="uk-UA"/>
        </w:rPr>
        <w:t>’</w:t>
      </w:r>
      <w:r w:rsidR="00D215BE" w:rsidRPr="00BA6535">
        <w:rPr>
          <w:rFonts w:cs="Times New Roman"/>
          <w:sz w:val="28"/>
          <w:szCs w:val="28"/>
          <w:lang w:val="uk-UA"/>
        </w:rPr>
        <w:t xml:space="preserve">язаний охороняти права і свободи людини. Також </w:t>
      </w:r>
      <w:r w:rsidR="00B052F1" w:rsidRPr="00BA6535">
        <w:rPr>
          <w:rFonts w:cs="Times New Roman"/>
          <w:sz w:val="28"/>
          <w:szCs w:val="28"/>
          <w:lang w:val="uk-UA"/>
        </w:rPr>
        <w:t>певну чіткість вносить</w:t>
      </w:r>
      <w:r w:rsidR="00D215BE" w:rsidRPr="00BA6535">
        <w:rPr>
          <w:rFonts w:cs="Times New Roman"/>
          <w:sz w:val="28"/>
          <w:szCs w:val="28"/>
          <w:lang w:val="uk-UA"/>
        </w:rPr>
        <w:t xml:space="preserve"> ч.</w:t>
      </w:r>
      <w:r w:rsidR="00052272" w:rsidRPr="00BA6535">
        <w:rPr>
          <w:rFonts w:cs="Times New Roman"/>
          <w:sz w:val="28"/>
          <w:szCs w:val="28"/>
          <w:lang w:val="uk-UA"/>
        </w:rPr>
        <w:t> </w:t>
      </w:r>
      <w:r w:rsidR="00D215BE" w:rsidRPr="00BA6535">
        <w:rPr>
          <w:rFonts w:cs="Times New Roman"/>
          <w:sz w:val="28"/>
          <w:szCs w:val="28"/>
          <w:lang w:val="uk-UA"/>
        </w:rPr>
        <w:t>2 ст.</w:t>
      </w:r>
      <w:r w:rsidR="00052272" w:rsidRPr="00BA6535">
        <w:rPr>
          <w:rFonts w:cs="Times New Roman"/>
          <w:sz w:val="28"/>
          <w:szCs w:val="28"/>
          <w:lang w:val="uk-UA"/>
        </w:rPr>
        <w:t> </w:t>
      </w:r>
      <w:r w:rsidR="00D215BE" w:rsidRPr="00BA6535">
        <w:rPr>
          <w:rFonts w:cs="Times New Roman"/>
          <w:sz w:val="28"/>
          <w:szCs w:val="28"/>
          <w:lang w:val="uk-UA"/>
        </w:rPr>
        <w:t xml:space="preserve">18 Закону про НПУ, відповідно до якої поліцейський на всій території України незалежно від посади, яку він </w:t>
      </w:r>
      <w:r w:rsidR="00D02B99" w:rsidRPr="00BA6535">
        <w:rPr>
          <w:rFonts w:cs="Times New Roman"/>
          <w:sz w:val="28"/>
          <w:szCs w:val="28"/>
          <w:lang w:val="uk-UA"/>
        </w:rPr>
        <w:t>обі</w:t>
      </w:r>
      <w:r w:rsidR="00D215BE" w:rsidRPr="00BA6535">
        <w:rPr>
          <w:rFonts w:cs="Times New Roman"/>
          <w:sz w:val="28"/>
          <w:szCs w:val="28"/>
          <w:lang w:val="uk-UA"/>
        </w:rPr>
        <w:t>ймає, місцезнаходження і часу доби в разі звернення до нього будь-якої особи із заявою чи повідомленням про події, що загрожують особистій чи публічній безпеці, або в разі безпосереднього виявлення таких подій зобов</w:t>
      </w:r>
      <w:r w:rsidR="00BE365F" w:rsidRPr="00BA6535">
        <w:rPr>
          <w:rFonts w:cs="Times New Roman"/>
          <w:sz w:val="28"/>
          <w:szCs w:val="28"/>
          <w:lang w:val="uk-UA"/>
        </w:rPr>
        <w:t>’</w:t>
      </w:r>
      <w:r w:rsidR="00D215BE" w:rsidRPr="00BA6535">
        <w:rPr>
          <w:rFonts w:cs="Times New Roman"/>
          <w:sz w:val="28"/>
          <w:szCs w:val="28"/>
          <w:lang w:val="uk-UA"/>
        </w:rPr>
        <w:t>язаний вжити необхідних заходів з метою рятування людей, надання допомоги особам, які її потребують, і повідомити про це найближчий орган поліції</w:t>
      </w:r>
      <w:r w:rsidR="00614C95">
        <w:rPr>
          <w:rFonts w:cs="Times New Roman"/>
          <w:sz w:val="28"/>
          <w:szCs w:val="28"/>
          <w:lang w:val="uk-UA"/>
        </w:rPr>
        <w:t> </w:t>
      </w:r>
      <w:r w:rsidR="00D215BE" w:rsidRPr="00BA6535">
        <w:rPr>
          <w:rFonts w:cs="Times New Roman"/>
          <w:sz w:val="28"/>
          <w:szCs w:val="28"/>
          <w:lang w:val="uk-UA"/>
        </w:rPr>
        <w:t>[</w:t>
      </w:r>
      <w:r w:rsidR="007F6CAA" w:rsidRPr="00BA6535">
        <w:rPr>
          <w:rFonts w:cs="Times New Roman"/>
          <w:sz w:val="28"/>
          <w:szCs w:val="28"/>
          <w:lang w:val="uk-UA"/>
        </w:rPr>
        <w:t>219</w:t>
      </w:r>
      <w:r w:rsidR="00D215BE" w:rsidRPr="00BA6535">
        <w:rPr>
          <w:rFonts w:cs="Times New Roman"/>
          <w:sz w:val="28"/>
          <w:szCs w:val="28"/>
          <w:lang w:val="uk-UA"/>
        </w:rPr>
        <w:t>].</w:t>
      </w:r>
    </w:p>
    <w:p w14:paraId="0F632D58" w14:textId="77777777" w:rsidR="00D215BE" w:rsidRPr="00BA6535" w:rsidRDefault="00FB192A" w:rsidP="00BA6535">
      <w:pPr>
        <w:tabs>
          <w:tab w:val="left" w:pos="0"/>
        </w:tabs>
        <w:snapToGrid w:val="0"/>
        <w:spacing w:after="0" w:line="360" w:lineRule="auto"/>
        <w:ind w:firstLine="709"/>
        <w:jc w:val="both"/>
        <w:rPr>
          <w:rFonts w:cs="Times New Roman"/>
          <w:sz w:val="28"/>
          <w:szCs w:val="28"/>
          <w:lang w:val="uk-UA"/>
        </w:rPr>
      </w:pPr>
      <w:r w:rsidRPr="00BA6535">
        <w:rPr>
          <w:rFonts w:cs="Times New Roman"/>
          <w:sz w:val="28"/>
          <w:szCs w:val="28"/>
          <w:lang w:val="uk-UA"/>
        </w:rPr>
        <w:lastRenderedPageBreak/>
        <w:t>З огляду на вказане</w:t>
      </w:r>
      <w:r w:rsidR="00D215BE" w:rsidRPr="00BA6535">
        <w:rPr>
          <w:rFonts w:cs="Times New Roman"/>
          <w:sz w:val="28"/>
          <w:szCs w:val="28"/>
          <w:lang w:val="uk-UA"/>
        </w:rPr>
        <w:t>, принцип безперервності</w:t>
      </w:r>
      <w:r w:rsidRPr="00BA6535">
        <w:rPr>
          <w:rFonts w:cs="Times New Roman"/>
          <w:sz w:val="28"/>
          <w:szCs w:val="28"/>
          <w:lang w:val="uk-UA"/>
        </w:rPr>
        <w:t xml:space="preserve">, на нашу думку, </w:t>
      </w:r>
      <w:r w:rsidR="00D215BE" w:rsidRPr="00BA6535">
        <w:rPr>
          <w:rFonts w:cs="Times New Roman"/>
          <w:sz w:val="28"/>
          <w:szCs w:val="28"/>
          <w:lang w:val="uk-UA"/>
        </w:rPr>
        <w:t>полягає у тому, що НПУ як орган державної влади функціонує без вихідних та святкових днів, цілодобово</w:t>
      </w:r>
      <w:r w:rsidRPr="00BA6535">
        <w:rPr>
          <w:rFonts w:cs="Times New Roman"/>
          <w:sz w:val="28"/>
          <w:szCs w:val="28"/>
          <w:lang w:val="uk-UA"/>
        </w:rPr>
        <w:t>, безупинно</w:t>
      </w:r>
      <w:r w:rsidR="00D215BE" w:rsidRPr="00BA6535">
        <w:rPr>
          <w:rFonts w:cs="Times New Roman"/>
          <w:sz w:val="28"/>
          <w:szCs w:val="28"/>
          <w:lang w:val="uk-UA"/>
        </w:rPr>
        <w:t>. Також під цим принципом мається на увазі, що поліцейський незалежно від того, виконує він свої службові обов</w:t>
      </w:r>
      <w:r w:rsidR="00BE365F" w:rsidRPr="00BA6535">
        <w:rPr>
          <w:rFonts w:cs="Times New Roman"/>
          <w:sz w:val="28"/>
          <w:szCs w:val="28"/>
          <w:lang w:val="uk-UA"/>
        </w:rPr>
        <w:t>’</w:t>
      </w:r>
      <w:r w:rsidR="00D215BE" w:rsidRPr="00BA6535">
        <w:rPr>
          <w:rFonts w:cs="Times New Roman"/>
          <w:sz w:val="28"/>
          <w:szCs w:val="28"/>
          <w:lang w:val="uk-UA"/>
        </w:rPr>
        <w:t xml:space="preserve">язки чи ні, у </w:t>
      </w:r>
      <w:r w:rsidR="00D02B99" w:rsidRPr="00BA6535">
        <w:rPr>
          <w:rFonts w:cs="Times New Roman"/>
          <w:sz w:val="28"/>
          <w:szCs w:val="28"/>
          <w:lang w:val="uk-UA"/>
        </w:rPr>
        <w:t xml:space="preserve">разі </w:t>
      </w:r>
      <w:r w:rsidR="00D215BE" w:rsidRPr="00BA6535">
        <w:rPr>
          <w:rFonts w:cs="Times New Roman"/>
          <w:sz w:val="28"/>
          <w:szCs w:val="28"/>
          <w:lang w:val="uk-UA"/>
        </w:rPr>
        <w:t>отримання повідомлення або виявлення подій, що посягають на права та свободи, повинен застосувати всі наявні у нього знання та засоби для рятування людей, надання допомоги особам, які її потребують, припинення вчинення кримінального правопорушення і повідомити про це най</w:t>
      </w:r>
      <w:r w:rsidR="00B03045" w:rsidRPr="00BA6535">
        <w:rPr>
          <w:rFonts w:cs="Times New Roman"/>
          <w:sz w:val="28"/>
          <w:szCs w:val="28"/>
          <w:lang w:val="uk-UA"/>
        </w:rPr>
        <w:t>ближчі компетентні органи.</w:t>
      </w:r>
    </w:p>
    <w:p w14:paraId="6ACF3DDE"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Заслуговує на уваг</w:t>
      </w:r>
      <w:r w:rsidR="001F5002" w:rsidRPr="00BA6535">
        <w:rPr>
          <w:rFonts w:cs="Times New Roman"/>
          <w:sz w:val="28"/>
          <w:szCs w:val="28"/>
          <w:lang w:val="uk-UA"/>
        </w:rPr>
        <w:t>у</w:t>
      </w:r>
      <w:r w:rsidRPr="00BA6535">
        <w:rPr>
          <w:rFonts w:cs="Times New Roman"/>
          <w:sz w:val="28"/>
          <w:szCs w:val="28"/>
          <w:lang w:val="uk-UA"/>
        </w:rPr>
        <w:t xml:space="preserve"> також те, чи були враховані Законом про НПУ раніше запропоновані науковцями та нормотворцями умови і вимоги </w:t>
      </w:r>
      <w:r w:rsidR="00D02B99" w:rsidRPr="00BA6535">
        <w:rPr>
          <w:rFonts w:cs="Times New Roman"/>
          <w:sz w:val="28"/>
          <w:szCs w:val="28"/>
          <w:lang w:val="uk-UA"/>
        </w:rPr>
        <w:t xml:space="preserve">з </w:t>
      </w:r>
      <w:r w:rsidRPr="00BA6535">
        <w:rPr>
          <w:rFonts w:cs="Times New Roman"/>
          <w:sz w:val="28"/>
          <w:szCs w:val="28"/>
          <w:lang w:val="uk-UA"/>
        </w:rPr>
        <w:t xml:space="preserve">реалізації таких принципів </w:t>
      </w:r>
      <w:r w:rsidR="00072073" w:rsidRPr="00BA6535">
        <w:rPr>
          <w:rFonts w:cs="Times New Roman"/>
          <w:sz w:val="28"/>
          <w:szCs w:val="28"/>
          <w:lang w:val="uk-UA"/>
        </w:rPr>
        <w:t>формування</w:t>
      </w:r>
      <w:r w:rsidRPr="00BA6535">
        <w:rPr>
          <w:rFonts w:cs="Times New Roman"/>
          <w:sz w:val="28"/>
          <w:szCs w:val="28"/>
          <w:lang w:val="uk-UA"/>
        </w:rPr>
        <w:t xml:space="preserve"> НПУ</w:t>
      </w:r>
      <w:r w:rsidR="00D02B99" w:rsidRPr="00BA6535">
        <w:rPr>
          <w:rFonts w:cs="Times New Roman"/>
          <w:sz w:val="28"/>
          <w:szCs w:val="28"/>
          <w:lang w:val="uk-UA"/>
        </w:rPr>
        <w:t>,</w:t>
      </w:r>
      <w:r w:rsidRPr="00BA6535">
        <w:rPr>
          <w:rFonts w:cs="Times New Roman"/>
          <w:sz w:val="28"/>
          <w:szCs w:val="28"/>
          <w:lang w:val="uk-UA"/>
        </w:rPr>
        <w:t xml:space="preserve"> як деполітизація, демілітаризація та децентралізація,</w:t>
      </w:r>
      <w:r w:rsidR="002A40A0" w:rsidRPr="00BA6535">
        <w:rPr>
          <w:rFonts w:cs="Times New Roman"/>
          <w:sz w:val="28"/>
          <w:szCs w:val="28"/>
          <w:lang w:val="uk-UA"/>
        </w:rPr>
        <w:t xml:space="preserve"> </w:t>
      </w:r>
      <w:r w:rsidRPr="00BA6535">
        <w:rPr>
          <w:rFonts w:cs="Times New Roman"/>
          <w:sz w:val="28"/>
          <w:szCs w:val="28"/>
          <w:lang w:val="uk-UA"/>
        </w:rPr>
        <w:t xml:space="preserve">та чи є недоопрацювання. Варто зазначити, що Законом України </w:t>
      </w:r>
      <w:r w:rsidR="002A40A0" w:rsidRPr="00BA6535">
        <w:rPr>
          <w:rFonts w:cs="Times New Roman"/>
          <w:sz w:val="28"/>
          <w:szCs w:val="28"/>
          <w:lang w:val="uk-UA"/>
        </w:rPr>
        <w:t>п</w:t>
      </w:r>
      <w:r w:rsidRPr="00BA6535">
        <w:rPr>
          <w:rFonts w:cs="Times New Roman"/>
          <w:sz w:val="28"/>
          <w:szCs w:val="28"/>
          <w:lang w:val="uk-UA"/>
        </w:rPr>
        <w:t>ро Н</w:t>
      </w:r>
      <w:r w:rsidR="002A40A0" w:rsidRPr="00BA6535">
        <w:rPr>
          <w:rFonts w:cs="Times New Roman"/>
          <w:sz w:val="28"/>
          <w:szCs w:val="28"/>
          <w:lang w:val="uk-UA"/>
        </w:rPr>
        <w:t>ПУ</w:t>
      </w:r>
      <w:r w:rsidRPr="00BA6535">
        <w:rPr>
          <w:rFonts w:cs="Times New Roman"/>
          <w:sz w:val="28"/>
          <w:szCs w:val="28"/>
          <w:lang w:val="uk-UA"/>
        </w:rPr>
        <w:t xml:space="preserve"> </w:t>
      </w:r>
      <w:r w:rsidR="00072073" w:rsidRPr="00BA6535">
        <w:rPr>
          <w:rFonts w:cs="Times New Roman"/>
          <w:sz w:val="28"/>
          <w:szCs w:val="28"/>
          <w:lang w:val="uk-UA"/>
        </w:rPr>
        <w:t xml:space="preserve">були </w:t>
      </w:r>
      <w:r w:rsidRPr="00BA6535">
        <w:rPr>
          <w:rFonts w:cs="Times New Roman"/>
          <w:sz w:val="28"/>
          <w:szCs w:val="28"/>
          <w:lang w:val="uk-UA"/>
        </w:rPr>
        <w:t>враховані деякі з них</w:t>
      </w:r>
      <w:r w:rsidR="00353031" w:rsidRPr="00BA6535">
        <w:rPr>
          <w:rFonts w:cs="Times New Roman"/>
          <w:sz w:val="28"/>
          <w:szCs w:val="28"/>
          <w:lang w:val="uk-UA"/>
        </w:rPr>
        <w:t>,</w:t>
      </w:r>
      <w:r w:rsidR="00072073" w:rsidRPr="00BA6535">
        <w:rPr>
          <w:rFonts w:cs="Times New Roman"/>
          <w:sz w:val="28"/>
          <w:szCs w:val="28"/>
          <w:lang w:val="uk-UA"/>
        </w:rPr>
        <w:t xml:space="preserve"> </w:t>
      </w:r>
      <w:r w:rsidR="00353031" w:rsidRPr="00BA6535">
        <w:rPr>
          <w:rFonts w:cs="Times New Roman"/>
          <w:sz w:val="28"/>
          <w:szCs w:val="28"/>
          <w:lang w:val="uk-UA"/>
        </w:rPr>
        <w:t>о</w:t>
      </w:r>
      <w:r w:rsidR="00072073" w:rsidRPr="00BA6535">
        <w:rPr>
          <w:rFonts w:cs="Times New Roman"/>
          <w:sz w:val="28"/>
          <w:szCs w:val="28"/>
          <w:lang w:val="uk-UA"/>
        </w:rPr>
        <w:t>днак</w:t>
      </w:r>
      <w:r w:rsidRPr="00BA6535">
        <w:rPr>
          <w:rFonts w:cs="Times New Roman"/>
          <w:sz w:val="28"/>
          <w:szCs w:val="28"/>
          <w:lang w:val="uk-UA"/>
        </w:rPr>
        <w:t xml:space="preserve"> значну частину важливих умов і вимог не було виконано.</w:t>
      </w:r>
    </w:p>
    <w:p w14:paraId="2B8550A1"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Наприклад, принцип політичної нейтральності (деполітизації) </w:t>
      </w:r>
      <w:r w:rsidR="003667DE" w:rsidRPr="00BA6535">
        <w:rPr>
          <w:rFonts w:cs="Times New Roman"/>
          <w:sz w:val="28"/>
          <w:szCs w:val="28"/>
          <w:lang w:val="uk-UA"/>
        </w:rPr>
        <w:t>одержав закріплення</w:t>
      </w:r>
      <w:r w:rsidRPr="00BA6535">
        <w:rPr>
          <w:rFonts w:cs="Times New Roman"/>
          <w:sz w:val="28"/>
          <w:szCs w:val="28"/>
          <w:lang w:val="uk-UA"/>
        </w:rPr>
        <w:t xml:space="preserve"> </w:t>
      </w:r>
      <w:r w:rsidR="00D02B99" w:rsidRPr="00BA6535">
        <w:rPr>
          <w:rFonts w:cs="Times New Roman"/>
          <w:sz w:val="28"/>
          <w:szCs w:val="28"/>
          <w:lang w:val="uk-UA"/>
        </w:rPr>
        <w:t xml:space="preserve">у </w:t>
      </w:r>
      <w:r w:rsidRPr="00BA6535">
        <w:rPr>
          <w:rFonts w:cs="Times New Roman"/>
          <w:sz w:val="28"/>
          <w:szCs w:val="28"/>
          <w:lang w:val="uk-UA"/>
        </w:rPr>
        <w:t>ст.</w:t>
      </w:r>
      <w:r w:rsidR="00052272" w:rsidRPr="00BA6535">
        <w:rPr>
          <w:rFonts w:cs="Times New Roman"/>
          <w:sz w:val="28"/>
          <w:szCs w:val="28"/>
          <w:lang w:val="uk-UA"/>
        </w:rPr>
        <w:t> </w:t>
      </w:r>
      <w:r w:rsidRPr="00BA6535">
        <w:rPr>
          <w:rFonts w:cs="Times New Roman"/>
          <w:sz w:val="28"/>
          <w:szCs w:val="28"/>
          <w:lang w:val="uk-UA"/>
        </w:rPr>
        <w:t xml:space="preserve">10 Закону про НПУ </w:t>
      </w:r>
      <w:r w:rsidR="00D02B99" w:rsidRPr="00BA6535">
        <w:rPr>
          <w:rFonts w:cs="Times New Roman"/>
          <w:sz w:val="28"/>
          <w:szCs w:val="28"/>
          <w:lang w:val="uk-UA"/>
        </w:rPr>
        <w:t xml:space="preserve">через </w:t>
      </w:r>
      <w:r w:rsidRPr="00BA6535">
        <w:rPr>
          <w:rFonts w:cs="Times New Roman"/>
          <w:sz w:val="28"/>
          <w:szCs w:val="28"/>
          <w:lang w:val="uk-UA"/>
        </w:rPr>
        <w:t xml:space="preserve">встановлення </w:t>
      </w:r>
      <w:r w:rsidR="00D02B99" w:rsidRPr="00BA6535">
        <w:rPr>
          <w:rFonts w:cs="Times New Roman"/>
          <w:sz w:val="28"/>
          <w:szCs w:val="28"/>
          <w:lang w:val="uk-UA"/>
        </w:rPr>
        <w:t xml:space="preserve">в </w:t>
      </w:r>
      <w:r w:rsidRPr="00BA6535">
        <w:rPr>
          <w:rFonts w:cs="Times New Roman"/>
          <w:sz w:val="28"/>
          <w:szCs w:val="28"/>
          <w:lang w:val="uk-UA"/>
        </w:rPr>
        <w:t xml:space="preserve">ній заборони використовувати в органах НПУ будь-які предмети, на яких зображена символіка політичних партій, провадити політичну діяльність, висловлювати особисте ставлення до діяльності політичних партій під час виконання службових повноважень, а також використовувати службові повноваження </w:t>
      </w:r>
      <w:r w:rsidR="00D02B99" w:rsidRPr="00BA6535">
        <w:rPr>
          <w:rFonts w:cs="Times New Roman"/>
          <w:sz w:val="28"/>
          <w:szCs w:val="28"/>
          <w:lang w:val="uk-UA"/>
        </w:rPr>
        <w:t xml:space="preserve">з </w:t>
      </w:r>
      <w:r w:rsidRPr="00BA6535">
        <w:rPr>
          <w:rFonts w:cs="Times New Roman"/>
          <w:sz w:val="28"/>
          <w:szCs w:val="28"/>
          <w:lang w:val="uk-UA"/>
        </w:rPr>
        <w:t>політичн</w:t>
      </w:r>
      <w:r w:rsidR="00D02B99" w:rsidRPr="00BA6535">
        <w:rPr>
          <w:rFonts w:cs="Times New Roman"/>
          <w:sz w:val="28"/>
          <w:szCs w:val="28"/>
          <w:lang w:val="uk-UA"/>
        </w:rPr>
        <w:t>ою</w:t>
      </w:r>
      <w:r w:rsidRPr="00BA6535">
        <w:rPr>
          <w:rFonts w:cs="Times New Roman"/>
          <w:sz w:val="28"/>
          <w:szCs w:val="28"/>
          <w:lang w:val="uk-UA"/>
        </w:rPr>
        <w:t xml:space="preserve"> </w:t>
      </w:r>
      <w:r w:rsidR="00D02B99" w:rsidRPr="00BA6535">
        <w:rPr>
          <w:rFonts w:cs="Times New Roman"/>
          <w:sz w:val="28"/>
          <w:szCs w:val="28"/>
          <w:lang w:val="uk-UA"/>
        </w:rPr>
        <w:t>метою</w:t>
      </w:r>
      <w:r w:rsidRPr="00BA6535">
        <w:rPr>
          <w:rFonts w:cs="Times New Roman"/>
          <w:sz w:val="28"/>
          <w:szCs w:val="28"/>
          <w:lang w:val="uk-UA"/>
        </w:rPr>
        <w:t xml:space="preserve">. Також </w:t>
      </w:r>
      <w:r w:rsidR="003667DE" w:rsidRPr="00BA6535">
        <w:rPr>
          <w:rFonts w:cs="Times New Roman"/>
          <w:sz w:val="28"/>
          <w:szCs w:val="28"/>
          <w:lang w:val="uk-UA"/>
        </w:rPr>
        <w:t>даний</w:t>
      </w:r>
      <w:r w:rsidRPr="00BA6535">
        <w:rPr>
          <w:rFonts w:cs="Times New Roman"/>
          <w:sz w:val="28"/>
          <w:szCs w:val="28"/>
          <w:lang w:val="uk-UA"/>
        </w:rPr>
        <w:t xml:space="preserve"> принцип частково реалізувався </w:t>
      </w:r>
      <w:r w:rsidR="00D02B99" w:rsidRPr="00BA6535">
        <w:rPr>
          <w:rFonts w:cs="Times New Roman"/>
          <w:sz w:val="28"/>
          <w:szCs w:val="28"/>
          <w:lang w:val="uk-UA"/>
        </w:rPr>
        <w:t xml:space="preserve">в </w:t>
      </w:r>
      <w:r w:rsidRPr="00BA6535">
        <w:rPr>
          <w:rFonts w:cs="Times New Roman"/>
          <w:sz w:val="28"/>
          <w:szCs w:val="28"/>
          <w:lang w:val="uk-UA"/>
        </w:rPr>
        <w:t>тому, що НПУ була виділена зі структури МВС України і їй надано функції з реалізації державної політики, а керівником цього ЦОВВ є не міністр, посада якого політична.</w:t>
      </w:r>
    </w:p>
    <w:p w14:paraId="34730861" w14:textId="77777777" w:rsidR="00D215BE" w:rsidRPr="00BA6535" w:rsidRDefault="003667D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Натомість </w:t>
      </w:r>
      <w:r w:rsidR="00D215BE" w:rsidRPr="00BA6535">
        <w:rPr>
          <w:rFonts w:cs="Times New Roman"/>
          <w:sz w:val="28"/>
          <w:szCs w:val="28"/>
          <w:lang w:val="uk-UA"/>
        </w:rPr>
        <w:t>не повн</w:t>
      </w:r>
      <w:r w:rsidR="00D02B99" w:rsidRPr="00BA6535">
        <w:rPr>
          <w:rFonts w:cs="Times New Roman"/>
          <w:sz w:val="28"/>
          <w:szCs w:val="28"/>
          <w:lang w:val="uk-UA"/>
        </w:rPr>
        <w:t>ою</w:t>
      </w:r>
      <w:r w:rsidR="00D215BE" w:rsidRPr="00BA6535">
        <w:rPr>
          <w:rFonts w:cs="Times New Roman"/>
          <w:sz w:val="28"/>
          <w:szCs w:val="28"/>
          <w:lang w:val="uk-UA"/>
        </w:rPr>
        <w:t xml:space="preserve"> мір</w:t>
      </w:r>
      <w:r w:rsidR="00D02B99" w:rsidRPr="00BA6535">
        <w:rPr>
          <w:rFonts w:cs="Times New Roman"/>
          <w:sz w:val="28"/>
          <w:szCs w:val="28"/>
          <w:lang w:val="uk-UA"/>
        </w:rPr>
        <w:t>ою</w:t>
      </w:r>
      <w:r w:rsidR="00D215BE" w:rsidRPr="00BA6535">
        <w:rPr>
          <w:rFonts w:cs="Times New Roman"/>
          <w:sz w:val="28"/>
          <w:szCs w:val="28"/>
          <w:lang w:val="uk-UA"/>
        </w:rPr>
        <w:t xml:space="preserve"> було враховано умови і вимоги щодо розмежування сфер політичного та фахового керівництва </w:t>
      </w:r>
      <w:r w:rsidR="00D02B99" w:rsidRPr="00BA6535">
        <w:rPr>
          <w:rFonts w:cs="Times New Roman"/>
          <w:sz w:val="28"/>
          <w:szCs w:val="28"/>
          <w:lang w:val="uk-UA"/>
        </w:rPr>
        <w:t xml:space="preserve">і </w:t>
      </w:r>
      <w:r w:rsidR="00D215BE" w:rsidRPr="00BA6535">
        <w:rPr>
          <w:rFonts w:cs="Times New Roman"/>
          <w:sz w:val="28"/>
          <w:szCs w:val="28"/>
          <w:lang w:val="uk-UA"/>
        </w:rPr>
        <w:t xml:space="preserve">забезпечення сталості керівного складу. </w:t>
      </w:r>
      <w:r w:rsidR="00D215BE" w:rsidRPr="00BA6535">
        <w:rPr>
          <w:rFonts w:cs="Times New Roman"/>
          <w:color w:val="000000"/>
          <w:sz w:val="28"/>
          <w:szCs w:val="28"/>
          <w:lang w:val="uk-UA"/>
        </w:rPr>
        <w:t>Зокрема, ч.</w:t>
      </w:r>
      <w:r w:rsidR="00052272" w:rsidRPr="00BA6535">
        <w:rPr>
          <w:rFonts w:cs="Times New Roman"/>
          <w:color w:val="000000"/>
          <w:sz w:val="28"/>
          <w:szCs w:val="28"/>
          <w:lang w:val="uk-UA"/>
        </w:rPr>
        <w:t> </w:t>
      </w:r>
      <w:r w:rsidR="00D215BE" w:rsidRPr="00BA6535">
        <w:rPr>
          <w:rFonts w:cs="Times New Roman"/>
          <w:color w:val="000000"/>
          <w:sz w:val="28"/>
          <w:szCs w:val="28"/>
          <w:lang w:val="uk-UA"/>
        </w:rPr>
        <w:t>2 ст.</w:t>
      </w:r>
      <w:r w:rsidR="00052272" w:rsidRPr="00BA6535">
        <w:rPr>
          <w:rFonts w:cs="Times New Roman"/>
          <w:color w:val="000000"/>
          <w:sz w:val="28"/>
          <w:szCs w:val="28"/>
          <w:lang w:val="uk-UA"/>
        </w:rPr>
        <w:t> </w:t>
      </w:r>
      <w:r w:rsidR="00D215BE" w:rsidRPr="00BA6535">
        <w:rPr>
          <w:rFonts w:cs="Times New Roman"/>
          <w:color w:val="000000"/>
          <w:sz w:val="28"/>
          <w:szCs w:val="28"/>
          <w:lang w:val="uk-UA"/>
        </w:rPr>
        <w:t>21 Закону про НПУ передбачено, що керівник поліції призначається на посаду</w:t>
      </w:r>
      <w:r w:rsidRPr="00BA6535">
        <w:rPr>
          <w:rFonts w:cs="Times New Roman"/>
          <w:color w:val="000000"/>
          <w:sz w:val="28"/>
          <w:szCs w:val="28"/>
          <w:lang w:val="uk-UA"/>
        </w:rPr>
        <w:t xml:space="preserve"> і</w:t>
      </w:r>
      <w:r w:rsidR="00D215BE" w:rsidRPr="00BA6535">
        <w:rPr>
          <w:rFonts w:cs="Times New Roman"/>
          <w:color w:val="000000"/>
          <w:sz w:val="28"/>
          <w:szCs w:val="28"/>
          <w:lang w:val="uk-UA"/>
        </w:rPr>
        <w:t xml:space="preserve"> звільняється з посади КМУ за поданням Прем</w:t>
      </w:r>
      <w:r w:rsidR="00BE365F" w:rsidRPr="00BA6535">
        <w:rPr>
          <w:rFonts w:cs="Times New Roman"/>
          <w:color w:val="000000"/>
          <w:sz w:val="28"/>
          <w:szCs w:val="28"/>
          <w:lang w:val="uk-UA"/>
        </w:rPr>
        <w:t>’</w:t>
      </w:r>
      <w:r w:rsidR="00D215BE" w:rsidRPr="00BA6535">
        <w:rPr>
          <w:rFonts w:cs="Times New Roman"/>
          <w:color w:val="000000"/>
          <w:sz w:val="28"/>
          <w:szCs w:val="28"/>
          <w:lang w:val="uk-UA"/>
        </w:rPr>
        <w:t xml:space="preserve">єр-міністра України відповідно до пропозицій Міністра </w:t>
      </w:r>
      <w:r w:rsidR="00D215BE" w:rsidRPr="00BA6535">
        <w:rPr>
          <w:rFonts w:cs="Times New Roman"/>
          <w:color w:val="000000"/>
          <w:sz w:val="28"/>
          <w:szCs w:val="28"/>
          <w:lang w:val="uk-UA"/>
        </w:rPr>
        <w:lastRenderedPageBreak/>
        <w:t>внутрішніх справ України. Згідно</w:t>
      </w:r>
      <w:r w:rsidR="00D02B99" w:rsidRPr="00BA6535">
        <w:rPr>
          <w:rFonts w:cs="Times New Roman"/>
          <w:color w:val="000000"/>
          <w:sz w:val="28"/>
          <w:szCs w:val="28"/>
          <w:lang w:val="uk-UA"/>
        </w:rPr>
        <w:t xml:space="preserve"> з</w:t>
      </w:r>
      <w:r w:rsidR="00D215BE" w:rsidRPr="00BA6535">
        <w:rPr>
          <w:rFonts w:cs="Times New Roman"/>
          <w:color w:val="000000"/>
          <w:sz w:val="28"/>
          <w:szCs w:val="28"/>
          <w:lang w:val="uk-UA"/>
        </w:rPr>
        <w:t xml:space="preserve"> ч.</w:t>
      </w:r>
      <w:r w:rsidR="00052272" w:rsidRPr="00BA6535">
        <w:rPr>
          <w:rFonts w:cs="Times New Roman"/>
          <w:color w:val="000000"/>
          <w:sz w:val="28"/>
          <w:szCs w:val="28"/>
          <w:lang w:val="uk-UA"/>
        </w:rPr>
        <w:t> </w:t>
      </w:r>
      <w:r w:rsidR="00D215BE" w:rsidRPr="00BA6535">
        <w:rPr>
          <w:rFonts w:cs="Times New Roman"/>
          <w:color w:val="000000"/>
          <w:sz w:val="28"/>
          <w:szCs w:val="28"/>
          <w:lang w:val="uk-UA"/>
        </w:rPr>
        <w:t>4 ст.</w:t>
      </w:r>
      <w:r w:rsidR="00052272" w:rsidRPr="00BA6535">
        <w:rPr>
          <w:rFonts w:cs="Times New Roman"/>
          <w:color w:val="000000"/>
          <w:sz w:val="28"/>
          <w:szCs w:val="28"/>
          <w:lang w:val="uk-UA"/>
        </w:rPr>
        <w:t> </w:t>
      </w:r>
      <w:r w:rsidR="00D215BE" w:rsidRPr="00BA6535">
        <w:rPr>
          <w:rFonts w:cs="Times New Roman"/>
          <w:color w:val="000000"/>
          <w:sz w:val="28"/>
          <w:szCs w:val="28"/>
          <w:lang w:val="uk-UA"/>
        </w:rPr>
        <w:t xml:space="preserve">21 Закону про НПУ перший заступник та заступники керівника поліції призначаються на посаду </w:t>
      </w:r>
      <w:r w:rsidRPr="00BA6535">
        <w:rPr>
          <w:rFonts w:cs="Times New Roman"/>
          <w:color w:val="000000"/>
          <w:sz w:val="28"/>
          <w:szCs w:val="28"/>
          <w:lang w:val="uk-UA"/>
        </w:rPr>
        <w:t>і</w:t>
      </w:r>
      <w:r w:rsidR="00D215BE" w:rsidRPr="00BA6535">
        <w:rPr>
          <w:rFonts w:cs="Times New Roman"/>
          <w:color w:val="000000"/>
          <w:sz w:val="28"/>
          <w:szCs w:val="28"/>
          <w:lang w:val="uk-UA"/>
        </w:rPr>
        <w:t xml:space="preserve"> звільняються з посади Міністром внутрішніх справ України за поданням керівника поліції</w:t>
      </w:r>
      <w:r w:rsidR="00614C95">
        <w:rPr>
          <w:rFonts w:cs="Times New Roman"/>
          <w:color w:val="000000"/>
          <w:sz w:val="28"/>
          <w:szCs w:val="28"/>
          <w:lang w:val="uk-UA"/>
        </w:rPr>
        <w:t> </w:t>
      </w:r>
      <w:r w:rsidR="00D215BE" w:rsidRPr="00BA6535">
        <w:rPr>
          <w:rFonts w:cs="Times New Roman"/>
          <w:color w:val="000000"/>
          <w:sz w:val="28"/>
          <w:szCs w:val="28"/>
          <w:lang w:val="uk-UA"/>
        </w:rPr>
        <w:t>[</w:t>
      </w:r>
      <w:r w:rsidR="007F6CAA" w:rsidRPr="00BA6535">
        <w:rPr>
          <w:rFonts w:cs="Times New Roman"/>
          <w:color w:val="000000"/>
          <w:sz w:val="28"/>
          <w:szCs w:val="28"/>
          <w:lang w:val="uk-UA"/>
        </w:rPr>
        <w:t>219</w:t>
      </w:r>
      <w:r w:rsidR="00D215BE" w:rsidRPr="00BA6535">
        <w:rPr>
          <w:rFonts w:cs="Times New Roman"/>
          <w:color w:val="000000"/>
          <w:sz w:val="28"/>
          <w:szCs w:val="28"/>
          <w:lang w:val="uk-UA"/>
        </w:rPr>
        <w:t xml:space="preserve">]. Тобто закріплення за Міністром внутрішніх справ України, посада якого є політичною, повноважень </w:t>
      </w:r>
      <w:r w:rsidRPr="00BA6535">
        <w:rPr>
          <w:rFonts w:cs="Times New Roman"/>
          <w:color w:val="000000"/>
          <w:sz w:val="28"/>
          <w:szCs w:val="28"/>
          <w:lang w:val="uk-UA"/>
        </w:rPr>
        <w:t xml:space="preserve">здійснювати відбір </w:t>
      </w:r>
      <w:r w:rsidR="00D215BE" w:rsidRPr="00BA6535">
        <w:rPr>
          <w:rFonts w:cs="Times New Roman"/>
          <w:color w:val="000000"/>
          <w:sz w:val="28"/>
          <w:szCs w:val="28"/>
          <w:lang w:val="uk-UA"/>
        </w:rPr>
        <w:t>кандидатури</w:t>
      </w:r>
      <w:r w:rsidRPr="00BA6535">
        <w:rPr>
          <w:rFonts w:cs="Times New Roman"/>
          <w:color w:val="000000"/>
          <w:sz w:val="28"/>
          <w:szCs w:val="28"/>
          <w:lang w:val="uk-UA"/>
        </w:rPr>
        <w:t xml:space="preserve"> </w:t>
      </w:r>
      <w:r w:rsidR="00D215BE" w:rsidRPr="00BA6535">
        <w:rPr>
          <w:rFonts w:cs="Times New Roman"/>
          <w:color w:val="000000"/>
          <w:sz w:val="28"/>
          <w:szCs w:val="28"/>
          <w:lang w:val="uk-UA"/>
        </w:rPr>
        <w:t>керівника поліції</w:t>
      </w:r>
      <w:r w:rsidRPr="00BA6535">
        <w:rPr>
          <w:rFonts w:cs="Times New Roman"/>
          <w:color w:val="000000"/>
          <w:sz w:val="28"/>
          <w:szCs w:val="28"/>
          <w:lang w:val="uk-UA"/>
        </w:rPr>
        <w:t xml:space="preserve">, висувати пропозиції про його призначення, а також безпосередньо </w:t>
      </w:r>
      <w:r w:rsidR="00D215BE" w:rsidRPr="00BA6535">
        <w:rPr>
          <w:rFonts w:cs="Times New Roman"/>
          <w:color w:val="000000"/>
          <w:sz w:val="28"/>
          <w:szCs w:val="28"/>
          <w:lang w:val="uk-UA"/>
        </w:rPr>
        <w:t>признач</w:t>
      </w:r>
      <w:r w:rsidRPr="00BA6535">
        <w:rPr>
          <w:rFonts w:cs="Times New Roman"/>
          <w:color w:val="000000"/>
          <w:sz w:val="28"/>
          <w:szCs w:val="28"/>
          <w:lang w:val="uk-UA"/>
        </w:rPr>
        <w:t>ати</w:t>
      </w:r>
      <w:r w:rsidR="00D215BE" w:rsidRPr="00BA6535">
        <w:rPr>
          <w:rFonts w:cs="Times New Roman"/>
          <w:color w:val="000000"/>
          <w:sz w:val="28"/>
          <w:szCs w:val="28"/>
          <w:lang w:val="uk-UA"/>
        </w:rPr>
        <w:t xml:space="preserve"> і звільн</w:t>
      </w:r>
      <w:r w:rsidRPr="00BA6535">
        <w:rPr>
          <w:rFonts w:cs="Times New Roman"/>
          <w:color w:val="000000"/>
          <w:sz w:val="28"/>
          <w:szCs w:val="28"/>
          <w:lang w:val="uk-UA"/>
        </w:rPr>
        <w:t>яти</w:t>
      </w:r>
      <w:r w:rsidR="00D215BE" w:rsidRPr="00BA6535">
        <w:rPr>
          <w:rFonts w:cs="Times New Roman"/>
          <w:color w:val="000000"/>
          <w:sz w:val="28"/>
          <w:szCs w:val="28"/>
          <w:lang w:val="uk-UA"/>
        </w:rPr>
        <w:t xml:space="preserve"> його заступників дає можливість</w:t>
      </w:r>
      <w:r w:rsidRPr="00BA6535">
        <w:rPr>
          <w:rFonts w:cs="Times New Roman"/>
          <w:color w:val="000000"/>
          <w:sz w:val="28"/>
          <w:szCs w:val="28"/>
          <w:lang w:val="uk-UA"/>
        </w:rPr>
        <w:t xml:space="preserve"> міністру</w:t>
      </w:r>
      <w:r w:rsidR="00D215BE" w:rsidRPr="00BA6535">
        <w:rPr>
          <w:rFonts w:cs="Times New Roman"/>
          <w:color w:val="000000"/>
          <w:sz w:val="28"/>
          <w:szCs w:val="28"/>
          <w:lang w:val="uk-UA"/>
        </w:rPr>
        <w:t xml:space="preserve"> впливати на реалізацію державної політики</w:t>
      </w:r>
      <w:r w:rsidRPr="00BA6535">
        <w:rPr>
          <w:rFonts w:cs="Times New Roman"/>
          <w:color w:val="000000"/>
          <w:sz w:val="28"/>
          <w:szCs w:val="28"/>
          <w:lang w:val="uk-UA"/>
        </w:rPr>
        <w:t xml:space="preserve"> через обраних ним осіб</w:t>
      </w:r>
      <w:r w:rsidR="00D215BE" w:rsidRPr="00BA6535">
        <w:rPr>
          <w:rFonts w:cs="Times New Roman"/>
          <w:color w:val="000000"/>
          <w:sz w:val="28"/>
          <w:szCs w:val="28"/>
          <w:lang w:val="uk-UA"/>
        </w:rPr>
        <w:t xml:space="preserve">, що позначатиметься на нестабільності керівного складу, діяльність якого залежить від зміни </w:t>
      </w:r>
      <w:r w:rsidR="00AD75E1" w:rsidRPr="00BA6535">
        <w:rPr>
          <w:rFonts w:cs="Times New Roman"/>
          <w:color w:val="000000"/>
          <w:sz w:val="28"/>
          <w:szCs w:val="28"/>
          <w:lang w:val="uk-UA"/>
        </w:rPr>
        <w:t>М</w:t>
      </w:r>
      <w:r w:rsidR="00D215BE" w:rsidRPr="00BA6535">
        <w:rPr>
          <w:rFonts w:cs="Times New Roman"/>
          <w:color w:val="000000"/>
          <w:sz w:val="28"/>
          <w:szCs w:val="28"/>
          <w:lang w:val="uk-UA"/>
        </w:rPr>
        <w:t>іністра</w:t>
      </w:r>
      <w:r w:rsidR="00AD75E1" w:rsidRPr="00BA6535">
        <w:rPr>
          <w:rFonts w:cs="Times New Roman"/>
          <w:color w:val="000000"/>
          <w:sz w:val="28"/>
          <w:szCs w:val="28"/>
          <w:lang w:val="uk-UA"/>
        </w:rPr>
        <w:t xml:space="preserve"> внутрішніх справ України</w:t>
      </w:r>
      <w:r w:rsidR="00D215BE" w:rsidRPr="00BA6535">
        <w:rPr>
          <w:rFonts w:cs="Times New Roman"/>
          <w:color w:val="000000"/>
          <w:sz w:val="28"/>
          <w:szCs w:val="28"/>
          <w:lang w:val="uk-UA"/>
        </w:rPr>
        <w:t>.</w:t>
      </w:r>
      <w:r w:rsidR="00D215BE" w:rsidRPr="00BA6535">
        <w:rPr>
          <w:rFonts w:cs="Times New Roman"/>
          <w:sz w:val="28"/>
          <w:szCs w:val="28"/>
          <w:lang w:val="uk-UA"/>
        </w:rPr>
        <w:t xml:space="preserve"> До речі, згідно </w:t>
      </w:r>
      <w:r w:rsidR="0064667A" w:rsidRPr="00BA6535">
        <w:rPr>
          <w:rFonts w:cs="Times New Roman"/>
          <w:sz w:val="28"/>
          <w:szCs w:val="28"/>
          <w:lang w:val="uk-UA"/>
        </w:rPr>
        <w:t xml:space="preserve">з </w:t>
      </w:r>
      <w:r w:rsidR="00D215BE" w:rsidRPr="00BA6535">
        <w:rPr>
          <w:rFonts w:cs="Times New Roman"/>
          <w:sz w:val="28"/>
          <w:szCs w:val="28"/>
          <w:lang w:val="uk-UA"/>
        </w:rPr>
        <w:t>ч.</w:t>
      </w:r>
      <w:r w:rsidR="00052272" w:rsidRPr="00BA6535">
        <w:rPr>
          <w:rFonts w:cs="Times New Roman"/>
          <w:sz w:val="28"/>
          <w:szCs w:val="28"/>
          <w:lang w:val="uk-UA"/>
        </w:rPr>
        <w:t> </w:t>
      </w:r>
      <w:r w:rsidR="00D215BE" w:rsidRPr="00BA6535">
        <w:rPr>
          <w:rFonts w:cs="Times New Roman"/>
          <w:sz w:val="28"/>
          <w:szCs w:val="28"/>
          <w:lang w:val="uk-UA"/>
        </w:rPr>
        <w:t>2 ст.</w:t>
      </w:r>
      <w:r w:rsidR="00052272" w:rsidRPr="00BA6535">
        <w:rPr>
          <w:rFonts w:cs="Times New Roman"/>
          <w:sz w:val="28"/>
          <w:szCs w:val="28"/>
          <w:lang w:val="uk-UA"/>
        </w:rPr>
        <w:t> </w:t>
      </w:r>
      <w:r w:rsidR="00D215BE" w:rsidRPr="00BA6535">
        <w:rPr>
          <w:rFonts w:cs="Times New Roman"/>
          <w:sz w:val="28"/>
          <w:szCs w:val="28"/>
          <w:lang w:val="uk-UA"/>
        </w:rPr>
        <w:t>18 Закону про ЦОВВ</w:t>
      </w:r>
      <w:r w:rsidR="00614C95">
        <w:rPr>
          <w:rFonts w:cs="Times New Roman"/>
          <w:sz w:val="28"/>
          <w:szCs w:val="28"/>
          <w:lang w:val="uk-UA"/>
        </w:rPr>
        <w:t> </w:t>
      </w:r>
      <w:r w:rsidR="00D215BE" w:rsidRPr="00BA6535">
        <w:rPr>
          <w:rFonts w:cs="Times New Roman"/>
          <w:sz w:val="28"/>
          <w:szCs w:val="28"/>
          <w:lang w:val="uk-UA"/>
        </w:rPr>
        <w:t>[</w:t>
      </w:r>
      <w:r w:rsidR="007D0377" w:rsidRPr="00BA6535">
        <w:rPr>
          <w:rFonts w:cs="Times New Roman"/>
          <w:sz w:val="28"/>
          <w:szCs w:val="28"/>
          <w:lang w:val="uk-UA"/>
        </w:rPr>
        <w:t>235</w:t>
      </w:r>
      <w:r w:rsidR="00D215BE" w:rsidRPr="00BA6535">
        <w:rPr>
          <w:rFonts w:cs="Times New Roman"/>
          <w:sz w:val="28"/>
          <w:szCs w:val="28"/>
          <w:lang w:val="uk-UA"/>
        </w:rPr>
        <w:t>] до повноважень міністра у відносинах з ЦОВВ взагалі не входить право погодження призначення та звільнення з посад керівника ЦОВВ та його заступників.</w:t>
      </w:r>
    </w:p>
    <w:p w14:paraId="3C154D8D" w14:textId="77777777" w:rsidR="00D215BE" w:rsidRPr="00BA6535" w:rsidRDefault="004D132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Керівник</w:t>
      </w:r>
      <w:r w:rsidR="00D215BE" w:rsidRPr="00BA6535">
        <w:rPr>
          <w:rFonts w:cs="Times New Roman"/>
          <w:sz w:val="28"/>
          <w:szCs w:val="28"/>
          <w:lang w:val="uk-UA"/>
        </w:rPr>
        <w:t xml:space="preserve"> поліції та його заступники повинні бути професіоналами і мати можливість самостійно реалізовувати державну політику в інтересах всієї держави. Для цього необхідно, щоб </w:t>
      </w:r>
      <w:r w:rsidRPr="00BA6535">
        <w:rPr>
          <w:rFonts w:cs="Times New Roman"/>
          <w:sz w:val="28"/>
          <w:szCs w:val="28"/>
          <w:lang w:val="uk-UA"/>
        </w:rPr>
        <w:t>вони</w:t>
      </w:r>
      <w:r w:rsidR="00D215BE" w:rsidRPr="00BA6535">
        <w:rPr>
          <w:rFonts w:cs="Times New Roman"/>
          <w:sz w:val="28"/>
          <w:szCs w:val="28"/>
          <w:lang w:val="uk-UA"/>
        </w:rPr>
        <w:t xml:space="preserve"> об</w:t>
      </w:r>
      <w:r w:rsidRPr="00BA6535">
        <w:rPr>
          <w:rFonts w:cs="Times New Roman"/>
          <w:sz w:val="28"/>
          <w:szCs w:val="28"/>
          <w:lang w:val="uk-UA"/>
        </w:rPr>
        <w:t>иралися</w:t>
      </w:r>
      <w:r w:rsidR="00D215BE" w:rsidRPr="00BA6535">
        <w:rPr>
          <w:rFonts w:cs="Times New Roman"/>
          <w:sz w:val="28"/>
          <w:szCs w:val="28"/>
          <w:lang w:val="uk-UA"/>
        </w:rPr>
        <w:t xml:space="preserve"> та звільн</w:t>
      </w:r>
      <w:r w:rsidRPr="00BA6535">
        <w:rPr>
          <w:rFonts w:cs="Times New Roman"/>
          <w:sz w:val="28"/>
          <w:szCs w:val="28"/>
          <w:lang w:val="uk-UA"/>
        </w:rPr>
        <w:t>ялися</w:t>
      </w:r>
      <w:r w:rsidR="00D215BE" w:rsidRPr="00BA6535">
        <w:rPr>
          <w:rFonts w:cs="Times New Roman"/>
          <w:sz w:val="28"/>
          <w:szCs w:val="28"/>
          <w:lang w:val="uk-UA"/>
        </w:rPr>
        <w:t xml:space="preserve"> незалежними суб</w:t>
      </w:r>
      <w:r w:rsidR="00BE365F" w:rsidRPr="00BA6535">
        <w:rPr>
          <w:rFonts w:cs="Times New Roman"/>
          <w:sz w:val="28"/>
          <w:szCs w:val="28"/>
          <w:lang w:val="uk-UA"/>
        </w:rPr>
        <w:t>’</w:t>
      </w:r>
      <w:r w:rsidR="00D215BE" w:rsidRPr="00BA6535">
        <w:rPr>
          <w:rFonts w:cs="Times New Roman"/>
          <w:sz w:val="28"/>
          <w:szCs w:val="28"/>
          <w:lang w:val="uk-UA"/>
        </w:rPr>
        <w:t>єктами</w:t>
      </w:r>
      <w:r w:rsidR="0064667A" w:rsidRPr="00BA6535">
        <w:rPr>
          <w:rFonts w:cs="Times New Roman"/>
          <w:sz w:val="28"/>
          <w:szCs w:val="28"/>
          <w:lang w:val="uk-UA"/>
        </w:rPr>
        <w:t>,</w:t>
      </w:r>
      <w:r w:rsidR="00D215BE" w:rsidRPr="00BA6535">
        <w:rPr>
          <w:rFonts w:cs="Times New Roman"/>
          <w:sz w:val="28"/>
          <w:szCs w:val="28"/>
          <w:lang w:val="uk-UA"/>
        </w:rPr>
        <w:t xml:space="preserve"> </w:t>
      </w:r>
      <w:r w:rsidR="0064667A" w:rsidRPr="00BA6535">
        <w:rPr>
          <w:rFonts w:cs="Times New Roman"/>
          <w:sz w:val="28"/>
          <w:szCs w:val="28"/>
          <w:lang w:val="uk-UA"/>
        </w:rPr>
        <w:t>а</w:t>
      </w:r>
      <w:r w:rsidR="00D215BE" w:rsidRPr="00BA6535">
        <w:rPr>
          <w:rFonts w:cs="Times New Roman"/>
          <w:sz w:val="28"/>
          <w:szCs w:val="28"/>
          <w:lang w:val="uk-UA"/>
        </w:rPr>
        <w:t xml:space="preserve">дже </w:t>
      </w:r>
      <w:r w:rsidR="003F4281" w:rsidRPr="00BA6535">
        <w:rPr>
          <w:rFonts w:cs="Times New Roman"/>
          <w:sz w:val="28"/>
          <w:szCs w:val="28"/>
          <w:lang w:val="uk-UA"/>
        </w:rPr>
        <w:t>вказане</w:t>
      </w:r>
      <w:r w:rsidR="00D215BE" w:rsidRPr="00BA6535">
        <w:rPr>
          <w:rFonts w:cs="Times New Roman"/>
          <w:sz w:val="28"/>
          <w:szCs w:val="28"/>
          <w:lang w:val="uk-UA"/>
        </w:rPr>
        <w:t xml:space="preserve"> сприятиме підвищенню фаховості, ефективності та стабільності керівного складу НПУ.</w:t>
      </w:r>
    </w:p>
    <w:p w14:paraId="184CEBAC"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Варто зазначити, що в ч</w:t>
      </w:r>
      <w:r w:rsidR="00614C95">
        <w:rPr>
          <w:rFonts w:cs="Times New Roman"/>
          <w:sz w:val="28"/>
          <w:szCs w:val="28"/>
          <w:lang w:val="uk-UA"/>
        </w:rPr>
        <w:t>астинах</w:t>
      </w:r>
      <w:r w:rsidR="00052272" w:rsidRPr="00BA6535">
        <w:rPr>
          <w:rFonts w:cs="Times New Roman"/>
          <w:sz w:val="28"/>
          <w:szCs w:val="28"/>
          <w:lang w:val="uk-UA"/>
        </w:rPr>
        <w:t> </w:t>
      </w:r>
      <w:r w:rsidRPr="00BA6535">
        <w:rPr>
          <w:rFonts w:cs="Times New Roman"/>
          <w:sz w:val="28"/>
          <w:szCs w:val="28"/>
          <w:lang w:val="uk-UA"/>
        </w:rPr>
        <w:t>1</w:t>
      </w:r>
      <w:r w:rsidR="00614C95">
        <w:rPr>
          <w:rFonts w:cs="Times New Roman"/>
          <w:sz w:val="28"/>
          <w:szCs w:val="28"/>
          <w:lang w:val="uk-UA"/>
        </w:rPr>
        <w:t xml:space="preserve"> та</w:t>
      </w:r>
      <w:r w:rsidR="003F4281" w:rsidRPr="00BA6535">
        <w:rPr>
          <w:rFonts w:cs="Times New Roman"/>
          <w:sz w:val="28"/>
          <w:szCs w:val="28"/>
          <w:lang w:val="uk-UA"/>
        </w:rPr>
        <w:t xml:space="preserve"> </w:t>
      </w:r>
      <w:r w:rsidRPr="00BA6535">
        <w:rPr>
          <w:rFonts w:cs="Times New Roman"/>
          <w:sz w:val="28"/>
          <w:szCs w:val="28"/>
          <w:lang w:val="uk-UA"/>
        </w:rPr>
        <w:t>2 ст.</w:t>
      </w:r>
      <w:r w:rsidR="00052272" w:rsidRPr="00BA6535">
        <w:rPr>
          <w:rFonts w:cs="Times New Roman"/>
          <w:sz w:val="28"/>
          <w:szCs w:val="28"/>
          <w:lang w:val="uk-UA"/>
        </w:rPr>
        <w:t> </w:t>
      </w:r>
      <w:r w:rsidRPr="00BA6535">
        <w:rPr>
          <w:rFonts w:cs="Times New Roman"/>
          <w:sz w:val="28"/>
          <w:szCs w:val="28"/>
          <w:lang w:val="uk-UA"/>
        </w:rPr>
        <w:t xml:space="preserve">19 Закону про ЦОВВ закріплено підхід, згідно </w:t>
      </w:r>
      <w:r w:rsidR="0064667A" w:rsidRPr="00BA6535">
        <w:rPr>
          <w:rFonts w:cs="Times New Roman"/>
          <w:sz w:val="28"/>
          <w:szCs w:val="28"/>
          <w:lang w:val="uk-UA"/>
        </w:rPr>
        <w:t xml:space="preserve">з </w:t>
      </w:r>
      <w:r w:rsidRPr="00BA6535">
        <w:rPr>
          <w:rFonts w:cs="Times New Roman"/>
          <w:sz w:val="28"/>
          <w:szCs w:val="28"/>
          <w:lang w:val="uk-UA"/>
        </w:rPr>
        <w:t>як</w:t>
      </w:r>
      <w:r w:rsidR="0064667A" w:rsidRPr="00BA6535">
        <w:rPr>
          <w:rFonts w:cs="Times New Roman"/>
          <w:sz w:val="28"/>
          <w:szCs w:val="28"/>
          <w:lang w:val="uk-UA"/>
        </w:rPr>
        <w:t>им</w:t>
      </w:r>
      <w:r w:rsidRPr="00BA6535">
        <w:rPr>
          <w:rFonts w:cs="Times New Roman"/>
          <w:sz w:val="28"/>
          <w:szCs w:val="28"/>
          <w:lang w:val="uk-UA"/>
        </w:rPr>
        <w:t xml:space="preserve"> призначення керівників ЦОВВ здійснюється на підставі конкурсу, проведеного незалежним суб</w:t>
      </w:r>
      <w:r w:rsidR="00BE365F" w:rsidRPr="00BA6535">
        <w:rPr>
          <w:rFonts w:cs="Times New Roman"/>
          <w:sz w:val="28"/>
          <w:szCs w:val="28"/>
          <w:lang w:val="uk-UA"/>
        </w:rPr>
        <w:t>’</w:t>
      </w:r>
      <w:r w:rsidRPr="00BA6535">
        <w:rPr>
          <w:rFonts w:cs="Times New Roman"/>
          <w:sz w:val="28"/>
          <w:szCs w:val="28"/>
          <w:lang w:val="uk-UA"/>
        </w:rPr>
        <w:t xml:space="preserve">єктом. Зокрема, відповідно до положення цієї статті керівник ЦОВВ та його заступники призначаються на посаду КМУ за пропозицією Комісії з питань вищого корпусу державної служби </w:t>
      </w:r>
      <w:r w:rsidR="0064667A" w:rsidRPr="00BA6535">
        <w:rPr>
          <w:rFonts w:cs="Times New Roman"/>
          <w:sz w:val="28"/>
          <w:szCs w:val="28"/>
          <w:lang w:val="uk-UA"/>
        </w:rPr>
        <w:t xml:space="preserve">відповідно до </w:t>
      </w:r>
      <w:r w:rsidRPr="00BA6535">
        <w:rPr>
          <w:rFonts w:cs="Times New Roman"/>
          <w:sz w:val="28"/>
          <w:szCs w:val="28"/>
          <w:lang w:val="uk-UA"/>
        </w:rPr>
        <w:t>законодавства про державну службу</w:t>
      </w:r>
      <w:r w:rsidR="00614C95">
        <w:rPr>
          <w:rFonts w:cs="Times New Roman"/>
          <w:sz w:val="28"/>
          <w:szCs w:val="28"/>
          <w:lang w:val="uk-UA"/>
        </w:rPr>
        <w:t> </w:t>
      </w:r>
      <w:r w:rsidRPr="00BA6535">
        <w:rPr>
          <w:rFonts w:cs="Times New Roman"/>
          <w:sz w:val="28"/>
          <w:szCs w:val="28"/>
          <w:lang w:val="uk-UA"/>
        </w:rPr>
        <w:t>[</w:t>
      </w:r>
      <w:r w:rsidR="007D0377" w:rsidRPr="00BA6535">
        <w:rPr>
          <w:rFonts w:cs="Times New Roman"/>
          <w:sz w:val="28"/>
          <w:szCs w:val="28"/>
          <w:lang w:val="uk-UA"/>
        </w:rPr>
        <w:t>235</w:t>
      </w:r>
      <w:r w:rsidRPr="00BA6535">
        <w:rPr>
          <w:rFonts w:cs="Times New Roman"/>
          <w:sz w:val="28"/>
          <w:szCs w:val="28"/>
          <w:lang w:val="uk-UA"/>
        </w:rPr>
        <w:t xml:space="preserve">]. </w:t>
      </w:r>
      <w:r w:rsidR="003F4281" w:rsidRPr="00BA6535">
        <w:rPr>
          <w:rFonts w:cs="Times New Roman"/>
          <w:sz w:val="28"/>
          <w:szCs w:val="28"/>
          <w:lang w:val="uk-UA"/>
        </w:rPr>
        <w:t>Однак</w:t>
      </w:r>
      <w:r w:rsidRPr="00BA6535">
        <w:rPr>
          <w:rFonts w:cs="Times New Roman"/>
          <w:sz w:val="28"/>
          <w:szCs w:val="28"/>
          <w:lang w:val="uk-UA"/>
        </w:rPr>
        <w:t xml:space="preserve"> дія Закону України «Про державну службу»</w:t>
      </w:r>
      <w:r w:rsidR="00614C95">
        <w:rPr>
          <w:rFonts w:cs="Times New Roman"/>
          <w:sz w:val="28"/>
          <w:szCs w:val="28"/>
          <w:lang w:val="uk-UA"/>
        </w:rPr>
        <w:t> </w:t>
      </w:r>
      <w:r w:rsidRPr="00BA6535">
        <w:rPr>
          <w:rFonts w:cs="Times New Roman"/>
          <w:sz w:val="28"/>
          <w:szCs w:val="28"/>
          <w:lang w:val="uk-UA"/>
        </w:rPr>
        <w:t>[</w:t>
      </w:r>
      <w:r w:rsidR="00647807" w:rsidRPr="00BA6535">
        <w:rPr>
          <w:rFonts w:cs="Times New Roman"/>
          <w:sz w:val="28"/>
          <w:szCs w:val="28"/>
          <w:lang w:val="uk-UA"/>
        </w:rPr>
        <w:t>201</w:t>
      </w:r>
      <w:r w:rsidRPr="00BA6535">
        <w:rPr>
          <w:rFonts w:cs="Times New Roman"/>
          <w:sz w:val="28"/>
          <w:szCs w:val="28"/>
          <w:lang w:val="uk-UA"/>
        </w:rPr>
        <w:t>] не поширюється на осіб рядового і начальницького складу правоохоронних органів та працівників інших органів, яким присвоюються спеціальні звання (див. п.</w:t>
      </w:r>
      <w:r w:rsidR="00052272" w:rsidRPr="00BA6535">
        <w:rPr>
          <w:rFonts w:cs="Times New Roman"/>
          <w:sz w:val="28"/>
          <w:szCs w:val="28"/>
          <w:lang w:val="uk-UA"/>
        </w:rPr>
        <w:t> </w:t>
      </w:r>
      <w:r w:rsidRPr="00BA6535">
        <w:rPr>
          <w:rFonts w:cs="Times New Roman"/>
          <w:sz w:val="28"/>
          <w:szCs w:val="28"/>
          <w:lang w:val="uk-UA"/>
        </w:rPr>
        <w:t>17 ч.</w:t>
      </w:r>
      <w:r w:rsidR="00052272" w:rsidRPr="00BA6535">
        <w:rPr>
          <w:rFonts w:cs="Times New Roman"/>
          <w:sz w:val="28"/>
          <w:szCs w:val="28"/>
          <w:lang w:val="uk-UA"/>
        </w:rPr>
        <w:t> </w:t>
      </w:r>
      <w:r w:rsidRPr="00BA6535">
        <w:rPr>
          <w:rFonts w:cs="Times New Roman"/>
          <w:sz w:val="28"/>
          <w:szCs w:val="28"/>
          <w:lang w:val="uk-UA"/>
        </w:rPr>
        <w:t>3 ст.</w:t>
      </w:r>
      <w:r w:rsidR="00052272" w:rsidRPr="00BA6535">
        <w:rPr>
          <w:rFonts w:cs="Times New Roman"/>
          <w:sz w:val="28"/>
          <w:szCs w:val="28"/>
          <w:lang w:val="uk-UA"/>
        </w:rPr>
        <w:t> </w:t>
      </w:r>
      <w:r w:rsidRPr="00BA6535">
        <w:rPr>
          <w:rFonts w:cs="Times New Roman"/>
          <w:sz w:val="28"/>
          <w:szCs w:val="28"/>
          <w:lang w:val="uk-UA"/>
        </w:rPr>
        <w:t>3)</w:t>
      </w:r>
      <w:r w:rsidR="003F4281" w:rsidRPr="00BA6535">
        <w:rPr>
          <w:rFonts w:cs="Times New Roman"/>
          <w:sz w:val="28"/>
          <w:szCs w:val="28"/>
          <w:lang w:val="uk-UA"/>
        </w:rPr>
        <w:t>. Т</w:t>
      </w:r>
      <w:r w:rsidRPr="00BA6535">
        <w:rPr>
          <w:rFonts w:cs="Times New Roman"/>
          <w:sz w:val="28"/>
          <w:szCs w:val="28"/>
          <w:lang w:val="uk-UA"/>
        </w:rPr>
        <w:t xml:space="preserve">ому </w:t>
      </w:r>
      <w:r w:rsidR="003F4281" w:rsidRPr="00BA6535">
        <w:rPr>
          <w:rFonts w:cs="Times New Roman"/>
          <w:sz w:val="28"/>
          <w:szCs w:val="28"/>
          <w:lang w:val="uk-UA"/>
        </w:rPr>
        <w:t xml:space="preserve">вважаємо </w:t>
      </w:r>
      <w:r w:rsidRPr="00BA6535">
        <w:rPr>
          <w:rFonts w:cs="Times New Roman"/>
          <w:sz w:val="28"/>
          <w:szCs w:val="28"/>
          <w:lang w:val="uk-UA"/>
        </w:rPr>
        <w:t>цілком виправдано</w:t>
      </w:r>
      <w:r w:rsidR="003F4281" w:rsidRPr="00BA6535">
        <w:rPr>
          <w:rFonts w:cs="Times New Roman"/>
          <w:sz w:val="28"/>
          <w:szCs w:val="28"/>
          <w:lang w:val="uk-UA"/>
        </w:rPr>
        <w:t>ю</w:t>
      </w:r>
      <w:r w:rsidRPr="00BA6535">
        <w:rPr>
          <w:rFonts w:cs="Times New Roman"/>
          <w:sz w:val="28"/>
          <w:szCs w:val="28"/>
          <w:lang w:val="uk-UA"/>
        </w:rPr>
        <w:t xml:space="preserve"> </w:t>
      </w:r>
      <w:r w:rsidR="003F4281" w:rsidRPr="00BA6535">
        <w:rPr>
          <w:rFonts w:cs="Times New Roman"/>
          <w:sz w:val="28"/>
          <w:szCs w:val="28"/>
          <w:lang w:val="uk-UA"/>
        </w:rPr>
        <w:t>практику</w:t>
      </w:r>
      <w:r w:rsidRPr="00BA6535">
        <w:rPr>
          <w:rFonts w:cs="Times New Roman"/>
          <w:sz w:val="28"/>
          <w:szCs w:val="28"/>
          <w:lang w:val="uk-UA"/>
        </w:rPr>
        <w:t xml:space="preserve"> запровадження аналогічного комісійного способу призначення і звільнення керівника поліції та його заступників через проведення конкурсу.</w:t>
      </w:r>
    </w:p>
    <w:p w14:paraId="59F9E9F8"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lastRenderedPageBreak/>
        <w:t xml:space="preserve">Практичне введення на законодавчому рівні вказаної пропозиції, на нашу думку, можливо здійснити двома альтернативними шляхами. Перший шлях передбачає створення спеціальної незалежної комісії </w:t>
      </w:r>
      <w:r w:rsidR="0064667A" w:rsidRPr="00BA6535">
        <w:rPr>
          <w:rFonts w:cs="Times New Roman"/>
          <w:sz w:val="28"/>
          <w:szCs w:val="28"/>
          <w:lang w:val="uk-UA"/>
        </w:rPr>
        <w:t xml:space="preserve">з </w:t>
      </w:r>
      <w:r w:rsidRPr="00BA6535">
        <w:rPr>
          <w:rFonts w:cs="Times New Roman"/>
          <w:sz w:val="28"/>
          <w:szCs w:val="28"/>
          <w:lang w:val="uk-UA"/>
        </w:rPr>
        <w:t>відбору і звільненн</w:t>
      </w:r>
      <w:r w:rsidR="0064667A" w:rsidRPr="00BA6535">
        <w:rPr>
          <w:rFonts w:cs="Times New Roman"/>
          <w:sz w:val="28"/>
          <w:szCs w:val="28"/>
          <w:lang w:val="uk-UA"/>
        </w:rPr>
        <w:t>я</w:t>
      </w:r>
      <w:r w:rsidRPr="00BA6535">
        <w:rPr>
          <w:rFonts w:cs="Times New Roman"/>
          <w:sz w:val="28"/>
          <w:szCs w:val="28"/>
          <w:lang w:val="uk-UA"/>
        </w:rPr>
        <w:t xml:space="preserve"> керівників поліції, які мають спеціальні звання. </w:t>
      </w:r>
      <w:r w:rsidR="004A190F" w:rsidRPr="00BA6535">
        <w:rPr>
          <w:rFonts w:cs="Times New Roman"/>
          <w:sz w:val="28"/>
          <w:szCs w:val="28"/>
          <w:lang w:val="uk-UA"/>
        </w:rPr>
        <w:t>П</w:t>
      </w:r>
      <w:r w:rsidRPr="00BA6535">
        <w:rPr>
          <w:rFonts w:cs="Times New Roman"/>
          <w:sz w:val="28"/>
          <w:szCs w:val="28"/>
          <w:lang w:val="uk-UA"/>
        </w:rPr>
        <w:t xml:space="preserve">ри МВС України вже створювалася Консультативна комісія </w:t>
      </w:r>
      <w:r w:rsidR="0064667A" w:rsidRPr="00BA6535">
        <w:rPr>
          <w:rFonts w:cs="Times New Roman"/>
          <w:sz w:val="28"/>
          <w:szCs w:val="28"/>
          <w:lang w:val="uk-UA"/>
        </w:rPr>
        <w:t xml:space="preserve">з </w:t>
      </w:r>
      <w:r w:rsidRPr="00BA6535">
        <w:rPr>
          <w:rFonts w:cs="Times New Roman"/>
          <w:sz w:val="28"/>
          <w:szCs w:val="28"/>
          <w:lang w:val="uk-UA"/>
        </w:rPr>
        <w:t>відбору голови НПУ</w:t>
      </w:r>
      <w:r w:rsidR="00614C95">
        <w:rPr>
          <w:rFonts w:cs="Times New Roman"/>
          <w:sz w:val="28"/>
          <w:szCs w:val="28"/>
          <w:lang w:val="uk-UA"/>
        </w:rPr>
        <w:t> </w:t>
      </w:r>
      <w:r w:rsidRPr="00BA6535">
        <w:rPr>
          <w:rFonts w:cs="Times New Roman"/>
          <w:sz w:val="28"/>
          <w:szCs w:val="28"/>
          <w:lang w:val="uk-UA"/>
        </w:rPr>
        <w:t>[</w:t>
      </w:r>
      <w:r w:rsidR="00966ED0" w:rsidRPr="00BA6535">
        <w:rPr>
          <w:rFonts w:cs="Times New Roman"/>
          <w:sz w:val="28"/>
          <w:szCs w:val="28"/>
          <w:lang w:val="uk-UA"/>
        </w:rPr>
        <w:t>79</w:t>
      </w:r>
      <w:r w:rsidRPr="00BA6535">
        <w:rPr>
          <w:rFonts w:cs="Times New Roman"/>
          <w:sz w:val="28"/>
          <w:szCs w:val="28"/>
          <w:lang w:val="uk-UA"/>
        </w:rPr>
        <w:t xml:space="preserve">], яка свого часу проводила конкурс та обрала трьох кандидатів, які були подані на розгляд </w:t>
      </w:r>
      <w:r w:rsidR="00583E86" w:rsidRPr="00BA6535">
        <w:rPr>
          <w:rFonts w:cs="Times New Roman"/>
          <w:sz w:val="28"/>
          <w:szCs w:val="28"/>
          <w:lang w:val="uk-UA"/>
        </w:rPr>
        <w:t>м</w:t>
      </w:r>
      <w:r w:rsidR="004D4EC3" w:rsidRPr="00BA6535">
        <w:rPr>
          <w:rFonts w:cs="Times New Roman"/>
          <w:sz w:val="28"/>
          <w:szCs w:val="28"/>
          <w:lang w:val="uk-UA"/>
        </w:rPr>
        <w:t>іністру.</w:t>
      </w:r>
    </w:p>
    <w:p w14:paraId="6391A9AE"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Для практичної реалізації цього шляху необхідно передбачити на законодавчому рівні створення Комісії з питань відбору та звільнення Голови НПУ та його заступників, яка функціонуватиме </w:t>
      </w:r>
      <w:r w:rsidR="00CB1E0E" w:rsidRPr="00BA6535">
        <w:rPr>
          <w:rFonts w:cs="Times New Roman"/>
          <w:sz w:val="28"/>
          <w:szCs w:val="28"/>
          <w:lang w:val="uk-UA"/>
        </w:rPr>
        <w:t>за</w:t>
      </w:r>
      <w:r w:rsidRPr="00BA6535">
        <w:rPr>
          <w:rFonts w:cs="Times New Roman"/>
          <w:sz w:val="28"/>
          <w:szCs w:val="28"/>
          <w:lang w:val="uk-UA"/>
        </w:rPr>
        <w:t xml:space="preserve"> аналогі</w:t>
      </w:r>
      <w:r w:rsidR="00CB1E0E" w:rsidRPr="00BA6535">
        <w:rPr>
          <w:rFonts w:cs="Times New Roman"/>
          <w:sz w:val="28"/>
          <w:szCs w:val="28"/>
          <w:lang w:val="uk-UA"/>
        </w:rPr>
        <w:t>єю</w:t>
      </w:r>
      <w:r w:rsidRPr="00BA6535">
        <w:rPr>
          <w:rFonts w:cs="Times New Roman"/>
          <w:sz w:val="28"/>
          <w:szCs w:val="28"/>
          <w:lang w:val="uk-UA"/>
        </w:rPr>
        <w:t xml:space="preserve"> з Комісією з питань вищого корпусу державної служби в частині відбору </w:t>
      </w:r>
      <w:r w:rsidR="00CB1E0E" w:rsidRPr="00BA6535">
        <w:rPr>
          <w:rFonts w:cs="Times New Roman"/>
          <w:sz w:val="28"/>
          <w:szCs w:val="28"/>
          <w:lang w:val="uk-UA"/>
        </w:rPr>
        <w:t>і</w:t>
      </w:r>
      <w:r w:rsidRPr="00BA6535">
        <w:rPr>
          <w:rFonts w:cs="Times New Roman"/>
          <w:sz w:val="28"/>
          <w:szCs w:val="28"/>
          <w:lang w:val="uk-UA"/>
        </w:rPr>
        <w:t xml:space="preserve"> звільнення </w:t>
      </w:r>
      <w:r w:rsidR="0064667A" w:rsidRPr="00BA6535">
        <w:rPr>
          <w:rFonts w:cs="Times New Roman"/>
          <w:sz w:val="28"/>
          <w:szCs w:val="28"/>
          <w:lang w:val="uk-UA"/>
        </w:rPr>
        <w:t xml:space="preserve">з </w:t>
      </w:r>
      <w:r w:rsidRPr="00BA6535">
        <w:rPr>
          <w:rFonts w:cs="Times New Roman"/>
          <w:sz w:val="28"/>
          <w:szCs w:val="28"/>
          <w:lang w:val="uk-UA"/>
        </w:rPr>
        <w:t xml:space="preserve">посад на державній службі, згідно </w:t>
      </w:r>
      <w:r w:rsidR="0064667A" w:rsidRPr="00BA6535">
        <w:rPr>
          <w:rFonts w:cs="Times New Roman"/>
          <w:sz w:val="28"/>
          <w:szCs w:val="28"/>
          <w:lang w:val="uk-UA"/>
        </w:rPr>
        <w:t xml:space="preserve">з </w:t>
      </w:r>
      <w:r w:rsidRPr="00BA6535">
        <w:rPr>
          <w:rFonts w:cs="Times New Roman"/>
          <w:sz w:val="28"/>
          <w:szCs w:val="28"/>
          <w:lang w:val="uk-UA"/>
        </w:rPr>
        <w:t>порядк</w:t>
      </w:r>
      <w:r w:rsidR="0064667A" w:rsidRPr="00BA6535">
        <w:rPr>
          <w:rFonts w:cs="Times New Roman"/>
          <w:sz w:val="28"/>
          <w:szCs w:val="28"/>
          <w:lang w:val="uk-UA"/>
        </w:rPr>
        <w:t>ом</w:t>
      </w:r>
      <w:r w:rsidRPr="00BA6535">
        <w:rPr>
          <w:rFonts w:cs="Times New Roman"/>
          <w:sz w:val="28"/>
          <w:szCs w:val="28"/>
          <w:lang w:val="uk-UA"/>
        </w:rPr>
        <w:t xml:space="preserve"> розроблен</w:t>
      </w:r>
      <w:r w:rsidR="0064667A" w:rsidRPr="00BA6535">
        <w:rPr>
          <w:rFonts w:cs="Times New Roman"/>
          <w:sz w:val="28"/>
          <w:szCs w:val="28"/>
          <w:lang w:val="uk-UA"/>
        </w:rPr>
        <w:t>им</w:t>
      </w:r>
      <w:r w:rsidRPr="00BA6535">
        <w:rPr>
          <w:rFonts w:cs="Times New Roman"/>
          <w:sz w:val="28"/>
          <w:szCs w:val="28"/>
          <w:lang w:val="uk-UA"/>
        </w:rPr>
        <w:t xml:space="preserve"> </w:t>
      </w:r>
      <w:r w:rsidR="0064667A" w:rsidRPr="00BA6535">
        <w:rPr>
          <w:rFonts w:cs="Times New Roman"/>
          <w:sz w:val="28"/>
          <w:szCs w:val="28"/>
          <w:lang w:val="uk-UA"/>
        </w:rPr>
        <w:t xml:space="preserve">і </w:t>
      </w:r>
      <w:r w:rsidRPr="00BA6535">
        <w:rPr>
          <w:rFonts w:cs="Times New Roman"/>
          <w:sz w:val="28"/>
          <w:szCs w:val="28"/>
          <w:lang w:val="uk-UA"/>
        </w:rPr>
        <w:t>затверджен</w:t>
      </w:r>
      <w:r w:rsidR="0064667A" w:rsidRPr="00BA6535">
        <w:rPr>
          <w:rFonts w:cs="Times New Roman"/>
          <w:sz w:val="28"/>
          <w:szCs w:val="28"/>
          <w:lang w:val="uk-UA"/>
        </w:rPr>
        <w:t>им</w:t>
      </w:r>
      <w:r w:rsidRPr="00BA6535">
        <w:rPr>
          <w:rFonts w:cs="Times New Roman"/>
          <w:sz w:val="28"/>
          <w:szCs w:val="28"/>
          <w:lang w:val="uk-UA"/>
        </w:rPr>
        <w:t xml:space="preserve"> КМУ. </w:t>
      </w:r>
      <w:r w:rsidR="00CB1E0E" w:rsidRPr="00BA6535">
        <w:rPr>
          <w:rFonts w:cs="Times New Roman"/>
          <w:sz w:val="28"/>
          <w:szCs w:val="28"/>
          <w:lang w:val="uk-UA"/>
        </w:rPr>
        <w:t>З</w:t>
      </w:r>
      <w:r w:rsidR="00052272" w:rsidRPr="00BA6535">
        <w:rPr>
          <w:rFonts w:cs="Times New Roman"/>
          <w:sz w:val="28"/>
          <w:szCs w:val="28"/>
          <w:lang w:val="uk-UA"/>
        </w:rPr>
        <w:t> </w:t>
      </w:r>
      <w:r w:rsidR="00CB1E0E" w:rsidRPr="00BA6535">
        <w:rPr>
          <w:rFonts w:cs="Times New Roman"/>
          <w:sz w:val="28"/>
          <w:szCs w:val="28"/>
          <w:lang w:val="uk-UA"/>
        </w:rPr>
        <w:t>огляду на викладене</w:t>
      </w:r>
      <w:r w:rsidRPr="00BA6535">
        <w:rPr>
          <w:rFonts w:cs="Times New Roman"/>
          <w:sz w:val="28"/>
          <w:szCs w:val="28"/>
          <w:lang w:val="uk-UA"/>
        </w:rPr>
        <w:t xml:space="preserve"> </w:t>
      </w:r>
      <w:r w:rsidR="00CB1E0E" w:rsidRPr="00BA6535">
        <w:rPr>
          <w:rFonts w:cs="Times New Roman"/>
          <w:sz w:val="28"/>
          <w:szCs w:val="28"/>
          <w:lang w:val="uk-UA"/>
        </w:rPr>
        <w:t>доцільно</w:t>
      </w:r>
      <w:r w:rsidRPr="00BA6535">
        <w:rPr>
          <w:rFonts w:cs="Times New Roman"/>
          <w:sz w:val="28"/>
          <w:szCs w:val="28"/>
          <w:lang w:val="uk-UA"/>
        </w:rPr>
        <w:t xml:space="preserve"> внести зміни до ч.</w:t>
      </w:r>
      <w:r w:rsidR="00052272" w:rsidRPr="00BA6535">
        <w:rPr>
          <w:rFonts w:cs="Times New Roman"/>
          <w:sz w:val="28"/>
          <w:szCs w:val="28"/>
          <w:lang w:val="uk-UA"/>
        </w:rPr>
        <w:t> </w:t>
      </w:r>
      <w:r w:rsidRPr="00BA6535">
        <w:rPr>
          <w:rFonts w:cs="Times New Roman"/>
          <w:sz w:val="28"/>
          <w:szCs w:val="28"/>
          <w:lang w:val="uk-UA"/>
        </w:rPr>
        <w:t>2 ст.</w:t>
      </w:r>
      <w:r w:rsidR="00052272" w:rsidRPr="00BA6535">
        <w:rPr>
          <w:rFonts w:cs="Times New Roman"/>
          <w:sz w:val="28"/>
          <w:szCs w:val="28"/>
          <w:lang w:val="uk-UA"/>
        </w:rPr>
        <w:t> </w:t>
      </w:r>
      <w:r w:rsidRPr="00BA6535">
        <w:rPr>
          <w:rFonts w:cs="Times New Roman"/>
          <w:sz w:val="28"/>
          <w:szCs w:val="28"/>
          <w:lang w:val="uk-UA"/>
        </w:rPr>
        <w:t xml:space="preserve">21 Закону про НПУ та викласти її у </w:t>
      </w:r>
      <w:r w:rsidR="0064667A" w:rsidRPr="00BA6535">
        <w:rPr>
          <w:rFonts w:cs="Times New Roman"/>
          <w:sz w:val="28"/>
          <w:szCs w:val="28"/>
          <w:lang w:val="uk-UA"/>
        </w:rPr>
        <w:t xml:space="preserve">такій </w:t>
      </w:r>
      <w:r w:rsidRPr="00BA6535">
        <w:rPr>
          <w:rFonts w:cs="Times New Roman"/>
          <w:sz w:val="28"/>
          <w:szCs w:val="28"/>
          <w:lang w:val="uk-UA"/>
        </w:rPr>
        <w:t xml:space="preserve">редакції: «Керівник поліції призначається на посаду та звільняється з посади Кабінетом Міністрів України на підставі пропозиції Комісії з питань відбору та звільнення голови Національної поліції України </w:t>
      </w:r>
      <w:r w:rsidR="0064667A" w:rsidRPr="00BA6535">
        <w:rPr>
          <w:rFonts w:cs="Times New Roman"/>
          <w:sz w:val="28"/>
          <w:szCs w:val="28"/>
          <w:lang w:val="uk-UA"/>
        </w:rPr>
        <w:t xml:space="preserve">і </w:t>
      </w:r>
      <w:r w:rsidRPr="00BA6535">
        <w:rPr>
          <w:rFonts w:cs="Times New Roman"/>
          <w:sz w:val="28"/>
          <w:szCs w:val="28"/>
          <w:lang w:val="uk-UA"/>
        </w:rPr>
        <w:t xml:space="preserve">його заступників, відповідно до затвердженого Кабінетом Міністрів України порядку проведення конкурсу та функціонування комісії». </w:t>
      </w:r>
      <w:r w:rsidR="00CB1E0E" w:rsidRPr="00BA6535">
        <w:rPr>
          <w:rFonts w:cs="Times New Roman"/>
          <w:sz w:val="28"/>
          <w:szCs w:val="28"/>
          <w:lang w:val="uk-UA"/>
        </w:rPr>
        <w:t>Т</w:t>
      </w:r>
      <w:r w:rsidRPr="00BA6535">
        <w:rPr>
          <w:rFonts w:cs="Times New Roman"/>
          <w:sz w:val="28"/>
          <w:szCs w:val="28"/>
          <w:lang w:val="uk-UA"/>
        </w:rPr>
        <w:t xml:space="preserve">акож </w:t>
      </w:r>
      <w:r w:rsidR="00CB1E0E" w:rsidRPr="00BA6535">
        <w:rPr>
          <w:rFonts w:cs="Times New Roman"/>
          <w:sz w:val="28"/>
          <w:szCs w:val="28"/>
          <w:lang w:val="uk-UA"/>
        </w:rPr>
        <w:t xml:space="preserve">вважаємо за необхідне </w:t>
      </w:r>
      <w:r w:rsidRPr="00BA6535">
        <w:rPr>
          <w:rFonts w:cs="Times New Roman"/>
          <w:sz w:val="28"/>
          <w:szCs w:val="28"/>
          <w:lang w:val="uk-UA"/>
        </w:rPr>
        <w:t>внести зміни до ч.</w:t>
      </w:r>
      <w:r w:rsidR="00052272" w:rsidRPr="00BA6535">
        <w:rPr>
          <w:rFonts w:cs="Times New Roman"/>
          <w:sz w:val="28"/>
          <w:szCs w:val="28"/>
          <w:lang w:val="uk-UA"/>
        </w:rPr>
        <w:t> </w:t>
      </w:r>
      <w:r w:rsidRPr="00BA6535">
        <w:rPr>
          <w:rFonts w:cs="Times New Roman"/>
          <w:sz w:val="28"/>
          <w:szCs w:val="28"/>
          <w:lang w:val="uk-UA"/>
        </w:rPr>
        <w:t>4 ст.</w:t>
      </w:r>
      <w:r w:rsidR="00052272" w:rsidRPr="00BA6535">
        <w:rPr>
          <w:rFonts w:cs="Times New Roman"/>
          <w:sz w:val="28"/>
          <w:szCs w:val="28"/>
          <w:lang w:val="uk-UA"/>
        </w:rPr>
        <w:t> </w:t>
      </w:r>
      <w:r w:rsidRPr="00BA6535">
        <w:rPr>
          <w:rFonts w:cs="Times New Roman"/>
          <w:sz w:val="28"/>
          <w:szCs w:val="28"/>
          <w:lang w:val="uk-UA"/>
        </w:rPr>
        <w:t xml:space="preserve">21 Закону про НПУ та викласти її у </w:t>
      </w:r>
      <w:r w:rsidR="00B42DE0" w:rsidRPr="00BA6535">
        <w:rPr>
          <w:rFonts w:cs="Times New Roman"/>
          <w:sz w:val="28"/>
          <w:szCs w:val="28"/>
          <w:lang w:val="uk-UA"/>
        </w:rPr>
        <w:t xml:space="preserve">такій </w:t>
      </w:r>
      <w:r w:rsidRPr="00BA6535">
        <w:rPr>
          <w:rFonts w:cs="Times New Roman"/>
          <w:sz w:val="28"/>
          <w:szCs w:val="28"/>
          <w:lang w:val="uk-UA"/>
        </w:rPr>
        <w:t xml:space="preserve">редакції: «Перший заступник та заступники керівника поліції призначаються і звільняються Кабінетом Міністрів України на підставі пропозиції Комісії з питань відбору </w:t>
      </w:r>
      <w:r w:rsidR="00060D6D" w:rsidRPr="00BA6535">
        <w:rPr>
          <w:rFonts w:cs="Times New Roman"/>
          <w:sz w:val="28"/>
          <w:szCs w:val="28"/>
          <w:lang w:val="uk-UA"/>
        </w:rPr>
        <w:t>і</w:t>
      </w:r>
      <w:r w:rsidRPr="00BA6535">
        <w:rPr>
          <w:rFonts w:cs="Times New Roman"/>
          <w:sz w:val="28"/>
          <w:szCs w:val="28"/>
          <w:lang w:val="uk-UA"/>
        </w:rPr>
        <w:t xml:space="preserve"> звільнення голови Національної поліції України та його заступників, відповідно до затвердженого Кабінетом Міністрів України порядку проведення конкурсу та функціонування комісії».</w:t>
      </w:r>
    </w:p>
    <w:p w14:paraId="66276933"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Інший шлях передбачає </w:t>
      </w:r>
      <w:r w:rsidR="00117FEA" w:rsidRPr="00BA6535">
        <w:rPr>
          <w:rFonts w:cs="Times New Roman"/>
          <w:sz w:val="28"/>
          <w:szCs w:val="28"/>
          <w:lang w:val="uk-UA"/>
        </w:rPr>
        <w:t>залучення до процесу</w:t>
      </w:r>
      <w:r w:rsidRPr="00BA6535">
        <w:rPr>
          <w:rFonts w:cs="Times New Roman"/>
          <w:sz w:val="28"/>
          <w:szCs w:val="28"/>
          <w:lang w:val="uk-UA"/>
        </w:rPr>
        <w:t xml:space="preserve"> призначення та звільнення керівного складу НПУ Комісії з питань вищого корпусу державної служби. Цей шлях є менш організаційно та фінансово складним, адже не передбачає створення нової комісії, розроб</w:t>
      </w:r>
      <w:r w:rsidR="00B42DE0" w:rsidRPr="00BA6535">
        <w:rPr>
          <w:rFonts w:cs="Times New Roman"/>
          <w:sz w:val="28"/>
          <w:szCs w:val="28"/>
          <w:lang w:val="uk-UA"/>
        </w:rPr>
        <w:t>лення</w:t>
      </w:r>
      <w:r w:rsidRPr="00BA6535">
        <w:rPr>
          <w:rFonts w:cs="Times New Roman"/>
          <w:sz w:val="28"/>
          <w:szCs w:val="28"/>
          <w:lang w:val="uk-UA"/>
        </w:rPr>
        <w:t xml:space="preserve"> порядку її діяльності та проведення конкурсу, додаткових асигнувань з бюджету. Для реалізації цього шляху, на нашу думку, необхідно внести зміни до ч.</w:t>
      </w:r>
      <w:r w:rsidR="00052272" w:rsidRPr="00BA6535">
        <w:rPr>
          <w:rFonts w:cs="Times New Roman"/>
          <w:sz w:val="28"/>
          <w:szCs w:val="28"/>
          <w:lang w:val="uk-UA"/>
        </w:rPr>
        <w:t> </w:t>
      </w:r>
      <w:r w:rsidRPr="00BA6535">
        <w:rPr>
          <w:rFonts w:cs="Times New Roman"/>
          <w:sz w:val="28"/>
          <w:szCs w:val="28"/>
          <w:lang w:val="uk-UA"/>
        </w:rPr>
        <w:t>2 ст.</w:t>
      </w:r>
      <w:r w:rsidR="00052272" w:rsidRPr="00BA6535">
        <w:rPr>
          <w:rFonts w:cs="Times New Roman"/>
          <w:sz w:val="28"/>
          <w:szCs w:val="28"/>
          <w:lang w:val="uk-UA"/>
        </w:rPr>
        <w:t> </w:t>
      </w:r>
      <w:r w:rsidRPr="00BA6535">
        <w:rPr>
          <w:rFonts w:cs="Times New Roman"/>
          <w:sz w:val="28"/>
          <w:szCs w:val="28"/>
          <w:lang w:val="uk-UA"/>
        </w:rPr>
        <w:t xml:space="preserve">21 Закону про НПУ та викласти </w:t>
      </w:r>
      <w:r w:rsidRPr="00BA6535">
        <w:rPr>
          <w:rFonts w:cs="Times New Roman"/>
          <w:sz w:val="28"/>
          <w:szCs w:val="28"/>
          <w:lang w:val="uk-UA"/>
        </w:rPr>
        <w:lastRenderedPageBreak/>
        <w:t xml:space="preserve">її у </w:t>
      </w:r>
      <w:r w:rsidR="00B42DE0" w:rsidRPr="00BA6535">
        <w:rPr>
          <w:rFonts w:cs="Times New Roman"/>
          <w:sz w:val="28"/>
          <w:szCs w:val="28"/>
          <w:lang w:val="uk-UA"/>
        </w:rPr>
        <w:t xml:space="preserve">такій </w:t>
      </w:r>
      <w:r w:rsidRPr="00BA6535">
        <w:rPr>
          <w:rFonts w:cs="Times New Roman"/>
          <w:sz w:val="28"/>
          <w:szCs w:val="28"/>
          <w:lang w:val="uk-UA"/>
        </w:rPr>
        <w:t xml:space="preserve">редакції: «Керівник поліції призначається на посаду та звільняється з посади Кабінетом Міністрів України на підставі пропозиції Комісії з питань вищого корпусу державної служби відповідно до законодавства про державну службу». </w:t>
      </w:r>
      <w:r w:rsidR="00304C1A" w:rsidRPr="00BA6535">
        <w:rPr>
          <w:rFonts w:cs="Times New Roman"/>
          <w:sz w:val="28"/>
          <w:szCs w:val="28"/>
          <w:lang w:val="uk-UA"/>
        </w:rPr>
        <w:t>Т</w:t>
      </w:r>
      <w:r w:rsidRPr="00BA6535">
        <w:rPr>
          <w:rFonts w:cs="Times New Roman"/>
          <w:sz w:val="28"/>
          <w:szCs w:val="28"/>
          <w:lang w:val="uk-UA"/>
        </w:rPr>
        <w:t xml:space="preserve">акож </w:t>
      </w:r>
      <w:r w:rsidR="00304C1A" w:rsidRPr="00BA6535">
        <w:rPr>
          <w:rFonts w:cs="Times New Roman"/>
          <w:sz w:val="28"/>
          <w:szCs w:val="28"/>
          <w:lang w:val="uk-UA"/>
        </w:rPr>
        <w:t xml:space="preserve">доцільно </w:t>
      </w:r>
      <w:r w:rsidRPr="00BA6535">
        <w:rPr>
          <w:rFonts w:cs="Times New Roman"/>
          <w:sz w:val="28"/>
          <w:szCs w:val="28"/>
          <w:lang w:val="uk-UA"/>
        </w:rPr>
        <w:t>внести зміни до ч.</w:t>
      </w:r>
      <w:r w:rsidR="00052272" w:rsidRPr="00BA6535">
        <w:rPr>
          <w:rFonts w:cs="Times New Roman"/>
          <w:sz w:val="28"/>
          <w:szCs w:val="28"/>
          <w:lang w:val="uk-UA"/>
        </w:rPr>
        <w:t> </w:t>
      </w:r>
      <w:r w:rsidRPr="00BA6535">
        <w:rPr>
          <w:rFonts w:cs="Times New Roman"/>
          <w:sz w:val="28"/>
          <w:szCs w:val="28"/>
          <w:lang w:val="uk-UA"/>
        </w:rPr>
        <w:t>4 ст.</w:t>
      </w:r>
      <w:r w:rsidR="00052272" w:rsidRPr="00BA6535">
        <w:rPr>
          <w:rFonts w:cs="Times New Roman"/>
          <w:sz w:val="28"/>
          <w:szCs w:val="28"/>
          <w:lang w:val="uk-UA"/>
        </w:rPr>
        <w:t> </w:t>
      </w:r>
      <w:r w:rsidRPr="00BA6535">
        <w:rPr>
          <w:rFonts w:cs="Times New Roman"/>
          <w:sz w:val="28"/>
          <w:szCs w:val="28"/>
          <w:lang w:val="uk-UA"/>
        </w:rPr>
        <w:t xml:space="preserve">21 Закону про НПУ та викласти її у </w:t>
      </w:r>
      <w:r w:rsidR="00B42DE0" w:rsidRPr="00BA6535">
        <w:rPr>
          <w:rFonts w:cs="Times New Roman"/>
          <w:sz w:val="28"/>
          <w:szCs w:val="28"/>
          <w:lang w:val="uk-UA"/>
        </w:rPr>
        <w:t xml:space="preserve">такій </w:t>
      </w:r>
      <w:r w:rsidRPr="00BA6535">
        <w:rPr>
          <w:rFonts w:cs="Times New Roman"/>
          <w:sz w:val="28"/>
          <w:szCs w:val="28"/>
          <w:lang w:val="uk-UA"/>
        </w:rPr>
        <w:t>редакції: «Перший заступник та заступники керівника поліції призначаються і звільняються Кабінетом Міністрів України на підставі пропозиції Комісії з питань вищого корпусу державної служби відповідно до законодавства про державну службу».</w:t>
      </w:r>
    </w:p>
    <w:p w14:paraId="10FBC670" w14:textId="77777777" w:rsidR="00D215BE" w:rsidRPr="00BA6535" w:rsidRDefault="00304C1A"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Запропоновані</w:t>
      </w:r>
      <w:r w:rsidR="00D215BE" w:rsidRPr="00BA6535">
        <w:rPr>
          <w:rFonts w:cs="Times New Roman"/>
          <w:sz w:val="28"/>
          <w:szCs w:val="28"/>
          <w:lang w:val="uk-UA"/>
        </w:rPr>
        <w:t xml:space="preserve"> змін</w:t>
      </w:r>
      <w:r w:rsidRPr="00BA6535">
        <w:rPr>
          <w:rFonts w:cs="Times New Roman"/>
          <w:sz w:val="28"/>
          <w:szCs w:val="28"/>
          <w:lang w:val="uk-UA"/>
        </w:rPr>
        <w:t>и</w:t>
      </w:r>
      <w:r w:rsidR="00D215BE" w:rsidRPr="00BA6535">
        <w:rPr>
          <w:rFonts w:cs="Times New Roman"/>
          <w:sz w:val="28"/>
          <w:szCs w:val="28"/>
          <w:lang w:val="uk-UA"/>
        </w:rPr>
        <w:t xml:space="preserve"> у законодавство щодо комісійного способу призначення і звільнення голови поліції та його заступників через проведення </w:t>
      </w:r>
      <w:r w:rsidR="00791C5C" w:rsidRPr="00BA6535">
        <w:rPr>
          <w:rFonts w:cs="Times New Roman"/>
          <w:sz w:val="28"/>
          <w:szCs w:val="28"/>
          <w:lang w:val="uk-UA"/>
        </w:rPr>
        <w:t xml:space="preserve">незалежного </w:t>
      </w:r>
      <w:r w:rsidR="00D215BE" w:rsidRPr="00BA6535">
        <w:rPr>
          <w:rFonts w:cs="Times New Roman"/>
          <w:sz w:val="28"/>
          <w:szCs w:val="28"/>
          <w:lang w:val="uk-UA"/>
        </w:rPr>
        <w:t>конкурсу сприятим</w:t>
      </w:r>
      <w:r w:rsidRPr="00BA6535">
        <w:rPr>
          <w:rFonts w:cs="Times New Roman"/>
          <w:sz w:val="28"/>
          <w:szCs w:val="28"/>
          <w:lang w:val="uk-UA"/>
        </w:rPr>
        <w:t>уть</w:t>
      </w:r>
      <w:r w:rsidR="00D215BE" w:rsidRPr="00BA6535">
        <w:rPr>
          <w:rFonts w:cs="Times New Roman"/>
          <w:sz w:val="28"/>
          <w:szCs w:val="28"/>
          <w:lang w:val="uk-UA"/>
        </w:rPr>
        <w:t xml:space="preserve"> втіленню на практиці не тільки принципу деполітизації, а принципу демілітаризації, який реалізуватиметься шляхом створення можливості для цивільних ос</w:t>
      </w:r>
      <w:r w:rsidR="00DE56A7" w:rsidRPr="00BA6535">
        <w:rPr>
          <w:rFonts w:cs="Times New Roman"/>
          <w:sz w:val="28"/>
          <w:szCs w:val="28"/>
          <w:lang w:val="uk-UA"/>
        </w:rPr>
        <w:t>і</w:t>
      </w:r>
      <w:r w:rsidR="00D215BE" w:rsidRPr="00BA6535">
        <w:rPr>
          <w:rFonts w:cs="Times New Roman"/>
          <w:sz w:val="28"/>
          <w:szCs w:val="28"/>
          <w:lang w:val="uk-UA"/>
        </w:rPr>
        <w:t xml:space="preserve">б, на ряду з тими, хто має спеціальні звання, </w:t>
      </w:r>
      <w:r w:rsidR="00DE56A7" w:rsidRPr="00BA6535">
        <w:rPr>
          <w:rFonts w:cs="Times New Roman"/>
          <w:sz w:val="28"/>
          <w:szCs w:val="28"/>
          <w:lang w:val="uk-UA"/>
        </w:rPr>
        <w:t xml:space="preserve">обійняти </w:t>
      </w:r>
      <w:r w:rsidR="00D215BE" w:rsidRPr="00BA6535">
        <w:rPr>
          <w:rFonts w:cs="Times New Roman"/>
          <w:sz w:val="28"/>
          <w:szCs w:val="28"/>
          <w:lang w:val="uk-UA"/>
        </w:rPr>
        <w:t>посаду керівника чи його заступника у правоохоронному ЦОВВ</w:t>
      </w:r>
      <w:r w:rsidR="00614C95">
        <w:rPr>
          <w:rFonts w:cs="Times New Roman"/>
          <w:sz w:val="28"/>
          <w:szCs w:val="28"/>
          <w:lang w:val="uk-UA"/>
        </w:rPr>
        <w:t> </w:t>
      </w:r>
      <w:r w:rsidR="00A70F78" w:rsidRPr="00BA6535">
        <w:rPr>
          <w:rFonts w:cs="Times New Roman"/>
          <w:sz w:val="28"/>
          <w:szCs w:val="28"/>
          <w:lang w:val="uk-UA"/>
        </w:rPr>
        <w:t>[</w:t>
      </w:r>
      <w:r w:rsidR="00806DDE" w:rsidRPr="00BA6535">
        <w:rPr>
          <w:rFonts w:cs="Times New Roman"/>
          <w:sz w:val="28"/>
          <w:szCs w:val="28"/>
          <w:lang w:val="uk-UA"/>
        </w:rPr>
        <w:t>304</w:t>
      </w:r>
      <w:r w:rsidR="00A70F78" w:rsidRPr="00BA6535">
        <w:rPr>
          <w:rFonts w:cs="Times New Roman"/>
          <w:sz w:val="28"/>
          <w:szCs w:val="28"/>
          <w:lang w:val="uk-UA"/>
        </w:rPr>
        <w:t>, с.</w:t>
      </w:r>
      <w:r w:rsidR="00052272" w:rsidRPr="00BA6535">
        <w:rPr>
          <w:rFonts w:cs="Times New Roman"/>
          <w:sz w:val="28"/>
          <w:szCs w:val="28"/>
          <w:lang w:val="uk-UA"/>
        </w:rPr>
        <w:t> </w:t>
      </w:r>
      <w:r w:rsidR="00A70F78" w:rsidRPr="00BA6535">
        <w:rPr>
          <w:rFonts w:cs="Times New Roman"/>
          <w:sz w:val="28"/>
          <w:szCs w:val="28"/>
          <w:lang w:val="uk-UA"/>
        </w:rPr>
        <w:t>160]</w:t>
      </w:r>
      <w:r w:rsidR="00D215BE" w:rsidRPr="00BA6535">
        <w:rPr>
          <w:rFonts w:cs="Times New Roman"/>
          <w:sz w:val="28"/>
          <w:szCs w:val="28"/>
          <w:lang w:val="uk-UA"/>
        </w:rPr>
        <w:t>.</w:t>
      </w:r>
    </w:p>
    <w:p w14:paraId="25F8624C" w14:textId="77777777" w:rsidR="00D215BE" w:rsidRPr="00BA6535" w:rsidRDefault="00582F53"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w:t>
      </w:r>
      <w:r w:rsidR="00D215BE" w:rsidRPr="00BA6535">
        <w:rPr>
          <w:rFonts w:cs="Times New Roman"/>
          <w:sz w:val="28"/>
          <w:szCs w:val="28"/>
          <w:lang w:val="uk-UA"/>
        </w:rPr>
        <w:t>ринцип демілітаризації</w:t>
      </w:r>
      <w:r w:rsidR="00E92908" w:rsidRPr="00BA6535">
        <w:rPr>
          <w:rFonts w:cs="Times New Roman"/>
          <w:sz w:val="28"/>
          <w:szCs w:val="28"/>
          <w:lang w:val="uk-UA"/>
        </w:rPr>
        <w:t xml:space="preserve"> проявляється через закріплені в Законі про НПУ положення про те, що завданнями поліції є надання поліцейських послуг та служіння суспільству, однак </w:t>
      </w:r>
      <w:r w:rsidR="00D215BE" w:rsidRPr="00BA6535">
        <w:rPr>
          <w:rFonts w:cs="Times New Roman"/>
          <w:sz w:val="28"/>
          <w:szCs w:val="28"/>
          <w:lang w:val="uk-UA"/>
        </w:rPr>
        <w:t>закон містить суперечлив</w:t>
      </w:r>
      <w:r w:rsidR="00E92908" w:rsidRPr="00BA6535">
        <w:rPr>
          <w:rFonts w:cs="Times New Roman"/>
          <w:sz w:val="28"/>
          <w:szCs w:val="28"/>
          <w:lang w:val="uk-UA"/>
        </w:rPr>
        <w:t>і</w:t>
      </w:r>
      <w:r w:rsidR="00D215BE" w:rsidRPr="00BA6535">
        <w:rPr>
          <w:rFonts w:cs="Times New Roman"/>
          <w:sz w:val="28"/>
          <w:szCs w:val="28"/>
          <w:lang w:val="uk-UA"/>
        </w:rPr>
        <w:t xml:space="preserve"> йому </w:t>
      </w:r>
      <w:r w:rsidR="00E92908" w:rsidRPr="00BA6535">
        <w:rPr>
          <w:rFonts w:cs="Times New Roman"/>
          <w:sz w:val="28"/>
          <w:szCs w:val="28"/>
          <w:lang w:val="uk-UA"/>
        </w:rPr>
        <w:t>норми</w:t>
      </w:r>
      <w:r w:rsidR="00D215BE" w:rsidRPr="00BA6535">
        <w:rPr>
          <w:rFonts w:cs="Times New Roman"/>
          <w:sz w:val="28"/>
          <w:szCs w:val="28"/>
          <w:lang w:val="uk-UA"/>
        </w:rPr>
        <w:t>, як</w:t>
      </w:r>
      <w:r w:rsidR="00E92908" w:rsidRPr="00BA6535">
        <w:rPr>
          <w:rFonts w:cs="Times New Roman"/>
          <w:sz w:val="28"/>
          <w:szCs w:val="28"/>
          <w:lang w:val="uk-UA"/>
        </w:rPr>
        <w:t xml:space="preserve">і </w:t>
      </w:r>
      <w:r w:rsidR="00D215BE" w:rsidRPr="00BA6535">
        <w:rPr>
          <w:rFonts w:cs="Times New Roman"/>
          <w:sz w:val="28"/>
          <w:szCs w:val="28"/>
          <w:lang w:val="uk-UA"/>
        </w:rPr>
        <w:t>закріплю</w:t>
      </w:r>
      <w:r w:rsidR="00E92908" w:rsidRPr="00BA6535">
        <w:rPr>
          <w:rFonts w:cs="Times New Roman"/>
          <w:sz w:val="28"/>
          <w:szCs w:val="28"/>
          <w:lang w:val="uk-UA"/>
        </w:rPr>
        <w:t>ють</w:t>
      </w:r>
      <w:r w:rsidR="00D215BE" w:rsidRPr="00BA6535">
        <w:rPr>
          <w:rFonts w:cs="Times New Roman"/>
          <w:sz w:val="28"/>
          <w:szCs w:val="28"/>
          <w:lang w:val="uk-UA"/>
        </w:rPr>
        <w:t xml:space="preserve"> фактично військові звання для поліцейських (ст.</w:t>
      </w:r>
      <w:r w:rsidR="00052272" w:rsidRPr="00BA6535">
        <w:rPr>
          <w:rFonts w:cs="Times New Roman"/>
          <w:sz w:val="28"/>
          <w:szCs w:val="28"/>
          <w:lang w:val="uk-UA"/>
        </w:rPr>
        <w:t> </w:t>
      </w:r>
      <w:r w:rsidR="00D215BE" w:rsidRPr="00BA6535">
        <w:rPr>
          <w:rFonts w:cs="Times New Roman"/>
          <w:sz w:val="28"/>
          <w:szCs w:val="28"/>
          <w:lang w:val="uk-UA"/>
        </w:rPr>
        <w:t>80 Закону про НПУ). Зокрема, для керівників та рядових поліцейських передбачені звання сержанта, лейтенанта, капітана, майора, підполковника, полковника, генерала, які є аналогічними армійським званням, закріпленим ч.</w:t>
      </w:r>
      <w:r w:rsidR="00052272" w:rsidRPr="00BA6535">
        <w:rPr>
          <w:rFonts w:cs="Times New Roman"/>
          <w:sz w:val="28"/>
          <w:szCs w:val="28"/>
          <w:lang w:val="uk-UA"/>
        </w:rPr>
        <w:t> </w:t>
      </w:r>
      <w:r w:rsidR="00D215BE" w:rsidRPr="00BA6535">
        <w:rPr>
          <w:rFonts w:cs="Times New Roman"/>
          <w:sz w:val="28"/>
          <w:szCs w:val="28"/>
          <w:lang w:val="uk-UA"/>
        </w:rPr>
        <w:t>2 ст.</w:t>
      </w:r>
      <w:r w:rsidR="00052272" w:rsidRPr="00BA6535">
        <w:rPr>
          <w:rFonts w:cs="Times New Roman"/>
          <w:sz w:val="28"/>
          <w:szCs w:val="28"/>
          <w:lang w:val="uk-UA"/>
        </w:rPr>
        <w:t> </w:t>
      </w:r>
      <w:r w:rsidR="00D215BE" w:rsidRPr="00BA6535">
        <w:rPr>
          <w:rFonts w:cs="Times New Roman"/>
          <w:sz w:val="28"/>
          <w:szCs w:val="28"/>
          <w:lang w:val="uk-UA"/>
        </w:rPr>
        <w:t>5 Закону України «Про військовий обов</w:t>
      </w:r>
      <w:r w:rsidR="00BE365F" w:rsidRPr="00BA6535">
        <w:rPr>
          <w:rFonts w:cs="Times New Roman"/>
          <w:sz w:val="28"/>
          <w:szCs w:val="28"/>
          <w:lang w:val="uk-UA"/>
        </w:rPr>
        <w:t>’</w:t>
      </w:r>
      <w:r w:rsidR="00D215BE" w:rsidRPr="00BA6535">
        <w:rPr>
          <w:rFonts w:cs="Times New Roman"/>
          <w:sz w:val="28"/>
          <w:szCs w:val="28"/>
          <w:lang w:val="uk-UA"/>
        </w:rPr>
        <w:t xml:space="preserve">язок і військову службу» </w:t>
      </w:r>
      <w:r w:rsidR="00614C95" w:rsidRPr="00BA6535">
        <w:rPr>
          <w:rFonts w:cs="Times New Roman"/>
          <w:sz w:val="28"/>
          <w:szCs w:val="28"/>
          <w:lang w:val="uk-UA"/>
        </w:rPr>
        <w:t xml:space="preserve">№ 2232-XII </w:t>
      </w:r>
      <w:r w:rsidR="00D215BE" w:rsidRPr="00BA6535">
        <w:rPr>
          <w:rFonts w:cs="Times New Roman"/>
          <w:sz w:val="28"/>
          <w:szCs w:val="28"/>
          <w:lang w:val="uk-UA"/>
        </w:rPr>
        <w:t>від 25</w:t>
      </w:r>
      <w:r w:rsidR="00052272" w:rsidRPr="00BA6535">
        <w:rPr>
          <w:rFonts w:cs="Times New Roman"/>
          <w:sz w:val="28"/>
          <w:szCs w:val="28"/>
          <w:lang w:val="uk-UA"/>
        </w:rPr>
        <w:t> </w:t>
      </w:r>
      <w:r w:rsidR="00D215BE" w:rsidRPr="00BA6535">
        <w:rPr>
          <w:rFonts w:cs="Times New Roman"/>
          <w:sz w:val="28"/>
          <w:szCs w:val="28"/>
          <w:lang w:val="uk-UA"/>
        </w:rPr>
        <w:t>березня 1992</w:t>
      </w:r>
      <w:r w:rsidR="00052272" w:rsidRPr="00BA6535">
        <w:rPr>
          <w:rFonts w:cs="Times New Roman"/>
          <w:sz w:val="28"/>
          <w:szCs w:val="28"/>
          <w:lang w:val="uk-UA"/>
        </w:rPr>
        <w:t> </w:t>
      </w:r>
      <w:r w:rsidR="00D215BE" w:rsidRPr="00BA6535">
        <w:rPr>
          <w:rFonts w:cs="Times New Roman"/>
          <w:sz w:val="28"/>
          <w:szCs w:val="28"/>
          <w:lang w:val="uk-UA"/>
        </w:rPr>
        <w:t>р.</w:t>
      </w:r>
      <w:r w:rsidR="00614C95">
        <w:rPr>
          <w:rFonts w:cs="Times New Roman"/>
          <w:sz w:val="28"/>
          <w:szCs w:val="28"/>
          <w:lang w:val="uk-UA"/>
        </w:rPr>
        <w:t> </w:t>
      </w:r>
      <w:r w:rsidR="00D215BE" w:rsidRPr="00BA6535">
        <w:rPr>
          <w:rFonts w:cs="Times New Roman"/>
          <w:sz w:val="28"/>
          <w:szCs w:val="28"/>
          <w:lang w:val="uk-UA"/>
        </w:rPr>
        <w:t>[</w:t>
      </w:r>
      <w:r w:rsidR="00077C13" w:rsidRPr="00BA6535">
        <w:rPr>
          <w:rFonts w:cs="Times New Roman"/>
          <w:sz w:val="28"/>
          <w:szCs w:val="28"/>
          <w:lang w:val="uk-UA"/>
        </w:rPr>
        <w:t>195</w:t>
      </w:r>
      <w:r w:rsidR="00D215BE" w:rsidRPr="00BA6535">
        <w:rPr>
          <w:rFonts w:cs="Times New Roman"/>
          <w:sz w:val="28"/>
          <w:szCs w:val="28"/>
          <w:lang w:val="uk-UA"/>
        </w:rPr>
        <w:t>]. Проте поліцейські звання не повинні бути прирівняні до військових звань у військовій сфері. Такі положення Закону про НПУ не сприяють створенню НПУ як ЦОВВ демократичного зразк</w:t>
      </w:r>
      <w:r w:rsidR="00DE56A7" w:rsidRPr="00BA6535">
        <w:rPr>
          <w:rFonts w:cs="Times New Roman"/>
          <w:sz w:val="28"/>
          <w:szCs w:val="28"/>
          <w:lang w:val="uk-UA"/>
        </w:rPr>
        <w:t>а</w:t>
      </w:r>
      <w:r w:rsidR="00D215BE" w:rsidRPr="00BA6535">
        <w:rPr>
          <w:rFonts w:cs="Times New Roman"/>
          <w:sz w:val="28"/>
          <w:szCs w:val="28"/>
          <w:lang w:val="uk-UA"/>
        </w:rPr>
        <w:t>.</w:t>
      </w:r>
    </w:p>
    <w:p w14:paraId="44DFCC82" w14:textId="77777777" w:rsidR="00D215BE" w:rsidRPr="00BA6535" w:rsidRDefault="00DB74B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w:t>
      </w:r>
      <w:r w:rsidR="00D215BE" w:rsidRPr="00BA6535">
        <w:rPr>
          <w:rFonts w:cs="Times New Roman"/>
          <w:sz w:val="28"/>
          <w:szCs w:val="28"/>
          <w:lang w:val="uk-UA"/>
        </w:rPr>
        <w:t xml:space="preserve">ринцип децентралізації, як принцип </w:t>
      </w:r>
      <w:r w:rsidRPr="00BA6535">
        <w:rPr>
          <w:rFonts w:cs="Times New Roman"/>
          <w:sz w:val="28"/>
          <w:szCs w:val="28"/>
          <w:lang w:val="uk-UA"/>
        </w:rPr>
        <w:t xml:space="preserve">формування </w:t>
      </w:r>
      <w:r w:rsidR="00D215BE" w:rsidRPr="00BA6535">
        <w:rPr>
          <w:rFonts w:cs="Times New Roman"/>
          <w:sz w:val="28"/>
          <w:szCs w:val="28"/>
          <w:lang w:val="uk-UA"/>
        </w:rPr>
        <w:t>НПУ, не повною мірою реалізований, оскільки не була створена місцева (муніципальна) поліці</w:t>
      </w:r>
      <w:r w:rsidR="00DE56A7" w:rsidRPr="00BA6535">
        <w:rPr>
          <w:rFonts w:cs="Times New Roman"/>
          <w:sz w:val="28"/>
          <w:szCs w:val="28"/>
          <w:lang w:val="uk-UA"/>
        </w:rPr>
        <w:t>я</w:t>
      </w:r>
      <w:r w:rsidR="00D215BE" w:rsidRPr="00BA6535">
        <w:rPr>
          <w:rFonts w:cs="Times New Roman"/>
          <w:sz w:val="28"/>
          <w:szCs w:val="28"/>
          <w:lang w:val="uk-UA"/>
        </w:rPr>
        <w:t xml:space="preserve"> з переда</w:t>
      </w:r>
      <w:r w:rsidR="00DE56A7" w:rsidRPr="00BA6535">
        <w:rPr>
          <w:rFonts w:cs="Times New Roman"/>
          <w:sz w:val="28"/>
          <w:szCs w:val="28"/>
          <w:lang w:val="uk-UA"/>
        </w:rPr>
        <w:t>нням</w:t>
      </w:r>
      <w:r w:rsidR="00D215BE" w:rsidRPr="00BA6535">
        <w:rPr>
          <w:rFonts w:cs="Times New Roman"/>
          <w:sz w:val="28"/>
          <w:szCs w:val="28"/>
          <w:lang w:val="uk-UA"/>
        </w:rPr>
        <w:t xml:space="preserve"> їй частини функцій </w:t>
      </w:r>
      <w:r w:rsidR="00DE56A7" w:rsidRPr="00BA6535">
        <w:rPr>
          <w:rFonts w:cs="Times New Roman"/>
          <w:sz w:val="28"/>
          <w:szCs w:val="28"/>
          <w:lang w:val="uk-UA"/>
        </w:rPr>
        <w:t xml:space="preserve">з </w:t>
      </w:r>
      <w:r w:rsidR="00D215BE" w:rsidRPr="00BA6535">
        <w:rPr>
          <w:rFonts w:cs="Times New Roman"/>
          <w:sz w:val="28"/>
          <w:szCs w:val="28"/>
          <w:lang w:val="uk-UA"/>
        </w:rPr>
        <w:t>підтрим</w:t>
      </w:r>
      <w:r w:rsidR="00DE56A7" w:rsidRPr="00BA6535">
        <w:rPr>
          <w:rFonts w:cs="Times New Roman"/>
          <w:sz w:val="28"/>
          <w:szCs w:val="28"/>
          <w:lang w:val="uk-UA"/>
        </w:rPr>
        <w:t>ки</w:t>
      </w:r>
      <w:r w:rsidR="00D215BE" w:rsidRPr="00BA6535">
        <w:rPr>
          <w:rFonts w:cs="Times New Roman"/>
          <w:sz w:val="28"/>
          <w:szCs w:val="28"/>
          <w:lang w:val="uk-UA"/>
        </w:rPr>
        <w:t xml:space="preserve"> правопорядку (патрулювання громадських місць, дотримання правил торгівлі, паркування транспортних </w:t>
      </w:r>
      <w:r w:rsidR="00D215BE" w:rsidRPr="00BA6535">
        <w:rPr>
          <w:rFonts w:cs="Times New Roman"/>
          <w:sz w:val="28"/>
          <w:szCs w:val="28"/>
          <w:lang w:val="uk-UA"/>
        </w:rPr>
        <w:lastRenderedPageBreak/>
        <w:t>засобів тощо), що було передбачено Стратегією розвитку ОВС та Концепцією першочергових заходів реформування системи МВС, схвалених 22</w:t>
      </w:r>
      <w:r w:rsidR="00052272" w:rsidRPr="00BA6535">
        <w:rPr>
          <w:rFonts w:cs="Times New Roman"/>
          <w:sz w:val="28"/>
          <w:szCs w:val="28"/>
          <w:lang w:val="uk-UA"/>
        </w:rPr>
        <w:t> </w:t>
      </w:r>
      <w:r w:rsidR="00D215BE" w:rsidRPr="00BA6535">
        <w:rPr>
          <w:rFonts w:cs="Times New Roman"/>
          <w:sz w:val="28"/>
          <w:szCs w:val="28"/>
          <w:lang w:val="uk-UA"/>
        </w:rPr>
        <w:t>жовтня 2014</w:t>
      </w:r>
      <w:r w:rsidR="00052272" w:rsidRPr="00BA6535">
        <w:rPr>
          <w:rFonts w:cs="Times New Roman"/>
          <w:sz w:val="28"/>
          <w:szCs w:val="28"/>
          <w:lang w:val="uk-UA"/>
        </w:rPr>
        <w:t> </w:t>
      </w:r>
      <w:r w:rsidR="00D215BE" w:rsidRPr="00BA6535">
        <w:rPr>
          <w:rFonts w:cs="Times New Roman"/>
          <w:sz w:val="28"/>
          <w:szCs w:val="28"/>
          <w:lang w:val="uk-UA"/>
        </w:rPr>
        <w:t>р. розпорядженням КМУ</w:t>
      </w:r>
      <w:r w:rsidR="00614C95">
        <w:rPr>
          <w:rFonts w:cs="Times New Roman"/>
          <w:sz w:val="28"/>
          <w:szCs w:val="28"/>
          <w:lang w:val="uk-UA"/>
        </w:rPr>
        <w:t> </w:t>
      </w:r>
      <w:r w:rsidR="00D215BE" w:rsidRPr="00BA6535">
        <w:rPr>
          <w:rFonts w:cs="Times New Roman"/>
          <w:sz w:val="28"/>
          <w:szCs w:val="28"/>
          <w:lang w:val="uk-UA"/>
        </w:rPr>
        <w:t>[</w:t>
      </w:r>
      <w:r w:rsidR="00A648CB" w:rsidRPr="00BA6535">
        <w:rPr>
          <w:rFonts w:cs="Times New Roman"/>
          <w:sz w:val="28"/>
          <w:szCs w:val="28"/>
          <w:lang w:val="uk-UA"/>
        </w:rPr>
        <w:t>263</w:t>
      </w:r>
      <w:r w:rsidR="00D215BE" w:rsidRPr="00BA6535">
        <w:rPr>
          <w:rFonts w:cs="Times New Roman"/>
          <w:sz w:val="28"/>
          <w:szCs w:val="28"/>
          <w:lang w:val="uk-UA"/>
        </w:rPr>
        <w:t>].</w:t>
      </w:r>
      <w:r w:rsidR="009E5641" w:rsidRPr="00BA6535">
        <w:rPr>
          <w:rFonts w:cs="Times New Roman"/>
          <w:sz w:val="28"/>
          <w:szCs w:val="28"/>
          <w:lang w:val="uk-UA"/>
        </w:rPr>
        <w:t xml:space="preserve"> Р</w:t>
      </w:r>
      <w:r w:rsidR="00D215BE" w:rsidRPr="00BA6535">
        <w:rPr>
          <w:rFonts w:cs="Times New Roman"/>
          <w:sz w:val="28"/>
          <w:szCs w:val="28"/>
          <w:lang w:val="uk-UA"/>
        </w:rPr>
        <w:t>еалізація такої вимог</w:t>
      </w:r>
      <w:r w:rsidR="009E5641" w:rsidRPr="00BA6535">
        <w:rPr>
          <w:rFonts w:cs="Times New Roman"/>
          <w:sz w:val="28"/>
          <w:szCs w:val="28"/>
          <w:lang w:val="uk-UA"/>
        </w:rPr>
        <w:t>и</w:t>
      </w:r>
      <w:r w:rsidR="00D215BE" w:rsidRPr="00BA6535">
        <w:rPr>
          <w:rFonts w:cs="Times New Roman"/>
          <w:sz w:val="28"/>
          <w:szCs w:val="28"/>
          <w:lang w:val="uk-UA"/>
        </w:rPr>
        <w:t xml:space="preserve"> </w:t>
      </w:r>
      <w:r w:rsidR="009E5641" w:rsidRPr="00BA6535">
        <w:rPr>
          <w:rFonts w:cs="Times New Roman"/>
          <w:sz w:val="28"/>
          <w:szCs w:val="28"/>
          <w:lang w:val="uk-UA"/>
        </w:rPr>
        <w:t>щодо</w:t>
      </w:r>
      <w:r w:rsidR="00D215BE" w:rsidRPr="00BA6535">
        <w:rPr>
          <w:rFonts w:cs="Times New Roman"/>
          <w:sz w:val="28"/>
          <w:szCs w:val="28"/>
          <w:lang w:val="uk-UA"/>
        </w:rPr>
        <w:t xml:space="preserve"> децентралізації дала б можливість оптимізувати систему управління цього ЦОВВ, вивільнити частину людських </w:t>
      </w:r>
      <w:r w:rsidR="009E5641" w:rsidRPr="00BA6535">
        <w:rPr>
          <w:rFonts w:cs="Times New Roman"/>
          <w:sz w:val="28"/>
          <w:szCs w:val="28"/>
          <w:lang w:val="uk-UA"/>
        </w:rPr>
        <w:t>і</w:t>
      </w:r>
      <w:r w:rsidR="00D215BE" w:rsidRPr="00BA6535">
        <w:rPr>
          <w:rFonts w:cs="Times New Roman"/>
          <w:sz w:val="28"/>
          <w:szCs w:val="28"/>
          <w:lang w:val="uk-UA"/>
        </w:rPr>
        <w:t xml:space="preserve"> фінансових ресурсів та спрямувати їх на </w:t>
      </w:r>
      <w:r w:rsidR="00DE56A7" w:rsidRPr="00BA6535">
        <w:rPr>
          <w:rFonts w:cs="Times New Roman"/>
          <w:sz w:val="28"/>
          <w:szCs w:val="28"/>
          <w:lang w:val="uk-UA"/>
        </w:rPr>
        <w:t xml:space="preserve">розв’язання </w:t>
      </w:r>
      <w:r w:rsidR="00D215BE" w:rsidRPr="00BA6535">
        <w:rPr>
          <w:rFonts w:cs="Times New Roman"/>
          <w:sz w:val="28"/>
          <w:szCs w:val="28"/>
          <w:lang w:val="uk-UA"/>
        </w:rPr>
        <w:t>більш складніших проблем правоохоронного спрямування держави.</w:t>
      </w:r>
    </w:p>
    <w:p w14:paraId="58B57B54" w14:textId="77777777" w:rsidR="00D215BE" w:rsidRPr="00BA6535" w:rsidRDefault="009E5641"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Варто</w:t>
      </w:r>
      <w:r w:rsidR="00D215BE" w:rsidRPr="00BA6535">
        <w:rPr>
          <w:rFonts w:cs="Times New Roman"/>
          <w:sz w:val="28"/>
          <w:szCs w:val="28"/>
          <w:lang w:val="uk-UA"/>
        </w:rPr>
        <w:t xml:space="preserve"> зазначи</w:t>
      </w:r>
      <w:r w:rsidRPr="00BA6535">
        <w:rPr>
          <w:rFonts w:cs="Times New Roman"/>
          <w:sz w:val="28"/>
          <w:szCs w:val="28"/>
          <w:lang w:val="uk-UA"/>
        </w:rPr>
        <w:t>ти</w:t>
      </w:r>
      <w:r w:rsidR="00D215BE" w:rsidRPr="00BA6535">
        <w:rPr>
          <w:rFonts w:cs="Times New Roman"/>
          <w:sz w:val="28"/>
          <w:szCs w:val="28"/>
          <w:lang w:val="uk-UA"/>
        </w:rPr>
        <w:t xml:space="preserve">, що незважаючи на доволі ґрунтовне визначення </w:t>
      </w:r>
      <w:r w:rsidR="00DE56A7" w:rsidRPr="00BA6535">
        <w:rPr>
          <w:rFonts w:cs="Times New Roman"/>
          <w:sz w:val="28"/>
          <w:szCs w:val="28"/>
          <w:lang w:val="uk-UA"/>
        </w:rPr>
        <w:t xml:space="preserve">в </w:t>
      </w:r>
      <w:r w:rsidR="00D215BE" w:rsidRPr="00BA6535">
        <w:rPr>
          <w:rFonts w:cs="Times New Roman"/>
          <w:sz w:val="28"/>
          <w:szCs w:val="28"/>
          <w:lang w:val="uk-UA"/>
        </w:rPr>
        <w:t>Законі про НПУ принципів діяльності</w:t>
      </w:r>
      <w:r w:rsidR="00403444" w:rsidRPr="00BA6535">
        <w:rPr>
          <w:rFonts w:cs="Times New Roman"/>
          <w:sz w:val="28"/>
          <w:szCs w:val="28"/>
          <w:lang w:val="uk-UA"/>
        </w:rPr>
        <w:t xml:space="preserve"> поліції</w:t>
      </w:r>
      <w:r w:rsidR="00D215BE" w:rsidRPr="00BA6535">
        <w:rPr>
          <w:rFonts w:cs="Times New Roman"/>
          <w:sz w:val="28"/>
          <w:szCs w:val="28"/>
          <w:lang w:val="uk-UA"/>
        </w:rPr>
        <w:t xml:space="preserve">, їх система, зміст та втілення в практичну діяльність підлягає подальшому </w:t>
      </w:r>
      <w:r w:rsidR="00DE56A7" w:rsidRPr="00BA6535">
        <w:rPr>
          <w:rFonts w:cs="Times New Roman"/>
          <w:sz w:val="28"/>
          <w:szCs w:val="28"/>
          <w:lang w:val="uk-UA"/>
        </w:rPr>
        <w:t>в</w:t>
      </w:r>
      <w:r w:rsidR="00D215BE" w:rsidRPr="00BA6535">
        <w:rPr>
          <w:rFonts w:cs="Times New Roman"/>
          <w:sz w:val="28"/>
          <w:szCs w:val="28"/>
          <w:lang w:val="uk-UA"/>
        </w:rPr>
        <w:t xml:space="preserve">досконаленню. Це стосується як неврахування деяких умов та вимог </w:t>
      </w:r>
      <w:r w:rsidR="00DE56A7" w:rsidRPr="00BA6535">
        <w:rPr>
          <w:rFonts w:cs="Times New Roman"/>
          <w:sz w:val="28"/>
          <w:szCs w:val="28"/>
          <w:lang w:val="uk-UA"/>
        </w:rPr>
        <w:t xml:space="preserve">з </w:t>
      </w:r>
      <w:r w:rsidR="00D215BE" w:rsidRPr="00BA6535">
        <w:rPr>
          <w:rFonts w:cs="Times New Roman"/>
          <w:sz w:val="28"/>
          <w:szCs w:val="28"/>
          <w:lang w:val="uk-UA"/>
        </w:rPr>
        <w:t>їх реалізації, так і відсутності в системі принципів діяльності НПУ таких важливих принципів державного управління</w:t>
      </w:r>
      <w:r w:rsidR="00DE56A7" w:rsidRPr="00BA6535">
        <w:rPr>
          <w:rFonts w:cs="Times New Roman"/>
          <w:sz w:val="28"/>
          <w:szCs w:val="28"/>
          <w:lang w:val="uk-UA"/>
        </w:rPr>
        <w:t>,</w:t>
      </w:r>
      <w:r w:rsidR="00D215BE" w:rsidRPr="00BA6535">
        <w:rPr>
          <w:rFonts w:cs="Times New Roman"/>
          <w:sz w:val="28"/>
          <w:szCs w:val="28"/>
          <w:lang w:val="uk-UA"/>
        </w:rPr>
        <w:t xml:space="preserve"> як професійність, пропорційність і ефективність, доброчесність, а також загальновизнаної засади правоохоронної діяльності – невтручання у приватне життя (поваги до приватного життя), що на міжнародному рівні вважається ключовим у діяльності поліції. Оскільки Україна прагне досягти найкращих стандартів управління органами виконавчої влади та правоохоронної діяльності, то вони мають бути включені до загальної системи принципів діяльності поліції та належн</w:t>
      </w:r>
      <w:r w:rsidR="00DE56A7" w:rsidRPr="00BA6535">
        <w:rPr>
          <w:rFonts w:cs="Times New Roman"/>
          <w:sz w:val="28"/>
          <w:szCs w:val="28"/>
          <w:lang w:val="uk-UA"/>
        </w:rPr>
        <w:t>о</w:t>
      </w:r>
      <w:r w:rsidR="00D215BE" w:rsidRPr="00BA6535">
        <w:rPr>
          <w:rFonts w:cs="Times New Roman"/>
          <w:sz w:val="28"/>
          <w:szCs w:val="28"/>
          <w:lang w:val="uk-UA"/>
        </w:rPr>
        <w:t xml:space="preserve"> реалізовуватися в правозастосовній практиці.</w:t>
      </w:r>
    </w:p>
    <w:p w14:paraId="45493921"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Принцип професійності. Даний принцип означає запровадження професійного відбору та підготовки кадрів в апарат та територіальні органи поліції, яке супроводжуватиметься розроб</w:t>
      </w:r>
      <w:r w:rsidR="00DE56A7" w:rsidRPr="00BA6535">
        <w:rPr>
          <w:rFonts w:cs="Times New Roman"/>
          <w:sz w:val="28"/>
          <w:szCs w:val="28"/>
          <w:lang w:val="uk-UA"/>
        </w:rPr>
        <w:t>ленням</w:t>
      </w:r>
      <w:r w:rsidRPr="00BA6535">
        <w:rPr>
          <w:rFonts w:cs="Times New Roman"/>
          <w:sz w:val="28"/>
          <w:szCs w:val="28"/>
          <w:lang w:val="uk-UA"/>
        </w:rPr>
        <w:t xml:space="preserve"> високих стандартів роботи та поведінки поліцейських, з гарантуванням належного матеріального забезпечення. </w:t>
      </w:r>
      <w:r w:rsidR="009B65D2" w:rsidRPr="00BA6535">
        <w:rPr>
          <w:rFonts w:cs="Times New Roman"/>
          <w:sz w:val="28"/>
          <w:szCs w:val="28"/>
          <w:lang w:val="uk-UA"/>
        </w:rPr>
        <w:t>В</w:t>
      </w:r>
      <w:r w:rsidRPr="00BA6535">
        <w:rPr>
          <w:rFonts w:cs="Times New Roman"/>
          <w:sz w:val="28"/>
          <w:szCs w:val="28"/>
          <w:lang w:val="uk-UA"/>
        </w:rPr>
        <w:t>ін передбачає компетентне, об</w:t>
      </w:r>
      <w:r w:rsidR="00BE365F" w:rsidRPr="00BA6535">
        <w:rPr>
          <w:rFonts w:cs="Times New Roman"/>
          <w:sz w:val="28"/>
          <w:szCs w:val="28"/>
          <w:lang w:val="uk-UA"/>
        </w:rPr>
        <w:t>’</w:t>
      </w:r>
      <w:r w:rsidRPr="00BA6535">
        <w:rPr>
          <w:rFonts w:cs="Times New Roman"/>
          <w:sz w:val="28"/>
          <w:szCs w:val="28"/>
          <w:lang w:val="uk-UA"/>
        </w:rPr>
        <w:t>єктивне і неупереджене виконання посадових обов</w:t>
      </w:r>
      <w:r w:rsidR="00BE365F" w:rsidRPr="00BA6535">
        <w:rPr>
          <w:rFonts w:cs="Times New Roman"/>
          <w:sz w:val="28"/>
          <w:szCs w:val="28"/>
          <w:lang w:val="uk-UA"/>
        </w:rPr>
        <w:t>’</w:t>
      </w:r>
      <w:r w:rsidRPr="00BA6535">
        <w:rPr>
          <w:rFonts w:cs="Times New Roman"/>
          <w:sz w:val="28"/>
          <w:szCs w:val="28"/>
          <w:lang w:val="uk-UA"/>
        </w:rPr>
        <w:t>язків, постійне підвищення посадовими особами рівня своєї професійної компетентності, підвищення соціального статусу службовців тощо.</w:t>
      </w:r>
    </w:p>
    <w:p w14:paraId="25218B3F"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9B65D2" w:rsidRPr="00BA6535">
        <w:rPr>
          <w:rFonts w:cs="Times New Roman"/>
          <w:sz w:val="28"/>
          <w:szCs w:val="28"/>
          <w:lang w:val="uk-UA"/>
        </w:rPr>
        <w:t>юридичній літературі</w:t>
      </w:r>
      <w:r w:rsidRPr="00BA6535">
        <w:rPr>
          <w:rFonts w:cs="Times New Roman"/>
          <w:sz w:val="28"/>
          <w:szCs w:val="28"/>
          <w:lang w:val="uk-UA"/>
        </w:rPr>
        <w:t xml:space="preserve"> виділяють такі ознаки професіоналізму працівників поліції: 1)</w:t>
      </w:r>
      <w:r w:rsidR="00797F95" w:rsidRPr="00BA6535">
        <w:rPr>
          <w:rFonts w:cs="Times New Roman"/>
          <w:sz w:val="28"/>
          <w:szCs w:val="28"/>
          <w:lang w:val="uk-UA"/>
        </w:rPr>
        <w:t> </w:t>
      </w:r>
      <w:r w:rsidRPr="00BA6535">
        <w:rPr>
          <w:rFonts w:cs="Times New Roman"/>
          <w:sz w:val="28"/>
          <w:szCs w:val="28"/>
          <w:lang w:val="uk-UA"/>
        </w:rPr>
        <w:t>професійну правову культуру</w:t>
      </w:r>
      <w:r w:rsidR="00614C95">
        <w:rPr>
          <w:rFonts w:cs="Times New Roman"/>
          <w:sz w:val="28"/>
          <w:szCs w:val="28"/>
          <w:lang w:val="uk-UA"/>
        </w:rPr>
        <w:t> </w:t>
      </w:r>
      <w:r w:rsidRPr="00BA6535">
        <w:rPr>
          <w:rFonts w:cs="Times New Roman"/>
          <w:sz w:val="28"/>
          <w:szCs w:val="28"/>
          <w:lang w:val="uk-UA"/>
        </w:rPr>
        <w:t>[</w:t>
      </w:r>
      <w:r w:rsidR="00C609B2" w:rsidRPr="00BA6535">
        <w:rPr>
          <w:rFonts w:cs="Times New Roman"/>
          <w:sz w:val="28"/>
          <w:szCs w:val="28"/>
          <w:lang w:val="uk-UA"/>
        </w:rPr>
        <w:t>60</w:t>
      </w:r>
      <w:r w:rsidRPr="00BA6535">
        <w:rPr>
          <w:rFonts w:cs="Times New Roman"/>
          <w:sz w:val="28"/>
          <w:szCs w:val="28"/>
          <w:lang w:val="uk-UA"/>
        </w:rPr>
        <w:t xml:space="preserve">, </w:t>
      </w:r>
      <w:r w:rsidR="00D24CD4" w:rsidRPr="00BA6535">
        <w:rPr>
          <w:rFonts w:cs="Times New Roman"/>
          <w:sz w:val="28"/>
          <w:szCs w:val="28"/>
          <w:lang w:val="uk-UA"/>
        </w:rPr>
        <w:t>с.</w:t>
      </w:r>
      <w:r w:rsidR="00797F95" w:rsidRPr="00BA6535">
        <w:rPr>
          <w:rFonts w:cs="Times New Roman"/>
          <w:sz w:val="28"/>
          <w:szCs w:val="28"/>
          <w:lang w:val="uk-UA"/>
        </w:rPr>
        <w:t> </w:t>
      </w:r>
      <w:r w:rsidR="00D24CD4" w:rsidRPr="00BA6535">
        <w:rPr>
          <w:rFonts w:cs="Times New Roman"/>
          <w:sz w:val="28"/>
          <w:szCs w:val="28"/>
          <w:lang w:val="uk-UA"/>
        </w:rPr>
        <w:t xml:space="preserve">67]. </w:t>
      </w:r>
      <w:r w:rsidRPr="00BA6535">
        <w:rPr>
          <w:rFonts w:cs="Times New Roman"/>
          <w:sz w:val="28"/>
          <w:szCs w:val="28"/>
          <w:lang w:val="uk-UA"/>
        </w:rPr>
        <w:t>О.</w:t>
      </w:r>
      <w:r w:rsidR="00614C95">
        <w:rPr>
          <w:rFonts w:cs="Times New Roman"/>
          <w:sz w:val="28"/>
          <w:szCs w:val="28"/>
          <w:lang w:val="uk-UA"/>
        </w:rPr>
        <w:t> </w:t>
      </w:r>
      <w:r w:rsidRPr="00BA6535">
        <w:rPr>
          <w:rFonts w:cs="Times New Roman"/>
          <w:sz w:val="28"/>
          <w:szCs w:val="28"/>
          <w:lang w:val="uk-UA"/>
        </w:rPr>
        <w:t>О.</w:t>
      </w:r>
      <w:r w:rsidR="00797F95" w:rsidRPr="00BA6535">
        <w:rPr>
          <w:rFonts w:cs="Times New Roman"/>
          <w:sz w:val="28"/>
          <w:szCs w:val="28"/>
          <w:lang w:val="uk-UA"/>
        </w:rPr>
        <w:t> </w:t>
      </w:r>
      <w:r w:rsidRPr="00BA6535">
        <w:rPr>
          <w:rFonts w:cs="Times New Roman"/>
          <w:sz w:val="28"/>
          <w:szCs w:val="28"/>
          <w:lang w:val="uk-UA"/>
        </w:rPr>
        <w:t xml:space="preserve">Дякова </w:t>
      </w:r>
      <w:r w:rsidR="009B65D2" w:rsidRPr="00BA6535">
        <w:rPr>
          <w:rFonts w:cs="Times New Roman"/>
          <w:sz w:val="28"/>
          <w:szCs w:val="28"/>
          <w:lang w:val="uk-UA"/>
        </w:rPr>
        <w:t xml:space="preserve">ідентифікує </w:t>
      </w:r>
      <w:r w:rsidRPr="00BA6535">
        <w:rPr>
          <w:rFonts w:cs="Times New Roman"/>
          <w:sz w:val="28"/>
          <w:szCs w:val="28"/>
          <w:lang w:val="uk-UA"/>
        </w:rPr>
        <w:t xml:space="preserve">її як чітке знання та виконання приписів норм права, повага до </w:t>
      </w:r>
      <w:r w:rsidRPr="00BA6535">
        <w:rPr>
          <w:rFonts w:cs="Times New Roman"/>
          <w:sz w:val="28"/>
          <w:szCs w:val="28"/>
          <w:lang w:val="uk-UA"/>
        </w:rPr>
        <w:lastRenderedPageBreak/>
        <w:t>прав та свобод людини</w:t>
      </w:r>
      <w:r w:rsidR="00614C95">
        <w:rPr>
          <w:rFonts w:cs="Times New Roman"/>
          <w:sz w:val="28"/>
          <w:szCs w:val="28"/>
          <w:lang w:val="uk-UA"/>
        </w:rPr>
        <w:t> </w:t>
      </w:r>
      <w:r w:rsidRPr="00BA6535">
        <w:rPr>
          <w:rFonts w:cs="Times New Roman"/>
          <w:sz w:val="28"/>
          <w:szCs w:val="28"/>
          <w:lang w:val="uk-UA"/>
        </w:rPr>
        <w:t>[</w:t>
      </w:r>
      <w:r w:rsidR="00312B82" w:rsidRPr="00BA6535">
        <w:rPr>
          <w:rFonts w:cs="Times New Roman"/>
          <w:sz w:val="28"/>
          <w:szCs w:val="28"/>
          <w:lang w:val="uk-UA"/>
        </w:rPr>
        <w:t>78</w:t>
      </w:r>
      <w:r w:rsidRPr="00BA6535">
        <w:rPr>
          <w:rFonts w:cs="Times New Roman"/>
          <w:sz w:val="28"/>
          <w:szCs w:val="28"/>
          <w:lang w:val="uk-UA"/>
        </w:rPr>
        <w:t>, с.</w:t>
      </w:r>
      <w:r w:rsidR="00797F95" w:rsidRPr="00BA6535">
        <w:rPr>
          <w:rFonts w:cs="Times New Roman"/>
          <w:sz w:val="28"/>
          <w:szCs w:val="28"/>
          <w:lang w:val="uk-UA"/>
        </w:rPr>
        <w:t> </w:t>
      </w:r>
      <w:r w:rsidRPr="00BA6535">
        <w:rPr>
          <w:rFonts w:cs="Times New Roman"/>
          <w:sz w:val="28"/>
          <w:szCs w:val="28"/>
          <w:lang w:val="uk-UA"/>
        </w:rPr>
        <w:t>193</w:t>
      </w:r>
      <w:r w:rsidR="00797F95" w:rsidRPr="00BA6535">
        <w:rPr>
          <w:rFonts w:cs="Times New Roman"/>
          <w:sz w:val="28"/>
          <w:szCs w:val="28"/>
          <w:lang w:val="uk-UA"/>
        </w:rPr>
        <w:t>–</w:t>
      </w:r>
      <w:r w:rsidRPr="00BA6535">
        <w:rPr>
          <w:rFonts w:cs="Times New Roman"/>
          <w:sz w:val="28"/>
          <w:szCs w:val="28"/>
          <w:lang w:val="uk-UA"/>
        </w:rPr>
        <w:t>194]; 2)</w:t>
      </w:r>
      <w:r w:rsidR="00797F95" w:rsidRPr="00BA6535">
        <w:rPr>
          <w:rFonts w:cs="Times New Roman"/>
          <w:sz w:val="28"/>
          <w:szCs w:val="28"/>
          <w:lang w:val="uk-UA"/>
        </w:rPr>
        <w:t> </w:t>
      </w:r>
      <w:r w:rsidRPr="00BA6535">
        <w:rPr>
          <w:rFonts w:cs="Times New Roman"/>
          <w:sz w:val="28"/>
          <w:szCs w:val="28"/>
          <w:lang w:val="uk-UA"/>
        </w:rPr>
        <w:t>здатність успішно та безпомилково здійснювати конкретну правоохоронну діяльність як у звичайних, так і в екстремальних ситуаціях; 3)</w:t>
      </w:r>
      <w:r w:rsidR="00797F95" w:rsidRPr="00BA6535">
        <w:rPr>
          <w:rFonts w:cs="Times New Roman"/>
          <w:sz w:val="28"/>
          <w:szCs w:val="28"/>
          <w:lang w:val="uk-UA"/>
        </w:rPr>
        <w:t> </w:t>
      </w:r>
      <w:r w:rsidRPr="00BA6535">
        <w:rPr>
          <w:rFonts w:cs="Times New Roman"/>
          <w:sz w:val="28"/>
          <w:szCs w:val="28"/>
          <w:lang w:val="uk-UA"/>
        </w:rPr>
        <w:t>наявність розвитку в процесі службової</w:t>
      </w:r>
      <w:r w:rsidR="00C609B2" w:rsidRPr="00BA6535">
        <w:rPr>
          <w:rFonts w:cs="Times New Roman"/>
          <w:sz w:val="28"/>
          <w:szCs w:val="28"/>
          <w:lang w:val="uk-UA"/>
        </w:rPr>
        <w:t xml:space="preserve"> </w:t>
      </w:r>
      <w:r w:rsidR="00DE56A7" w:rsidRPr="00BA6535">
        <w:rPr>
          <w:rFonts w:cs="Times New Roman"/>
          <w:sz w:val="28"/>
          <w:szCs w:val="28"/>
          <w:lang w:val="uk-UA"/>
        </w:rPr>
        <w:t>(</w:t>
      </w:r>
      <w:r w:rsidRPr="00BA6535">
        <w:rPr>
          <w:rFonts w:cs="Times New Roman"/>
          <w:sz w:val="28"/>
          <w:szCs w:val="28"/>
          <w:lang w:val="uk-UA"/>
        </w:rPr>
        <w:t>трудової</w:t>
      </w:r>
      <w:r w:rsidR="00DE56A7" w:rsidRPr="00BA6535">
        <w:rPr>
          <w:rFonts w:cs="Times New Roman"/>
          <w:sz w:val="28"/>
          <w:szCs w:val="28"/>
          <w:lang w:val="uk-UA"/>
        </w:rPr>
        <w:t>)</w:t>
      </w:r>
      <w:r w:rsidRPr="00BA6535">
        <w:rPr>
          <w:rFonts w:cs="Times New Roman"/>
          <w:sz w:val="28"/>
          <w:szCs w:val="28"/>
          <w:lang w:val="uk-UA"/>
        </w:rPr>
        <w:t xml:space="preserve"> діяльності</w:t>
      </w:r>
      <w:r w:rsidR="00614C95">
        <w:rPr>
          <w:rFonts w:cs="Times New Roman"/>
          <w:sz w:val="28"/>
          <w:szCs w:val="28"/>
          <w:lang w:val="uk-UA"/>
        </w:rPr>
        <w:t> </w:t>
      </w:r>
      <w:r w:rsidRPr="00BA6535">
        <w:rPr>
          <w:rFonts w:cs="Times New Roman"/>
          <w:sz w:val="28"/>
          <w:szCs w:val="28"/>
          <w:lang w:val="uk-UA"/>
        </w:rPr>
        <w:t>[</w:t>
      </w:r>
      <w:r w:rsidR="00C609B2" w:rsidRPr="00BA6535">
        <w:rPr>
          <w:rFonts w:cs="Times New Roman"/>
          <w:sz w:val="28"/>
          <w:szCs w:val="28"/>
          <w:lang w:val="uk-UA"/>
        </w:rPr>
        <w:t>60</w:t>
      </w:r>
      <w:r w:rsidRPr="00BA6535">
        <w:rPr>
          <w:rFonts w:cs="Times New Roman"/>
          <w:sz w:val="28"/>
          <w:szCs w:val="28"/>
          <w:lang w:val="uk-UA"/>
        </w:rPr>
        <w:t>, с.</w:t>
      </w:r>
      <w:r w:rsidR="00797F95" w:rsidRPr="00BA6535">
        <w:rPr>
          <w:rFonts w:cs="Times New Roman"/>
          <w:sz w:val="28"/>
          <w:szCs w:val="28"/>
          <w:lang w:val="uk-UA"/>
        </w:rPr>
        <w:t> </w:t>
      </w:r>
      <w:r w:rsidRPr="00BA6535">
        <w:rPr>
          <w:rFonts w:cs="Times New Roman"/>
          <w:sz w:val="28"/>
          <w:szCs w:val="28"/>
          <w:lang w:val="uk-UA"/>
        </w:rPr>
        <w:t>67].</w:t>
      </w:r>
    </w:p>
    <w:p w14:paraId="12E7A4B7"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Згідно </w:t>
      </w:r>
      <w:r w:rsidR="00DE56A7" w:rsidRPr="00BA6535">
        <w:rPr>
          <w:rFonts w:cs="Times New Roman"/>
          <w:sz w:val="28"/>
          <w:szCs w:val="28"/>
          <w:lang w:val="uk-UA"/>
        </w:rPr>
        <w:t xml:space="preserve">з </w:t>
      </w:r>
      <w:r w:rsidRPr="00BA6535">
        <w:rPr>
          <w:rFonts w:cs="Times New Roman"/>
          <w:sz w:val="28"/>
          <w:szCs w:val="28"/>
          <w:lang w:val="uk-UA"/>
        </w:rPr>
        <w:t>Національно</w:t>
      </w:r>
      <w:r w:rsidR="00DE56A7" w:rsidRPr="00BA6535">
        <w:rPr>
          <w:rFonts w:cs="Times New Roman"/>
          <w:sz w:val="28"/>
          <w:szCs w:val="28"/>
          <w:lang w:val="uk-UA"/>
        </w:rPr>
        <w:t>ю</w:t>
      </w:r>
      <w:r w:rsidRPr="00BA6535">
        <w:rPr>
          <w:rFonts w:cs="Times New Roman"/>
          <w:sz w:val="28"/>
          <w:szCs w:val="28"/>
          <w:lang w:val="uk-UA"/>
        </w:rPr>
        <w:t xml:space="preserve"> оцінк</w:t>
      </w:r>
      <w:r w:rsidR="00DE56A7" w:rsidRPr="00BA6535">
        <w:rPr>
          <w:rFonts w:cs="Times New Roman"/>
          <w:sz w:val="28"/>
          <w:szCs w:val="28"/>
          <w:lang w:val="uk-UA"/>
        </w:rPr>
        <w:t>ою</w:t>
      </w:r>
      <w:r w:rsidRPr="00BA6535">
        <w:rPr>
          <w:rFonts w:cs="Times New Roman"/>
          <w:sz w:val="28"/>
          <w:szCs w:val="28"/>
          <w:lang w:val="uk-UA"/>
        </w:rPr>
        <w:t xml:space="preserve"> діяльності НПУ за допомогою опитування громадської думки, проведеного Харківським інститутом соціологічних досліджень</w:t>
      </w:r>
      <w:r w:rsidR="00422AF5" w:rsidRPr="00BA6535">
        <w:rPr>
          <w:rFonts w:cs="Times New Roman"/>
          <w:sz w:val="28"/>
          <w:szCs w:val="28"/>
          <w:lang w:val="uk-UA"/>
        </w:rPr>
        <w:t>, серед 19</w:t>
      </w:r>
      <w:r w:rsidR="00797F95" w:rsidRPr="00BA6535">
        <w:rPr>
          <w:rFonts w:cs="Times New Roman"/>
          <w:sz w:val="28"/>
          <w:szCs w:val="28"/>
          <w:lang w:val="uk-UA"/>
        </w:rPr>
        <w:t> </w:t>
      </w:r>
      <w:r w:rsidR="00422AF5" w:rsidRPr="00BA6535">
        <w:rPr>
          <w:rFonts w:cs="Times New Roman"/>
          <w:sz w:val="28"/>
          <w:szCs w:val="28"/>
          <w:lang w:val="uk-UA"/>
        </w:rPr>
        <w:t>500</w:t>
      </w:r>
      <w:r w:rsidR="00797F95" w:rsidRPr="00BA6535">
        <w:rPr>
          <w:rFonts w:cs="Times New Roman"/>
          <w:sz w:val="28"/>
          <w:szCs w:val="28"/>
          <w:lang w:val="uk-UA"/>
        </w:rPr>
        <w:t> </w:t>
      </w:r>
      <w:r w:rsidR="00422AF5" w:rsidRPr="00BA6535">
        <w:rPr>
          <w:rFonts w:cs="Times New Roman"/>
          <w:sz w:val="28"/>
          <w:szCs w:val="28"/>
          <w:lang w:val="uk-UA"/>
        </w:rPr>
        <w:t>респондентів 39,3</w:t>
      </w:r>
      <w:r w:rsidR="00614C95">
        <w:rPr>
          <w:rFonts w:cs="Times New Roman"/>
          <w:sz w:val="28"/>
          <w:szCs w:val="28"/>
          <w:lang w:val="uk-UA"/>
        </w:rPr>
        <w:t> </w:t>
      </w:r>
      <w:r w:rsidRPr="00BA6535">
        <w:rPr>
          <w:rFonts w:cs="Times New Roman"/>
          <w:sz w:val="28"/>
          <w:szCs w:val="28"/>
          <w:lang w:val="uk-UA"/>
        </w:rPr>
        <w:t xml:space="preserve">% </w:t>
      </w:r>
      <w:r w:rsidR="00C83083" w:rsidRPr="00BA6535">
        <w:rPr>
          <w:rFonts w:cs="Times New Roman"/>
          <w:sz w:val="28"/>
          <w:szCs w:val="28"/>
          <w:lang w:val="uk-UA"/>
        </w:rPr>
        <w:t>від</w:t>
      </w:r>
      <w:r w:rsidRPr="00BA6535">
        <w:rPr>
          <w:rFonts w:cs="Times New Roman"/>
          <w:sz w:val="28"/>
          <w:szCs w:val="28"/>
          <w:lang w:val="uk-UA"/>
        </w:rPr>
        <w:t>значили непрофесіоналізм працівників поліції</w:t>
      </w:r>
      <w:r w:rsidR="00614C95">
        <w:rPr>
          <w:rFonts w:cs="Times New Roman"/>
          <w:sz w:val="28"/>
          <w:szCs w:val="28"/>
          <w:lang w:val="uk-UA"/>
        </w:rPr>
        <w:t> </w:t>
      </w:r>
      <w:r w:rsidRPr="00BA6535">
        <w:rPr>
          <w:rFonts w:cs="Times New Roman"/>
          <w:sz w:val="28"/>
          <w:szCs w:val="28"/>
          <w:lang w:val="uk-UA"/>
        </w:rPr>
        <w:t>[</w:t>
      </w:r>
      <w:r w:rsidR="001B7339" w:rsidRPr="00BA6535">
        <w:rPr>
          <w:rFonts w:cs="Times New Roman"/>
          <w:sz w:val="28"/>
          <w:szCs w:val="28"/>
          <w:lang w:val="uk-UA"/>
        </w:rPr>
        <w:t>106</w:t>
      </w:r>
      <w:r w:rsidRPr="00BA6535">
        <w:rPr>
          <w:rFonts w:cs="Times New Roman"/>
          <w:sz w:val="28"/>
          <w:szCs w:val="28"/>
          <w:lang w:val="uk-UA"/>
        </w:rPr>
        <w:t>, с.</w:t>
      </w:r>
      <w:r w:rsidR="00797F95" w:rsidRPr="00BA6535">
        <w:rPr>
          <w:rFonts w:cs="Times New Roman"/>
          <w:sz w:val="28"/>
          <w:szCs w:val="28"/>
          <w:lang w:val="uk-UA"/>
        </w:rPr>
        <w:t> </w:t>
      </w:r>
      <w:r w:rsidRPr="00BA6535">
        <w:rPr>
          <w:rFonts w:cs="Times New Roman"/>
          <w:sz w:val="28"/>
          <w:szCs w:val="28"/>
          <w:lang w:val="uk-UA"/>
        </w:rPr>
        <w:t>10]. Такі результати свідчать про необхідність підвищення рівня професійності працівників НПУ.</w:t>
      </w:r>
    </w:p>
    <w:p w14:paraId="5BA6B621" w14:textId="77777777" w:rsidR="00D215BE" w:rsidRPr="00BA6535" w:rsidRDefault="009B65D2"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Реалізація цього принципу</w:t>
      </w:r>
      <w:r w:rsidR="00951C09" w:rsidRPr="00BA6535">
        <w:rPr>
          <w:rFonts w:cs="Times New Roman"/>
          <w:sz w:val="28"/>
          <w:szCs w:val="28"/>
          <w:lang w:val="uk-UA"/>
        </w:rPr>
        <w:t xml:space="preserve"> </w:t>
      </w:r>
      <w:r w:rsidR="00D215BE" w:rsidRPr="00BA6535">
        <w:rPr>
          <w:rFonts w:cs="Times New Roman"/>
          <w:sz w:val="28"/>
          <w:szCs w:val="28"/>
          <w:lang w:val="uk-UA"/>
        </w:rPr>
        <w:t>можлив</w:t>
      </w:r>
      <w:r w:rsidRPr="00BA6535">
        <w:rPr>
          <w:rFonts w:cs="Times New Roman"/>
          <w:sz w:val="28"/>
          <w:szCs w:val="28"/>
          <w:lang w:val="uk-UA"/>
        </w:rPr>
        <w:t xml:space="preserve">а </w:t>
      </w:r>
      <w:r w:rsidR="00D215BE" w:rsidRPr="00BA6535">
        <w:rPr>
          <w:rFonts w:cs="Times New Roman"/>
          <w:sz w:val="28"/>
          <w:szCs w:val="28"/>
          <w:lang w:val="uk-UA"/>
        </w:rPr>
        <w:t>шляхом запровадження: 1)</w:t>
      </w:r>
      <w:r w:rsidR="00797F95" w:rsidRPr="00BA6535">
        <w:rPr>
          <w:rFonts w:cs="Times New Roman"/>
          <w:sz w:val="28"/>
          <w:szCs w:val="28"/>
          <w:lang w:val="uk-UA"/>
        </w:rPr>
        <w:t> </w:t>
      </w:r>
      <w:r w:rsidR="00D215BE" w:rsidRPr="00BA6535">
        <w:rPr>
          <w:rFonts w:cs="Times New Roman"/>
          <w:sz w:val="28"/>
          <w:szCs w:val="28"/>
          <w:lang w:val="uk-UA"/>
        </w:rPr>
        <w:t xml:space="preserve">нових критеріїв </w:t>
      </w:r>
      <w:r w:rsidR="00951C09" w:rsidRPr="00BA6535">
        <w:rPr>
          <w:rFonts w:cs="Times New Roman"/>
          <w:sz w:val="28"/>
          <w:szCs w:val="28"/>
          <w:lang w:val="uk-UA"/>
        </w:rPr>
        <w:t>оцінки і</w:t>
      </w:r>
      <w:r w:rsidR="00D215BE" w:rsidRPr="00BA6535">
        <w:rPr>
          <w:rFonts w:cs="Times New Roman"/>
          <w:sz w:val="28"/>
          <w:szCs w:val="28"/>
          <w:lang w:val="uk-UA"/>
        </w:rPr>
        <w:t xml:space="preserve"> процедур</w:t>
      </w:r>
      <w:r w:rsidR="00951C09" w:rsidRPr="00BA6535">
        <w:rPr>
          <w:rFonts w:cs="Times New Roman"/>
          <w:sz w:val="28"/>
          <w:szCs w:val="28"/>
          <w:lang w:val="uk-UA"/>
        </w:rPr>
        <w:t>и</w:t>
      </w:r>
      <w:r w:rsidR="00D215BE" w:rsidRPr="00BA6535">
        <w:rPr>
          <w:rFonts w:cs="Times New Roman"/>
          <w:sz w:val="28"/>
          <w:szCs w:val="28"/>
          <w:lang w:val="uk-UA"/>
        </w:rPr>
        <w:t xml:space="preserve"> відбору</w:t>
      </w:r>
      <w:r w:rsidR="00951C09" w:rsidRPr="00BA6535">
        <w:rPr>
          <w:rFonts w:cs="Times New Roman"/>
          <w:sz w:val="28"/>
          <w:szCs w:val="28"/>
          <w:lang w:val="uk-UA"/>
        </w:rPr>
        <w:t xml:space="preserve"> кандидатів</w:t>
      </w:r>
      <w:r w:rsidR="00D215BE" w:rsidRPr="00BA6535">
        <w:rPr>
          <w:rFonts w:cs="Times New Roman"/>
          <w:sz w:val="28"/>
          <w:szCs w:val="28"/>
          <w:lang w:val="uk-UA"/>
        </w:rPr>
        <w:t xml:space="preserve">. </w:t>
      </w:r>
      <w:r w:rsidR="00951C09" w:rsidRPr="00BA6535">
        <w:rPr>
          <w:rFonts w:cs="Times New Roman"/>
          <w:sz w:val="28"/>
          <w:szCs w:val="28"/>
          <w:lang w:val="uk-UA"/>
        </w:rPr>
        <w:t>Повинні</w:t>
      </w:r>
      <w:r w:rsidR="00D215BE" w:rsidRPr="00BA6535">
        <w:rPr>
          <w:rFonts w:cs="Times New Roman"/>
          <w:sz w:val="28"/>
          <w:szCs w:val="28"/>
          <w:lang w:val="uk-UA"/>
        </w:rPr>
        <w:t xml:space="preserve"> оцінюватися розумові </w:t>
      </w:r>
      <w:r w:rsidR="00951C09" w:rsidRPr="00BA6535">
        <w:rPr>
          <w:rFonts w:cs="Times New Roman"/>
          <w:sz w:val="28"/>
          <w:szCs w:val="28"/>
          <w:lang w:val="uk-UA"/>
        </w:rPr>
        <w:t xml:space="preserve">та фізичні </w:t>
      </w:r>
      <w:r w:rsidR="00D215BE" w:rsidRPr="00BA6535">
        <w:rPr>
          <w:rFonts w:cs="Times New Roman"/>
          <w:sz w:val="28"/>
          <w:szCs w:val="28"/>
          <w:lang w:val="uk-UA"/>
        </w:rPr>
        <w:t>здібності, мотиваці</w:t>
      </w:r>
      <w:r w:rsidR="00951C09" w:rsidRPr="00BA6535">
        <w:rPr>
          <w:rFonts w:cs="Times New Roman"/>
          <w:sz w:val="28"/>
          <w:szCs w:val="28"/>
          <w:lang w:val="uk-UA"/>
        </w:rPr>
        <w:t xml:space="preserve">я </w:t>
      </w:r>
      <w:r w:rsidR="00D215BE" w:rsidRPr="00BA6535">
        <w:rPr>
          <w:rFonts w:cs="Times New Roman"/>
          <w:sz w:val="28"/>
          <w:szCs w:val="28"/>
          <w:lang w:val="uk-UA"/>
        </w:rPr>
        <w:t>і самоконтрол</w:t>
      </w:r>
      <w:r w:rsidR="00951C09" w:rsidRPr="00BA6535">
        <w:rPr>
          <w:rFonts w:cs="Times New Roman"/>
          <w:sz w:val="28"/>
          <w:szCs w:val="28"/>
          <w:lang w:val="uk-UA"/>
        </w:rPr>
        <w:t>ь</w:t>
      </w:r>
      <w:r w:rsidR="00D215BE" w:rsidRPr="00BA6535">
        <w:rPr>
          <w:rFonts w:cs="Times New Roman"/>
          <w:sz w:val="28"/>
          <w:szCs w:val="28"/>
          <w:lang w:val="uk-UA"/>
        </w:rPr>
        <w:t xml:space="preserve">, уміння </w:t>
      </w:r>
      <w:r w:rsidR="00951C09" w:rsidRPr="00BA6535">
        <w:rPr>
          <w:rFonts w:cs="Times New Roman"/>
          <w:sz w:val="28"/>
          <w:szCs w:val="28"/>
          <w:lang w:val="uk-UA"/>
        </w:rPr>
        <w:t>налагоджувати</w:t>
      </w:r>
      <w:r w:rsidR="00D215BE" w:rsidRPr="00BA6535">
        <w:rPr>
          <w:rFonts w:cs="Times New Roman"/>
          <w:sz w:val="28"/>
          <w:szCs w:val="28"/>
          <w:lang w:val="uk-UA"/>
        </w:rPr>
        <w:t xml:space="preserve"> і підтримувати робочі взаємовідносини, упевненість у власних силах, уміння слухати і спілкуватися, здатність брати ініціативу на себе і підтримувати оптимістичний настрій колег, уміння працювати в групі, здатність засвоювати нові знання і вміння; 2)</w:t>
      </w:r>
      <w:r w:rsidR="00797F95" w:rsidRPr="00BA6535">
        <w:rPr>
          <w:rFonts w:cs="Times New Roman"/>
          <w:sz w:val="28"/>
          <w:szCs w:val="28"/>
          <w:lang w:val="uk-UA"/>
        </w:rPr>
        <w:t> </w:t>
      </w:r>
      <w:r w:rsidR="00D215BE" w:rsidRPr="00BA6535">
        <w:rPr>
          <w:rFonts w:cs="Times New Roman"/>
          <w:sz w:val="28"/>
          <w:szCs w:val="28"/>
          <w:lang w:val="uk-UA"/>
        </w:rPr>
        <w:t xml:space="preserve">фіксування іспитів кандидатів на </w:t>
      </w:r>
      <w:proofErr w:type="spellStart"/>
      <w:r w:rsidR="00D215BE" w:rsidRPr="00BA6535">
        <w:rPr>
          <w:rFonts w:cs="Times New Roman"/>
          <w:sz w:val="28"/>
          <w:szCs w:val="28"/>
          <w:lang w:val="uk-UA"/>
        </w:rPr>
        <w:t>відеоносії</w:t>
      </w:r>
      <w:proofErr w:type="spellEnd"/>
      <w:r w:rsidR="00D215BE" w:rsidRPr="00BA6535">
        <w:rPr>
          <w:rFonts w:cs="Times New Roman"/>
          <w:sz w:val="28"/>
          <w:szCs w:val="28"/>
          <w:lang w:val="uk-UA"/>
        </w:rPr>
        <w:t>; 3)</w:t>
      </w:r>
      <w:r w:rsidR="00797F95" w:rsidRPr="00BA6535">
        <w:rPr>
          <w:rFonts w:cs="Times New Roman"/>
          <w:sz w:val="28"/>
          <w:szCs w:val="28"/>
          <w:lang w:val="uk-UA"/>
        </w:rPr>
        <w:t> </w:t>
      </w:r>
      <w:r w:rsidR="00D215BE" w:rsidRPr="00BA6535">
        <w:rPr>
          <w:rFonts w:cs="Times New Roman"/>
          <w:sz w:val="28"/>
          <w:szCs w:val="28"/>
          <w:lang w:val="uk-UA"/>
        </w:rPr>
        <w:t>рейтингової системи тестування та відбору кандидатів на службу; 4)</w:t>
      </w:r>
      <w:r w:rsidR="00422AF5" w:rsidRPr="00BA6535">
        <w:rPr>
          <w:rFonts w:cs="Times New Roman"/>
          <w:sz w:val="28"/>
          <w:szCs w:val="28"/>
          <w:lang w:val="uk-UA"/>
        </w:rPr>
        <w:t> </w:t>
      </w:r>
      <w:r w:rsidR="00D215BE" w:rsidRPr="00BA6535">
        <w:rPr>
          <w:rFonts w:cs="Times New Roman"/>
          <w:sz w:val="28"/>
          <w:szCs w:val="28"/>
          <w:lang w:val="uk-UA"/>
        </w:rPr>
        <w:t>просування по службі поліцейських за рішеннями поліцейської комісії; 5)</w:t>
      </w:r>
      <w:r w:rsidR="00422AF5" w:rsidRPr="00BA6535">
        <w:rPr>
          <w:rFonts w:cs="Times New Roman"/>
          <w:sz w:val="28"/>
          <w:szCs w:val="28"/>
          <w:lang w:val="uk-UA"/>
        </w:rPr>
        <w:t> </w:t>
      </w:r>
      <w:r w:rsidR="00D215BE" w:rsidRPr="00BA6535">
        <w:rPr>
          <w:rFonts w:cs="Times New Roman"/>
          <w:sz w:val="28"/>
          <w:szCs w:val="28"/>
          <w:lang w:val="uk-UA"/>
        </w:rPr>
        <w:t>періодичної переатестації кадрів (зі змінами критеріїв атестації) за участю представників громадськості та з урахуванням оцінки населення; 6)</w:t>
      </w:r>
      <w:r w:rsidR="00422AF5" w:rsidRPr="00BA6535">
        <w:rPr>
          <w:rFonts w:cs="Times New Roman"/>
          <w:sz w:val="28"/>
          <w:szCs w:val="28"/>
          <w:lang w:val="uk-UA"/>
        </w:rPr>
        <w:t> </w:t>
      </w:r>
      <w:r w:rsidR="00D215BE" w:rsidRPr="00BA6535">
        <w:rPr>
          <w:rFonts w:cs="Times New Roman"/>
          <w:sz w:val="28"/>
          <w:szCs w:val="28"/>
          <w:lang w:val="uk-UA"/>
        </w:rPr>
        <w:t>двоступеневої процедури конкурсного відбору кандидатів на керівні посади, що полягає в оцін</w:t>
      </w:r>
      <w:r w:rsidR="00C83083" w:rsidRPr="00BA6535">
        <w:rPr>
          <w:rFonts w:cs="Times New Roman"/>
          <w:sz w:val="28"/>
          <w:szCs w:val="28"/>
          <w:lang w:val="uk-UA"/>
        </w:rPr>
        <w:t>юванні</w:t>
      </w:r>
      <w:r w:rsidR="00D215BE" w:rsidRPr="00BA6535">
        <w:rPr>
          <w:rFonts w:cs="Times New Roman"/>
          <w:sz w:val="28"/>
          <w:szCs w:val="28"/>
          <w:lang w:val="uk-UA"/>
        </w:rPr>
        <w:t xml:space="preserve"> загальної компетенції та компетенції в спеціальних галузях; 7)</w:t>
      </w:r>
      <w:r w:rsidR="00422AF5" w:rsidRPr="00BA6535">
        <w:rPr>
          <w:rFonts w:cs="Times New Roman"/>
          <w:sz w:val="28"/>
          <w:szCs w:val="28"/>
          <w:lang w:val="uk-UA"/>
        </w:rPr>
        <w:t> </w:t>
      </w:r>
      <w:r w:rsidR="00D215BE" w:rsidRPr="00BA6535">
        <w:rPr>
          <w:rFonts w:cs="Times New Roman"/>
          <w:sz w:val="28"/>
          <w:szCs w:val="28"/>
          <w:lang w:val="uk-UA"/>
        </w:rPr>
        <w:t>підвищення зарплати та соціальних пільг (безоплатне медичне страхування, безвідсоткові довгострокові кредити), отримання яких не залежить від суб</w:t>
      </w:r>
      <w:r w:rsidR="00BE365F" w:rsidRPr="00BA6535">
        <w:rPr>
          <w:rFonts w:cs="Times New Roman"/>
          <w:sz w:val="28"/>
          <w:szCs w:val="28"/>
          <w:lang w:val="uk-UA"/>
        </w:rPr>
        <w:t>’</w:t>
      </w:r>
      <w:r w:rsidR="00D215BE" w:rsidRPr="00BA6535">
        <w:rPr>
          <w:rFonts w:cs="Times New Roman"/>
          <w:sz w:val="28"/>
          <w:szCs w:val="28"/>
          <w:lang w:val="uk-UA"/>
        </w:rPr>
        <w:t>єктивних стосунків між керівником та підлеглими; 8)</w:t>
      </w:r>
      <w:r w:rsidR="00422AF5" w:rsidRPr="00BA6535">
        <w:rPr>
          <w:rFonts w:cs="Times New Roman"/>
          <w:sz w:val="28"/>
          <w:szCs w:val="28"/>
          <w:lang w:val="uk-UA"/>
        </w:rPr>
        <w:t> </w:t>
      </w:r>
      <w:r w:rsidR="00D215BE" w:rsidRPr="00BA6535">
        <w:rPr>
          <w:rFonts w:cs="Times New Roman"/>
          <w:sz w:val="28"/>
          <w:szCs w:val="28"/>
          <w:lang w:val="uk-UA"/>
        </w:rPr>
        <w:t xml:space="preserve">системи службової етики та протидії професійній деформації, </w:t>
      </w:r>
      <w:r w:rsidR="00C83083" w:rsidRPr="00BA6535">
        <w:rPr>
          <w:rFonts w:cs="Times New Roman"/>
          <w:sz w:val="28"/>
          <w:szCs w:val="28"/>
          <w:lang w:val="uk-UA"/>
        </w:rPr>
        <w:t xml:space="preserve">з </w:t>
      </w:r>
      <w:r w:rsidR="00D215BE" w:rsidRPr="00BA6535">
        <w:rPr>
          <w:rFonts w:cs="Times New Roman"/>
          <w:sz w:val="28"/>
          <w:szCs w:val="28"/>
          <w:lang w:val="uk-UA"/>
        </w:rPr>
        <w:t>нада</w:t>
      </w:r>
      <w:r w:rsidR="00C83083" w:rsidRPr="00BA6535">
        <w:rPr>
          <w:rFonts w:cs="Times New Roman"/>
          <w:sz w:val="28"/>
          <w:szCs w:val="28"/>
          <w:lang w:val="uk-UA"/>
        </w:rPr>
        <w:t>нням</w:t>
      </w:r>
      <w:r w:rsidR="00D215BE" w:rsidRPr="00BA6535">
        <w:rPr>
          <w:rFonts w:cs="Times New Roman"/>
          <w:sz w:val="28"/>
          <w:szCs w:val="28"/>
          <w:lang w:val="uk-UA"/>
        </w:rPr>
        <w:t xml:space="preserve"> обов</w:t>
      </w:r>
      <w:r w:rsidR="00BE365F" w:rsidRPr="00BA6535">
        <w:rPr>
          <w:rFonts w:cs="Times New Roman"/>
          <w:sz w:val="28"/>
          <w:szCs w:val="28"/>
          <w:lang w:val="uk-UA"/>
        </w:rPr>
        <w:t>’</w:t>
      </w:r>
      <w:r w:rsidR="00D215BE" w:rsidRPr="00BA6535">
        <w:rPr>
          <w:rFonts w:cs="Times New Roman"/>
          <w:sz w:val="28"/>
          <w:szCs w:val="28"/>
          <w:lang w:val="uk-UA"/>
        </w:rPr>
        <w:t>язков</w:t>
      </w:r>
      <w:r w:rsidR="00C83083" w:rsidRPr="00BA6535">
        <w:rPr>
          <w:rFonts w:cs="Times New Roman"/>
          <w:sz w:val="28"/>
          <w:szCs w:val="28"/>
          <w:lang w:val="uk-UA"/>
        </w:rPr>
        <w:t>ої</w:t>
      </w:r>
      <w:r w:rsidR="00D215BE" w:rsidRPr="00BA6535">
        <w:rPr>
          <w:rFonts w:cs="Times New Roman"/>
          <w:sz w:val="28"/>
          <w:szCs w:val="28"/>
          <w:lang w:val="uk-UA"/>
        </w:rPr>
        <w:t xml:space="preserve"> та регулярн</w:t>
      </w:r>
      <w:r w:rsidR="00C83083" w:rsidRPr="00BA6535">
        <w:rPr>
          <w:rFonts w:cs="Times New Roman"/>
          <w:sz w:val="28"/>
          <w:szCs w:val="28"/>
          <w:lang w:val="uk-UA"/>
        </w:rPr>
        <w:t>ої</w:t>
      </w:r>
      <w:r w:rsidR="00D215BE" w:rsidRPr="00BA6535">
        <w:rPr>
          <w:rFonts w:cs="Times New Roman"/>
          <w:sz w:val="28"/>
          <w:szCs w:val="28"/>
          <w:lang w:val="uk-UA"/>
        </w:rPr>
        <w:t xml:space="preserve"> психологічн</w:t>
      </w:r>
      <w:r w:rsidR="00C83083" w:rsidRPr="00BA6535">
        <w:rPr>
          <w:rFonts w:cs="Times New Roman"/>
          <w:sz w:val="28"/>
          <w:szCs w:val="28"/>
          <w:lang w:val="uk-UA"/>
        </w:rPr>
        <w:t>ої</w:t>
      </w:r>
      <w:r w:rsidR="00D215BE" w:rsidRPr="00BA6535">
        <w:rPr>
          <w:rFonts w:cs="Times New Roman"/>
          <w:sz w:val="28"/>
          <w:szCs w:val="28"/>
          <w:lang w:val="uk-UA"/>
        </w:rPr>
        <w:t xml:space="preserve"> допомог</w:t>
      </w:r>
      <w:r w:rsidR="00C83083" w:rsidRPr="00BA6535">
        <w:rPr>
          <w:rFonts w:cs="Times New Roman"/>
          <w:sz w:val="28"/>
          <w:szCs w:val="28"/>
          <w:lang w:val="uk-UA"/>
        </w:rPr>
        <w:t>и</w:t>
      </w:r>
      <w:r w:rsidR="00D215BE" w:rsidRPr="00BA6535">
        <w:rPr>
          <w:rFonts w:cs="Times New Roman"/>
          <w:sz w:val="28"/>
          <w:szCs w:val="28"/>
          <w:lang w:val="uk-UA"/>
        </w:rPr>
        <w:t xml:space="preserve"> персоналу з метою запобігання негативним явищам, а також безконфліктної реалізації особистих, службових та державних інтересів; </w:t>
      </w:r>
      <w:r w:rsidR="00422AF5" w:rsidRPr="00BA6535">
        <w:rPr>
          <w:rFonts w:cs="Times New Roman"/>
          <w:sz w:val="28"/>
          <w:szCs w:val="28"/>
          <w:lang w:val="uk-UA"/>
        </w:rPr>
        <w:t>9</w:t>
      </w:r>
      <w:r w:rsidR="00D215BE" w:rsidRPr="00BA6535">
        <w:rPr>
          <w:rFonts w:cs="Times New Roman"/>
          <w:sz w:val="28"/>
          <w:szCs w:val="28"/>
          <w:lang w:val="uk-UA"/>
        </w:rPr>
        <w:t>)</w:t>
      </w:r>
      <w:r w:rsidR="00422AF5" w:rsidRPr="00BA6535">
        <w:rPr>
          <w:rFonts w:cs="Times New Roman"/>
          <w:sz w:val="28"/>
          <w:szCs w:val="28"/>
          <w:lang w:val="uk-UA"/>
        </w:rPr>
        <w:t> </w:t>
      </w:r>
      <w:r w:rsidR="00D215BE" w:rsidRPr="00BA6535">
        <w:rPr>
          <w:rFonts w:cs="Times New Roman"/>
          <w:sz w:val="28"/>
          <w:szCs w:val="28"/>
          <w:lang w:val="uk-UA"/>
        </w:rPr>
        <w:t xml:space="preserve">удосконалення системи освіти </w:t>
      </w:r>
      <w:r w:rsidR="00C83083" w:rsidRPr="00BA6535">
        <w:rPr>
          <w:rFonts w:cs="Times New Roman"/>
          <w:sz w:val="28"/>
          <w:szCs w:val="28"/>
          <w:lang w:val="uk-UA"/>
        </w:rPr>
        <w:t xml:space="preserve">на основі </w:t>
      </w:r>
      <w:r w:rsidR="00D215BE" w:rsidRPr="00BA6535">
        <w:rPr>
          <w:rFonts w:cs="Times New Roman"/>
          <w:sz w:val="28"/>
          <w:szCs w:val="28"/>
          <w:lang w:val="uk-UA"/>
        </w:rPr>
        <w:t xml:space="preserve">побудови за ступеневим принципом, що спрямована переважно </w:t>
      </w:r>
      <w:r w:rsidR="00AF0558" w:rsidRPr="00BA6535">
        <w:rPr>
          <w:rFonts w:cs="Times New Roman"/>
          <w:sz w:val="28"/>
          <w:szCs w:val="28"/>
          <w:lang w:val="uk-UA"/>
        </w:rPr>
        <w:t xml:space="preserve">і </w:t>
      </w:r>
      <w:r w:rsidR="00D215BE" w:rsidRPr="00BA6535">
        <w:rPr>
          <w:rFonts w:cs="Times New Roman"/>
          <w:sz w:val="28"/>
          <w:szCs w:val="28"/>
          <w:lang w:val="uk-UA"/>
        </w:rPr>
        <w:t xml:space="preserve">надання початкового рівня </w:t>
      </w:r>
      <w:r w:rsidR="00D215BE" w:rsidRPr="00BA6535">
        <w:rPr>
          <w:rFonts w:cs="Times New Roman"/>
          <w:sz w:val="28"/>
          <w:szCs w:val="28"/>
          <w:lang w:val="uk-UA"/>
        </w:rPr>
        <w:lastRenderedPageBreak/>
        <w:t>знань з орієнтацією на набуття професійно важливих умінь та навичок дій у конкретних ситуаціях. Підготовку керівників вищої ланки має здійснювати академія при МВС України;</w:t>
      </w:r>
      <w:r w:rsidR="00B22E4B" w:rsidRPr="00BA6535">
        <w:rPr>
          <w:rFonts w:cs="Times New Roman"/>
          <w:sz w:val="28"/>
          <w:szCs w:val="28"/>
          <w:lang w:val="uk-UA"/>
        </w:rPr>
        <w:t xml:space="preserve"> </w:t>
      </w:r>
      <w:r w:rsidR="00422AF5" w:rsidRPr="00BA6535">
        <w:rPr>
          <w:rFonts w:cs="Times New Roman"/>
          <w:sz w:val="28"/>
          <w:szCs w:val="28"/>
          <w:lang w:val="uk-UA"/>
        </w:rPr>
        <w:t>10</w:t>
      </w:r>
      <w:r w:rsidR="00D215BE" w:rsidRPr="00BA6535">
        <w:rPr>
          <w:rFonts w:cs="Times New Roman"/>
          <w:sz w:val="28"/>
          <w:szCs w:val="28"/>
          <w:lang w:val="uk-UA"/>
        </w:rPr>
        <w:t>)</w:t>
      </w:r>
      <w:r w:rsidR="00614C95">
        <w:rPr>
          <w:rFonts w:cs="Times New Roman"/>
          <w:sz w:val="28"/>
          <w:szCs w:val="28"/>
          <w:lang w:val="uk-UA"/>
        </w:rPr>
        <w:t> </w:t>
      </w:r>
      <w:r w:rsidR="00D215BE" w:rsidRPr="00BA6535">
        <w:rPr>
          <w:rFonts w:cs="Times New Roman"/>
          <w:sz w:val="28"/>
          <w:szCs w:val="28"/>
          <w:lang w:val="uk-UA"/>
        </w:rPr>
        <w:t xml:space="preserve">закріплення чітких та зрозумілих дисциплінарних процедур; </w:t>
      </w:r>
      <w:r w:rsidR="00422AF5" w:rsidRPr="00BA6535">
        <w:rPr>
          <w:rFonts w:cs="Times New Roman"/>
          <w:sz w:val="28"/>
          <w:szCs w:val="28"/>
          <w:lang w:val="uk-UA"/>
        </w:rPr>
        <w:t>11</w:t>
      </w:r>
      <w:r w:rsidR="00D215BE" w:rsidRPr="00BA6535">
        <w:rPr>
          <w:rFonts w:cs="Times New Roman"/>
          <w:sz w:val="28"/>
          <w:szCs w:val="28"/>
          <w:lang w:val="uk-UA"/>
        </w:rPr>
        <w:t>)</w:t>
      </w:r>
      <w:r w:rsidR="00422AF5" w:rsidRPr="00BA6535">
        <w:rPr>
          <w:rFonts w:cs="Times New Roman"/>
          <w:sz w:val="28"/>
          <w:szCs w:val="28"/>
          <w:lang w:val="uk-UA"/>
        </w:rPr>
        <w:t> </w:t>
      </w:r>
      <w:r w:rsidR="00D215BE" w:rsidRPr="00BA6535">
        <w:rPr>
          <w:rFonts w:cs="Times New Roman"/>
          <w:sz w:val="28"/>
          <w:szCs w:val="28"/>
          <w:lang w:val="uk-UA"/>
        </w:rPr>
        <w:t>створення служби внутрішньої безпеки та запровадження методів контролю таких, як технічне відеоспостереження за персоналом протягом робочого часу, періодичні перевірки щодо професійної непідкупності, а також перевірки щодо ризику споживання алкоголю та наркотичних речовин</w:t>
      </w:r>
      <w:r w:rsidR="00614C95">
        <w:rPr>
          <w:rFonts w:cs="Times New Roman"/>
          <w:sz w:val="28"/>
          <w:szCs w:val="28"/>
          <w:lang w:val="uk-UA"/>
        </w:rPr>
        <w:t> </w:t>
      </w:r>
      <w:r w:rsidR="00B22E4B" w:rsidRPr="00BA6535">
        <w:rPr>
          <w:rFonts w:cs="Times New Roman"/>
          <w:sz w:val="28"/>
          <w:szCs w:val="28"/>
          <w:lang w:val="uk-UA"/>
        </w:rPr>
        <w:t>[263]</w:t>
      </w:r>
      <w:r w:rsidR="00D215BE" w:rsidRPr="00BA6535">
        <w:rPr>
          <w:rFonts w:cs="Times New Roman"/>
          <w:sz w:val="28"/>
          <w:szCs w:val="28"/>
          <w:lang w:val="uk-UA"/>
        </w:rPr>
        <w:t>.</w:t>
      </w:r>
    </w:p>
    <w:p w14:paraId="25A5EBED"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Принцип пропорційності </w:t>
      </w:r>
      <w:r w:rsidR="00AF0558" w:rsidRPr="00BA6535">
        <w:rPr>
          <w:rFonts w:cs="Times New Roman"/>
          <w:sz w:val="28"/>
          <w:szCs w:val="28"/>
          <w:lang w:val="uk-UA"/>
        </w:rPr>
        <w:t xml:space="preserve">й </w:t>
      </w:r>
      <w:r w:rsidRPr="00BA6535">
        <w:rPr>
          <w:rFonts w:cs="Times New Roman"/>
          <w:sz w:val="28"/>
          <w:szCs w:val="28"/>
          <w:lang w:val="uk-UA"/>
        </w:rPr>
        <w:t>ефективності</w:t>
      </w:r>
      <w:r w:rsidR="00614DDF" w:rsidRPr="00BA6535">
        <w:rPr>
          <w:rFonts w:cs="Times New Roman"/>
          <w:sz w:val="28"/>
          <w:szCs w:val="28"/>
          <w:lang w:val="uk-UA"/>
        </w:rPr>
        <w:t xml:space="preserve">, який має </w:t>
      </w:r>
      <w:r w:rsidRPr="00BA6535">
        <w:rPr>
          <w:rFonts w:cs="Times New Roman"/>
          <w:sz w:val="28"/>
          <w:szCs w:val="28"/>
          <w:lang w:val="uk-UA"/>
        </w:rPr>
        <w:t>забезпечу</w:t>
      </w:r>
      <w:r w:rsidR="00614DDF" w:rsidRPr="00BA6535">
        <w:rPr>
          <w:rFonts w:cs="Times New Roman"/>
          <w:sz w:val="28"/>
          <w:szCs w:val="28"/>
          <w:lang w:val="uk-UA"/>
        </w:rPr>
        <w:t>вати</w:t>
      </w:r>
      <w:r w:rsidRPr="00BA6535">
        <w:rPr>
          <w:rFonts w:cs="Times New Roman"/>
          <w:sz w:val="28"/>
          <w:szCs w:val="28"/>
          <w:lang w:val="uk-UA"/>
        </w:rPr>
        <w:t xml:space="preserve"> справедлив</w:t>
      </w:r>
      <w:r w:rsidR="00614DDF" w:rsidRPr="00BA6535">
        <w:rPr>
          <w:rFonts w:cs="Times New Roman"/>
          <w:sz w:val="28"/>
          <w:szCs w:val="28"/>
          <w:lang w:val="uk-UA"/>
        </w:rPr>
        <w:t>ий</w:t>
      </w:r>
      <w:r w:rsidRPr="00BA6535">
        <w:rPr>
          <w:rFonts w:cs="Times New Roman"/>
          <w:sz w:val="28"/>
          <w:szCs w:val="28"/>
          <w:lang w:val="uk-UA"/>
        </w:rPr>
        <w:t xml:space="preserve"> баланс між захистом індивідуальних прав та інтересів і прав суспільства в цілому</w:t>
      </w:r>
      <w:r w:rsidR="00614C95">
        <w:rPr>
          <w:rFonts w:cs="Times New Roman"/>
          <w:sz w:val="28"/>
          <w:szCs w:val="28"/>
          <w:lang w:val="uk-UA"/>
        </w:rPr>
        <w:t> </w:t>
      </w:r>
      <w:r w:rsidRPr="00BA6535">
        <w:rPr>
          <w:rFonts w:cs="Times New Roman"/>
          <w:sz w:val="28"/>
          <w:szCs w:val="28"/>
          <w:lang w:val="uk-UA"/>
        </w:rPr>
        <w:t>[</w:t>
      </w:r>
      <w:r w:rsidR="00AF0E4F" w:rsidRPr="00BA6535">
        <w:rPr>
          <w:rFonts w:cs="Times New Roman"/>
          <w:sz w:val="28"/>
          <w:szCs w:val="28"/>
          <w:lang w:val="uk-UA"/>
        </w:rPr>
        <w:t>332</w:t>
      </w:r>
      <w:r w:rsidRPr="00BA6535">
        <w:rPr>
          <w:rFonts w:cs="Times New Roman"/>
          <w:sz w:val="28"/>
          <w:szCs w:val="28"/>
          <w:lang w:val="uk-UA"/>
        </w:rPr>
        <w:t>, с.</w:t>
      </w:r>
      <w:r w:rsidR="00422AF5" w:rsidRPr="00BA6535">
        <w:rPr>
          <w:rFonts w:cs="Times New Roman"/>
          <w:sz w:val="28"/>
          <w:szCs w:val="28"/>
          <w:lang w:val="uk-UA"/>
        </w:rPr>
        <w:t> </w:t>
      </w:r>
      <w:r w:rsidRPr="00BA6535">
        <w:rPr>
          <w:rFonts w:cs="Times New Roman"/>
          <w:sz w:val="28"/>
          <w:szCs w:val="28"/>
          <w:lang w:val="uk-UA"/>
        </w:rPr>
        <w:t>169]. Він передбачає вибір розумних, найбільш ефективних заходів для досягнення мети</w:t>
      </w:r>
      <w:r w:rsidR="00614C95">
        <w:rPr>
          <w:rFonts w:cs="Times New Roman"/>
          <w:sz w:val="28"/>
          <w:szCs w:val="28"/>
          <w:lang w:val="uk-UA"/>
        </w:rPr>
        <w:t> </w:t>
      </w:r>
      <w:r w:rsidRPr="00BA6535">
        <w:rPr>
          <w:rFonts w:cs="Times New Roman"/>
          <w:sz w:val="28"/>
          <w:szCs w:val="28"/>
          <w:lang w:val="uk-UA"/>
        </w:rPr>
        <w:t>[</w:t>
      </w:r>
      <w:r w:rsidR="004161D5" w:rsidRPr="00BA6535">
        <w:rPr>
          <w:rFonts w:cs="Times New Roman"/>
          <w:sz w:val="28"/>
          <w:szCs w:val="28"/>
          <w:lang w:val="uk-UA"/>
        </w:rPr>
        <w:t>61</w:t>
      </w:r>
      <w:r w:rsidRPr="00BA6535">
        <w:rPr>
          <w:rFonts w:cs="Times New Roman"/>
          <w:sz w:val="28"/>
          <w:szCs w:val="28"/>
          <w:lang w:val="uk-UA"/>
        </w:rPr>
        <w:t>, c.</w:t>
      </w:r>
      <w:r w:rsidR="00422AF5" w:rsidRPr="00BA6535">
        <w:rPr>
          <w:rFonts w:cs="Times New Roman"/>
          <w:sz w:val="28"/>
          <w:szCs w:val="28"/>
          <w:lang w:val="uk-UA"/>
        </w:rPr>
        <w:t> </w:t>
      </w:r>
      <w:r w:rsidRPr="00BA6535">
        <w:rPr>
          <w:rFonts w:cs="Times New Roman"/>
          <w:sz w:val="28"/>
          <w:szCs w:val="28"/>
          <w:lang w:val="uk-UA"/>
        </w:rPr>
        <w:t>22</w:t>
      </w:r>
      <w:r w:rsidR="00422AF5" w:rsidRPr="00BA6535">
        <w:rPr>
          <w:rFonts w:cs="Times New Roman"/>
          <w:sz w:val="28"/>
          <w:szCs w:val="28"/>
          <w:lang w:val="uk-UA"/>
        </w:rPr>
        <w:t>–</w:t>
      </w:r>
      <w:r w:rsidRPr="00BA6535">
        <w:rPr>
          <w:rFonts w:cs="Times New Roman"/>
          <w:sz w:val="28"/>
          <w:szCs w:val="28"/>
          <w:lang w:val="uk-UA"/>
        </w:rPr>
        <w:t>28]. Пропорційність впливає на обмеження дискреційних повноважень органів виконавчої влади</w:t>
      </w:r>
      <w:r w:rsidR="002751B5" w:rsidRPr="00BA6535">
        <w:rPr>
          <w:rFonts w:cs="Times New Roman"/>
          <w:sz w:val="28"/>
          <w:szCs w:val="28"/>
          <w:lang w:val="uk-UA"/>
        </w:rPr>
        <w:t xml:space="preserve"> та </w:t>
      </w:r>
      <w:r w:rsidR="004D61B8" w:rsidRPr="00BA6535">
        <w:rPr>
          <w:rFonts w:cs="Times New Roman"/>
          <w:sz w:val="28"/>
          <w:szCs w:val="28"/>
          <w:lang w:val="uk-UA"/>
        </w:rPr>
        <w:t xml:space="preserve">їх </w:t>
      </w:r>
      <w:r w:rsidR="002751B5" w:rsidRPr="00BA6535">
        <w:rPr>
          <w:rFonts w:cs="Times New Roman"/>
          <w:sz w:val="28"/>
          <w:szCs w:val="28"/>
          <w:lang w:val="uk-UA"/>
        </w:rPr>
        <w:t>посадових осіб</w:t>
      </w:r>
      <w:r w:rsidRPr="00BA6535">
        <w:rPr>
          <w:rFonts w:cs="Times New Roman"/>
          <w:sz w:val="28"/>
          <w:szCs w:val="28"/>
          <w:lang w:val="uk-UA"/>
        </w:rPr>
        <w:t xml:space="preserve"> через встановлення меж втручання в інтереси об</w:t>
      </w:r>
      <w:r w:rsidR="00BE365F" w:rsidRPr="00BA6535">
        <w:rPr>
          <w:rFonts w:cs="Times New Roman"/>
          <w:sz w:val="28"/>
          <w:szCs w:val="28"/>
          <w:lang w:val="uk-UA"/>
        </w:rPr>
        <w:t>’</w:t>
      </w:r>
      <w:r w:rsidRPr="00BA6535">
        <w:rPr>
          <w:rFonts w:cs="Times New Roman"/>
          <w:sz w:val="28"/>
          <w:szCs w:val="28"/>
          <w:lang w:val="uk-UA"/>
        </w:rPr>
        <w:t>єктів управління</w:t>
      </w:r>
      <w:r w:rsidR="004D61B8" w:rsidRPr="00BA6535">
        <w:rPr>
          <w:rFonts w:cs="Times New Roman"/>
          <w:sz w:val="28"/>
          <w:szCs w:val="28"/>
          <w:lang w:val="uk-UA"/>
        </w:rPr>
        <w:t xml:space="preserve"> з метою </w:t>
      </w:r>
      <w:r w:rsidRPr="00BA6535">
        <w:rPr>
          <w:rFonts w:cs="Times New Roman"/>
          <w:sz w:val="28"/>
          <w:szCs w:val="28"/>
          <w:lang w:val="uk-UA"/>
        </w:rPr>
        <w:t>недопущення свавілля</w:t>
      </w:r>
      <w:r w:rsidR="006E6D21" w:rsidRPr="00BA6535">
        <w:rPr>
          <w:rFonts w:cs="Times New Roman"/>
          <w:sz w:val="28"/>
          <w:szCs w:val="28"/>
          <w:lang w:val="uk-UA"/>
        </w:rPr>
        <w:t xml:space="preserve"> з боку влади</w:t>
      </w:r>
      <w:r w:rsidRPr="00BA6535">
        <w:rPr>
          <w:rFonts w:cs="Times New Roman"/>
          <w:sz w:val="28"/>
          <w:szCs w:val="28"/>
          <w:lang w:val="uk-UA"/>
        </w:rPr>
        <w:t xml:space="preserve">. У свою чергу, ефективність впливає на результат через підбір </w:t>
      </w:r>
      <w:r w:rsidR="00614DDF" w:rsidRPr="00BA6535">
        <w:rPr>
          <w:rFonts w:cs="Times New Roman"/>
          <w:sz w:val="28"/>
          <w:szCs w:val="28"/>
          <w:lang w:val="uk-UA"/>
        </w:rPr>
        <w:t xml:space="preserve">відповідних </w:t>
      </w:r>
      <w:r w:rsidRPr="00BA6535">
        <w:rPr>
          <w:rFonts w:cs="Times New Roman"/>
          <w:sz w:val="28"/>
          <w:szCs w:val="28"/>
          <w:lang w:val="uk-UA"/>
        </w:rPr>
        <w:t>методів управління, поліцейських заходів, визначення пріоритетів у діяльності та раціональне використання ресурсів.</w:t>
      </w:r>
    </w:p>
    <w:p w14:paraId="6958B810"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Сутність пропорційності та ефективності у діяльності поліції частково </w:t>
      </w:r>
      <w:r w:rsidR="00636613" w:rsidRPr="00BA6535">
        <w:rPr>
          <w:rFonts w:cs="Times New Roman"/>
          <w:sz w:val="28"/>
          <w:szCs w:val="28"/>
          <w:lang w:val="uk-UA"/>
        </w:rPr>
        <w:t>відображається</w:t>
      </w:r>
      <w:r w:rsidRPr="00BA6535">
        <w:rPr>
          <w:rFonts w:cs="Times New Roman"/>
          <w:sz w:val="28"/>
          <w:szCs w:val="28"/>
          <w:lang w:val="uk-UA"/>
        </w:rPr>
        <w:t xml:space="preserve"> в контексті застосування поліцейських заходів (відповідно до ст.</w:t>
      </w:r>
      <w:r w:rsidR="00797F95" w:rsidRPr="00BA6535">
        <w:rPr>
          <w:rFonts w:cs="Times New Roman"/>
          <w:sz w:val="28"/>
          <w:szCs w:val="28"/>
          <w:lang w:val="uk-UA"/>
        </w:rPr>
        <w:t> </w:t>
      </w:r>
      <w:r w:rsidRPr="00BA6535">
        <w:rPr>
          <w:rFonts w:cs="Times New Roman"/>
          <w:sz w:val="28"/>
          <w:szCs w:val="28"/>
          <w:lang w:val="uk-UA"/>
        </w:rPr>
        <w:t>29 Закону про НПУ обраний поліцейський захід має бути законним, необхідним, пропорційним та ефективним). Зокрема, застосований поліцейський захід є пропорційним, якщо шкода, заподіяна охоронюваним законом правам і свободам людини або інтересам суспільства чи держави, не перевищує блага, для захисту якого він застосований, або створеної загрози заподіяння шкоди. Поліцейський захід є ефективним, якщо його застосування забезпечує виконання завдань поліції за найменшої затрати сил, ресурсів та часу</w:t>
      </w:r>
      <w:r w:rsidR="00614C95">
        <w:rPr>
          <w:rFonts w:cs="Times New Roman"/>
          <w:sz w:val="28"/>
          <w:szCs w:val="28"/>
          <w:lang w:val="uk-UA"/>
        </w:rPr>
        <w:t> </w:t>
      </w:r>
      <w:r w:rsidR="000E087A" w:rsidRPr="00BA6535">
        <w:rPr>
          <w:rFonts w:cs="Times New Roman"/>
          <w:sz w:val="28"/>
          <w:szCs w:val="28"/>
          <w:lang w:val="uk-UA"/>
        </w:rPr>
        <w:t>[219]</w:t>
      </w:r>
      <w:r w:rsidRPr="00BA6535">
        <w:rPr>
          <w:rFonts w:cs="Times New Roman"/>
          <w:sz w:val="28"/>
          <w:szCs w:val="28"/>
          <w:lang w:val="uk-UA"/>
        </w:rPr>
        <w:t>.</w:t>
      </w:r>
    </w:p>
    <w:p w14:paraId="0B9A3D45" w14:textId="77777777" w:rsidR="00D215BE" w:rsidRPr="00BA6535" w:rsidRDefault="00614FB2"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Даний</w:t>
      </w:r>
      <w:r w:rsidR="00D215BE" w:rsidRPr="00BA6535">
        <w:rPr>
          <w:rFonts w:cs="Times New Roman"/>
          <w:sz w:val="28"/>
          <w:szCs w:val="28"/>
          <w:lang w:val="uk-UA"/>
        </w:rPr>
        <w:t xml:space="preserve"> принцип </w:t>
      </w:r>
      <w:r w:rsidRPr="00BA6535">
        <w:rPr>
          <w:rFonts w:cs="Times New Roman"/>
          <w:sz w:val="28"/>
          <w:szCs w:val="28"/>
          <w:lang w:val="uk-UA"/>
        </w:rPr>
        <w:t xml:space="preserve">також </w:t>
      </w:r>
      <w:r w:rsidR="00D215BE" w:rsidRPr="00BA6535">
        <w:rPr>
          <w:rFonts w:cs="Times New Roman"/>
          <w:sz w:val="28"/>
          <w:szCs w:val="28"/>
          <w:lang w:val="uk-UA"/>
        </w:rPr>
        <w:t xml:space="preserve">має реалізовуватися цим ЦОВВ </w:t>
      </w:r>
      <w:r w:rsidR="00BD7554" w:rsidRPr="00BA6535">
        <w:rPr>
          <w:rFonts w:cs="Times New Roman"/>
          <w:sz w:val="28"/>
          <w:szCs w:val="28"/>
          <w:lang w:val="uk-UA"/>
        </w:rPr>
        <w:t xml:space="preserve">під час </w:t>
      </w:r>
      <w:r w:rsidR="00D215BE" w:rsidRPr="00BA6535">
        <w:rPr>
          <w:rFonts w:cs="Times New Roman"/>
          <w:sz w:val="28"/>
          <w:szCs w:val="28"/>
          <w:lang w:val="uk-UA"/>
        </w:rPr>
        <w:t>підготов</w:t>
      </w:r>
      <w:r w:rsidR="00BD7554" w:rsidRPr="00BA6535">
        <w:rPr>
          <w:rFonts w:cs="Times New Roman"/>
          <w:sz w:val="28"/>
          <w:szCs w:val="28"/>
          <w:lang w:val="uk-UA"/>
        </w:rPr>
        <w:t>ки</w:t>
      </w:r>
      <w:r w:rsidR="00D215BE" w:rsidRPr="00BA6535">
        <w:rPr>
          <w:rFonts w:cs="Times New Roman"/>
          <w:sz w:val="28"/>
          <w:szCs w:val="28"/>
          <w:lang w:val="uk-UA"/>
        </w:rPr>
        <w:t xml:space="preserve"> правових актів управління і після їх прийняття через встановлення певних </w:t>
      </w:r>
      <w:r w:rsidR="00D215BE" w:rsidRPr="00BA6535">
        <w:rPr>
          <w:rFonts w:cs="Times New Roman"/>
          <w:sz w:val="28"/>
          <w:szCs w:val="28"/>
          <w:lang w:val="uk-UA"/>
        </w:rPr>
        <w:lastRenderedPageBreak/>
        <w:t>критері</w:t>
      </w:r>
      <w:r w:rsidR="00D80DFB" w:rsidRPr="00BA6535">
        <w:rPr>
          <w:rFonts w:cs="Times New Roman"/>
          <w:sz w:val="28"/>
          <w:szCs w:val="28"/>
          <w:lang w:val="uk-UA"/>
        </w:rPr>
        <w:t>ї</w:t>
      </w:r>
      <w:r w:rsidRPr="00BA6535">
        <w:rPr>
          <w:rFonts w:cs="Times New Roman"/>
          <w:sz w:val="28"/>
          <w:szCs w:val="28"/>
          <w:lang w:val="uk-UA"/>
        </w:rPr>
        <w:t>в</w:t>
      </w:r>
      <w:r w:rsidR="00D215BE" w:rsidRPr="00BA6535">
        <w:rPr>
          <w:rFonts w:cs="Times New Roman"/>
          <w:sz w:val="28"/>
          <w:szCs w:val="28"/>
          <w:lang w:val="uk-UA"/>
        </w:rPr>
        <w:t>, наприклад: визначення цілей правового регулювання акт</w:t>
      </w:r>
      <w:r w:rsidR="00BD7554" w:rsidRPr="00BA6535">
        <w:rPr>
          <w:rFonts w:cs="Times New Roman"/>
          <w:sz w:val="28"/>
          <w:szCs w:val="28"/>
          <w:lang w:val="uk-UA"/>
        </w:rPr>
        <w:t>а</w:t>
      </w:r>
      <w:r w:rsidR="00D215BE" w:rsidRPr="00BA6535">
        <w:rPr>
          <w:rFonts w:cs="Times New Roman"/>
          <w:sz w:val="28"/>
          <w:szCs w:val="28"/>
          <w:lang w:val="uk-UA"/>
        </w:rPr>
        <w:t>; необхідність (обґрунтованість) його прийняття; відповідність правових засобів поставленим цілям та інтересам; дотримання законності; раціональність витрат; існуючі ризики; наслідки прийняття акт</w:t>
      </w:r>
      <w:r w:rsidR="00BD7554" w:rsidRPr="00BA6535">
        <w:rPr>
          <w:rFonts w:cs="Times New Roman"/>
          <w:sz w:val="28"/>
          <w:szCs w:val="28"/>
          <w:lang w:val="uk-UA"/>
        </w:rPr>
        <w:t>а</w:t>
      </w:r>
      <w:r w:rsidR="00D215BE" w:rsidRPr="00BA6535">
        <w:rPr>
          <w:rFonts w:cs="Times New Roman"/>
          <w:sz w:val="28"/>
          <w:szCs w:val="28"/>
          <w:lang w:val="uk-UA"/>
        </w:rPr>
        <w:t xml:space="preserve"> тощо.</w:t>
      </w:r>
    </w:p>
    <w:p w14:paraId="372D326B" w14:textId="77777777" w:rsidR="00D215BE" w:rsidRPr="00BA6535" w:rsidRDefault="00614FB2"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w:t>
      </w:r>
      <w:r w:rsidR="00D215BE" w:rsidRPr="00BA6535">
        <w:rPr>
          <w:rFonts w:cs="Times New Roman"/>
          <w:sz w:val="28"/>
          <w:szCs w:val="28"/>
          <w:lang w:val="uk-UA"/>
        </w:rPr>
        <w:t>ринцип пропорційності та ефективності є важливим під час застосування заходів правоохоронного спрямування та плануванн</w:t>
      </w:r>
      <w:r w:rsidR="00BD7554" w:rsidRPr="00BA6535">
        <w:rPr>
          <w:rFonts w:cs="Times New Roman"/>
          <w:sz w:val="28"/>
          <w:szCs w:val="28"/>
          <w:lang w:val="uk-UA"/>
        </w:rPr>
        <w:t>я</w:t>
      </w:r>
      <w:r w:rsidR="00D215BE" w:rsidRPr="00BA6535">
        <w:rPr>
          <w:rFonts w:cs="Times New Roman"/>
          <w:sz w:val="28"/>
          <w:szCs w:val="28"/>
          <w:lang w:val="uk-UA"/>
        </w:rPr>
        <w:t xml:space="preserve"> </w:t>
      </w:r>
      <w:r w:rsidR="00BD7554" w:rsidRPr="00BA6535">
        <w:rPr>
          <w:rFonts w:cs="Times New Roman"/>
          <w:sz w:val="28"/>
          <w:szCs w:val="28"/>
          <w:lang w:val="uk-UA"/>
        </w:rPr>
        <w:t xml:space="preserve">й </w:t>
      </w:r>
      <w:r w:rsidR="00D215BE" w:rsidRPr="00BA6535">
        <w:rPr>
          <w:rFonts w:cs="Times New Roman"/>
          <w:sz w:val="28"/>
          <w:szCs w:val="28"/>
          <w:lang w:val="uk-UA"/>
        </w:rPr>
        <w:t xml:space="preserve">організації діяльності НПУ як ЦОВВ. Він суттєво впливає на раціональність організації діяльності. На жаль, як і інші, цей принцип не включений до основних принципів діяльності поліції, закріплених </w:t>
      </w:r>
      <w:r w:rsidR="00BD7554" w:rsidRPr="00BA6535">
        <w:rPr>
          <w:rFonts w:cs="Times New Roman"/>
          <w:sz w:val="28"/>
          <w:szCs w:val="28"/>
          <w:lang w:val="uk-UA"/>
        </w:rPr>
        <w:t xml:space="preserve">у </w:t>
      </w:r>
      <w:r w:rsidR="00614C95">
        <w:rPr>
          <w:rFonts w:cs="Times New Roman"/>
          <w:sz w:val="28"/>
          <w:szCs w:val="28"/>
          <w:lang w:val="uk-UA"/>
        </w:rPr>
        <w:t>р</w:t>
      </w:r>
      <w:r w:rsidR="00D215BE" w:rsidRPr="00BA6535">
        <w:rPr>
          <w:rFonts w:cs="Times New Roman"/>
          <w:sz w:val="28"/>
          <w:szCs w:val="28"/>
          <w:lang w:val="uk-UA"/>
        </w:rPr>
        <w:t>озділі</w:t>
      </w:r>
      <w:r w:rsidR="00614C95">
        <w:rPr>
          <w:rFonts w:cs="Times New Roman"/>
          <w:sz w:val="28"/>
          <w:szCs w:val="28"/>
          <w:lang w:val="uk-UA"/>
        </w:rPr>
        <w:t> </w:t>
      </w:r>
      <w:r w:rsidR="00D215BE" w:rsidRPr="00BA6535">
        <w:rPr>
          <w:rFonts w:cs="Times New Roman"/>
          <w:sz w:val="28"/>
          <w:szCs w:val="28"/>
          <w:lang w:val="uk-UA"/>
        </w:rPr>
        <w:t>ІІ Закону про НПУ.</w:t>
      </w:r>
    </w:p>
    <w:p w14:paraId="5BF40F1B"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Принцип доброчесності. У Великому тлумачному словнику сучасної української мови поняття доброчесності розглядається як властивість за значенням «доброчесний», висока моральна чистота, чесність. Доброчесний</w:t>
      </w:r>
      <w:r w:rsidR="00614C95">
        <w:rPr>
          <w:rFonts w:cs="Times New Roman"/>
          <w:sz w:val="28"/>
          <w:szCs w:val="28"/>
          <w:lang w:val="uk-UA"/>
        </w:rPr>
        <w:t> </w:t>
      </w:r>
      <w:r w:rsidRPr="00BA6535">
        <w:rPr>
          <w:rFonts w:cs="Times New Roman"/>
          <w:sz w:val="28"/>
          <w:szCs w:val="28"/>
          <w:lang w:val="uk-UA"/>
        </w:rPr>
        <w:t>– який живе чесно, дотримується всіх правил моралі. Який є проявом чесності, моралі</w:t>
      </w:r>
      <w:r w:rsidR="00614C95">
        <w:rPr>
          <w:rFonts w:cs="Times New Roman"/>
          <w:sz w:val="28"/>
          <w:szCs w:val="28"/>
          <w:lang w:val="uk-UA"/>
        </w:rPr>
        <w:t> </w:t>
      </w:r>
      <w:r w:rsidRPr="00BA6535">
        <w:rPr>
          <w:rFonts w:cs="Times New Roman"/>
          <w:sz w:val="28"/>
          <w:szCs w:val="28"/>
          <w:lang w:val="uk-UA"/>
        </w:rPr>
        <w:t>[</w:t>
      </w:r>
      <w:r w:rsidR="008A5B90" w:rsidRPr="00BA6535">
        <w:rPr>
          <w:rFonts w:cs="Times New Roman"/>
          <w:sz w:val="28"/>
          <w:szCs w:val="28"/>
          <w:lang w:val="uk-UA"/>
        </w:rPr>
        <w:t>35</w:t>
      </w:r>
      <w:r w:rsidRPr="00BA6535">
        <w:rPr>
          <w:rFonts w:cs="Times New Roman"/>
          <w:sz w:val="28"/>
          <w:szCs w:val="28"/>
          <w:lang w:val="uk-UA"/>
        </w:rPr>
        <w:t>, с.</w:t>
      </w:r>
      <w:r w:rsidR="00797F95" w:rsidRPr="00BA6535">
        <w:rPr>
          <w:rFonts w:cs="Times New Roman"/>
          <w:sz w:val="28"/>
          <w:szCs w:val="28"/>
          <w:lang w:val="uk-UA"/>
        </w:rPr>
        <w:t> </w:t>
      </w:r>
      <w:r w:rsidRPr="00BA6535">
        <w:rPr>
          <w:rFonts w:cs="Times New Roman"/>
          <w:sz w:val="28"/>
          <w:szCs w:val="28"/>
          <w:lang w:val="uk-UA"/>
        </w:rPr>
        <w:t>308]. Доброчесність – це позитивна моральна якість, зумовлена свідомістю і волею людини, яка є узагальненою стійкою характеристикою людини, її способу життя, вчинків; якість, що характеризує готовність і здатність особистості свідомо і неухильно орієнтуватись у своїй діяльності та поведінці на принципи добра і справедливості</w:t>
      </w:r>
      <w:r w:rsidR="00614C95">
        <w:rPr>
          <w:rFonts w:cs="Times New Roman"/>
          <w:sz w:val="28"/>
          <w:szCs w:val="28"/>
          <w:lang w:val="uk-UA"/>
        </w:rPr>
        <w:t> </w:t>
      </w:r>
      <w:r w:rsidRPr="00BA6535">
        <w:rPr>
          <w:rFonts w:cs="Times New Roman"/>
          <w:sz w:val="28"/>
          <w:szCs w:val="28"/>
          <w:lang w:val="uk-UA"/>
        </w:rPr>
        <w:t>[</w:t>
      </w:r>
      <w:r w:rsidR="00374CF7" w:rsidRPr="00BA6535">
        <w:rPr>
          <w:rFonts w:cs="Times New Roman"/>
          <w:sz w:val="28"/>
          <w:szCs w:val="28"/>
          <w:lang w:val="uk-UA"/>
        </w:rPr>
        <w:t>272</w:t>
      </w:r>
      <w:r w:rsidRPr="00BA6535">
        <w:rPr>
          <w:rFonts w:cs="Times New Roman"/>
          <w:sz w:val="28"/>
          <w:szCs w:val="28"/>
          <w:lang w:val="uk-UA"/>
        </w:rPr>
        <w:t>, с.</w:t>
      </w:r>
      <w:r w:rsidR="00797F95" w:rsidRPr="00BA6535">
        <w:rPr>
          <w:rFonts w:cs="Times New Roman"/>
          <w:sz w:val="28"/>
          <w:szCs w:val="28"/>
          <w:lang w:val="uk-UA"/>
        </w:rPr>
        <w:t> </w:t>
      </w:r>
      <w:r w:rsidRPr="00BA6535">
        <w:rPr>
          <w:rFonts w:cs="Times New Roman"/>
          <w:sz w:val="28"/>
          <w:szCs w:val="28"/>
          <w:lang w:val="uk-UA"/>
        </w:rPr>
        <w:t>387].</w:t>
      </w:r>
    </w:p>
    <w:p w14:paraId="3CF46FA7" w14:textId="77777777" w:rsidR="00D215BE" w:rsidRPr="00BA6535" w:rsidRDefault="001D0F1D"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Відповідно,</w:t>
      </w:r>
      <w:r w:rsidR="00D215BE" w:rsidRPr="00BA6535">
        <w:rPr>
          <w:rFonts w:cs="Times New Roman"/>
          <w:sz w:val="28"/>
          <w:szCs w:val="28"/>
          <w:lang w:val="uk-UA"/>
        </w:rPr>
        <w:t xml:space="preserve"> доброчесність є внутрішньою рисою людини, коли вона дотримується певних морально-етичних цінносте</w:t>
      </w:r>
      <w:r w:rsidR="00D80DFB" w:rsidRPr="00BA6535">
        <w:rPr>
          <w:rFonts w:cs="Times New Roman"/>
          <w:sz w:val="28"/>
          <w:szCs w:val="28"/>
          <w:lang w:val="uk-UA"/>
        </w:rPr>
        <w:t>й</w:t>
      </w:r>
      <w:r w:rsidR="00853502" w:rsidRPr="00BA6535">
        <w:rPr>
          <w:rFonts w:cs="Times New Roman"/>
          <w:sz w:val="28"/>
          <w:szCs w:val="28"/>
          <w:lang w:val="uk-UA"/>
        </w:rPr>
        <w:t xml:space="preserve"> </w:t>
      </w:r>
      <w:r w:rsidR="004A4819" w:rsidRPr="00BA6535">
        <w:rPr>
          <w:rFonts w:cs="Times New Roman"/>
          <w:sz w:val="28"/>
          <w:szCs w:val="28"/>
          <w:lang w:val="uk-UA"/>
        </w:rPr>
        <w:t xml:space="preserve">і </w:t>
      </w:r>
      <w:r w:rsidRPr="00BA6535">
        <w:rPr>
          <w:rFonts w:cs="Times New Roman"/>
          <w:sz w:val="28"/>
          <w:szCs w:val="28"/>
          <w:lang w:val="uk-UA"/>
        </w:rPr>
        <w:t>її дії не</w:t>
      </w:r>
      <w:r w:rsidR="00D215BE" w:rsidRPr="00BA6535">
        <w:rPr>
          <w:rFonts w:cs="Times New Roman"/>
          <w:sz w:val="28"/>
          <w:szCs w:val="28"/>
          <w:lang w:val="uk-UA"/>
        </w:rPr>
        <w:t xml:space="preserve"> суперечать поняттям </w:t>
      </w:r>
      <w:r w:rsidR="004A4819" w:rsidRPr="00BA6535">
        <w:rPr>
          <w:rFonts w:cs="Times New Roman"/>
          <w:sz w:val="28"/>
          <w:szCs w:val="28"/>
          <w:lang w:val="uk-UA"/>
        </w:rPr>
        <w:t>«</w:t>
      </w:r>
      <w:r w:rsidR="00D215BE" w:rsidRPr="00BA6535">
        <w:rPr>
          <w:rFonts w:cs="Times New Roman"/>
          <w:sz w:val="28"/>
          <w:szCs w:val="28"/>
          <w:lang w:val="uk-UA"/>
        </w:rPr>
        <w:t>чесність</w:t>
      </w:r>
      <w:r w:rsidR="004A4819" w:rsidRPr="00BA6535">
        <w:rPr>
          <w:rFonts w:cs="Times New Roman"/>
          <w:sz w:val="28"/>
          <w:szCs w:val="28"/>
          <w:lang w:val="uk-UA"/>
        </w:rPr>
        <w:t>»</w:t>
      </w:r>
      <w:r w:rsidR="00D215BE" w:rsidRPr="00BA6535">
        <w:rPr>
          <w:rFonts w:cs="Times New Roman"/>
          <w:sz w:val="28"/>
          <w:szCs w:val="28"/>
          <w:lang w:val="uk-UA"/>
        </w:rPr>
        <w:t xml:space="preserve"> та </w:t>
      </w:r>
      <w:r w:rsidR="004A4819" w:rsidRPr="00BA6535">
        <w:rPr>
          <w:rFonts w:cs="Times New Roman"/>
          <w:sz w:val="28"/>
          <w:szCs w:val="28"/>
          <w:lang w:val="uk-UA"/>
        </w:rPr>
        <w:t>«</w:t>
      </w:r>
      <w:r w:rsidR="00D215BE" w:rsidRPr="00BA6535">
        <w:rPr>
          <w:rFonts w:cs="Times New Roman"/>
          <w:sz w:val="28"/>
          <w:szCs w:val="28"/>
          <w:lang w:val="uk-UA"/>
        </w:rPr>
        <w:t>справедливість</w:t>
      </w:r>
      <w:r w:rsidR="004A4819" w:rsidRPr="00BA6535">
        <w:rPr>
          <w:rFonts w:cs="Times New Roman"/>
          <w:sz w:val="28"/>
          <w:szCs w:val="28"/>
          <w:lang w:val="uk-UA"/>
        </w:rPr>
        <w:t>»</w:t>
      </w:r>
      <w:r w:rsidR="00D215BE" w:rsidRPr="00BA6535">
        <w:rPr>
          <w:rFonts w:cs="Times New Roman"/>
          <w:sz w:val="28"/>
          <w:szCs w:val="28"/>
          <w:lang w:val="uk-UA"/>
        </w:rPr>
        <w:t>.</w:t>
      </w:r>
    </w:p>
    <w:p w14:paraId="086C2247"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Доброчесність державної влади в найбільш загальному вигляді означає високоморальну характеристику її представників</w:t>
      </w:r>
      <w:r w:rsidR="00614C95">
        <w:rPr>
          <w:rFonts w:cs="Times New Roman"/>
          <w:sz w:val="28"/>
          <w:szCs w:val="28"/>
          <w:lang w:val="uk-UA"/>
        </w:rPr>
        <w:t> </w:t>
      </w:r>
      <w:r w:rsidRPr="00BA6535">
        <w:rPr>
          <w:rFonts w:cs="Times New Roman"/>
          <w:sz w:val="28"/>
          <w:szCs w:val="28"/>
          <w:lang w:val="uk-UA"/>
        </w:rPr>
        <w:t>[</w:t>
      </w:r>
      <w:r w:rsidR="004A55E5" w:rsidRPr="00BA6535">
        <w:rPr>
          <w:rFonts w:cs="Times New Roman"/>
          <w:sz w:val="28"/>
          <w:szCs w:val="28"/>
          <w:lang w:val="uk-UA"/>
        </w:rPr>
        <w:t>126</w:t>
      </w:r>
      <w:r w:rsidRPr="00BA6535">
        <w:rPr>
          <w:rFonts w:cs="Times New Roman"/>
          <w:sz w:val="28"/>
          <w:szCs w:val="28"/>
          <w:lang w:val="uk-UA"/>
        </w:rPr>
        <w:t>, с.</w:t>
      </w:r>
      <w:r w:rsidR="00797F95" w:rsidRPr="00BA6535">
        <w:rPr>
          <w:rFonts w:cs="Times New Roman"/>
          <w:sz w:val="28"/>
          <w:szCs w:val="28"/>
          <w:lang w:val="uk-UA"/>
        </w:rPr>
        <w:t> </w:t>
      </w:r>
      <w:r w:rsidRPr="00BA6535">
        <w:rPr>
          <w:rFonts w:cs="Times New Roman"/>
          <w:sz w:val="28"/>
          <w:szCs w:val="28"/>
          <w:lang w:val="uk-UA"/>
        </w:rPr>
        <w:t>213]. Доброчесна поведінка є вищою формою фахового зростання, за яко</w:t>
      </w:r>
      <w:r w:rsidR="00614C95">
        <w:rPr>
          <w:rFonts w:cs="Times New Roman"/>
          <w:sz w:val="28"/>
          <w:szCs w:val="28"/>
          <w:lang w:val="uk-UA"/>
        </w:rPr>
        <w:t>ї</w:t>
      </w:r>
      <w:r w:rsidRPr="00BA6535">
        <w:rPr>
          <w:rFonts w:cs="Times New Roman"/>
          <w:sz w:val="28"/>
          <w:szCs w:val="28"/>
          <w:lang w:val="uk-UA"/>
        </w:rPr>
        <w:t xml:space="preserve"> порядок прийняття рішень під час виконання службових обов</w:t>
      </w:r>
      <w:r w:rsidR="00BE365F" w:rsidRPr="00BA6535">
        <w:rPr>
          <w:rFonts w:cs="Times New Roman"/>
          <w:sz w:val="28"/>
          <w:szCs w:val="28"/>
          <w:lang w:val="uk-UA"/>
        </w:rPr>
        <w:t>’</w:t>
      </w:r>
      <w:r w:rsidRPr="00BA6535">
        <w:rPr>
          <w:rFonts w:cs="Times New Roman"/>
          <w:sz w:val="28"/>
          <w:szCs w:val="28"/>
          <w:lang w:val="uk-UA"/>
        </w:rPr>
        <w:t>язків та поза сферою публічної служби обґрунтовується серед іншого и</w:t>
      </w:r>
      <w:r w:rsidRPr="00BA6535">
        <w:rPr>
          <w:rFonts w:ascii="Tahoma" w:hAnsi="Tahoma" w:cs="Tahoma"/>
          <w:sz w:val="28"/>
          <w:szCs w:val="28"/>
          <w:lang w:val="uk-UA"/>
        </w:rPr>
        <w:t>̆</w:t>
      </w:r>
      <w:r w:rsidRPr="00BA6535">
        <w:rPr>
          <w:rFonts w:cs="Times New Roman"/>
          <w:sz w:val="28"/>
          <w:szCs w:val="28"/>
          <w:lang w:val="uk-UA"/>
        </w:rPr>
        <w:t xml:space="preserve"> способом морально-етичного мислення.</w:t>
      </w:r>
    </w:p>
    <w:p w14:paraId="376BB1A5" w14:textId="77777777" w:rsidR="00D215BE" w:rsidRPr="00BA6535" w:rsidRDefault="004A4819"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D215BE" w:rsidRPr="00BA6535">
        <w:rPr>
          <w:rFonts w:cs="Times New Roman"/>
          <w:sz w:val="28"/>
          <w:szCs w:val="28"/>
          <w:lang w:val="uk-UA"/>
        </w:rPr>
        <w:t xml:space="preserve">законодавстві </w:t>
      </w:r>
      <w:r w:rsidR="00636613" w:rsidRPr="00BA6535">
        <w:rPr>
          <w:rFonts w:cs="Times New Roman"/>
          <w:sz w:val="28"/>
          <w:szCs w:val="28"/>
          <w:lang w:val="uk-UA"/>
        </w:rPr>
        <w:t xml:space="preserve">України </w:t>
      </w:r>
      <w:r w:rsidR="00D215BE" w:rsidRPr="00BA6535">
        <w:rPr>
          <w:rFonts w:cs="Times New Roman"/>
          <w:sz w:val="28"/>
          <w:szCs w:val="28"/>
          <w:lang w:val="uk-UA"/>
        </w:rPr>
        <w:t xml:space="preserve">принцип доброчесності є </w:t>
      </w:r>
      <w:r w:rsidR="005E290A" w:rsidRPr="00BA6535">
        <w:rPr>
          <w:rFonts w:cs="Times New Roman"/>
          <w:sz w:val="28"/>
          <w:szCs w:val="28"/>
          <w:lang w:val="uk-UA"/>
        </w:rPr>
        <w:t xml:space="preserve">не </w:t>
      </w:r>
      <w:r w:rsidR="00D215BE" w:rsidRPr="00BA6535">
        <w:rPr>
          <w:rFonts w:cs="Times New Roman"/>
          <w:sz w:val="28"/>
          <w:szCs w:val="28"/>
          <w:lang w:val="uk-UA"/>
        </w:rPr>
        <w:t xml:space="preserve">тільки оціночним поняттям, яке включає чесність, сумлінність і справедливість. Це </w:t>
      </w:r>
      <w:r w:rsidR="00636613" w:rsidRPr="00BA6535">
        <w:rPr>
          <w:rFonts w:cs="Times New Roman"/>
          <w:sz w:val="28"/>
          <w:szCs w:val="28"/>
          <w:lang w:val="uk-UA"/>
        </w:rPr>
        <w:t>і</w:t>
      </w:r>
      <w:r w:rsidR="00D215BE" w:rsidRPr="00BA6535">
        <w:rPr>
          <w:rFonts w:cs="Times New Roman"/>
          <w:sz w:val="28"/>
          <w:szCs w:val="28"/>
          <w:lang w:val="uk-UA"/>
        </w:rPr>
        <w:t xml:space="preserve"> обов</w:t>
      </w:r>
      <w:r w:rsidR="00BE365F" w:rsidRPr="00BA6535">
        <w:rPr>
          <w:rFonts w:cs="Times New Roman"/>
          <w:sz w:val="28"/>
          <w:szCs w:val="28"/>
          <w:lang w:val="uk-UA"/>
        </w:rPr>
        <w:t>’</w:t>
      </w:r>
      <w:r w:rsidR="00D215BE" w:rsidRPr="00BA6535">
        <w:rPr>
          <w:rFonts w:cs="Times New Roman"/>
          <w:sz w:val="28"/>
          <w:szCs w:val="28"/>
          <w:lang w:val="uk-UA"/>
        </w:rPr>
        <w:t>язок представника державної влади</w:t>
      </w:r>
      <w:r w:rsidR="00636613" w:rsidRPr="00BA6535">
        <w:rPr>
          <w:rFonts w:cs="Times New Roman"/>
          <w:sz w:val="28"/>
          <w:szCs w:val="28"/>
          <w:lang w:val="uk-UA"/>
        </w:rPr>
        <w:t>. С</w:t>
      </w:r>
      <w:r w:rsidR="00D215BE" w:rsidRPr="00BA6535">
        <w:rPr>
          <w:rFonts w:cs="Times New Roman"/>
          <w:sz w:val="28"/>
          <w:szCs w:val="28"/>
          <w:lang w:val="uk-UA"/>
        </w:rPr>
        <w:t xml:space="preserve">утність цього принципу </w:t>
      </w:r>
      <w:r w:rsidR="00636613" w:rsidRPr="00BA6535">
        <w:rPr>
          <w:rFonts w:cs="Times New Roman"/>
          <w:sz w:val="28"/>
          <w:szCs w:val="28"/>
          <w:lang w:val="uk-UA"/>
        </w:rPr>
        <w:t>відображена</w:t>
      </w:r>
      <w:r w:rsidR="00D215BE" w:rsidRPr="00BA6535">
        <w:rPr>
          <w:rFonts w:cs="Times New Roman"/>
          <w:sz w:val="28"/>
          <w:szCs w:val="28"/>
          <w:lang w:val="uk-UA"/>
        </w:rPr>
        <w:t xml:space="preserve"> </w:t>
      </w:r>
      <w:r w:rsidR="004F36AA" w:rsidRPr="00BA6535">
        <w:rPr>
          <w:rFonts w:cs="Times New Roman"/>
          <w:sz w:val="28"/>
          <w:szCs w:val="28"/>
          <w:lang w:val="uk-UA"/>
        </w:rPr>
        <w:t>в</w:t>
      </w:r>
      <w:r w:rsidR="00D215BE" w:rsidRPr="00BA6535">
        <w:rPr>
          <w:rFonts w:cs="Times New Roman"/>
          <w:sz w:val="28"/>
          <w:szCs w:val="28"/>
          <w:lang w:val="uk-UA"/>
        </w:rPr>
        <w:t xml:space="preserve"> п.</w:t>
      </w:r>
      <w:r w:rsidR="00797F95" w:rsidRPr="00BA6535">
        <w:rPr>
          <w:rFonts w:cs="Times New Roman"/>
          <w:sz w:val="28"/>
          <w:szCs w:val="28"/>
          <w:lang w:val="uk-UA"/>
        </w:rPr>
        <w:t> </w:t>
      </w:r>
      <w:r w:rsidR="00D215BE" w:rsidRPr="00BA6535">
        <w:rPr>
          <w:rFonts w:cs="Times New Roman"/>
          <w:sz w:val="28"/>
          <w:szCs w:val="28"/>
          <w:lang w:val="uk-UA"/>
        </w:rPr>
        <w:t>5 ч.</w:t>
      </w:r>
      <w:r w:rsidR="00797F95" w:rsidRPr="00BA6535">
        <w:rPr>
          <w:rFonts w:cs="Times New Roman"/>
          <w:sz w:val="28"/>
          <w:szCs w:val="28"/>
          <w:lang w:val="uk-UA"/>
        </w:rPr>
        <w:t> </w:t>
      </w:r>
      <w:r w:rsidR="00D215BE" w:rsidRPr="00BA6535">
        <w:rPr>
          <w:rFonts w:cs="Times New Roman"/>
          <w:sz w:val="28"/>
          <w:szCs w:val="28"/>
          <w:lang w:val="uk-UA"/>
        </w:rPr>
        <w:t xml:space="preserve">1 </w:t>
      </w:r>
      <w:r w:rsidR="00D215BE" w:rsidRPr="00BA6535">
        <w:rPr>
          <w:rFonts w:cs="Times New Roman"/>
          <w:sz w:val="28"/>
          <w:szCs w:val="28"/>
          <w:lang w:val="uk-UA"/>
        </w:rPr>
        <w:lastRenderedPageBreak/>
        <w:t>ст.</w:t>
      </w:r>
      <w:r w:rsidR="00797F95" w:rsidRPr="00BA6535">
        <w:rPr>
          <w:rFonts w:cs="Times New Roman"/>
          <w:sz w:val="28"/>
          <w:szCs w:val="28"/>
          <w:lang w:val="uk-UA"/>
        </w:rPr>
        <w:t> </w:t>
      </w:r>
      <w:r w:rsidR="00D215BE" w:rsidRPr="00BA6535">
        <w:rPr>
          <w:rFonts w:cs="Times New Roman"/>
          <w:sz w:val="28"/>
          <w:szCs w:val="28"/>
          <w:lang w:val="uk-UA"/>
        </w:rPr>
        <w:t>4 Закону України «Про державну службу»</w:t>
      </w:r>
      <w:r w:rsidR="004F36AA" w:rsidRPr="00BA6535">
        <w:rPr>
          <w:rFonts w:cs="Times New Roman"/>
          <w:sz w:val="28"/>
          <w:szCs w:val="28"/>
          <w:lang w:val="uk-UA"/>
        </w:rPr>
        <w:t>, у якому</w:t>
      </w:r>
      <w:r w:rsidR="00D215BE" w:rsidRPr="00BA6535">
        <w:rPr>
          <w:rFonts w:cs="Times New Roman"/>
          <w:sz w:val="28"/>
          <w:szCs w:val="28"/>
          <w:lang w:val="uk-UA"/>
        </w:rPr>
        <w:t xml:space="preserve"> зазначено, що принцип доброчесності</w:t>
      </w:r>
      <w:r w:rsidR="00994DA8">
        <w:rPr>
          <w:rFonts w:cs="Times New Roman"/>
          <w:sz w:val="28"/>
          <w:szCs w:val="28"/>
          <w:lang w:val="uk-UA"/>
        </w:rPr>
        <w:t> </w:t>
      </w:r>
      <w:r w:rsidR="00D215BE" w:rsidRPr="00BA6535">
        <w:rPr>
          <w:rFonts w:cs="Times New Roman"/>
          <w:sz w:val="28"/>
          <w:szCs w:val="28"/>
          <w:lang w:val="uk-UA"/>
        </w:rPr>
        <w:t>– це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r w:rsidR="00994DA8">
        <w:rPr>
          <w:rFonts w:cs="Times New Roman"/>
          <w:sz w:val="28"/>
          <w:szCs w:val="28"/>
          <w:lang w:val="uk-UA"/>
        </w:rPr>
        <w:t> </w:t>
      </w:r>
      <w:r w:rsidR="00D215BE" w:rsidRPr="00BA6535">
        <w:rPr>
          <w:rFonts w:cs="Times New Roman"/>
          <w:sz w:val="28"/>
          <w:szCs w:val="28"/>
          <w:lang w:val="uk-UA"/>
        </w:rPr>
        <w:t>[</w:t>
      </w:r>
      <w:r w:rsidR="0055560D" w:rsidRPr="00BA6535">
        <w:rPr>
          <w:rFonts w:cs="Times New Roman"/>
          <w:sz w:val="28"/>
          <w:szCs w:val="28"/>
          <w:lang w:val="uk-UA"/>
        </w:rPr>
        <w:t>201</w:t>
      </w:r>
      <w:r w:rsidR="00D215BE" w:rsidRPr="00BA6535">
        <w:rPr>
          <w:rFonts w:cs="Times New Roman"/>
          <w:sz w:val="28"/>
          <w:szCs w:val="28"/>
          <w:lang w:val="uk-UA"/>
        </w:rPr>
        <w:t>].</w:t>
      </w:r>
    </w:p>
    <w:p w14:paraId="398AD518"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Таким чином, у державному управлінні доброчесність полягає як у морально-етичних якостях представника органів виконавчої влади, так і його обов</w:t>
      </w:r>
      <w:r w:rsidR="00BE365F" w:rsidRPr="00BA6535">
        <w:rPr>
          <w:rFonts w:cs="Times New Roman"/>
          <w:sz w:val="28"/>
          <w:szCs w:val="28"/>
          <w:lang w:val="uk-UA"/>
        </w:rPr>
        <w:t>’</w:t>
      </w:r>
      <w:r w:rsidRPr="00BA6535">
        <w:rPr>
          <w:rFonts w:cs="Times New Roman"/>
          <w:sz w:val="28"/>
          <w:szCs w:val="28"/>
          <w:lang w:val="uk-UA"/>
        </w:rPr>
        <w:t xml:space="preserve">язку </w:t>
      </w:r>
      <w:r w:rsidR="00326BA1" w:rsidRPr="00BA6535">
        <w:rPr>
          <w:rFonts w:cs="Times New Roman"/>
          <w:sz w:val="28"/>
          <w:szCs w:val="28"/>
          <w:lang w:val="uk-UA"/>
        </w:rPr>
        <w:t>служити</w:t>
      </w:r>
      <w:r w:rsidRPr="00BA6535">
        <w:rPr>
          <w:rFonts w:cs="Times New Roman"/>
          <w:sz w:val="28"/>
          <w:szCs w:val="28"/>
          <w:lang w:val="uk-UA"/>
        </w:rPr>
        <w:t xml:space="preserve"> чесно, сумлінно і ставити публічний інтерес над своїм власним. </w:t>
      </w:r>
      <w:r w:rsidR="004A4819" w:rsidRPr="00BA6535">
        <w:rPr>
          <w:rFonts w:cs="Times New Roman"/>
          <w:sz w:val="28"/>
          <w:szCs w:val="28"/>
          <w:lang w:val="uk-UA"/>
        </w:rPr>
        <w:t>Я</w:t>
      </w:r>
      <w:r w:rsidR="00326BA1" w:rsidRPr="00BA6535">
        <w:rPr>
          <w:rFonts w:cs="Times New Roman"/>
          <w:sz w:val="28"/>
          <w:szCs w:val="28"/>
          <w:lang w:val="uk-UA"/>
        </w:rPr>
        <w:t>кщо</w:t>
      </w:r>
      <w:r w:rsidRPr="00BA6535">
        <w:rPr>
          <w:rFonts w:cs="Times New Roman"/>
          <w:sz w:val="28"/>
          <w:szCs w:val="28"/>
          <w:lang w:val="uk-UA"/>
        </w:rPr>
        <w:t xml:space="preserve"> моральні </w:t>
      </w:r>
      <w:r w:rsidR="0048616D" w:rsidRPr="00BA6535">
        <w:rPr>
          <w:rFonts w:cs="Times New Roman"/>
          <w:sz w:val="28"/>
          <w:szCs w:val="28"/>
          <w:lang w:val="uk-UA"/>
        </w:rPr>
        <w:t>цінності</w:t>
      </w:r>
      <w:r w:rsidRPr="00BA6535">
        <w:rPr>
          <w:rFonts w:cs="Times New Roman"/>
          <w:sz w:val="28"/>
          <w:szCs w:val="28"/>
          <w:lang w:val="uk-UA"/>
        </w:rPr>
        <w:t xml:space="preserve"> представника </w:t>
      </w:r>
      <w:r w:rsidR="00326BA1" w:rsidRPr="00BA6535">
        <w:rPr>
          <w:rFonts w:cs="Times New Roman"/>
          <w:sz w:val="28"/>
          <w:szCs w:val="28"/>
          <w:lang w:val="uk-UA"/>
        </w:rPr>
        <w:t xml:space="preserve">влади </w:t>
      </w:r>
      <w:r w:rsidRPr="00BA6535">
        <w:rPr>
          <w:rFonts w:cs="Times New Roman"/>
          <w:sz w:val="28"/>
          <w:szCs w:val="28"/>
          <w:lang w:val="uk-UA"/>
        </w:rPr>
        <w:t>деградують, це призводить до неналежного виконання своїх посадових обов</w:t>
      </w:r>
      <w:r w:rsidR="00BE365F" w:rsidRPr="00BA6535">
        <w:rPr>
          <w:rFonts w:cs="Times New Roman"/>
          <w:sz w:val="28"/>
          <w:szCs w:val="28"/>
          <w:lang w:val="uk-UA"/>
        </w:rPr>
        <w:t>’</w:t>
      </w:r>
      <w:r w:rsidRPr="00BA6535">
        <w:rPr>
          <w:rFonts w:cs="Times New Roman"/>
          <w:sz w:val="28"/>
          <w:szCs w:val="28"/>
          <w:lang w:val="uk-UA"/>
        </w:rPr>
        <w:t>язків і до корупції, коли особа використовує надані їй повноваження у власних корисливих цілях, а не в інтересах держави.</w:t>
      </w:r>
    </w:p>
    <w:p w14:paraId="1E1DBE81" w14:textId="77777777" w:rsidR="00D215BE" w:rsidRPr="00BA6535" w:rsidRDefault="004A4819"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D215BE" w:rsidRPr="00BA6535">
        <w:rPr>
          <w:rFonts w:cs="Times New Roman"/>
          <w:sz w:val="28"/>
          <w:szCs w:val="28"/>
          <w:lang w:val="uk-UA"/>
        </w:rPr>
        <w:t xml:space="preserve">контексті боротьби з корупцією доброчесність – це необхідна складова діяльності державного службовця та працівника правоохоронного органу, яка визначає межу і спосіб </w:t>
      </w:r>
      <w:r w:rsidR="0048616D" w:rsidRPr="00BA6535">
        <w:rPr>
          <w:rFonts w:cs="Times New Roman"/>
          <w:sz w:val="28"/>
          <w:szCs w:val="28"/>
          <w:lang w:val="uk-UA"/>
        </w:rPr>
        <w:t>його</w:t>
      </w:r>
      <w:r w:rsidR="00D215BE" w:rsidRPr="00BA6535">
        <w:rPr>
          <w:rFonts w:cs="Times New Roman"/>
          <w:sz w:val="28"/>
          <w:szCs w:val="28"/>
          <w:lang w:val="uk-UA"/>
        </w:rPr>
        <w:t xml:space="preserve"> поведінки, що базується на чесності виконання своі</w:t>
      </w:r>
      <w:r w:rsidR="00D215BE" w:rsidRPr="00BA6535">
        <w:rPr>
          <w:rFonts w:ascii="Tahoma" w:hAnsi="Tahoma" w:cs="Tahoma"/>
          <w:sz w:val="28"/>
          <w:szCs w:val="28"/>
          <w:lang w:val="uk-UA"/>
        </w:rPr>
        <w:t>̈</w:t>
      </w:r>
      <w:r w:rsidR="00D215BE" w:rsidRPr="00BA6535">
        <w:rPr>
          <w:rFonts w:cs="Times New Roman"/>
          <w:sz w:val="28"/>
          <w:szCs w:val="28"/>
          <w:lang w:val="uk-UA"/>
        </w:rPr>
        <w:t>х обов</w:t>
      </w:r>
      <w:r w:rsidR="00BE365F" w:rsidRPr="00BA6535">
        <w:rPr>
          <w:rFonts w:cs="Times New Roman"/>
          <w:sz w:val="28"/>
          <w:szCs w:val="28"/>
          <w:lang w:val="uk-UA"/>
        </w:rPr>
        <w:t>’</w:t>
      </w:r>
      <w:r w:rsidR="00D215BE" w:rsidRPr="00BA6535">
        <w:rPr>
          <w:rFonts w:cs="Times New Roman"/>
          <w:sz w:val="28"/>
          <w:szCs w:val="28"/>
          <w:lang w:val="uk-UA"/>
        </w:rPr>
        <w:t>язків та розпорядження державними ресурсами</w:t>
      </w:r>
      <w:r w:rsidR="00994DA8">
        <w:rPr>
          <w:rFonts w:cs="Times New Roman"/>
          <w:sz w:val="28"/>
          <w:szCs w:val="28"/>
          <w:lang w:val="uk-UA"/>
        </w:rPr>
        <w:t> </w:t>
      </w:r>
      <w:r w:rsidR="00D215BE" w:rsidRPr="00BA6535">
        <w:rPr>
          <w:rFonts w:cs="Times New Roman"/>
          <w:sz w:val="28"/>
          <w:szCs w:val="28"/>
          <w:lang w:val="uk-UA"/>
        </w:rPr>
        <w:t>[</w:t>
      </w:r>
      <w:r w:rsidR="001501CF" w:rsidRPr="00BA6535">
        <w:rPr>
          <w:rFonts w:cs="Times New Roman"/>
          <w:sz w:val="28"/>
          <w:szCs w:val="28"/>
          <w:lang w:val="uk-UA"/>
        </w:rPr>
        <w:t>176</w:t>
      </w:r>
      <w:r w:rsidR="00D215BE" w:rsidRPr="00BA6535">
        <w:rPr>
          <w:rFonts w:cs="Times New Roman"/>
          <w:sz w:val="28"/>
          <w:szCs w:val="28"/>
          <w:lang w:val="uk-UA"/>
        </w:rPr>
        <w:t>, с.</w:t>
      </w:r>
      <w:r w:rsidR="00797F95" w:rsidRPr="00BA6535">
        <w:rPr>
          <w:rFonts w:cs="Times New Roman"/>
          <w:sz w:val="28"/>
          <w:szCs w:val="28"/>
          <w:lang w:val="uk-UA"/>
        </w:rPr>
        <w:t> </w:t>
      </w:r>
      <w:r w:rsidR="00D215BE" w:rsidRPr="00BA6535">
        <w:rPr>
          <w:rFonts w:cs="Times New Roman"/>
          <w:sz w:val="28"/>
          <w:szCs w:val="28"/>
          <w:lang w:val="uk-UA"/>
        </w:rPr>
        <w:t>116].</w:t>
      </w:r>
    </w:p>
    <w:p w14:paraId="76222AF5" w14:textId="77777777" w:rsidR="00D215BE" w:rsidRPr="00BA6535" w:rsidRDefault="0048616D"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w:t>
      </w:r>
      <w:r w:rsidR="00D215BE" w:rsidRPr="00BA6535">
        <w:rPr>
          <w:rFonts w:cs="Times New Roman"/>
          <w:sz w:val="28"/>
          <w:szCs w:val="28"/>
          <w:lang w:val="uk-UA"/>
        </w:rPr>
        <w:t>ринцип доброчесності для НПУ як ЦОВВ поляга</w:t>
      </w:r>
      <w:r w:rsidRPr="00BA6535">
        <w:rPr>
          <w:rFonts w:cs="Times New Roman"/>
          <w:sz w:val="28"/>
          <w:szCs w:val="28"/>
          <w:lang w:val="uk-UA"/>
        </w:rPr>
        <w:t>є</w:t>
      </w:r>
      <w:r w:rsidR="00D215BE" w:rsidRPr="00BA6535">
        <w:rPr>
          <w:rFonts w:cs="Times New Roman"/>
          <w:sz w:val="28"/>
          <w:szCs w:val="28"/>
          <w:lang w:val="uk-UA"/>
        </w:rPr>
        <w:t xml:space="preserve"> </w:t>
      </w:r>
      <w:r w:rsidRPr="00BA6535">
        <w:rPr>
          <w:rFonts w:cs="Times New Roman"/>
          <w:sz w:val="28"/>
          <w:szCs w:val="28"/>
          <w:lang w:val="uk-UA"/>
        </w:rPr>
        <w:t>в</w:t>
      </w:r>
      <w:r w:rsidR="00D215BE" w:rsidRPr="00BA6535">
        <w:rPr>
          <w:rFonts w:cs="Times New Roman"/>
          <w:sz w:val="28"/>
          <w:szCs w:val="28"/>
          <w:lang w:val="uk-UA"/>
        </w:rPr>
        <w:t xml:space="preserve"> наявності морально-етичних цінностей у працівників поліції, які дозволяють їм виконувати свої службові обов</w:t>
      </w:r>
      <w:r w:rsidR="00BE365F" w:rsidRPr="00BA6535">
        <w:rPr>
          <w:rFonts w:cs="Times New Roman"/>
          <w:sz w:val="28"/>
          <w:szCs w:val="28"/>
          <w:lang w:val="uk-UA"/>
        </w:rPr>
        <w:t>’</w:t>
      </w:r>
      <w:r w:rsidR="00D215BE" w:rsidRPr="00BA6535">
        <w:rPr>
          <w:rFonts w:cs="Times New Roman"/>
          <w:sz w:val="28"/>
          <w:szCs w:val="28"/>
          <w:lang w:val="uk-UA"/>
        </w:rPr>
        <w:t>язк</w:t>
      </w:r>
      <w:r w:rsidR="00DA4D99" w:rsidRPr="00BA6535">
        <w:rPr>
          <w:rFonts w:cs="Times New Roman"/>
          <w:sz w:val="28"/>
          <w:szCs w:val="28"/>
          <w:lang w:val="uk-UA"/>
        </w:rPr>
        <w:t>и</w:t>
      </w:r>
      <w:r w:rsidR="00D215BE" w:rsidRPr="00BA6535">
        <w:rPr>
          <w:rFonts w:cs="Times New Roman"/>
          <w:sz w:val="28"/>
          <w:szCs w:val="28"/>
          <w:lang w:val="uk-UA"/>
        </w:rPr>
        <w:t>, діючи в публічних інтересах, а не власних. Дотримання цього принцип</w:t>
      </w:r>
      <w:r w:rsidR="008F5B2C" w:rsidRPr="00BA6535">
        <w:rPr>
          <w:rFonts w:cs="Times New Roman"/>
          <w:sz w:val="28"/>
          <w:szCs w:val="28"/>
          <w:lang w:val="uk-UA"/>
        </w:rPr>
        <w:t>у</w:t>
      </w:r>
      <w:r w:rsidR="00D215BE" w:rsidRPr="00BA6535">
        <w:rPr>
          <w:rFonts w:cs="Times New Roman"/>
          <w:sz w:val="28"/>
          <w:szCs w:val="28"/>
          <w:lang w:val="uk-UA"/>
        </w:rPr>
        <w:t xml:space="preserve"> є запорукою формування довіри до поліцейських та системи органів НПУ в цілому</w:t>
      </w:r>
      <w:r w:rsidR="008F5B2C" w:rsidRPr="00BA6535">
        <w:rPr>
          <w:rFonts w:cs="Times New Roman"/>
          <w:sz w:val="28"/>
          <w:szCs w:val="28"/>
          <w:lang w:val="uk-UA"/>
        </w:rPr>
        <w:t>, а</w:t>
      </w:r>
      <w:r w:rsidR="00D215BE" w:rsidRPr="00BA6535">
        <w:rPr>
          <w:rFonts w:cs="Times New Roman"/>
          <w:sz w:val="28"/>
          <w:szCs w:val="28"/>
          <w:lang w:val="uk-UA"/>
        </w:rPr>
        <w:t>дже авторитет НПУ залежить від персонального складу даного ЦОВВ.</w:t>
      </w:r>
    </w:p>
    <w:p w14:paraId="17D6FFE1" w14:textId="77777777" w:rsidR="00D215BE" w:rsidRPr="00BA6535" w:rsidRDefault="004A4819"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Цей </w:t>
      </w:r>
      <w:r w:rsidR="00D215BE" w:rsidRPr="00BA6535">
        <w:rPr>
          <w:rFonts w:cs="Times New Roman"/>
          <w:sz w:val="28"/>
          <w:szCs w:val="28"/>
          <w:lang w:val="uk-UA"/>
        </w:rPr>
        <w:t xml:space="preserve">принцип має реалізовуватися не тільки під час виконання поліцією завдань правоохоронного та управлінського характеру, а також під час навчання поліцейських та відбору осіб на будь-яку посаду в органах поліції. </w:t>
      </w:r>
      <w:r w:rsidR="00797F95" w:rsidRPr="00BA6535">
        <w:rPr>
          <w:rFonts w:cs="Times New Roman"/>
          <w:sz w:val="28"/>
          <w:szCs w:val="28"/>
          <w:lang w:val="uk-UA"/>
        </w:rPr>
        <w:t>У </w:t>
      </w:r>
      <w:r w:rsidR="00D215BE" w:rsidRPr="00BA6535">
        <w:rPr>
          <w:rFonts w:cs="Times New Roman"/>
          <w:sz w:val="28"/>
          <w:szCs w:val="28"/>
          <w:lang w:val="uk-UA"/>
        </w:rPr>
        <w:t xml:space="preserve">навчальному процесі відбувається закріплення необхідних якостей службовця, а </w:t>
      </w:r>
      <w:r w:rsidRPr="00BA6535">
        <w:rPr>
          <w:rFonts w:cs="Times New Roman"/>
          <w:sz w:val="28"/>
          <w:szCs w:val="28"/>
          <w:lang w:val="uk-UA"/>
        </w:rPr>
        <w:t xml:space="preserve">під час </w:t>
      </w:r>
      <w:r w:rsidR="00D215BE" w:rsidRPr="00BA6535">
        <w:rPr>
          <w:rFonts w:cs="Times New Roman"/>
          <w:sz w:val="28"/>
          <w:szCs w:val="28"/>
          <w:lang w:val="uk-UA"/>
        </w:rPr>
        <w:t>відбор</w:t>
      </w:r>
      <w:r w:rsidRPr="00BA6535">
        <w:rPr>
          <w:rFonts w:cs="Times New Roman"/>
          <w:sz w:val="28"/>
          <w:szCs w:val="28"/>
          <w:lang w:val="uk-UA"/>
        </w:rPr>
        <w:t>у</w:t>
      </w:r>
      <w:r w:rsidR="00D215BE" w:rsidRPr="00BA6535">
        <w:rPr>
          <w:rFonts w:cs="Times New Roman"/>
          <w:sz w:val="28"/>
          <w:szCs w:val="28"/>
          <w:lang w:val="uk-UA"/>
        </w:rPr>
        <w:t xml:space="preserve"> можуть усуватися майбутні ризики недотримання принципу доброчесності.</w:t>
      </w:r>
    </w:p>
    <w:p w14:paraId="2E230C6B" w14:textId="77777777" w:rsidR="00D215BE" w:rsidRPr="00BA6535" w:rsidRDefault="00797F95"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У </w:t>
      </w:r>
      <w:r w:rsidR="008F5B2C" w:rsidRPr="00BA6535">
        <w:rPr>
          <w:rFonts w:cs="Times New Roman"/>
          <w:sz w:val="28"/>
          <w:szCs w:val="28"/>
          <w:lang w:val="uk-UA"/>
        </w:rPr>
        <w:t>науковій літературі</w:t>
      </w:r>
      <w:r w:rsidR="00D215BE" w:rsidRPr="00BA6535">
        <w:rPr>
          <w:rFonts w:cs="Times New Roman"/>
          <w:sz w:val="28"/>
          <w:szCs w:val="28"/>
          <w:lang w:val="uk-UA"/>
        </w:rPr>
        <w:t xml:space="preserve"> виділяють такі вимоги до доброчесності представників державних органів: 1)</w:t>
      </w:r>
      <w:r w:rsidRPr="00BA6535">
        <w:rPr>
          <w:rFonts w:cs="Times New Roman"/>
          <w:sz w:val="28"/>
          <w:szCs w:val="28"/>
          <w:lang w:val="uk-UA"/>
        </w:rPr>
        <w:t> </w:t>
      </w:r>
      <w:r w:rsidR="00D215BE" w:rsidRPr="00BA6535">
        <w:rPr>
          <w:rFonts w:cs="Times New Roman"/>
          <w:sz w:val="28"/>
          <w:szCs w:val="28"/>
          <w:lang w:val="uk-UA"/>
        </w:rPr>
        <w:t>непричетність до корупції або кримінальних правопорушень; 2)</w:t>
      </w:r>
      <w:r w:rsidRPr="00BA6535">
        <w:rPr>
          <w:rFonts w:cs="Times New Roman"/>
          <w:sz w:val="28"/>
          <w:szCs w:val="28"/>
          <w:lang w:val="uk-UA"/>
        </w:rPr>
        <w:t> </w:t>
      </w:r>
      <w:r w:rsidR="00D215BE" w:rsidRPr="00BA6535">
        <w:rPr>
          <w:rFonts w:cs="Times New Roman"/>
          <w:sz w:val="28"/>
          <w:szCs w:val="28"/>
          <w:lang w:val="uk-UA"/>
        </w:rPr>
        <w:t xml:space="preserve">відповідність стилю життя задекларованим </w:t>
      </w:r>
      <w:r w:rsidR="00D215BE" w:rsidRPr="00BA6535">
        <w:rPr>
          <w:rFonts w:cs="Times New Roman"/>
          <w:sz w:val="28"/>
          <w:szCs w:val="28"/>
          <w:lang w:val="uk-UA"/>
        </w:rPr>
        <w:lastRenderedPageBreak/>
        <w:t>доходам та прозорість статків; 3)</w:t>
      </w:r>
      <w:r w:rsidRPr="00BA6535">
        <w:rPr>
          <w:rFonts w:cs="Times New Roman"/>
          <w:sz w:val="28"/>
          <w:szCs w:val="28"/>
          <w:lang w:val="uk-UA"/>
        </w:rPr>
        <w:t> </w:t>
      </w:r>
      <w:r w:rsidR="00D215BE" w:rsidRPr="00BA6535">
        <w:rPr>
          <w:rFonts w:cs="Times New Roman"/>
          <w:sz w:val="28"/>
          <w:szCs w:val="28"/>
          <w:lang w:val="uk-UA"/>
        </w:rPr>
        <w:t>непричетність до порушення прав людини; 4)</w:t>
      </w:r>
      <w:r w:rsidRPr="00BA6535">
        <w:rPr>
          <w:rFonts w:cs="Times New Roman"/>
          <w:sz w:val="28"/>
          <w:szCs w:val="28"/>
          <w:lang w:val="uk-UA"/>
        </w:rPr>
        <w:t> </w:t>
      </w:r>
      <w:r w:rsidR="00D215BE" w:rsidRPr="00BA6535">
        <w:rPr>
          <w:rFonts w:cs="Times New Roman"/>
          <w:sz w:val="28"/>
          <w:szCs w:val="28"/>
          <w:lang w:val="uk-UA"/>
        </w:rPr>
        <w:t>дотримання морально-етичних норм</w:t>
      </w:r>
      <w:r w:rsidR="00994DA8">
        <w:rPr>
          <w:rFonts w:cs="Times New Roman"/>
          <w:sz w:val="28"/>
          <w:szCs w:val="28"/>
          <w:lang w:val="uk-UA"/>
        </w:rPr>
        <w:t> </w:t>
      </w:r>
      <w:r w:rsidR="00D215BE" w:rsidRPr="00BA6535">
        <w:rPr>
          <w:rFonts w:cs="Times New Roman"/>
          <w:sz w:val="28"/>
          <w:szCs w:val="28"/>
          <w:lang w:val="uk-UA"/>
        </w:rPr>
        <w:t>[</w:t>
      </w:r>
      <w:r w:rsidR="00FE0061" w:rsidRPr="00BA6535">
        <w:rPr>
          <w:rFonts w:cs="Times New Roman"/>
          <w:sz w:val="28"/>
          <w:szCs w:val="28"/>
          <w:lang w:val="uk-UA"/>
        </w:rPr>
        <w:t>126</w:t>
      </w:r>
      <w:r w:rsidR="00D215BE" w:rsidRPr="00BA6535">
        <w:rPr>
          <w:rFonts w:cs="Times New Roman"/>
          <w:sz w:val="28"/>
          <w:szCs w:val="28"/>
          <w:lang w:val="uk-UA"/>
        </w:rPr>
        <w:t>,</w:t>
      </w:r>
      <w:r w:rsidR="004A4819" w:rsidRPr="00BA6535">
        <w:rPr>
          <w:rFonts w:cs="Times New Roman"/>
          <w:sz w:val="28"/>
          <w:szCs w:val="28"/>
          <w:lang w:val="uk-UA"/>
        </w:rPr>
        <w:t xml:space="preserve"> </w:t>
      </w:r>
      <w:r w:rsidR="00D215BE" w:rsidRPr="00BA6535">
        <w:rPr>
          <w:rFonts w:cs="Times New Roman"/>
          <w:sz w:val="28"/>
          <w:szCs w:val="28"/>
          <w:lang w:val="uk-UA"/>
        </w:rPr>
        <w:t>с.</w:t>
      </w:r>
      <w:r w:rsidRPr="00BA6535">
        <w:rPr>
          <w:rFonts w:cs="Times New Roman"/>
          <w:sz w:val="28"/>
          <w:szCs w:val="28"/>
          <w:lang w:val="uk-UA"/>
        </w:rPr>
        <w:t> </w:t>
      </w:r>
      <w:r w:rsidR="00D215BE" w:rsidRPr="00BA6535">
        <w:rPr>
          <w:rFonts w:cs="Times New Roman"/>
          <w:sz w:val="28"/>
          <w:szCs w:val="28"/>
          <w:lang w:val="uk-UA"/>
        </w:rPr>
        <w:t xml:space="preserve">214]. </w:t>
      </w:r>
      <w:r w:rsidR="008F5B2C" w:rsidRPr="00BA6535">
        <w:rPr>
          <w:rFonts w:cs="Times New Roman"/>
          <w:sz w:val="28"/>
          <w:szCs w:val="28"/>
          <w:lang w:val="uk-UA"/>
        </w:rPr>
        <w:t>Ц</w:t>
      </w:r>
      <w:r w:rsidR="00D215BE" w:rsidRPr="00BA6535">
        <w:rPr>
          <w:rFonts w:cs="Times New Roman"/>
          <w:sz w:val="28"/>
          <w:szCs w:val="28"/>
          <w:lang w:val="uk-UA"/>
        </w:rPr>
        <w:t xml:space="preserve">і критерії також повинні застосовуватися </w:t>
      </w:r>
      <w:r w:rsidR="008F5B2C" w:rsidRPr="00BA6535">
        <w:rPr>
          <w:rFonts w:cs="Times New Roman"/>
          <w:sz w:val="28"/>
          <w:szCs w:val="28"/>
          <w:lang w:val="uk-UA"/>
        </w:rPr>
        <w:t xml:space="preserve">і </w:t>
      </w:r>
      <w:r w:rsidR="00D215BE" w:rsidRPr="00BA6535">
        <w:rPr>
          <w:rFonts w:cs="Times New Roman"/>
          <w:sz w:val="28"/>
          <w:szCs w:val="28"/>
          <w:lang w:val="uk-UA"/>
        </w:rPr>
        <w:t>до працівників поліції</w:t>
      </w:r>
      <w:r w:rsidR="008F5B2C" w:rsidRPr="00BA6535">
        <w:rPr>
          <w:rFonts w:cs="Times New Roman"/>
          <w:sz w:val="28"/>
          <w:szCs w:val="28"/>
          <w:lang w:val="uk-UA"/>
        </w:rPr>
        <w:t>, о</w:t>
      </w:r>
      <w:r w:rsidR="00D215BE" w:rsidRPr="00BA6535">
        <w:rPr>
          <w:rFonts w:cs="Times New Roman"/>
          <w:sz w:val="28"/>
          <w:szCs w:val="28"/>
          <w:lang w:val="uk-UA"/>
        </w:rPr>
        <w:t xml:space="preserve">скільки згідно </w:t>
      </w:r>
      <w:r w:rsidR="004A4819" w:rsidRPr="00BA6535">
        <w:rPr>
          <w:rFonts w:cs="Times New Roman"/>
          <w:sz w:val="28"/>
          <w:szCs w:val="28"/>
          <w:lang w:val="uk-UA"/>
        </w:rPr>
        <w:t xml:space="preserve">з </w:t>
      </w:r>
      <w:r w:rsidR="00D215BE" w:rsidRPr="00BA6535">
        <w:rPr>
          <w:rFonts w:cs="Times New Roman"/>
          <w:sz w:val="28"/>
          <w:szCs w:val="28"/>
          <w:lang w:val="uk-UA"/>
        </w:rPr>
        <w:t>Національно</w:t>
      </w:r>
      <w:r w:rsidR="004A4819" w:rsidRPr="00BA6535">
        <w:rPr>
          <w:rFonts w:cs="Times New Roman"/>
          <w:sz w:val="28"/>
          <w:szCs w:val="28"/>
          <w:lang w:val="uk-UA"/>
        </w:rPr>
        <w:t>ю</w:t>
      </w:r>
      <w:r w:rsidR="00D215BE" w:rsidRPr="00BA6535">
        <w:rPr>
          <w:rFonts w:cs="Times New Roman"/>
          <w:sz w:val="28"/>
          <w:szCs w:val="28"/>
          <w:lang w:val="uk-UA"/>
        </w:rPr>
        <w:t xml:space="preserve"> оцінк</w:t>
      </w:r>
      <w:r w:rsidR="004A4819" w:rsidRPr="00BA6535">
        <w:rPr>
          <w:rFonts w:cs="Times New Roman"/>
          <w:sz w:val="28"/>
          <w:szCs w:val="28"/>
          <w:lang w:val="uk-UA"/>
        </w:rPr>
        <w:t>ою</w:t>
      </w:r>
      <w:r w:rsidR="00D215BE" w:rsidRPr="00BA6535">
        <w:rPr>
          <w:rFonts w:cs="Times New Roman"/>
          <w:sz w:val="28"/>
          <w:szCs w:val="28"/>
          <w:lang w:val="uk-UA"/>
        </w:rPr>
        <w:t xml:space="preserve"> діяльності НПУ за допомогою опитування громадської думки, проведеного Харківським інститутом соціологічних досліджень</w:t>
      </w:r>
      <w:r w:rsidR="00422AF5" w:rsidRPr="00BA6535">
        <w:rPr>
          <w:rFonts w:cs="Times New Roman"/>
          <w:sz w:val="28"/>
          <w:szCs w:val="28"/>
          <w:lang w:val="uk-UA"/>
        </w:rPr>
        <w:t>, серед 19</w:t>
      </w:r>
      <w:r w:rsidR="00994DA8">
        <w:rPr>
          <w:rFonts w:cs="Times New Roman"/>
          <w:sz w:val="28"/>
          <w:szCs w:val="28"/>
          <w:lang w:val="uk-UA"/>
        </w:rPr>
        <w:t> 500 </w:t>
      </w:r>
      <w:r w:rsidR="00422AF5" w:rsidRPr="00BA6535">
        <w:rPr>
          <w:rFonts w:cs="Times New Roman"/>
          <w:sz w:val="28"/>
          <w:szCs w:val="28"/>
          <w:lang w:val="uk-UA"/>
        </w:rPr>
        <w:t>респондентів 36,8</w:t>
      </w:r>
      <w:r w:rsidR="00994DA8">
        <w:rPr>
          <w:rFonts w:cs="Times New Roman"/>
          <w:sz w:val="28"/>
          <w:szCs w:val="28"/>
          <w:lang w:val="uk-UA"/>
        </w:rPr>
        <w:t> </w:t>
      </w:r>
      <w:r w:rsidR="00D215BE" w:rsidRPr="00BA6535">
        <w:rPr>
          <w:rFonts w:cs="Times New Roman"/>
          <w:sz w:val="28"/>
          <w:szCs w:val="28"/>
          <w:lang w:val="uk-UA"/>
        </w:rPr>
        <w:t xml:space="preserve">% </w:t>
      </w:r>
      <w:r w:rsidR="004A4819" w:rsidRPr="00BA6535">
        <w:rPr>
          <w:rFonts w:cs="Times New Roman"/>
          <w:sz w:val="28"/>
          <w:szCs w:val="28"/>
          <w:lang w:val="uk-UA"/>
        </w:rPr>
        <w:t>вказали на</w:t>
      </w:r>
      <w:r w:rsidR="00D215BE" w:rsidRPr="00BA6535">
        <w:rPr>
          <w:rFonts w:cs="Times New Roman"/>
          <w:sz w:val="28"/>
          <w:szCs w:val="28"/>
          <w:lang w:val="uk-UA"/>
        </w:rPr>
        <w:t xml:space="preserve"> корумпованість працівників поліції</w:t>
      </w:r>
      <w:r w:rsidR="00994DA8">
        <w:rPr>
          <w:rFonts w:cs="Times New Roman"/>
          <w:sz w:val="28"/>
          <w:szCs w:val="28"/>
          <w:lang w:val="uk-UA"/>
        </w:rPr>
        <w:t> </w:t>
      </w:r>
      <w:r w:rsidR="00D215BE" w:rsidRPr="00BA6535">
        <w:rPr>
          <w:rFonts w:cs="Times New Roman"/>
          <w:sz w:val="28"/>
          <w:szCs w:val="28"/>
          <w:lang w:val="uk-UA"/>
        </w:rPr>
        <w:t>[</w:t>
      </w:r>
      <w:r w:rsidR="001B7339" w:rsidRPr="00BA6535">
        <w:rPr>
          <w:rFonts w:cs="Times New Roman"/>
          <w:sz w:val="28"/>
          <w:szCs w:val="28"/>
          <w:lang w:val="uk-UA"/>
        </w:rPr>
        <w:t>106</w:t>
      </w:r>
      <w:r w:rsidR="00D215BE" w:rsidRPr="00BA6535">
        <w:rPr>
          <w:rFonts w:cs="Times New Roman"/>
          <w:sz w:val="28"/>
          <w:szCs w:val="28"/>
          <w:lang w:val="uk-UA"/>
        </w:rPr>
        <w:t>, с.</w:t>
      </w:r>
      <w:r w:rsidRPr="00BA6535">
        <w:rPr>
          <w:rFonts w:cs="Times New Roman"/>
          <w:sz w:val="28"/>
          <w:szCs w:val="28"/>
          <w:lang w:val="uk-UA"/>
        </w:rPr>
        <w:t> </w:t>
      </w:r>
      <w:r w:rsidR="00D215BE" w:rsidRPr="00BA6535">
        <w:rPr>
          <w:rFonts w:cs="Times New Roman"/>
          <w:sz w:val="28"/>
          <w:szCs w:val="28"/>
          <w:lang w:val="uk-UA"/>
        </w:rPr>
        <w:t>10].</w:t>
      </w:r>
    </w:p>
    <w:p w14:paraId="11A028C2"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Варто </w:t>
      </w:r>
      <w:r w:rsidR="008F5B2C" w:rsidRPr="00BA6535">
        <w:rPr>
          <w:rFonts w:cs="Times New Roman"/>
          <w:sz w:val="28"/>
          <w:szCs w:val="28"/>
          <w:lang w:val="uk-UA"/>
        </w:rPr>
        <w:t>зауважити</w:t>
      </w:r>
      <w:r w:rsidRPr="00BA6535">
        <w:rPr>
          <w:rFonts w:cs="Times New Roman"/>
          <w:sz w:val="28"/>
          <w:szCs w:val="28"/>
          <w:lang w:val="uk-UA"/>
        </w:rPr>
        <w:t>, що Законом Укра</w:t>
      </w:r>
      <w:r w:rsidR="00994DA8">
        <w:rPr>
          <w:rFonts w:cs="Times New Roman"/>
          <w:sz w:val="28"/>
          <w:szCs w:val="28"/>
          <w:lang w:val="uk-UA"/>
        </w:rPr>
        <w:t>ї</w:t>
      </w:r>
      <w:r w:rsidRPr="00BA6535">
        <w:rPr>
          <w:rFonts w:cs="Times New Roman"/>
          <w:sz w:val="28"/>
          <w:szCs w:val="28"/>
          <w:lang w:val="uk-UA"/>
        </w:rPr>
        <w:t>ни «Про засади державно</w:t>
      </w:r>
      <w:r w:rsidR="00994DA8">
        <w:rPr>
          <w:rFonts w:cs="Times New Roman"/>
          <w:sz w:val="28"/>
          <w:szCs w:val="28"/>
          <w:lang w:val="uk-UA"/>
        </w:rPr>
        <w:t>ї</w:t>
      </w:r>
      <w:r w:rsidRPr="00BA6535">
        <w:rPr>
          <w:rFonts w:cs="Times New Roman"/>
          <w:sz w:val="28"/>
          <w:szCs w:val="28"/>
          <w:lang w:val="uk-UA"/>
        </w:rPr>
        <w:t xml:space="preserve"> антикорупці</w:t>
      </w:r>
      <w:r w:rsidR="00994DA8">
        <w:rPr>
          <w:rFonts w:cs="Times New Roman"/>
          <w:sz w:val="28"/>
          <w:szCs w:val="28"/>
          <w:lang w:val="uk-UA"/>
        </w:rPr>
        <w:t>й</w:t>
      </w:r>
      <w:r w:rsidRPr="00BA6535">
        <w:rPr>
          <w:rFonts w:cs="Times New Roman"/>
          <w:sz w:val="28"/>
          <w:szCs w:val="28"/>
          <w:lang w:val="uk-UA"/>
        </w:rPr>
        <w:t>но</w:t>
      </w:r>
      <w:r w:rsidR="00994DA8">
        <w:rPr>
          <w:rFonts w:cs="Times New Roman"/>
          <w:sz w:val="28"/>
          <w:szCs w:val="28"/>
          <w:lang w:val="uk-UA"/>
        </w:rPr>
        <w:t>ї</w:t>
      </w:r>
      <w:r w:rsidRPr="00BA6535">
        <w:rPr>
          <w:rFonts w:cs="Times New Roman"/>
          <w:sz w:val="28"/>
          <w:szCs w:val="28"/>
          <w:lang w:val="uk-UA"/>
        </w:rPr>
        <w:t xml:space="preserve"> політики в Укра</w:t>
      </w:r>
      <w:r w:rsidR="00994DA8">
        <w:rPr>
          <w:rFonts w:cs="Times New Roman"/>
          <w:sz w:val="28"/>
          <w:szCs w:val="28"/>
          <w:lang w:val="uk-UA"/>
        </w:rPr>
        <w:t>ї</w:t>
      </w:r>
      <w:r w:rsidRPr="00BA6535">
        <w:rPr>
          <w:rFonts w:cs="Times New Roman"/>
          <w:sz w:val="28"/>
          <w:szCs w:val="28"/>
          <w:lang w:val="uk-UA"/>
        </w:rPr>
        <w:t>ні (Антикорупційна стратегія) на 2014</w:t>
      </w:r>
      <w:r w:rsidR="00422AF5" w:rsidRPr="00BA6535">
        <w:rPr>
          <w:rFonts w:cs="Times New Roman"/>
          <w:sz w:val="28"/>
          <w:szCs w:val="28"/>
          <w:lang w:val="uk-UA"/>
        </w:rPr>
        <w:t>–</w:t>
      </w:r>
      <w:r w:rsidRPr="00BA6535">
        <w:rPr>
          <w:rFonts w:cs="Times New Roman"/>
          <w:sz w:val="28"/>
          <w:szCs w:val="28"/>
          <w:lang w:val="uk-UA"/>
        </w:rPr>
        <w:t>2017</w:t>
      </w:r>
      <w:r w:rsidR="00994DA8">
        <w:rPr>
          <w:rFonts w:cs="Times New Roman"/>
          <w:sz w:val="28"/>
          <w:szCs w:val="28"/>
          <w:lang w:val="uk-UA"/>
        </w:rPr>
        <w:t> </w:t>
      </w:r>
      <w:r w:rsidRPr="00BA6535">
        <w:rPr>
          <w:rFonts w:cs="Times New Roman"/>
          <w:sz w:val="28"/>
          <w:szCs w:val="28"/>
          <w:lang w:val="uk-UA"/>
        </w:rPr>
        <w:t>роки» [</w:t>
      </w:r>
      <w:r w:rsidR="005F264C" w:rsidRPr="00BA6535">
        <w:rPr>
          <w:rFonts w:cs="Times New Roman"/>
          <w:sz w:val="28"/>
          <w:szCs w:val="28"/>
          <w:lang w:val="uk-UA"/>
        </w:rPr>
        <w:t>204</w:t>
      </w:r>
      <w:r w:rsidRPr="00BA6535">
        <w:rPr>
          <w:rFonts w:cs="Times New Roman"/>
          <w:sz w:val="28"/>
          <w:szCs w:val="28"/>
          <w:lang w:val="uk-UA"/>
        </w:rPr>
        <w:t xml:space="preserve">] були затверджені завдання </w:t>
      </w:r>
      <w:r w:rsidR="000B46D1" w:rsidRPr="00BA6535">
        <w:rPr>
          <w:rFonts w:cs="Times New Roman"/>
          <w:sz w:val="28"/>
          <w:szCs w:val="28"/>
          <w:lang w:val="uk-UA"/>
        </w:rPr>
        <w:t xml:space="preserve">щодо </w:t>
      </w:r>
      <w:r w:rsidRPr="00BA6535">
        <w:rPr>
          <w:rFonts w:cs="Times New Roman"/>
          <w:sz w:val="28"/>
          <w:szCs w:val="28"/>
          <w:lang w:val="uk-UA"/>
        </w:rPr>
        <w:t>створенн</w:t>
      </w:r>
      <w:r w:rsidR="000B46D1" w:rsidRPr="00BA6535">
        <w:rPr>
          <w:rFonts w:cs="Times New Roman"/>
          <w:sz w:val="28"/>
          <w:szCs w:val="28"/>
          <w:lang w:val="uk-UA"/>
        </w:rPr>
        <w:t>я</w:t>
      </w:r>
      <w:r w:rsidRPr="00BA6535">
        <w:rPr>
          <w:rFonts w:cs="Times New Roman"/>
          <w:sz w:val="28"/>
          <w:szCs w:val="28"/>
          <w:lang w:val="uk-UA"/>
        </w:rPr>
        <w:t xml:space="preserve"> доброчесно</w:t>
      </w:r>
      <w:r w:rsidR="00994DA8">
        <w:rPr>
          <w:rFonts w:cs="Times New Roman"/>
          <w:sz w:val="28"/>
          <w:szCs w:val="28"/>
          <w:lang w:val="uk-UA"/>
        </w:rPr>
        <w:t>ї</w:t>
      </w:r>
      <w:r w:rsidRPr="00BA6535">
        <w:rPr>
          <w:rFonts w:cs="Times New Roman"/>
          <w:sz w:val="28"/>
          <w:szCs w:val="28"/>
          <w:lang w:val="uk-UA"/>
        </w:rPr>
        <w:t xml:space="preserve"> і не корумпованої публічно</w:t>
      </w:r>
      <w:r w:rsidR="00994DA8">
        <w:rPr>
          <w:rFonts w:cs="Times New Roman"/>
          <w:sz w:val="28"/>
          <w:szCs w:val="28"/>
          <w:lang w:val="uk-UA"/>
        </w:rPr>
        <w:t>ї</w:t>
      </w:r>
      <w:r w:rsidRPr="00BA6535">
        <w:rPr>
          <w:rFonts w:cs="Times New Roman"/>
          <w:sz w:val="28"/>
          <w:szCs w:val="28"/>
          <w:lang w:val="uk-UA"/>
        </w:rPr>
        <w:t xml:space="preserve"> служби та правоохоронних органів. Після цього принцип доброчесності був активно інтегрований </w:t>
      </w:r>
      <w:r w:rsidR="000B46D1" w:rsidRPr="00BA6535">
        <w:rPr>
          <w:rFonts w:cs="Times New Roman"/>
          <w:sz w:val="28"/>
          <w:szCs w:val="28"/>
          <w:lang w:val="uk-UA"/>
        </w:rPr>
        <w:t xml:space="preserve">у </w:t>
      </w:r>
      <w:r w:rsidRPr="00BA6535">
        <w:rPr>
          <w:rFonts w:cs="Times New Roman"/>
          <w:sz w:val="28"/>
          <w:szCs w:val="28"/>
          <w:lang w:val="uk-UA"/>
        </w:rPr>
        <w:t>систему національного законодавства. Зокрема, у Законі України «Про державну службу»</w:t>
      </w:r>
      <w:r w:rsidR="00994DA8">
        <w:rPr>
          <w:rFonts w:cs="Times New Roman"/>
          <w:sz w:val="28"/>
          <w:szCs w:val="28"/>
          <w:lang w:val="uk-UA"/>
        </w:rPr>
        <w:t xml:space="preserve"> </w:t>
      </w:r>
      <w:r w:rsidR="00994DA8" w:rsidRPr="00994DA8">
        <w:rPr>
          <w:rFonts w:cs="Times New Roman"/>
          <w:sz w:val="28"/>
          <w:szCs w:val="28"/>
          <w:lang w:val="uk-UA"/>
        </w:rPr>
        <w:t>(</w:t>
      </w:r>
      <w:r w:rsidR="00994DA8" w:rsidRPr="00BA6535">
        <w:rPr>
          <w:rFonts w:cs="Times New Roman"/>
          <w:sz w:val="28"/>
          <w:szCs w:val="28"/>
          <w:lang w:val="uk-UA"/>
        </w:rPr>
        <w:t>ст. 4</w:t>
      </w:r>
      <w:r w:rsidR="00994DA8" w:rsidRPr="00994DA8">
        <w:rPr>
          <w:rFonts w:cs="Times New Roman"/>
          <w:sz w:val="28"/>
          <w:szCs w:val="28"/>
          <w:lang w:val="uk-UA"/>
        </w:rPr>
        <w:t>)</w:t>
      </w:r>
      <w:r w:rsidR="00994DA8">
        <w:rPr>
          <w:rFonts w:cs="Times New Roman"/>
          <w:sz w:val="28"/>
          <w:szCs w:val="28"/>
          <w:lang w:val="uk-UA"/>
        </w:rPr>
        <w:t> </w:t>
      </w:r>
      <w:r w:rsidRPr="00BA6535">
        <w:rPr>
          <w:rFonts w:cs="Times New Roman"/>
          <w:sz w:val="28"/>
          <w:szCs w:val="28"/>
          <w:lang w:val="uk-UA"/>
        </w:rPr>
        <w:t>[</w:t>
      </w:r>
      <w:r w:rsidR="0055560D" w:rsidRPr="00BA6535">
        <w:rPr>
          <w:rFonts w:cs="Times New Roman"/>
          <w:sz w:val="28"/>
          <w:szCs w:val="28"/>
          <w:lang w:val="uk-UA"/>
        </w:rPr>
        <w:t>201</w:t>
      </w:r>
      <w:r w:rsidRPr="00BA6535">
        <w:rPr>
          <w:rFonts w:cs="Times New Roman"/>
          <w:sz w:val="28"/>
          <w:szCs w:val="28"/>
          <w:lang w:val="uk-UA"/>
        </w:rPr>
        <w:t xml:space="preserve">], Законі України «Про прокуратуру» </w:t>
      </w:r>
      <w:r w:rsidR="00994DA8" w:rsidRPr="00994DA8">
        <w:rPr>
          <w:rFonts w:cs="Times New Roman"/>
          <w:sz w:val="28"/>
          <w:szCs w:val="28"/>
          <w:lang w:val="uk-UA"/>
        </w:rPr>
        <w:t>(</w:t>
      </w:r>
      <w:r w:rsidR="00994DA8" w:rsidRPr="00BA6535">
        <w:rPr>
          <w:rFonts w:cs="Times New Roman"/>
          <w:sz w:val="28"/>
          <w:szCs w:val="28"/>
          <w:lang w:val="uk-UA"/>
        </w:rPr>
        <w:t>ст. </w:t>
      </w:r>
      <w:r w:rsidR="00994DA8" w:rsidRPr="00994DA8">
        <w:rPr>
          <w:rFonts w:cs="Times New Roman"/>
          <w:sz w:val="28"/>
          <w:szCs w:val="28"/>
          <w:lang w:val="uk-UA"/>
        </w:rPr>
        <w:t>19</w:t>
      </w:r>
      <w:r w:rsidR="00994DA8">
        <w:rPr>
          <w:rFonts w:cs="Times New Roman"/>
          <w:sz w:val="28"/>
          <w:szCs w:val="28"/>
          <w:lang w:val="uk-UA"/>
        </w:rPr>
        <w:t>, 46</w:t>
      </w:r>
      <w:r w:rsidR="00994DA8" w:rsidRPr="00994DA8">
        <w:rPr>
          <w:rFonts w:cs="Times New Roman"/>
          <w:sz w:val="28"/>
          <w:szCs w:val="28"/>
          <w:lang w:val="uk-UA"/>
        </w:rPr>
        <w:t>)</w:t>
      </w:r>
      <w:r w:rsidR="00994DA8">
        <w:rPr>
          <w:rFonts w:cs="Times New Roman"/>
          <w:sz w:val="28"/>
          <w:szCs w:val="28"/>
          <w:lang w:val="uk-UA"/>
        </w:rPr>
        <w:t> </w:t>
      </w:r>
      <w:r w:rsidRPr="00BA6535">
        <w:rPr>
          <w:rFonts w:cs="Times New Roman"/>
          <w:sz w:val="28"/>
          <w:szCs w:val="28"/>
          <w:lang w:val="uk-UA"/>
        </w:rPr>
        <w:t>[</w:t>
      </w:r>
      <w:r w:rsidR="007D5D50" w:rsidRPr="00BA6535">
        <w:rPr>
          <w:rFonts w:cs="Times New Roman"/>
          <w:sz w:val="28"/>
          <w:szCs w:val="28"/>
          <w:lang w:val="uk-UA"/>
        </w:rPr>
        <w:t>225</w:t>
      </w:r>
      <w:r w:rsidRPr="00BA6535">
        <w:rPr>
          <w:rFonts w:cs="Times New Roman"/>
          <w:sz w:val="28"/>
          <w:szCs w:val="28"/>
          <w:lang w:val="uk-UA"/>
        </w:rPr>
        <w:t xml:space="preserve">], Законі України «Про Державне бюро розслідувань» </w:t>
      </w:r>
      <w:r w:rsidR="00994DA8" w:rsidRPr="00994DA8">
        <w:rPr>
          <w:rFonts w:cs="Times New Roman"/>
          <w:sz w:val="28"/>
          <w:szCs w:val="28"/>
          <w:lang w:val="uk-UA"/>
        </w:rPr>
        <w:t>(</w:t>
      </w:r>
      <w:r w:rsidR="00994DA8" w:rsidRPr="00BA6535">
        <w:rPr>
          <w:rFonts w:cs="Times New Roman"/>
          <w:sz w:val="28"/>
          <w:szCs w:val="28"/>
          <w:lang w:val="uk-UA"/>
        </w:rPr>
        <w:t>ст. </w:t>
      </w:r>
      <w:r w:rsidR="00A351F2">
        <w:rPr>
          <w:rFonts w:cs="Times New Roman"/>
          <w:sz w:val="28"/>
          <w:szCs w:val="28"/>
          <w:lang w:val="uk-UA"/>
        </w:rPr>
        <w:t>15, 24, 25</w:t>
      </w:r>
      <w:r w:rsidR="00994DA8" w:rsidRPr="00994DA8">
        <w:rPr>
          <w:rFonts w:cs="Times New Roman"/>
          <w:sz w:val="28"/>
          <w:szCs w:val="28"/>
          <w:lang w:val="uk-UA"/>
        </w:rPr>
        <w:t>)</w:t>
      </w:r>
      <w:r w:rsidR="00994DA8">
        <w:rPr>
          <w:rFonts w:cs="Times New Roman"/>
          <w:sz w:val="28"/>
          <w:szCs w:val="28"/>
          <w:lang w:val="uk-UA"/>
        </w:rPr>
        <w:t> </w:t>
      </w:r>
      <w:r w:rsidRPr="00BA6535">
        <w:rPr>
          <w:rFonts w:cs="Times New Roman"/>
          <w:sz w:val="28"/>
          <w:szCs w:val="28"/>
          <w:lang w:val="uk-UA"/>
        </w:rPr>
        <w:t>[</w:t>
      </w:r>
      <w:r w:rsidR="0055560D" w:rsidRPr="00BA6535">
        <w:rPr>
          <w:rFonts w:cs="Times New Roman"/>
          <w:sz w:val="28"/>
          <w:szCs w:val="28"/>
          <w:lang w:val="uk-UA"/>
        </w:rPr>
        <w:t>200</w:t>
      </w:r>
      <w:r w:rsidRPr="00BA6535">
        <w:rPr>
          <w:rFonts w:cs="Times New Roman"/>
          <w:sz w:val="28"/>
          <w:szCs w:val="28"/>
          <w:lang w:val="uk-UA"/>
        </w:rPr>
        <w:t xml:space="preserve">], Законі України «Про Національне антикорупційне бюро України» </w:t>
      </w:r>
      <w:r w:rsidR="00A351F2" w:rsidRPr="00994DA8">
        <w:rPr>
          <w:rFonts w:cs="Times New Roman"/>
          <w:sz w:val="28"/>
          <w:szCs w:val="28"/>
          <w:lang w:val="uk-UA"/>
        </w:rPr>
        <w:t>(</w:t>
      </w:r>
      <w:r w:rsidR="00A351F2" w:rsidRPr="00BA6535">
        <w:rPr>
          <w:rFonts w:cs="Times New Roman"/>
          <w:sz w:val="28"/>
          <w:szCs w:val="28"/>
          <w:lang w:val="uk-UA"/>
        </w:rPr>
        <w:t>ст. </w:t>
      </w:r>
      <w:r w:rsidR="00A351F2">
        <w:rPr>
          <w:rFonts w:cs="Times New Roman"/>
          <w:sz w:val="28"/>
          <w:szCs w:val="28"/>
          <w:lang w:val="uk-UA"/>
        </w:rPr>
        <w:t>13, 27, 28</w:t>
      </w:r>
      <w:r w:rsidR="00A351F2" w:rsidRPr="00994DA8">
        <w:rPr>
          <w:rFonts w:cs="Times New Roman"/>
          <w:sz w:val="28"/>
          <w:szCs w:val="28"/>
          <w:lang w:val="uk-UA"/>
        </w:rPr>
        <w:t>)</w:t>
      </w:r>
      <w:r w:rsidR="00A351F2">
        <w:rPr>
          <w:rFonts w:cs="Times New Roman"/>
          <w:sz w:val="28"/>
          <w:szCs w:val="28"/>
          <w:lang w:val="uk-UA"/>
        </w:rPr>
        <w:t> </w:t>
      </w:r>
      <w:r w:rsidRPr="00BA6535">
        <w:rPr>
          <w:rFonts w:cs="Times New Roman"/>
          <w:sz w:val="28"/>
          <w:szCs w:val="28"/>
          <w:lang w:val="uk-UA"/>
        </w:rPr>
        <w:t>[</w:t>
      </w:r>
      <w:r w:rsidR="00217A8A" w:rsidRPr="00BA6535">
        <w:rPr>
          <w:rFonts w:cs="Times New Roman"/>
          <w:sz w:val="28"/>
          <w:szCs w:val="28"/>
          <w:lang w:val="uk-UA"/>
        </w:rPr>
        <w:t>218</w:t>
      </w:r>
      <w:r w:rsidRPr="00BA6535">
        <w:rPr>
          <w:rFonts w:cs="Times New Roman"/>
          <w:sz w:val="28"/>
          <w:szCs w:val="28"/>
          <w:lang w:val="uk-UA"/>
        </w:rPr>
        <w:t>] були закріплені визначення поняття доброчесності, способи та суб</w:t>
      </w:r>
      <w:r w:rsidR="00BE365F" w:rsidRPr="00BA6535">
        <w:rPr>
          <w:rFonts w:cs="Times New Roman"/>
          <w:sz w:val="28"/>
          <w:szCs w:val="28"/>
          <w:lang w:val="uk-UA"/>
        </w:rPr>
        <w:t>’</w:t>
      </w:r>
      <w:r w:rsidRPr="00BA6535">
        <w:rPr>
          <w:rFonts w:cs="Times New Roman"/>
          <w:sz w:val="28"/>
          <w:szCs w:val="28"/>
          <w:lang w:val="uk-UA"/>
        </w:rPr>
        <w:t>єкти перевірки службовців на дотримання цього принципу. Також Антикорупці</w:t>
      </w:r>
      <w:r w:rsidR="00A351F2">
        <w:rPr>
          <w:rFonts w:cs="Times New Roman"/>
          <w:sz w:val="28"/>
          <w:szCs w:val="28"/>
          <w:lang w:val="uk-UA"/>
        </w:rPr>
        <w:t>й</w:t>
      </w:r>
      <w:r w:rsidRPr="00BA6535">
        <w:rPr>
          <w:rFonts w:cs="Times New Roman"/>
          <w:sz w:val="28"/>
          <w:szCs w:val="28"/>
          <w:lang w:val="uk-UA"/>
        </w:rPr>
        <w:t>ною програмою Служби безпеки Укра</w:t>
      </w:r>
      <w:r w:rsidR="00A351F2">
        <w:rPr>
          <w:rFonts w:cs="Times New Roman"/>
          <w:sz w:val="28"/>
          <w:szCs w:val="28"/>
          <w:lang w:val="uk-UA"/>
        </w:rPr>
        <w:t>ї</w:t>
      </w:r>
      <w:r w:rsidRPr="00BA6535">
        <w:rPr>
          <w:rFonts w:cs="Times New Roman"/>
          <w:sz w:val="28"/>
          <w:szCs w:val="28"/>
          <w:lang w:val="uk-UA"/>
        </w:rPr>
        <w:t>ни на 2018</w:t>
      </w:r>
      <w:r w:rsidR="00797F95" w:rsidRPr="00BA6535">
        <w:rPr>
          <w:rFonts w:cs="Times New Roman"/>
          <w:sz w:val="28"/>
          <w:szCs w:val="28"/>
          <w:lang w:val="uk-UA"/>
        </w:rPr>
        <w:t>–</w:t>
      </w:r>
      <w:r w:rsidRPr="00BA6535">
        <w:rPr>
          <w:rFonts w:cs="Times New Roman"/>
          <w:sz w:val="28"/>
          <w:szCs w:val="28"/>
          <w:lang w:val="uk-UA"/>
        </w:rPr>
        <w:t>2020</w:t>
      </w:r>
      <w:r w:rsidR="00797F95" w:rsidRPr="00BA6535">
        <w:rPr>
          <w:rFonts w:cs="Times New Roman"/>
          <w:sz w:val="28"/>
          <w:szCs w:val="28"/>
          <w:lang w:val="uk-UA"/>
        </w:rPr>
        <w:t> </w:t>
      </w:r>
      <w:r w:rsidRPr="00BA6535">
        <w:rPr>
          <w:rFonts w:cs="Times New Roman"/>
          <w:sz w:val="28"/>
          <w:szCs w:val="28"/>
          <w:lang w:val="uk-UA"/>
        </w:rPr>
        <w:t>роки, затвердженою Наказом Центрального управління Служби безпеки Укра</w:t>
      </w:r>
      <w:r w:rsidR="00A351F2">
        <w:rPr>
          <w:rFonts w:cs="Times New Roman"/>
          <w:sz w:val="28"/>
          <w:szCs w:val="28"/>
          <w:lang w:val="uk-UA"/>
        </w:rPr>
        <w:t>ї</w:t>
      </w:r>
      <w:r w:rsidRPr="00BA6535">
        <w:rPr>
          <w:rFonts w:cs="Times New Roman"/>
          <w:sz w:val="28"/>
          <w:szCs w:val="28"/>
          <w:lang w:val="uk-UA"/>
        </w:rPr>
        <w:t>ни від 19</w:t>
      </w:r>
      <w:r w:rsidR="00797F95" w:rsidRPr="00BA6535">
        <w:rPr>
          <w:rFonts w:cs="Times New Roman"/>
          <w:sz w:val="28"/>
          <w:szCs w:val="28"/>
          <w:lang w:val="uk-UA"/>
        </w:rPr>
        <w:t> </w:t>
      </w:r>
      <w:r w:rsidRPr="00BA6535">
        <w:rPr>
          <w:rFonts w:cs="Times New Roman"/>
          <w:sz w:val="28"/>
          <w:szCs w:val="28"/>
          <w:lang w:val="uk-UA"/>
        </w:rPr>
        <w:t>листопада 2018</w:t>
      </w:r>
      <w:r w:rsidR="00797F95" w:rsidRPr="00BA6535">
        <w:rPr>
          <w:rFonts w:cs="Times New Roman"/>
          <w:sz w:val="28"/>
          <w:szCs w:val="28"/>
          <w:lang w:val="uk-UA"/>
        </w:rPr>
        <w:t> </w:t>
      </w:r>
      <w:r w:rsidRPr="00BA6535">
        <w:rPr>
          <w:rFonts w:cs="Times New Roman"/>
          <w:sz w:val="28"/>
          <w:szCs w:val="28"/>
          <w:lang w:val="uk-UA"/>
        </w:rPr>
        <w:t>р. №</w:t>
      </w:r>
      <w:r w:rsidR="00797F95" w:rsidRPr="00BA6535">
        <w:rPr>
          <w:rFonts w:cs="Times New Roman"/>
          <w:sz w:val="28"/>
          <w:szCs w:val="28"/>
          <w:lang w:val="uk-UA"/>
        </w:rPr>
        <w:t> </w:t>
      </w:r>
      <w:r w:rsidRPr="00BA6535">
        <w:rPr>
          <w:rFonts w:cs="Times New Roman"/>
          <w:sz w:val="28"/>
          <w:szCs w:val="28"/>
          <w:lang w:val="uk-UA"/>
        </w:rPr>
        <w:t>2101</w:t>
      </w:r>
      <w:r w:rsidR="00A351F2">
        <w:rPr>
          <w:rFonts w:cs="Times New Roman"/>
          <w:sz w:val="28"/>
          <w:szCs w:val="28"/>
          <w:lang w:val="uk-UA"/>
        </w:rPr>
        <w:t> </w:t>
      </w:r>
      <w:r w:rsidRPr="00BA6535">
        <w:rPr>
          <w:rFonts w:cs="Times New Roman"/>
          <w:sz w:val="28"/>
          <w:szCs w:val="28"/>
          <w:lang w:val="uk-UA"/>
        </w:rPr>
        <w:t>[</w:t>
      </w:r>
      <w:r w:rsidR="00916DC5" w:rsidRPr="00BA6535">
        <w:rPr>
          <w:rFonts w:cs="Times New Roman"/>
          <w:sz w:val="28"/>
          <w:szCs w:val="28"/>
          <w:lang w:val="uk-UA"/>
        </w:rPr>
        <w:t>10</w:t>
      </w:r>
      <w:r w:rsidRPr="00BA6535">
        <w:rPr>
          <w:rFonts w:cs="Times New Roman"/>
          <w:sz w:val="28"/>
          <w:szCs w:val="28"/>
          <w:lang w:val="uk-UA"/>
        </w:rPr>
        <w:t>], передбачено, що політика Служби безпеки Укра</w:t>
      </w:r>
      <w:r w:rsidR="00A351F2">
        <w:rPr>
          <w:rFonts w:cs="Times New Roman"/>
          <w:sz w:val="28"/>
          <w:szCs w:val="28"/>
          <w:lang w:val="uk-UA"/>
        </w:rPr>
        <w:t>ї</w:t>
      </w:r>
      <w:r w:rsidRPr="00BA6535">
        <w:rPr>
          <w:rFonts w:cs="Times New Roman"/>
          <w:sz w:val="28"/>
          <w:szCs w:val="28"/>
          <w:lang w:val="uk-UA"/>
        </w:rPr>
        <w:t>ни щодо запобігання та протиді</w:t>
      </w:r>
      <w:r w:rsidR="00A351F2">
        <w:rPr>
          <w:rFonts w:cs="Times New Roman"/>
          <w:sz w:val="28"/>
          <w:szCs w:val="28"/>
          <w:lang w:val="uk-UA"/>
        </w:rPr>
        <w:t>ї</w:t>
      </w:r>
      <w:r w:rsidRPr="00BA6535">
        <w:rPr>
          <w:rFonts w:cs="Times New Roman"/>
          <w:sz w:val="28"/>
          <w:szCs w:val="28"/>
          <w:lang w:val="uk-UA"/>
        </w:rPr>
        <w:t xml:space="preserve"> корупці</w:t>
      </w:r>
      <w:r w:rsidR="00A351F2">
        <w:rPr>
          <w:rFonts w:cs="Times New Roman"/>
          <w:sz w:val="28"/>
          <w:szCs w:val="28"/>
          <w:lang w:val="uk-UA"/>
        </w:rPr>
        <w:t>ї</w:t>
      </w:r>
      <w:r w:rsidRPr="00BA6535">
        <w:rPr>
          <w:rFonts w:cs="Times New Roman"/>
          <w:sz w:val="28"/>
          <w:szCs w:val="28"/>
          <w:lang w:val="uk-UA"/>
        </w:rPr>
        <w:t xml:space="preserve"> в підрозділах, органах</w:t>
      </w:r>
      <w:r w:rsidR="000B46D1" w:rsidRPr="00BA6535">
        <w:rPr>
          <w:rFonts w:cs="Times New Roman"/>
          <w:sz w:val="28"/>
          <w:szCs w:val="28"/>
          <w:lang w:val="uk-UA"/>
        </w:rPr>
        <w:t>,</w:t>
      </w:r>
      <w:r w:rsidRPr="00BA6535">
        <w:rPr>
          <w:rFonts w:cs="Times New Roman"/>
          <w:sz w:val="28"/>
          <w:szCs w:val="28"/>
          <w:lang w:val="uk-UA"/>
        </w:rPr>
        <w:t xml:space="preserve"> установах </w:t>
      </w:r>
      <w:r w:rsidR="000B46D1" w:rsidRPr="00BA6535">
        <w:rPr>
          <w:rFonts w:cs="Times New Roman"/>
          <w:sz w:val="28"/>
          <w:szCs w:val="28"/>
          <w:lang w:val="uk-UA"/>
        </w:rPr>
        <w:t xml:space="preserve">і </w:t>
      </w:r>
      <w:r w:rsidRPr="00BA6535">
        <w:rPr>
          <w:rFonts w:cs="Times New Roman"/>
          <w:sz w:val="28"/>
          <w:szCs w:val="28"/>
          <w:lang w:val="uk-UA"/>
        </w:rPr>
        <w:t>закладах Служби безпеки Укра</w:t>
      </w:r>
      <w:r w:rsidR="00A351F2">
        <w:rPr>
          <w:rFonts w:cs="Times New Roman"/>
          <w:sz w:val="28"/>
          <w:szCs w:val="28"/>
          <w:lang w:val="uk-UA"/>
        </w:rPr>
        <w:t>ї</w:t>
      </w:r>
      <w:r w:rsidRPr="00BA6535">
        <w:rPr>
          <w:rFonts w:cs="Times New Roman"/>
          <w:sz w:val="28"/>
          <w:szCs w:val="28"/>
          <w:lang w:val="uk-UA"/>
        </w:rPr>
        <w:t>ни ґрунтується на принципі доброчесності на публічній</w:t>
      </w:r>
      <w:r w:rsidR="00B10A91" w:rsidRPr="00BA6535">
        <w:rPr>
          <w:rFonts w:cs="Times New Roman"/>
          <w:sz w:val="28"/>
          <w:szCs w:val="28"/>
          <w:lang w:val="uk-UA"/>
        </w:rPr>
        <w:t xml:space="preserve"> </w:t>
      </w:r>
      <w:r w:rsidRPr="00BA6535">
        <w:rPr>
          <w:rFonts w:cs="Times New Roman"/>
          <w:sz w:val="28"/>
          <w:szCs w:val="28"/>
          <w:lang w:val="uk-UA"/>
        </w:rPr>
        <w:t>службі.</w:t>
      </w:r>
    </w:p>
    <w:p w14:paraId="484863AE" w14:textId="77777777" w:rsidR="00D215BE" w:rsidRPr="00BA6535" w:rsidRDefault="00F221E0"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З огляду на вказане</w:t>
      </w:r>
      <w:r w:rsidR="00D215BE" w:rsidRPr="00BA6535">
        <w:rPr>
          <w:rFonts w:cs="Times New Roman"/>
          <w:sz w:val="28"/>
          <w:szCs w:val="28"/>
          <w:lang w:val="uk-UA"/>
        </w:rPr>
        <w:t xml:space="preserve"> </w:t>
      </w:r>
      <w:r w:rsidRPr="00BA6535">
        <w:rPr>
          <w:rFonts w:cs="Times New Roman"/>
          <w:sz w:val="28"/>
          <w:szCs w:val="28"/>
          <w:lang w:val="uk-UA"/>
        </w:rPr>
        <w:t xml:space="preserve">дотримання принципу доброчесності </w:t>
      </w:r>
      <w:r w:rsidR="00D215BE" w:rsidRPr="00BA6535">
        <w:rPr>
          <w:rFonts w:cs="Times New Roman"/>
          <w:sz w:val="28"/>
          <w:szCs w:val="28"/>
          <w:lang w:val="uk-UA"/>
        </w:rPr>
        <w:t xml:space="preserve">для </w:t>
      </w:r>
      <w:r w:rsidRPr="00BA6535">
        <w:rPr>
          <w:rFonts w:cs="Times New Roman"/>
          <w:sz w:val="28"/>
          <w:szCs w:val="28"/>
          <w:lang w:val="uk-UA"/>
        </w:rPr>
        <w:t xml:space="preserve">більшості </w:t>
      </w:r>
      <w:r w:rsidR="00D215BE" w:rsidRPr="00BA6535">
        <w:rPr>
          <w:rFonts w:cs="Times New Roman"/>
          <w:sz w:val="28"/>
          <w:szCs w:val="28"/>
          <w:lang w:val="uk-UA"/>
        </w:rPr>
        <w:t xml:space="preserve">державних службовців та працівників правоохоронних органів </w:t>
      </w:r>
      <w:r w:rsidR="008F5B2C" w:rsidRPr="00BA6535">
        <w:rPr>
          <w:rFonts w:cs="Times New Roman"/>
          <w:sz w:val="28"/>
          <w:szCs w:val="28"/>
          <w:lang w:val="uk-UA"/>
        </w:rPr>
        <w:t>є обов</w:t>
      </w:r>
      <w:r w:rsidR="00BE365F" w:rsidRPr="00BA6535">
        <w:rPr>
          <w:rFonts w:cs="Times New Roman"/>
          <w:sz w:val="28"/>
          <w:szCs w:val="28"/>
          <w:lang w:val="uk-UA"/>
        </w:rPr>
        <w:t>’</w:t>
      </w:r>
      <w:r w:rsidR="008F5B2C" w:rsidRPr="00BA6535">
        <w:rPr>
          <w:rFonts w:cs="Times New Roman"/>
          <w:sz w:val="28"/>
          <w:szCs w:val="28"/>
          <w:lang w:val="uk-UA"/>
        </w:rPr>
        <w:t>язковою</w:t>
      </w:r>
      <w:r w:rsidRPr="00BA6535">
        <w:rPr>
          <w:rFonts w:cs="Times New Roman"/>
          <w:sz w:val="28"/>
          <w:szCs w:val="28"/>
          <w:lang w:val="uk-UA"/>
        </w:rPr>
        <w:t xml:space="preserve"> умовою служби</w:t>
      </w:r>
      <w:r w:rsidR="00D215BE" w:rsidRPr="00BA6535">
        <w:rPr>
          <w:rFonts w:cs="Times New Roman"/>
          <w:sz w:val="28"/>
          <w:szCs w:val="28"/>
          <w:lang w:val="uk-UA"/>
        </w:rPr>
        <w:t xml:space="preserve">. </w:t>
      </w:r>
      <w:r w:rsidR="00D068D2" w:rsidRPr="00BA6535">
        <w:rPr>
          <w:rFonts w:cs="Times New Roman"/>
          <w:sz w:val="28"/>
          <w:szCs w:val="28"/>
          <w:lang w:val="uk-UA"/>
        </w:rPr>
        <w:t>Проте</w:t>
      </w:r>
      <w:r w:rsidR="00D215BE" w:rsidRPr="00BA6535">
        <w:rPr>
          <w:rFonts w:cs="Times New Roman"/>
          <w:sz w:val="28"/>
          <w:szCs w:val="28"/>
          <w:lang w:val="uk-UA"/>
        </w:rPr>
        <w:t xml:space="preserve"> ні Закон про НПУ, ні </w:t>
      </w:r>
      <w:r w:rsidR="00D215BE" w:rsidRPr="00BA6535">
        <w:rPr>
          <w:rFonts w:eastAsia="TimesNewRomanPSMT" w:cs="Times New Roman"/>
          <w:sz w:val="28"/>
          <w:szCs w:val="28"/>
          <w:lang w:val="uk-UA"/>
        </w:rPr>
        <w:t>Н</w:t>
      </w:r>
      <w:r w:rsidR="00D215BE" w:rsidRPr="00BA6535">
        <w:rPr>
          <w:rFonts w:cs="Times New Roman"/>
          <w:sz w:val="28"/>
          <w:szCs w:val="28"/>
          <w:lang w:val="uk-UA"/>
        </w:rPr>
        <w:t>аказ МВС від 9</w:t>
      </w:r>
      <w:r w:rsidR="00797F95" w:rsidRPr="00BA6535">
        <w:rPr>
          <w:rFonts w:cs="Times New Roman"/>
          <w:sz w:val="28"/>
          <w:szCs w:val="28"/>
          <w:lang w:val="uk-UA"/>
        </w:rPr>
        <w:t> </w:t>
      </w:r>
      <w:r w:rsidR="00D215BE" w:rsidRPr="00BA6535">
        <w:rPr>
          <w:rFonts w:cs="Times New Roman"/>
          <w:sz w:val="28"/>
          <w:szCs w:val="28"/>
          <w:lang w:val="uk-UA"/>
        </w:rPr>
        <w:t>листопада 2016</w:t>
      </w:r>
      <w:r w:rsidR="00FA21E1" w:rsidRPr="00BA6535">
        <w:rPr>
          <w:rFonts w:cs="Times New Roman"/>
          <w:sz w:val="28"/>
          <w:szCs w:val="28"/>
          <w:lang w:val="uk-UA"/>
        </w:rPr>
        <w:t> </w:t>
      </w:r>
      <w:r w:rsidR="00D215BE" w:rsidRPr="00BA6535">
        <w:rPr>
          <w:rFonts w:cs="Times New Roman"/>
          <w:sz w:val="28"/>
          <w:szCs w:val="28"/>
          <w:lang w:val="uk-UA"/>
        </w:rPr>
        <w:t>р. № 1179 «Про затвердження Правил етичної поведінки поліцейських», ні Закон України «Про Дисциплінарний стату</w:t>
      </w:r>
      <w:r w:rsidR="00A351F2">
        <w:rPr>
          <w:rFonts w:cs="Times New Roman"/>
          <w:sz w:val="28"/>
          <w:szCs w:val="28"/>
          <w:lang w:val="uk-UA"/>
        </w:rPr>
        <w:t>т Національної поліції України» </w:t>
      </w:r>
      <w:r w:rsidR="00D215BE" w:rsidRPr="00BA6535">
        <w:rPr>
          <w:rFonts w:cs="Times New Roman"/>
          <w:sz w:val="28"/>
          <w:szCs w:val="28"/>
          <w:lang w:val="uk-UA"/>
        </w:rPr>
        <w:t>[</w:t>
      </w:r>
      <w:r w:rsidR="0055560D" w:rsidRPr="00BA6535">
        <w:rPr>
          <w:rFonts w:cs="Times New Roman"/>
          <w:sz w:val="28"/>
          <w:szCs w:val="28"/>
          <w:lang w:val="uk-UA"/>
        </w:rPr>
        <w:t>202</w:t>
      </w:r>
      <w:r w:rsidR="00D215BE" w:rsidRPr="00BA6535">
        <w:rPr>
          <w:rFonts w:cs="Times New Roman"/>
          <w:sz w:val="28"/>
          <w:szCs w:val="28"/>
          <w:lang w:val="uk-UA"/>
        </w:rPr>
        <w:t xml:space="preserve">] не передбачають застосування цього принципу у діяльності </w:t>
      </w:r>
      <w:r w:rsidR="00D215BE" w:rsidRPr="00BA6535">
        <w:rPr>
          <w:rFonts w:cs="Times New Roman"/>
          <w:sz w:val="28"/>
          <w:szCs w:val="28"/>
          <w:lang w:val="uk-UA"/>
        </w:rPr>
        <w:lastRenderedPageBreak/>
        <w:t>поліції і не встановлюють вимог доброчесності до кандидатів на службу в поліцію. При цьому Закон України «Про державну службу», який закріплює принцип доброчесності, не поширює свою дію на осіб рядового і начальницького складу поліції (</w:t>
      </w:r>
      <w:r w:rsidR="00F31DE1" w:rsidRPr="00BA6535">
        <w:rPr>
          <w:rFonts w:cs="Times New Roman"/>
          <w:sz w:val="28"/>
          <w:szCs w:val="28"/>
          <w:lang w:val="uk-UA"/>
        </w:rPr>
        <w:t>п.</w:t>
      </w:r>
      <w:r w:rsidR="00FA21E1" w:rsidRPr="00BA6535">
        <w:rPr>
          <w:rFonts w:cs="Times New Roman"/>
          <w:sz w:val="28"/>
          <w:szCs w:val="28"/>
          <w:lang w:val="uk-UA"/>
        </w:rPr>
        <w:t> </w:t>
      </w:r>
      <w:r w:rsidR="00F31DE1" w:rsidRPr="00BA6535">
        <w:rPr>
          <w:rFonts w:cs="Times New Roman"/>
          <w:sz w:val="28"/>
          <w:szCs w:val="28"/>
          <w:lang w:val="uk-UA"/>
        </w:rPr>
        <w:t>17 ч.</w:t>
      </w:r>
      <w:r w:rsidR="00FA21E1" w:rsidRPr="00BA6535">
        <w:rPr>
          <w:rFonts w:cs="Times New Roman"/>
          <w:sz w:val="28"/>
          <w:szCs w:val="28"/>
          <w:lang w:val="uk-UA"/>
        </w:rPr>
        <w:t> </w:t>
      </w:r>
      <w:r w:rsidR="00F31DE1" w:rsidRPr="00BA6535">
        <w:rPr>
          <w:rFonts w:cs="Times New Roman"/>
          <w:sz w:val="28"/>
          <w:szCs w:val="28"/>
          <w:lang w:val="uk-UA"/>
        </w:rPr>
        <w:t>3 ст.</w:t>
      </w:r>
      <w:r w:rsidR="00FA21E1" w:rsidRPr="00BA6535">
        <w:rPr>
          <w:rFonts w:cs="Times New Roman"/>
          <w:sz w:val="28"/>
          <w:szCs w:val="28"/>
          <w:lang w:val="uk-UA"/>
        </w:rPr>
        <w:t> </w:t>
      </w:r>
      <w:r w:rsidR="00F31DE1" w:rsidRPr="00BA6535">
        <w:rPr>
          <w:rFonts w:cs="Times New Roman"/>
          <w:sz w:val="28"/>
          <w:szCs w:val="28"/>
          <w:lang w:val="uk-UA"/>
        </w:rPr>
        <w:t>3).</w:t>
      </w:r>
    </w:p>
    <w:p w14:paraId="1C24F5CF"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Водночас НПУ як ЦОВВ повинна застосовувати принцип доброчесності, адже робота поліції з розслідування кримінальних правопорушень пов</w:t>
      </w:r>
      <w:r w:rsidR="00BE365F" w:rsidRPr="00BA6535">
        <w:rPr>
          <w:rFonts w:cs="Times New Roman"/>
          <w:sz w:val="28"/>
          <w:szCs w:val="28"/>
          <w:lang w:val="uk-UA"/>
        </w:rPr>
        <w:t>’</w:t>
      </w:r>
      <w:r w:rsidRPr="00BA6535">
        <w:rPr>
          <w:rFonts w:cs="Times New Roman"/>
          <w:sz w:val="28"/>
          <w:szCs w:val="28"/>
          <w:lang w:val="uk-UA"/>
        </w:rPr>
        <w:t>язана зі значними корупці</w:t>
      </w:r>
      <w:r w:rsidR="00A351F2">
        <w:rPr>
          <w:rFonts w:cs="Times New Roman"/>
          <w:sz w:val="28"/>
          <w:szCs w:val="28"/>
          <w:lang w:val="uk-UA"/>
        </w:rPr>
        <w:t>й</w:t>
      </w:r>
      <w:r w:rsidRPr="00BA6535">
        <w:rPr>
          <w:rFonts w:cs="Times New Roman"/>
          <w:sz w:val="28"/>
          <w:szCs w:val="28"/>
          <w:lang w:val="uk-UA"/>
        </w:rPr>
        <w:t>ними ризиками, оскільки злочинці не дотримуються жодних морально-етичних засад. Більше того, сама специфіка функціонування будь-якого правоохоронного органу, включаючи НПУ, відрізняється від інших видів публічно</w:t>
      </w:r>
      <w:r w:rsidR="00A351F2">
        <w:rPr>
          <w:rFonts w:cs="Times New Roman"/>
          <w:sz w:val="28"/>
          <w:szCs w:val="28"/>
          <w:lang w:val="uk-UA"/>
        </w:rPr>
        <w:t>ї</w:t>
      </w:r>
      <w:r w:rsidRPr="00BA6535">
        <w:rPr>
          <w:rFonts w:cs="Times New Roman"/>
          <w:sz w:val="28"/>
          <w:szCs w:val="28"/>
          <w:lang w:val="uk-UA"/>
        </w:rPr>
        <w:t xml:space="preserve"> служби. </w:t>
      </w:r>
      <w:r w:rsidR="00191930" w:rsidRPr="00BA6535">
        <w:rPr>
          <w:rFonts w:cs="Times New Roman"/>
          <w:sz w:val="28"/>
          <w:szCs w:val="28"/>
          <w:lang w:val="uk-UA"/>
        </w:rPr>
        <w:t>Правоохоронні органи</w:t>
      </w:r>
      <w:r w:rsidRPr="00BA6535">
        <w:rPr>
          <w:rFonts w:cs="Times New Roman"/>
          <w:sz w:val="28"/>
          <w:szCs w:val="28"/>
          <w:lang w:val="uk-UA"/>
        </w:rPr>
        <w:t xml:space="preserve"> мають широкий адміністративни</w:t>
      </w:r>
      <w:r w:rsidR="00A351F2">
        <w:rPr>
          <w:rFonts w:cs="Times New Roman"/>
          <w:sz w:val="28"/>
          <w:szCs w:val="28"/>
          <w:lang w:val="uk-UA"/>
        </w:rPr>
        <w:t>й</w:t>
      </w:r>
      <w:r w:rsidRPr="00BA6535">
        <w:rPr>
          <w:rFonts w:cs="Times New Roman"/>
          <w:sz w:val="28"/>
          <w:szCs w:val="28"/>
          <w:lang w:val="uk-UA"/>
        </w:rPr>
        <w:t xml:space="preserve"> ресурс та право застосування примусу, що </w:t>
      </w:r>
      <w:r w:rsidR="00317066" w:rsidRPr="00BA6535">
        <w:rPr>
          <w:rFonts w:cs="Times New Roman"/>
          <w:sz w:val="28"/>
          <w:szCs w:val="28"/>
          <w:lang w:val="uk-UA"/>
        </w:rPr>
        <w:t xml:space="preserve">несе </w:t>
      </w:r>
      <w:r w:rsidRPr="00BA6535">
        <w:rPr>
          <w:rFonts w:cs="Times New Roman"/>
          <w:sz w:val="28"/>
          <w:szCs w:val="28"/>
          <w:lang w:val="uk-UA"/>
        </w:rPr>
        <w:t>суттєви</w:t>
      </w:r>
      <w:r w:rsidR="00191930" w:rsidRPr="00BA6535">
        <w:rPr>
          <w:rFonts w:cs="Times New Roman"/>
          <w:sz w:val="28"/>
          <w:szCs w:val="28"/>
          <w:lang w:val="uk-UA"/>
        </w:rPr>
        <w:t>й</w:t>
      </w:r>
      <w:r w:rsidRPr="00BA6535">
        <w:rPr>
          <w:rFonts w:cs="Times New Roman"/>
          <w:sz w:val="28"/>
          <w:szCs w:val="28"/>
          <w:lang w:val="uk-UA"/>
        </w:rPr>
        <w:t xml:space="preserve"> ризик для реалізаці</w:t>
      </w:r>
      <w:r w:rsidR="00A351F2">
        <w:rPr>
          <w:rFonts w:cs="Times New Roman"/>
          <w:sz w:val="28"/>
          <w:szCs w:val="28"/>
          <w:lang w:val="uk-UA"/>
        </w:rPr>
        <w:t>ї</w:t>
      </w:r>
      <w:r w:rsidRPr="00BA6535">
        <w:rPr>
          <w:rFonts w:cs="Times New Roman"/>
          <w:sz w:val="28"/>
          <w:szCs w:val="28"/>
          <w:lang w:val="uk-UA"/>
        </w:rPr>
        <w:t xml:space="preserve"> правомочносте</w:t>
      </w:r>
      <w:r w:rsidR="00A351F2">
        <w:rPr>
          <w:rFonts w:cs="Times New Roman"/>
          <w:sz w:val="28"/>
          <w:szCs w:val="28"/>
          <w:lang w:val="uk-UA"/>
        </w:rPr>
        <w:t>й</w:t>
      </w:r>
      <w:r w:rsidRPr="00BA6535">
        <w:rPr>
          <w:rFonts w:cs="Times New Roman"/>
          <w:sz w:val="28"/>
          <w:szCs w:val="28"/>
          <w:lang w:val="uk-UA"/>
        </w:rPr>
        <w:t xml:space="preserve"> у власних цілях </w:t>
      </w:r>
      <w:r w:rsidR="00317066" w:rsidRPr="00BA6535">
        <w:rPr>
          <w:rFonts w:cs="Times New Roman"/>
          <w:sz w:val="28"/>
          <w:szCs w:val="28"/>
          <w:lang w:val="uk-UA"/>
        </w:rPr>
        <w:t xml:space="preserve">через </w:t>
      </w:r>
      <w:r w:rsidRPr="00BA6535">
        <w:rPr>
          <w:rFonts w:cs="Times New Roman"/>
          <w:sz w:val="28"/>
          <w:szCs w:val="28"/>
          <w:lang w:val="uk-UA"/>
        </w:rPr>
        <w:t>незаконн</w:t>
      </w:r>
      <w:r w:rsidR="00317066" w:rsidRPr="00BA6535">
        <w:rPr>
          <w:rFonts w:cs="Times New Roman"/>
          <w:sz w:val="28"/>
          <w:szCs w:val="28"/>
          <w:lang w:val="uk-UA"/>
        </w:rPr>
        <w:t>ий</w:t>
      </w:r>
      <w:r w:rsidRPr="00BA6535">
        <w:rPr>
          <w:rFonts w:cs="Times New Roman"/>
          <w:sz w:val="28"/>
          <w:szCs w:val="28"/>
          <w:lang w:val="uk-UA"/>
        </w:rPr>
        <w:t xml:space="preserve"> вплив на права та інтереси інших осіб.</w:t>
      </w:r>
    </w:p>
    <w:p w14:paraId="50F6D9BE" w14:textId="77777777" w:rsidR="00D215BE" w:rsidRPr="00BA6535" w:rsidRDefault="00355D67"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Н</w:t>
      </w:r>
      <w:r w:rsidR="00D215BE" w:rsidRPr="00BA6535">
        <w:rPr>
          <w:rFonts w:cs="Times New Roman"/>
          <w:sz w:val="28"/>
          <w:szCs w:val="28"/>
          <w:lang w:val="uk-UA"/>
        </w:rPr>
        <w:t>а нашу</w:t>
      </w:r>
      <w:r w:rsidRPr="00BA6535">
        <w:rPr>
          <w:rFonts w:cs="Times New Roman"/>
          <w:sz w:val="28"/>
          <w:szCs w:val="28"/>
          <w:lang w:val="uk-UA"/>
        </w:rPr>
        <w:t xml:space="preserve"> </w:t>
      </w:r>
      <w:r w:rsidR="00D215BE" w:rsidRPr="00BA6535">
        <w:rPr>
          <w:rFonts w:cs="Times New Roman"/>
          <w:sz w:val="28"/>
          <w:szCs w:val="28"/>
          <w:lang w:val="uk-UA"/>
        </w:rPr>
        <w:t xml:space="preserve">думку, доповнення Закону про НПУ положенням про те, що поліцейські повинні бути доброчесними, із одночасним встановленням відповідних критеріїв дало б можливість вимагати від працівників НПУ дотримання цього принципу під час виконання завдань правоохоронного та управлінського спрямування. Також це суттєво </w:t>
      </w:r>
      <w:r w:rsidR="00317066" w:rsidRPr="00BA6535">
        <w:rPr>
          <w:rFonts w:cs="Times New Roman"/>
          <w:sz w:val="28"/>
          <w:szCs w:val="28"/>
          <w:lang w:val="uk-UA"/>
        </w:rPr>
        <w:t xml:space="preserve">поліпшило б </w:t>
      </w:r>
      <w:r w:rsidR="00D215BE" w:rsidRPr="00BA6535">
        <w:rPr>
          <w:rFonts w:cs="Times New Roman"/>
          <w:sz w:val="28"/>
          <w:szCs w:val="28"/>
          <w:lang w:val="uk-UA"/>
        </w:rPr>
        <w:t>якість підбору кадрів на службу в апарат та територіальні органи поліції.</w:t>
      </w:r>
    </w:p>
    <w:p w14:paraId="290C3C2B"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Принцип невтручання у приватне життя (поваги до приватного життя) характерний для НПУ як органу, що здійснює правозастосовну та правозахисну діяльність. Його суть полягає </w:t>
      </w:r>
      <w:r w:rsidR="00317066" w:rsidRPr="00BA6535">
        <w:rPr>
          <w:rFonts w:cs="Times New Roman"/>
          <w:sz w:val="28"/>
          <w:szCs w:val="28"/>
          <w:lang w:val="uk-UA"/>
        </w:rPr>
        <w:t xml:space="preserve">в </w:t>
      </w:r>
      <w:r w:rsidRPr="00BA6535">
        <w:rPr>
          <w:rFonts w:cs="Times New Roman"/>
          <w:sz w:val="28"/>
          <w:szCs w:val="28"/>
          <w:lang w:val="uk-UA"/>
        </w:rPr>
        <w:t>тому, що кожен має право на повагу до свого приватного і сімейного життя, до свого житла і кореспонденції. Ніхто не може зазнавати втручання в його особисте і сімейне життя. Збирання, зберігання, використання та поширення інформації про особу без її згоди не допускається, крім виключних випадків</w:t>
      </w:r>
      <w:r w:rsidR="00317066" w:rsidRPr="00BA6535">
        <w:rPr>
          <w:rFonts w:cs="Times New Roman"/>
          <w:sz w:val="28"/>
          <w:szCs w:val="28"/>
          <w:lang w:val="uk-UA"/>
        </w:rPr>
        <w:t>,</w:t>
      </w:r>
      <w:r w:rsidRPr="00BA6535">
        <w:rPr>
          <w:rFonts w:cs="Times New Roman"/>
          <w:sz w:val="28"/>
          <w:szCs w:val="28"/>
          <w:lang w:val="uk-UA"/>
        </w:rPr>
        <w:t xml:space="preserve"> передбачених законом</w:t>
      </w:r>
      <w:r w:rsidR="00A351F2">
        <w:rPr>
          <w:rFonts w:cs="Times New Roman"/>
          <w:sz w:val="28"/>
          <w:szCs w:val="28"/>
          <w:lang w:val="uk-UA"/>
        </w:rPr>
        <w:t> </w:t>
      </w:r>
      <w:r w:rsidRPr="00BA6535">
        <w:rPr>
          <w:rFonts w:cs="Times New Roman"/>
          <w:sz w:val="28"/>
          <w:szCs w:val="28"/>
          <w:lang w:val="uk-UA"/>
        </w:rPr>
        <w:t>[</w:t>
      </w:r>
      <w:r w:rsidR="00316164" w:rsidRPr="00BA6535">
        <w:rPr>
          <w:rFonts w:cs="Times New Roman"/>
          <w:sz w:val="28"/>
          <w:szCs w:val="28"/>
          <w:lang w:val="uk-UA"/>
        </w:rPr>
        <w:t>116</w:t>
      </w:r>
      <w:r w:rsidR="00A351F2">
        <w:rPr>
          <w:rFonts w:cs="Times New Roman"/>
          <w:sz w:val="28"/>
          <w:szCs w:val="28"/>
          <w:lang w:val="uk-UA"/>
        </w:rPr>
        <w:t>;</w:t>
      </w:r>
      <w:r w:rsidR="003B1475" w:rsidRPr="00BA6535">
        <w:rPr>
          <w:rFonts w:cs="Times New Roman"/>
          <w:sz w:val="28"/>
          <w:szCs w:val="28"/>
          <w:lang w:val="uk-UA"/>
        </w:rPr>
        <w:t xml:space="preserve"> 119</w:t>
      </w:r>
      <w:r w:rsidRPr="00BA6535">
        <w:rPr>
          <w:rFonts w:cs="Times New Roman"/>
          <w:sz w:val="28"/>
          <w:szCs w:val="28"/>
          <w:lang w:val="uk-UA"/>
        </w:rPr>
        <w:t xml:space="preserve">]. </w:t>
      </w:r>
      <w:r w:rsidR="00D068D2" w:rsidRPr="00BA6535">
        <w:rPr>
          <w:rFonts w:cs="Times New Roman"/>
          <w:sz w:val="28"/>
          <w:szCs w:val="28"/>
          <w:lang w:val="uk-UA"/>
        </w:rPr>
        <w:t>З</w:t>
      </w:r>
      <w:r w:rsidRPr="00BA6535">
        <w:rPr>
          <w:rFonts w:cs="Times New Roman"/>
          <w:sz w:val="28"/>
          <w:szCs w:val="28"/>
          <w:lang w:val="uk-UA"/>
        </w:rPr>
        <w:t xml:space="preserve">міст цього принципу також становить закономірне встановлення тієї межі, до якої можливе втручання органів поліції у життя людей, наприклад, коли це спричинено необхідністю захисту прав та інтересів людей </w:t>
      </w:r>
      <w:r w:rsidR="00317066" w:rsidRPr="00BA6535">
        <w:rPr>
          <w:rFonts w:cs="Times New Roman"/>
          <w:sz w:val="28"/>
          <w:szCs w:val="28"/>
          <w:lang w:val="uk-UA"/>
        </w:rPr>
        <w:t xml:space="preserve">і </w:t>
      </w:r>
      <w:r w:rsidRPr="00BA6535">
        <w:rPr>
          <w:rFonts w:cs="Times New Roman"/>
          <w:sz w:val="28"/>
          <w:szCs w:val="28"/>
          <w:lang w:val="uk-UA"/>
        </w:rPr>
        <w:t xml:space="preserve">суспільства, наданням допомоги тощо. </w:t>
      </w:r>
      <w:r w:rsidR="00D068D2" w:rsidRPr="00BA6535">
        <w:rPr>
          <w:rFonts w:cs="Times New Roman"/>
          <w:sz w:val="28"/>
          <w:szCs w:val="28"/>
          <w:lang w:val="uk-UA"/>
        </w:rPr>
        <w:t>Безпідставне і незаконне</w:t>
      </w:r>
      <w:r w:rsidRPr="00BA6535">
        <w:rPr>
          <w:rFonts w:cs="Times New Roman"/>
          <w:sz w:val="28"/>
          <w:szCs w:val="28"/>
          <w:lang w:val="uk-UA"/>
        </w:rPr>
        <w:t xml:space="preserve"> втручання </w:t>
      </w:r>
      <w:r w:rsidR="00D068D2" w:rsidRPr="00BA6535">
        <w:rPr>
          <w:rFonts w:cs="Times New Roman"/>
          <w:sz w:val="28"/>
          <w:szCs w:val="28"/>
          <w:lang w:val="uk-UA"/>
        </w:rPr>
        <w:t xml:space="preserve">в особисте і </w:t>
      </w:r>
      <w:r w:rsidR="00D068D2" w:rsidRPr="00BA6535">
        <w:rPr>
          <w:rFonts w:cs="Times New Roman"/>
          <w:sz w:val="28"/>
          <w:szCs w:val="28"/>
          <w:lang w:val="uk-UA"/>
        </w:rPr>
        <w:lastRenderedPageBreak/>
        <w:t xml:space="preserve">сімейне життя людей </w:t>
      </w:r>
      <w:r w:rsidRPr="00BA6535">
        <w:rPr>
          <w:rFonts w:cs="Times New Roman"/>
          <w:sz w:val="28"/>
          <w:szCs w:val="28"/>
          <w:lang w:val="uk-UA"/>
        </w:rPr>
        <w:t>призведе до неналежної роботи механізмів соціальної саморегуляції</w:t>
      </w:r>
      <w:r w:rsidR="001521E3" w:rsidRPr="00BA6535">
        <w:rPr>
          <w:rFonts w:cs="Times New Roman"/>
          <w:sz w:val="28"/>
          <w:szCs w:val="28"/>
          <w:lang w:val="uk-UA"/>
        </w:rPr>
        <w:t xml:space="preserve">, виникнення недовіри до поліції і </w:t>
      </w:r>
      <w:r w:rsidRPr="00BA6535">
        <w:rPr>
          <w:rFonts w:cs="Times New Roman"/>
          <w:sz w:val="28"/>
          <w:szCs w:val="28"/>
          <w:lang w:val="uk-UA"/>
        </w:rPr>
        <w:t>зниження ефективності викона</w:t>
      </w:r>
      <w:r w:rsidR="003846DA" w:rsidRPr="00BA6535">
        <w:rPr>
          <w:rFonts w:cs="Times New Roman"/>
          <w:sz w:val="28"/>
          <w:szCs w:val="28"/>
          <w:lang w:val="uk-UA"/>
        </w:rPr>
        <w:t>ння</w:t>
      </w:r>
      <w:r w:rsidRPr="00BA6535">
        <w:rPr>
          <w:rFonts w:cs="Times New Roman"/>
          <w:sz w:val="28"/>
          <w:szCs w:val="28"/>
          <w:lang w:val="uk-UA"/>
        </w:rPr>
        <w:t xml:space="preserve"> функці</w:t>
      </w:r>
      <w:r w:rsidR="003846DA" w:rsidRPr="00BA6535">
        <w:rPr>
          <w:rFonts w:cs="Times New Roman"/>
          <w:sz w:val="28"/>
          <w:szCs w:val="28"/>
          <w:lang w:val="uk-UA"/>
        </w:rPr>
        <w:t xml:space="preserve">й </w:t>
      </w:r>
      <w:r w:rsidR="001521E3" w:rsidRPr="00BA6535">
        <w:rPr>
          <w:rFonts w:cs="Times New Roman"/>
          <w:sz w:val="28"/>
          <w:szCs w:val="28"/>
          <w:lang w:val="uk-UA"/>
        </w:rPr>
        <w:t>НПУ</w:t>
      </w:r>
      <w:r w:rsidRPr="00BA6535">
        <w:rPr>
          <w:rFonts w:cs="Times New Roman"/>
          <w:sz w:val="28"/>
          <w:szCs w:val="28"/>
          <w:lang w:val="uk-UA"/>
        </w:rPr>
        <w:t>.</w:t>
      </w:r>
    </w:p>
    <w:p w14:paraId="556D17E9" w14:textId="77777777" w:rsidR="00D215BE" w:rsidRPr="00BA6535" w:rsidRDefault="00FA21E1"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D215BE" w:rsidRPr="00BA6535">
        <w:rPr>
          <w:rFonts w:cs="Times New Roman"/>
          <w:sz w:val="28"/>
          <w:szCs w:val="28"/>
          <w:lang w:val="uk-UA"/>
        </w:rPr>
        <w:t>пункта</w:t>
      </w:r>
      <w:r w:rsidR="00231B7F" w:rsidRPr="00BA6535">
        <w:rPr>
          <w:rFonts w:cs="Times New Roman"/>
          <w:sz w:val="28"/>
          <w:szCs w:val="28"/>
          <w:lang w:val="uk-UA"/>
        </w:rPr>
        <w:t>х</w:t>
      </w:r>
      <w:r w:rsidRPr="00BA6535">
        <w:rPr>
          <w:rFonts w:cs="Times New Roman"/>
          <w:sz w:val="28"/>
          <w:szCs w:val="28"/>
          <w:lang w:val="uk-UA"/>
        </w:rPr>
        <w:t> </w:t>
      </w:r>
      <w:r w:rsidR="00D215BE" w:rsidRPr="00BA6535">
        <w:rPr>
          <w:rFonts w:cs="Times New Roman"/>
          <w:sz w:val="28"/>
          <w:szCs w:val="28"/>
          <w:lang w:val="uk-UA"/>
        </w:rPr>
        <w:t>41, 42 Додатк</w:t>
      </w:r>
      <w:r w:rsidR="00317066" w:rsidRPr="00BA6535">
        <w:rPr>
          <w:rFonts w:cs="Times New Roman"/>
          <w:sz w:val="28"/>
          <w:szCs w:val="28"/>
          <w:lang w:val="uk-UA"/>
        </w:rPr>
        <w:t>а</w:t>
      </w:r>
      <w:r w:rsidR="00D215BE" w:rsidRPr="00BA6535">
        <w:rPr>
          <w:rFonts w:cs="Times New Roman"/>
          <w:sz w:val="28"/>
          <w:szCs w:val="28"/>
          <w:lang w:val="uk-UA"/>
        </w:rPr>
        <w:t xml:space="preserve"> «визначення сфери застосування кодексу» до Пояснювального меморандуму до «Європейськ</w:t>
      </w:r>
      <w:r w:rsidR="00A351F2">
        <w:rPr>
          <w:rFonts w:cs="Times New Roman"/>
          <w:sz w:val="28"/>
          <w:szCs w:val="28"/>
          <w:lang w:val="uk-UA"/>
        </w:rPr>
        <w:t>ого кодексу поліцейської етики» </w:t>
      </w:r>
      <w:r w:rsidR="00D215BE" w:rsidRPr="00BA6535">
        <w:rPr>
          <w:rFonts w:cs="Times New Roman"/>
          <w:sz w:val="28"/>
          <w:szCs w:val="28"/>
          <w:lang w:val="uk-UA"/>
        </w:rPr>
        <w:t>[</w:t>
      </w:r>
      <w:r w:rsidR="00A30E3A" w:rsidRPr="00BA6535">
        <w:rPr>
          <w:rFonts w:cs="Times New Roman"/>
          <w:sz w:val="28"/>
          <w:szCs w:val="28"/>
          <w:lang w:val="uk-UA"/>
        </w:rPr>
        <w:t>203</w:t>
      </w:r>
      <w:r w:rsidR="00D215BE" w:rsidRPr="00BA6535">
        <w:rPr>
          <w:rFonts w:cs="Times New Roman"/>
          <w:sz w:val="28"/>
          <w:szCs w:val="28"/>
          <w:lang w:val="uk-UA"/>
        </w:rPr>
        <w:t>]</w:t>
      </w:r>
      <w:r w:rsidR="00231B7F" w:rsidRPr="00BA6535">
        <w:rPr>
          <w:rFonts w:cs="Times New Roman"/>
          <w:sz w:val="28"/>
          <w:szCs w:val="28"/>
          <w:lang w:val="uk-UA"/>
        </w:rPr>
        <w:t xml:space="preserve"> </w:t>
      </w:r>
      <w:r w:rsidR="00D215BE" w:rsidRPr="00BA6535">
        <w:rPr>
          <w:rFonts w:cs="Times New Roman"/>
          <w:sz w:val="28"/>
          <w:szCs w:val="28"/>
          <w:lang w:val="uk-UA"/>
        </w:rPr>
        <w:t>підкреслено</w:t>
      </w:r>
      <w:r w:rsidR="00D45093" w:rsidRPr="00BA6535">
        <w:rPr>
          <w:rFonts w:cs="Times New Roman"/>
          <w:sz w:val="28"/>
          <w:szCs w:val="28"/>
          <w:lang w:val="uk-UA"/>
        </w:rPr>
        <w:t>,</w:t>
      </w:r>
      <w:r w:rsidR="00D215BE" w:rsidRPr="00BA6535">
        <w:rPr>
          <w:rFonts w:cs="Times New Roman"/>
          <w:sz w:val="28"/>
          <w:szCs w:val="28"/>
          <w:lang w:val="uk-UA"/>
        </w:rPr>
        <w:t xml:space="preserve"> що поліцейська діяльність, </w:t>
      </w:r>
      <w:r w:rsidR="00231B7F" w:rsidRPr="00BA6535">
        <w:rPr>
          <w:rFonts w:cs="Times New Roman"/>
          <w:sz w:val="28"/>
          <w:szCs w:val="28"/>
          <w:lang w:val="uk-UA"/>
        </w:rPr>
        <w:t>яка</w:t>
      </w:r>
      <w:r w:rsidR="00D215BE" w:rsidRPr="00BA6535">
        <w:rPr>
          <w:rFonts w:cs="Times New Roman"/>
          <w:sz w:val="28"/>
          <w:szCs w:val="28"/>
          <w:lang w:val="uk-UA"/>
        </w:rPr>
        <w:t xml:space="preserve"> включає втручання в право на повагу до приватного життя, повинна мати правове підґрунтя. Неприпустим</w:t>
      </w:r>
      <w:r w:rsidR="00231B7F" w:rsidRPr="00BA6535">
        <w:rPr>
          <w:rFonts w:cs="Times New Roman"/>
          <w:sz w:val="28"/>
          <w:szCs w:val="28"/>
          <w:lang w:val="uk-UA"/>
        </w:rPr>
        <w:t>им</w:t>
      </w:r>
      <w:r w:rsidR="00D215BE" w:rsidRPr="00BA6535">
        <w:rPr>
          <w:rFonts w:cs="Times New Roman"/>
          <w:sz w:val="28"/>
          <w:szCs w:val="28"/>
          <w:lang w:val="uk-UA"/>
        </w:rPr>
        <w:t xml:space="preserve"> </w:t>
      </w:r>
      <w:r w:rsidR="00231B7F" w:rsidRPr="00BA6535">
        <w:rPr>
          <w:rFonts w:cs="Times New Roman"/>
          <w:sz w:val="28"/>
          <w:szCs w:val="28"/>
          <w:lang w:val="uk-UA"/>
        </w:rPr>
        <w:t xml:space="preserve">є </w:t>
      </w:r>
      <w:r w:rsidR="00D215BE" w:rsidRPr="00BA6535">
        <w:rPr>
          <w:rFonts w:cs="Times New Roman"/>
          <w:sz w:val="28"/>
          <w:szCs w:val="28"/>
          <w:lang w:val="uk-UA"/>
        </w:rPr>
        <w:t xml:space="preserve">будь-яке свавільне втручання. </w:t>
      </w:r>
      <w:r w:rsidR="00231B7F" w:rsidRPr="00BA6535">
        <w:rPr>
          <w:rFonts w:cs="Times New Roman"/>
          <w:sz w:val="28"/>
          <w:szCs w:val="28"/>
          <w:lang w:val="uk-UA"/>
        </w:rPr>
        <w:t>Як винятковий захід завжди має розглядатися втручання</w:t>
      </w:r>
      <w:r w:rsidR="00D215BE" w:rsidRPr="00BA6535">
        <w:rPr>
          <w:rFonts w:cs="Times New Roman"/>
          <w:sz w:val="28"/>
          <w:szCs w:val="28"/>
          <w:lang w:val="uk-UA"/>
        </w:rPr>
        <w:t xml:space="preserve"> </w:t>
      </w:r>
      <w:r w:rsidR="00317066" w:rsidRPr="00BA6535">
        <w:rPr>
          <w:rFonts w:cs="Times New Roman"/>
          <w:sz w:val="28"/>
          <w:szCs w:val="28"/>
          <w:lang w:val="uk-UA"/>
        </w:rPr>
        <w:t xml:space="preserve">у </w:t>
      </w:r>
      <w:r w:rsidR="00D215BE" w:rsidRPr="00BA6535">
        <w:rPr>
          <w:rFonts w:cs="Times New Roman"/>
          <w:sz w:val="28"/>
          <w:szCs w:val="28"/>
          <w:lang w:val="uk-UA"/>
        </w:rPr>
        <w:t>приватне життя, який навіть у тих випадках, коли він виправданий, не повинен виходити за межі абсолютної необхідності. Крім</w:t>
      </w:r>
      <w:r w:rsidR="00231B7F" w:rsidRPr="00BA6535">
        <w:rPr>
          <w:rFonts w:cs="Times New Roman"/>
          <w:sz w:val="28"/>
          <w:szCs w:val="28"/>
          <w:lang w:val="uk-UA"/>
        </w:rPr>
        <w:t xml:space="preserve"> т</w:t>
      </w:r>
      <w:r w:rsidR="00D215BE" w:rsidRPr="00BA6535">
        <w:rPr>
          <w:rFonts w:cs="Times New Roman"/>
          <w:sz w:val="28"/>
          <w:szCs w:val="28"/>
          <w:lang w:val="uk-UA"/>
        </w:rPr>
        <w:t xml:space="preserve">ого, використання нових інформаційних технологій великою мірою полегшує проведення поліцією операцій. </w:t>
      </w:r>
      <w:r w:rsidR="00231B7F" w:rsidRPr="00BA6535">
        <w:rPr>
          <w:rFonts w:cs="Times New Roman"/>
          <w:sz w:val="28"/>
          <w:szCs w:val="28"/>
          <w:lang w:val="uk-UA"/>
        </w:rPr>
        <w:t>Однак н</w:t>
      </w:r>
      <w:r w:rsidR="00D215BE" w:rsidRPr="00BA6535">
        <w:rPr>
          <w:rFonts w:cs="Times New Roman"/>
          <w:sz w:val="28"/>
          <w:szCs w:val="28"/>
          <w:lang w:val="uk-UA"/>
        </w:rPr>
        <w:t>еконтрольоване використання особистих даних може становити порушення прав відповідних осіб на повагу</w:t>
      </w:r>
      <w:r w:rsidR="00317066" w:rsidRPr="00BA6535">
        <w:rPr>
          <w:rFonts w:cs="Times New Roman"/>
          <w:sz w:val="28"/>
          <w:szCs w:val="28"/>
          <w:lang w:val="uk-UA"/>
        </w:rPr>
        <w:t xml:space="preserve"> до</w:t>
      </w:r>
      <w:r w:rsidR="00D215BE" w:rsidRPr="00BA6535">
        <w:rPr>
          <w:rFonts w:cs="Times New Roman"/>
          <w:sz w:val="28"/>
          <w:szCs w:val="28"/>
          <w:lang w:val="uk-UA"/>
        </w:rPr>
        <w:t xml:space="preserve"> їх</w:t>
      </w:r>
      <w:r w:rsidR="00317066" w:rsidRPr="00BA6535">
        <w:rPr>
          <w:rFonts w:cs="Times New Roman"/>
          <w:sz w:val="28"/>
          <w:szCs w:val="28"/>
          <w:lang w:val="uk-UA"/>
        </w:rPr>
        <w:t>нього</w:t>
      </w:r>
      <w:r w:rsidR="00D215BE" w:rsidRPr="00BA6535">
        <w:rPr>
          <w:rFonts w:cs="Times New Roman"/>
          <w:sz w:val="28"/>
          <w:szCs w:val="28"/>
          <w:lang w:val="uk-UA"/>
        </w:rPr>
        <w:t xml:space="preserve"> приватного життя. </w:t>
      </w:r>
      <w:r w:rsidR="00231B7F" w:rsidRPr="00BA6535">
        <w:rPr>
          <w:rFonts w:cs="Times New Roman"/>
          <w:sz w:val="28"/>
          <w:szCs w:val="28"/>
          <w:lang w:val="uk-UA"/>
        </w:rPr>
        <w:t>Для уникнення</w:t>
      </w:r>
      <w:r w:rsidR="00D215BE" w:rsidRPr="00BA6535">
        <w:rPr>
          <w:rFonts w:cs="Times New Roman"/>
          <w:sz w:val="28"/>
          <w:szCs w:val="28"/>
          <w:lang w:val="uk-UA"/>
        </w:rPr>
        <w:t xml:space="preserve"> будь-яких зловживань </w:t>
      </w:r>
      <w:r w:rsidR="00317066" w:rsidRPr="00BA6535">
        <w:rPr>
          <w:rFonts w:cs="Times New Roman"/>
          <w:sz w:val="28"/>
          <w:szCs w:val="28"/>
          <w:lang w:val="uk-UA"/>
        </w:rPr>
        <w:t xml:space="preserve">під час </w:t>
      </w:r>
      <w:r w:rsidR="00D215BE" w:rsidRPr="00BA6535">
        <w:rPr>
          <w:rFonts w:cs="Times New Roman"/>
          <w:sz w:val="28"/>
          <w:szCs w:val="28"/>
          <w:lang w:val="uk-UA"/>
        </w:rPr>
        <w:t>збор</w:t>
      </w:r>
      <w:r w:rsidR="00317066" w:rsidRPr="00BA6535">
        <w:rPr>
          <w:rFonts w:cs="Times New Roman"/>
          <w:sz w:val="28"/>
          <w:szCs w:val="28"/>
          <w:lang w:val="uk-UA"/>
        </w:rPr>
        <w:t>у</w:t>
      </w:r>
      <w:r w:rsidR="00D215BE" w:rsidRPr="00BA6535">
        <w:rPr>
          <w:rFonts w:cs="Times New Roman"/>
          <w:sz w:val="28"/>
          <w:szCs w:val="28"/>
          <w:lang w:val="uk-UA"/>
        </w:rPr>
        <w:t>, зберіганн</w:t>
      </w:r>
      <w:r w:rsidR="00317066" w:rsidRPr="00BA6535">
        <w:rPr>
          <w:rFonts w:cs="Times New Roman"/>
          <w:sz w:val="28"/>
          <w:szCs w:val="28"/>
          <w:lang w:val="uk-UA"/>
        </w:rPr>
        <w:t>я</w:t>
      </w:r>
      <w:r w:rsidR="00D215BE" w:rsidRPr="00BA6535">
        <w:rPr>
          <w:rFonts w:cs="Times New Roman"/>
          <w:sz w:val="28"/>
          <w:szCs w:val="28"/>
          <w:lang w:val="uk-UA"/>
        </w:rPr>
        <w:t xml:space="preserve"> </w:t>
      </w:r>
      <w:r w:rsidR="00317066" w:rsidRPr="00BA6535">
        <w:rPr>
          <w:rFonts w:cs="Times New Roman"/>
          <w:sz w:val="28"/>
          <w:szCs w:val="28"/>
          <w:lang w:val="uk-UA"/>
        </w:rPr>
        <w:t xml:space="preserve">й </w:t>
      </w:r>
      <w:r w:rsidR="00D215BE" w:rsidRPr="00BA6535">
        <w:rPr>
          <w:rFonts w:cs="Times New Roman"/>
          <w:sz w:val="28"/>
          <w:szCs w:val="28"/>
          <w:lang w:val="uk-UA"/>
        </w:rPr>
        <w:t>використанн</w:t>
      </w:r>
      <w:r w:rsidR="00317066" w:rsidRPr="00BA6535">
        <w:rPr>
          <w:rFonts w:cs="Times New Roman"/>
          <w:sz w:val="28"/>
          <w:szCs w:val="28"/>
          <w:lang w:val="uk-UA"/>
        </w:rPr>
        <w:t>я</w:t>
      </w:r>
      <w:r w:rsidR="00D215BE" w:rsidRPr="00BA6535">
        <w:rPr>
          <w:rFonts w:cs="Times New Roman"/>
          <w:sz w:val="28"/>
          <w:szCs w:val="28"/>
          <w:lang w:val="uk-UA"/>
        </w:rPr>
        <w:t xml:space="preserve"> особистих даних ця діяльність поліції повинна регулюватися керівними принципами </w:t>
      </w:r>
      <w:r w:rsidR="00D45093" w:rsidRPr="00BA6535">
        <w:rPr>
          <w:rFonts w:cs="Times New Roman"/>
          <w:sz w:val="28"/>
          <w:szCs w:val="28"/>
          <w:lang w:val="uk-UA"/>
        </w:rPr>
        <w:t>і</w:t>
      </w:r>
      <w:r w:rsidR="00D215BE" w:rsidRPr="00BA6535">
        <w:rPr>
          <w:rFonts w:cs="Times New Roman"/>
          <w:sz w:val="28"/>
          <w:szCs w:val="28"/>
          <w:lang w:val="uk-UA"/>
        </w:rPr>
        <w:t>з захисту даних, висвітлених у Рекомендації R</w:t>
      </w:r>
      <w:r w:rsidRPr="00BA6535">
        <w:rPr>
          <w:rFonts w:cs="Times New Roman"/>
          <w:sz w:val="28"/>
          <w:szCs w:val="28"/>
          <w:lang w:val="uk-UA"/>
        </w:rPr>
        <w:t> </w:t>
      </w:r>
      <w:r w:rsidR="00D215BE" w:rsidRPr="00BA6535">
        <w:rPr>
          <w:rFonts w:cs="Times New Roman"/>
          <w:sz w:val="28"/>
          <w:szCs w:val="28"/>
          <w:lang w:val="uk-UA"/>
        </w:rPr>
        <w:t>(87)</w:t>
      </w:r>
      <w:r w:rsidRPr="00BA6535">
        <w:rPr>
          <w:rFonts w:cs="Times New Roman"/>
          <w:sz w:val="28"/>
          <w:szCs w:val="28"/>
          <w:lang w:val="uk-UA"/>
        </w:rPr>
        <w:t> </w:t>
      </w:r>
      <w:r w:rsidR="00D215BE" w:rsidRPr="00BA6535">
        <w:rPr>
          <w:rFonts w:cs="Times New Roman"/>
          <w:sz w:val="28"/>
          <w:szCs w:val="28"/>
          <w:lang w:val="uk-UA"/>
        </w:rPr>
        <w:t>15 Комітету міністрів Ради Європи «Про регламентування використання особистих даних в поліції».</w:t>
      </w:r>
    </w:p>
    <w:p w14:paraId="553B1AC3" w14:textId="77777777" w:rsidR="00D215BE" w:rsidRPr="00BA6535" w:rsidRDefault="00231B7F"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Необхідно зауважити</w:t>
      </w:r>
      <w:r w:rsidR="00D215BE" w:rsidRPr="00BA6535">
        <w:rPr>
          <w:rFonts w:cs="Times New Roman"/>
          <w:sz w:val="28"/>
          <w:szCs w:val="28"/>
          <w:lang w:val="uk-UA"/>
        </w:rPr>
        <w:t>, що після серії терактів 11</w:t>
      </w:r>
      <w:r w:rsidR="00FA21E1" w:rsidRPr="00BA6535">
        <w:rPr>
          <w:rFonts w:cs="Times New Roman"/>
          <w:sz w:val="28"/>
          <w:szCs w:val="28"/>
          <w:lang w:val="uk-UA"/>
        </w:rPr>
        <w:t> </w:t>
      </w:r>
      <w:r w:rsidR="00D215BE" w:rsidRPr="00BA6535">
        <w:rPr>
          <w:rFonts w:cs="Times New Roman"/>
          <w:sz w:val="28"/>
          <w:szCs w:val="28"/>
          <w:lang w:val="uk-UA"/>
        </w:rPr>
        <w:t>вересня 2001</w:t>
      </w:r>
      <w:r w:rsidR="00FA21E1" w:rsidRPr="00BA6535">
        <w:rPr>
          <w:rFonts w:cs="Times New Roman"/>
          <w:sz w:val="28"/>
          <w:szCs w:val="28"/>
          <w:lang w:val="uk-UA"/>
        </w:rPr>
        <w:t> </w:t>
      </w:r>
      <w:r w:rsidR="00D215BE" w:rsidRPr="00BA6535">
        <w:rPr>
          <w:rFonts w:cs="Times New Roman"/>
          <w:sz w:val="28"/>
          <w:szCs w:val="28"/>
          <w:lang w:val="uk-UA"/>
        </w:rPr>
        <w:t>р</w:t>
      </w:r>
      <w:r w:rsidR="00E6483B" w:rsidRPr="00BA6535">
        <w:rPr>
          <w:rFonts w:cs="Times New Roman"/>
          <w:sz w:val="28"/>
          <w:szCs w:val="28"/>
          <w:lang w:val="uk-UA"/>
        </w:rPr>
        <w:t>.</w:t>
      </w:r>
      <w:r w:rsidR="00D215BE" w:rsidRPr="00BA6535">
        <w:rPr>
          <w:rFonts w:cs="Times New Roman"/>
          <w:sz w:val="28"/>
          <w:szCs w:val="28"/>
          <w:lang w:val="uk-UA"/>
        </w:rPr>
        <w:t xml:space="preserve"> на території США у Всесвітньому торговому центрі і Пентагоні у світі </w:t>
      </w:r>
      <w:r w:rsidRPr="00BA6535">
        <w:rPr>
          <w:rFonts w:cs="Times New Roman"/>
          <w:sz w:val="28"/>
          <w:szCs w:val="28"/>
          <w:lang w:val="uk-UA"/>
        </w:rPr>
        <w:t xml:space="preserve">набула поширення </w:t>
      </w:r>
      <w:r w:rsidR="00D215BE" w:rsidRPr="00BA6535">
        <w:rPr>
          <w:rFonts w:cs="Times New Roman"/>
          <w:sz w:val="28"/>
          <w:szCs w:val="28"/>
          <w:lang w:val="uk-UA"/>
        </w:rPr>
        <w:t xml:space="preserve">тенденція втручання у приватне життя </w:t>
      </w:r>
      <w:r w:rsidR="00F61961" w:rsidRPr="00BA6535">
        <w:rPr>
          <w:rFonts w:cs="Times New Roman"/>
          <w:sz w:val="28"/>
          <w:szCs w:val="28"/>
          <w:lang w:val="uk-UA"/>
        </w:rPr>
        <w:t xml:space="preserve">через </w:t>
      </w:r>
      <w:r w:rsidR="00D215BE" w:rsidRPr="00BA6535">
        <w:rPr>
          <w:rFonts w:cs="Times New Roman"/>
          <w:sz w:val="28"/>
          <w:szCs w:val="28"/>
          <w:lang w:val="uk-UA"/>
        </w:rPr>
        <w:t>збирання, зберігання та використання інформації про приватне життя особи без її згоди, під ширмою боротьби з тероризмом, злочинністю та епідеміями.</w:t>
      </w:r>
    </w:p>
    <w:p w14:paraId="577E91DD"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На нашу думку, </w:t>
      </w:r>
      <w:r w:rsidR="001B7BE5" w:rsidRPr="00BA6535">
        <w:rPr>
          <w:rFonts w:cs="Times New Roman"/>
          <w:sz w:val="28"/>
          <w:szCs w:val="28"/>
          <w:lang w:val="uk-UA"/>
        </w:rPr>
        <w:t>з метою</w:t>
      </w:r>
      <w:r w:rsidRPr="00BA6535">
        <w:rPr>
          <w:rFonts w:cs="Times New Roman"/>
          <w:sz w:val="28"/>
          <w:szCs w:val="28"/>
          <w:lang w:val="uk-UA"/>
        </w:rPr>
        <w:t xml:space="preserve"> уникн</w:t>
      </w:r>
      <w:r w:rsidR="001B7BE5" w:rsidRPr="00BA6535">
        <w:rPr>
          <w:rFonts w:cs="Times New Roman"/>
          <w:sz w:val="28"/>
          <w:szCs w:val="28"/>
          <w:lang w:val="uk-UA"/>
        </w:rPr>
        <w:t>ення</w:t>
      </w:r>
      <w:r w:rsidRPr="00BA6535">
        <w:rPr>
          <w:rFonts w:cs="Times New Roman"/>
          <w:sz w:val="28"/>
          <w:szCs w:val="28"/>
          <w:lang w:val="uk-UA"/>
        </w:rPr>
        <w:t xml:space="preserve"> подальшого розвитку</w:t>
      </w:r>
      <w:r w:rsidR="00B86EBC" w:rsidRPr="00BA6535">
        <w:rPr>
          <w:rFonts w:cs="Times New Roman"/>
          <w:sz w:val="28"/>
          <w:szCs w:val="28"/>
          <w:lang w:val="uk-UA"/>
        </w:rPr>
        <w:t xml:space="preserve"> даної тенденції</w:t>
      </w:r>
      <w:r w:rsidRPr="00BA6535">
        <w:rPr>
          <w:rFonts w:cs="Times New Roman"/>
          <w:sz w:val="28"/>
          <w:szCs w:val="28"/>
          <w:lang w:val="uk-UA"/>
        </w:rPr>
        <w:t xml:space="preserve"> НПУ у своїй повсякденній діяльності повинна більше звертати увагу на принцип невтручання у приватне життя та на Рекомендації R (87)</w:t>
      </w:r>
      <w:r w:rsidR="00FA21E1" w:rsidRPr="00BA6535">
        <w:rPr>
          <w:rFonts w:cs="Times New Roman"/>
          <w:sz w:val="28"/>
          <w:szCs w:val="28"/>
          <w:lang w:val="uk-UA"/>
        </w:rPr>
        <w:t> </w:t>
      </w:r>
      <w:r w:rsidRPr="00BA6535">
        <w:rPr>
          <w:rFonts w:cs="Times New Roman"/>
          <w:sz w:val="28"/>
          <w:szCs w:val="28"/>
          <w:lang w:val="uk-UA"/>
        </w:rPr>
        <w:t xml:space="preserve">15 Комітету міністрів Ради Європи «Про регламентування використання особистих даних в поліції», враховуючи їх значущість. НПУ як правоохоронний орган повинна дотримуватися процедури судового контролю за втручанням у таємницю спілкування та отримання доступу до житла чи іншого володіння особи, </w:t>
      </w:r>
      <w:r w:rsidRPr="00BA6535">
        <w:rPr>
          <w:rFonts w:cs="Times New Roman"/>
          <w:sz w:val="28"/>
          <w:szCs w:val="28"/>
          <w:lang w:val="uk-UA"/>
        </w:rPr>
        <w:lastRenderedPageBreak/>
        <w:t>передбаченої Кримінальним процесуальним кодексом України, що є частковою гарантією реалізації принципу невтручання у приватне життя.</w:t>
      </w:r>
    </w:p>
    <w:p w14:paraId="2DAEC21F"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Таким чином, </w:t>
      </w:r>
      <w:r w:rsidR="00B86EBC" w:rsidRPr="00BA6535">
        <w:rPr>
          <w:rFonts w:cs="Times New Roman"/>
          <w:sz w:val="28"/>
          <w:szCs w:val="28"/>
          <w:lang w:val="uk-UA"/>
        </w:rPr>
        <w:t>за</w:t>
      </w:r>
      <w:r w:rsidRPr="00BA6535">
        <w:rPr>
          <w:rFonts w:cs="Times New Roman"/>
          <w:sz w:val="28"/>
          <w:szCs w:val="28"/>
          <w:lang w:val="uk-UA"/>
        </w:rPr>
        <w:t xml:space="preserve"> результат</w:t>
      </w:r>
      <w:r w:rsidR="00B86EBC" w:rsidRPr="00BA6535">
        <w:rPr>
          <w:rFonts w:cs="Times New Roman"/>
          <w:sz w:val="28"/>
          <w:szCs w:val="28"/>
          <w:lang w:val="uk-UA"/>
        </w:rPr>
        <w:t>ами</w:t>
      </w:r>
      <w:r w:rsidRPr="00BA6535">
        <w:rPr>
          <w:rFonts w:cs="Times New Roman"/>
          <w:sz w:val="28"/>
          <w:szCs w:val="28"/>
          <w:lang w:val="uk-UA"/>
        </w:rPr>
        <w:t xml:space="preserve"> проведеного дослідження </w:t>
      </w:r>
      <w:r w:rsidR="00B86EBC" w:rsidRPr="00BA6535">
        <w:rPr>
          <w:rFonts w:cs="Times New Roman"/>
          <w:sz w:val="28"/>
          <w:szCs w:val="28"/>
          <w:lang w:val="uk-UA"/>
        </w:rPr>
        <w:t>можна</w:t>
      </w:r>
      <w:r w:rsidRPr="00BA6535">
        <w:rPr>
          <w:rFonts w:cs="Times New Roman"/>
          <w:sz w:val="28"/>
          <w:szCs w:val="28"/>
          <w:lang w:val="uk-UA"/>
        </w:rPr>
        <w:t xml:space="preserve"> виділити </w:t>
      </w:r>
      <w:r w:rsidR="00F61961" w:rsidRPr="00BA6535">
        <w:rPr>
          <w:rFonts w:cs="Times New Roman"/>
          <w:sz w:val="28"/>
          <w:szCs w:val="28"/>
          <w:lang w:val="uk-UA"/>
        </w:rPr>
        <w:t xml:space="preserve">такий </w:t>
      </w:r>
      <w:r w:rsidR="00CC0332" w:rsidRPr="00BA6535">
        <w:rPr>
          <w:rFonts w:cs="Times New Roman"/>
          <w:sz w:val="28"/>
          <w:szCs w:val="28"/>
          <w:lang w:val="uk-UA"/>
        </w:rPr>
        <w:t>перелік</w:t>
      </w:r>
      <w:r w:rsidRPr="00BA6535">
        <w:rPr>
          <w:rFonts w:cs="Times New Roman"/>
          <w:sz w:val="28"/>
          <w:szCs w:val="28"/>
          <w:lang w:val="uk-UA"/>
        </w:rPr>
        <w:t xml:space="preserve"> принципів діяльності НПУ як ЦОВВ: верховенство права, законність, дотримання прав і свобод людини, заборона дискримінації, відкритість і прозорість, професійність, взаємодія з населенням на засадах партнерства, безперервність, пропорційність і ефективність, доброчесність, невтручання у приватне життя (повага до приватного життя). При цьому безпосередньо </w:t>
      </w:r>
      <w:r w:rsidR="00F61961" w:rsidRPr="00BA6535">
        <w:rPr>
          <w:rFonts w:cs="Times New Roman"/>
          <w:sz w:val="28"/>
          <w:szCs w:val="28"/>
          <w:lang w:val="uk-UA"/>
        </w:rPr>
        <w:t xml:space="preserve">в </w:t>
      </w:r>
      <w:r w:rsidRPr="00BA6535">
        <w:rPr>
          <w:rFonts w:cs="Times New Roman"/>
          <w:sz w:val="28"/>
          <w:szCs w:val="28"/>
          <w:lang w:val="uk-UA"/>
        </w:rPr>
        <w:t xml:space="preserve">Законі про НПУ доцільно закріпити деякі з цих принципів </w:t>
      </w:r>
      <w:r w:rsidR="001B7827" w:rsidRPr="00BA6535">
        <w:rPr>
          <w:rFonts w:cs="Times New Roman"/>
          <w:sz w:val="28"/>
          <w:szCs w:val="28"/>
          <w:lang w:val="uk-UA"/>
        </w:rPr>
        <w:t>через</w:t>
      </w:r>
      <w:r w:rsidRPr="00BA6535">
        <w:rPr>
          <w:rFonts w:cs="Times New Roman"/>
          <w:sz w:val="28"/>
          <w:szCs w:val="28"/>
          <w:lang w:val="uk-UA"/>
        </w:rPr>
        <w:t xml:space="preserve"> доповнення </w:t>
      </w:r>
      <w:r w:rsidR="00A351F2">
        <w:rPr>
          <w:rFonts w:cs="Times New Roman"/>
          <w:sz w:val="28"/>
          <w:szCs w:val="28"/>
          <w:lang w:val="uk-UA"/>
        </w:rPr>
        <w:t>р</w:t>
      </w:r>
      <w:r w:rsidRPr="00BA6535">
        <w:rPr>
          <w:rFonts w:cs="Times New Roman"/>
          <w:sz w:val="28"/>
          <w:szCs w:val="28"/>
          <w:lang w:val="uk-UA"/>
        </w:rPr>
        <w:t>озділу</w:t>
      </w:r>
      <w:r w:rsidR="00FA21E1" w:rsidRPr="00BA6535">
        <w:rPr>
          <w:rFonts w:cs="Times New Roman"/>
          <w:sz w:val="28"/>
          <w:szCs w:val="28"/>
          <w:lang w:val="uk-UA"/>
        </w:rPr>
        <w:t> </w:t>
      </w:r>
      <w:r w:rsidRPr="00BA6535">
        <w:rPr>
          <w:rFonts w:cs="Times New Roman"/>
          <w:sz w:val="28"/>
          <w:szCs w:val="28"/>
          <w:lang w:val="uk-UA"/>
        </w:rPr>
        <w:t>ІІ статтею</w:t>
      </w:r>
      <w:r w:rsidR="00FA21E1" w:rsidRPr="00BA6535">
        <w:rPr>
          <w:rFonts w:cs="Times New Roman"/>
          <w:sz w:val="28"/>
          <w:szCs w:val="28"/>
          <w:lang w:val="uk-UA"/>
        </w:rPr>
        <w:t> </w:t>
      </w:r>
      <w:r w:rsidRPr="00BA6535">
        <w:rPr>
          <w:rFonts w:cs="Times New Roman"/>
          <w:sz w:val="28"/>
          <w:szCs w:val="28"/>
          <w:lang w:val="uk-UA"/>
        </w:rPr>
        <w:t>12</w:t>
      </w:r>
      <w:r w:rsidRPr="00BA6535">
        <w:rPr>
          <w:rFonts w:cs="Times New Roman"/>
          <w:sz w:val="28"/>
          <w:szCs w:val="28"/>
          <w:vertAlign w:val="superscript"/>
          <w:lang w:val="uk-UA"/>
        </w:rPr>
        <w:t>1</w:t>
      </w:r>
      <w:r w:rsidRPr="00BA6535">
        <w:rPr>
          <w:rFonts w:cs="Times New Roman"/>
          <w:sz w:val="28"/>
          <w:szCs w:val="28"/>
          <w:lang w:val="uk-UA"/>
        </w:rPr>
        <w:t xml:space="preserve"> «Професійність», статтею</w:t>
      </w:r>
      <w:r w:rsidR="00FA21E1" w:rsidRPr="00BA6535">
        <w:rPr>
          <w:rFonts w:cs="Times New Roman"/>
          <w:sz w:val="28"/>
          <w:szCs w:val="28"/>
          <w:lang w:val="uk-UA"/>
        </w:rPr>
        <w:t> </w:t>
      </w:r>
      <w:r w:rsidRPr="00BA6535">
        <w:rPr>
          <w:rFonts w:cs="Times New Roman"/>
          <w:sz w:val="28"/>
          <w:szCs w:val="28"/>
          <w:lang w:val="uk-UA"/>
        </w:rPr>
        <w:t>12</w:t>
      </w:r>
      <w:r w:rsidRPr="00BA6535">
        <w:rPr>
          <w:rFonts w:cs="Times New Roman"/>
          <w:sz w:val="28"/>
          <w:szCs w:val="28"/>
          <w:vertAlign w:val="superscript"/>
          <w:lang w:val="uk-UA"/>
        </w:rPr>
        <w:t>2</w:t>
      </w:r>
      <w:r w:rsidRPr="00BA6535">
        <w:rPr>
          <w:rFonts w:cs="Times New Roman"/>
          <w:sz w:val="28"/>
          <w:szCs w:val="28"/>
          <w:lang w:val="uk-UA"/>
        </w:rPr>
        <w:t xml:space="preserve"> «Доброчесність», статтею</w:t>
      </w:r>
      <w:r w:rsidR="00FA21E1" w:rsidRPr="00BA6535">
        <w:rPr>
          <w:rFonts w:cs="Times New Roman"/>
          <w:sz w:val="28"/>
          <w:szCs w:val="28"/>
          <w:lang w:val="uk-UA"/>
        </w:rPr>
        <w:t> </w:t>
      </w:r>
      <w:r w:rsidRPr="00BA6535">
        <w:rPr>
          <w:rFonts w:cs="Times New Roman"/>
          <w:sz w:val="28"/>
          <w:szCs w:val="28"/>
          <w:lang w:val="uk-UA"/>
        </w:rPr>
        <w:t>12</w:t>
      </w:r>
      <w:r w:rsidRPr="00BA6535">
        <w:rPr>
          <w:rFonts w:cs="Times New Roman"/>
          <w:sz w:val="28"/>
          <w:szCs w:val="28"/>
          <w:vertAlign w:val="superscript"/>
          <w:lang w:val="uk-UA"/>
        </w:rPr>
        <w:t>3</w:t>
      </w:r>
      <w:r w:rsidRPr="00BA6535">
        <w:rPr>
          <w:rFonts w:cs="Times New Roman"/>
          <w:sz w:val="28"/>
          <w:szCs w:val="28"/>
          <w:lang w:val="uk-UA"/>
        </w:rPr>
        <w:t xml:space="preserve"> «Пропорційність і ефективність</w:t>
      </w:r>
      <w:r w:rsidRPr="00BA6535">
        <w:rPr>
          <w:rFonts w:eastAsia="Calibri" w:cs="Times New Roman"/>
          <w:sz w:val="28"/>
          <w:szCs w:val="28"/>
          <w:lang w:val="uk-UA"/>
        </w:rPr>
        <w:t>»</w:t>
      </w:r>
      <w:r w:rsidRPr="00BA6535">
        <w:rPr>
          <w:rFonts w:cs="Times New Roman"/>
          <w:sz w:val="28"/>
          <w:szCs w:val="28"/>
          <w:lang w:val="uk-UA"/>
        </w:rPr>
        <w:t>.</w:t>
      </w:r>
    </w:p>
    <w:p w14:paraId="2459FC40" w14:textId="77777777" w:rsidR="00D215BE"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Призначення</w:t>
      </w:r>
      <w:r w:rsidR="00B86EBC" w:rsidRPr="00BA6535">
        <w:rPr>
          <w:rFonts w:cs="Times New Roman"/>
          <w:sz w:val="28"/>
          <w:szCs w:val="28"/>
          <w:lang w:val="uk-UA"/>
        </w:rPr>
        <w:t>м</w:t>
      </w:r>
      <w:r w:rsidRPr="00BA6535">
        <w:rPr>
          <w:rFonts w:cs="Times New Roman"/>
          <w:sz w:val="28"/>
          <w:szCs w:val="28"/>
          <w:lang w:val="uk-UA"/>
        </w:rPr>
        <w:t xml:space="preserve"> цих принципів </w:t>
      </w:r>
      <w:r w:rsidR="00B86EBC" w:rsidRPr="00BA6535">
        <w:rPr>
          <w:rFonts w:cs="Times New Roman"/>
          <w:sz w:val="28"/>
          <w:szCs w:val="28"/>
          <w:lang w:val="uk-UA"/>
        </w:rPr>
        <w:t xml:space="preserve">є </w:t>
      </w:r>
      <w:r w:rsidRPr="00BA6535">
        <w:rPr>
          <w:rFonts w:cs="Times New Roman"/>
          <w:sz w:val="28"/>
          <w:szCs w:val="28"/>
          <w:lang w:val="uk-UA"/>
        </w:rPr>
        <w:t>спро</w:t>
      </w:r>
      <w:r w:rsidR="00B86EBC" w:rsidRPr="00BA6535">
        <w:rPr>
          <w:rFonts w:cs="Times New Roman"/>
          <w:sz w:val="28"/>
          <w:szCs w:val="28"/>
          <w:lang w:val="uk-UA"/>
        </w:rPr>
        <w:t>щення</w:t>
      </w:r>
      <w:r w:rsidRPr="00BA6535">
        <w:rPr>
          <w:rFonts w:cs="Times New Roman"/>
          <w:sz w:val="28"/>
          <w:szCs w:val="28"/>
          <w:lang w:val="uk-UA"/>
        </w:rPr>
        <w:t xml:space="preserve"> (наскільки це можливо) складн</w:t>
      </w:r>
      <w:r w:rsidR="00B86EBC" w:rsidRPr="00BA6535">
        <w:rPr>
          <w:rFonts w:cs="Times New Roman"/>
          <w:sz w:val="28"/>
          <w:szCs w:val="28"/>
          <w:lang w:val="uk-UA"/>
        </w:rPr>
        <w:t>их</w:t>
      </w:r>
      <w:r w:rsidRPr="00BA6535">
        <w:rPr>
          <w:rFonts w:cs="Times New Roman"/>
          <w:sz w:val="28"/>
          <w:szCs w:val="28"/>
          <w:lang w:val="uk-UA"/>
        </w:rPr>
        <w:t xml:space="preserve"> взаємин </w:t>
      </w:r>
      <w:r w:rsidR="00B86EBC" w:rsidRPr="00BA6535">
        <w:rPr>
          <w:rFonts w:cs="Times New Roman"/>
          <w:sz w:val="28"/>
          <w:szCs w:val="28"/>
          <w:lang w:val="uk-UA"/>
        </w:rPr>
        <w:t xml:space="preserve">у </w:t>
      </w:r>
      <w:r w:rsidRPr="00BA6535">
        <w:rPr>
          <w:rFonts w:cs="Times New Roman"/>
          <w:sz w:val="28"/>
          <w:szCs w:val="28"/>
          <w:lang w:val="uk-UA"/>
        </w:rPr>
        <w:t>поліцейських орган</w:t>
      </w:r>
      <w:r w:rsidR="00B86EBC" w:rsidRPr="00BA6535">
        <w:rPr>
          <w:rFonts w:cs="Times New Roman"/>
          <w:sz w:val="28"/>
          <w:szCs w:val="28"/>
          <w:lang w:val="uk-UA"/>
        </w:rPr>
        <w:t>ах</w:t>
      </w:r>
      <w:r w:rsidRPr="00BA6535">
        <w:rPr>
          <w:rFonts w:cs="Times New Roman"/>
          <w:sz w:val="28"/>
          <w:szCs w:val="28"/>
          <w:lang w:val="uk-UA"/>
        </w:rPr>
        <w:t>, зменш</w:t>
      </w:r>
      <w:r w:rsidR="00B86EBC" w:rsidRPr="00BA6535">
        <w:rPr>
          <w:rFonts w:cs="Times New Roman"/>
          <w:sz w:val="28"/>
          <w:szCs w:val="28"/>
          <w:lang w:val="uk-UA"/>
        </w:rPr>
        <w:t>ення</w:t>
      </w:r>
      <w:r w:rsidRPr="00BA6535">
        <w:rPr>
          <w:rFonts w:cs="Times New Roman"/>
          <w:sz w:val="28"/>
          <w:szCs w:val="28"/>
          <w:lang w:val="uk-UA"/>
        </w:rPr>
        <w:t xml:space="preserve"> можлив</w:t>
      </w:r>
      <w:r w:rsidR="00B86EBC" w:rsidRPr="00BA6535">
        <w:rPr>
          <w:rFonts w:cs="Times New Roman"/>
          <w:sz w:val="28"/>
          <w:szCs w:val="28"/>
          <w:lang w:val="uk-UA"/>
        </w:rPr>
        <w:t xml:space="preserve">ості </w:t>
      </w:r>
      <w:r w:rsidRPr="00BA6535">
        <w:rPr>
          <w:rFonts w:cs="Times New Roman"/>
          <w:sz w:val="28"/>
          <w:szCs w:val="28"/>
          <w:lang w:val="uk-UA"/>
        </w:rPr>
        <w:t>зловживання співробітниками поліції своїми службовими правами та обов</w:t>
      </w:r>
      <w:r w:rsidR="00BE365F" w:rsidRPr="00BA6535">
        <w:rPr>
          <w:rFonts w:cs="Times New Roman"/>
          <w:sz w:val="28"/>
          <w:szCs w:val="28"/>
          <w:lang w:val="uk-UA"/>
        </w:rPr>
        <w:t>’</w:t>
      </w:r>
      <w:r w:rsidRPr="00BA6535">
        <w:rPr>
          <w:rFonts w:cs="Times New Roman"/>
          <w:sz w:val="28"/>
          <w:szCs w:val="28"/>
          <w:lang w:val="uk-UA"/>
        </w:rPr>
        <w:t>язками, встанов</w:t>
      </w:r>
      <w:r w:rsidR="00B86EBC" w:rsidRPr="00BA6535">
        <w:rPr>
          <w:rFonts w:cs="Times New Roman"/>
          <w:sz w:val="28"/>
          <w:szCs w:val="28"/>
          <w:lang w:val="uk-UA"/>
        </w:rPr>
        <w:t>лення</w:t>
      </w:r>
      <w:r w:rsidRPr="00BA6535">
        <w:rPr>
          <w:rFonts w:cs="Times New Roman"/>
          <w:sz w:val="28"/>
          <w:szCs w:val="28"/>
          <w:lang w:val="uk-UA"/>
        </w:rPr>
        <w:t xml:space="preserve"> чітк</w:t>
      </w:r>
      <w:r w:rsidR="00B86EBC" w:rsidRPr="00BA6535">
        <w:rPr>
          <w:rFonts w:cs="Times New Roman"/>
          <w:sz w:val="28"/>
          <w:szCs w:val="28"/>
          <w:lang w:val="uk-UA"/>
        </w:rPr>
        <w:t>их</w:t>
      </w:r>
      <w:r w:rsidRPr="00BA6535">
        <w:rPr>
          <w:rFonts w:cs="Times New Roman"/>
          <w:sz w:val="28"/>
          <w:szCs w:val="28"/>
          <w:lang w:val="uk-UA"/>
        </w:rPr>
        <w:t xml:space="preserve"> процедур взаємин співробітників між собою, а також </w:t>
      </w:r>
      <w:r w:rsidR="00F61961" w:rsidRPr="00BA6535">
        <w:rPr>
          <w:rFonts w:cs="Times New Roman"/>
          <w:sz w:val="28"/>
          <w:szCs w:val="28"/>
          <w:lang w:val="uk-UA"/>
        </w:rPr>
        <w:t>і</w:t>
      </w:r>
      <w:r w:rsidRPr="00BA6535">
        <w:rPr>
          <w:rFonts w:cs="Times New Roman"/>
          <w:sz w:val="28"/>
          <w:szCs w:val="28"/>
          <w:lang w:val="uk-UA"/>
        </w:rPr>
        <w:t>з потерпілими і свідками, чіт</w:t>
      </w:r>
      <w:r w:rsidR="00B86EBC" w:rsidRPr="00BA6535">
        <w:rPr>
          <w:rFonts w:cs="Times New Roman"/>
          <w:sz w:val="28"/>
          <w:szCs w:val="28"/>
          <w:lang w:val="uk-UA"/>
        </w:rPr>
        <w:t>кий</w:t>
      </w:r>
      <w:r w:rsidRPr="00BA6535">
        <w:rPr>
          <w:rFonts w:cs="Times New Roman"/>
          <w:sz w:val="28"/>
          <w:szCs w:val="28"/>
          <w:lang w:val="uk-UA"/>
        </w:rPr>
        <w:t xml:space="preserve"> розподіл</w:t>
      </w:r>
      <w:r w:rsidR="00B86EBC" w:rsidRPr="00BA6535">
        <w:rPr>
          <w:rFonts w:cs="Times New Roman"/>
          <w:sz w:val="28"/>
          <w:szCs w:val="28"/>
          <w:lang w:val="uk-UA"/>
        </w:rPr>
        <w:t xml:space="preserve"> </w:t>
      </w:r>
      <w:r w:rsidRPr="00BA6535">
        <w:rPr>
          <w:rFonts w:cs="Times New Roman"/>
          <w:sz w:val="28"/>
          <w:szCs w:val="28"/>
          <w:lang w:val="uk-UA"/>
        </w:rPr>
        <w:t>відповідальн</w:t>
      </w:r>
      <w:r w:rsidR="00B86EBC" w:rsidRPr="00BA6535">
        <w:rPr>
          <w:rFonts w:cs="Times New Roman"/>
          <w:sz w:val="28"/>
          <w:szCs w:val="28"/>
          <w:lang w:val="uk-UA"/>
        </w:rPr>
        <w:t>о</w:t>
      </w:r>
      <w:r w:rsidRPr="00BA6535">
        <w:rPr>
          <w:rFonts w:cs="Times New Roman"/>
          <w:sz w:val="28"/>
          <w:szCs w:val="28"/>
          <w:lang w:val="uk-UA"/>
        </w:rPr>
        <w:t>ст</w:t>
      </w:r>
      <w:r w:rsidR="00B86EBC" w:rsidRPr="00BA6535">
        <w:rPr>
          <w:rFonts w:cs="Times New Roman"/>
          <w:sz w:val="28"/>
          <w:szCs w:val="28"/>
          <w:lang w:val="uk-UA"/>
        </w:rPr>
        <w:t>і</w:t>
      </w:r>
      <w:r w:rsidR="00A351F2">
        <w:rPr>
          <w:rFonts w:cs="Times New Roman"/>
          <w:sz w:val="28"/>
          <w:szCs w:val="28"/>
          <w:lang w:val="uk-UA"/>
        </w:rPr>
        <w:t xml:space="preserve"> між співробітниками </w:t>
      </w:r>
      <w:r w:rsidRPr="00BA6535">
        <w:rPr>
          <w:rFonts w:cs="Times New Roman"/>
          <w:sz w:val="28"/>
          <w:szCs w:val="28"/>
          <w:lang w:val="uk-UA"/>
        </w:rPr>
        <w:t>[</w:t>
      </w:r>
      <w:r w:rsidR="00EF41D0" w:rsidRPr="00BA6535">
        <w:rPr>
          <w:rFonts w:cs="Times New Roman"/>
          <w:sz w:val="28"/>
          <w:szCs w:val="28"/>
          <w:lang w:val="uk-UA"/>
        </w:rPr>
        <w:t>94</w:t>
      </w:r>
      <w:r w:rsidRPr="00BA6535">
        <w:rPr>
          <w:rFonts w:cs="Times New Roman"/>
          <w:sz w:val="28"/>
          <w:szCs w:val="28"/>
          <w:lang w:val="uk-UA"/>
        </w:rPr>
        <w:t>, с.</w:t>
      </w:r>
      <w:r w:rsidR="00FA21E1" w:rsidRPr="00BA6535">
        <w:rPr>
          <w:rFonts w:cs="Times New Roman"/>
          <w:sz w:val="28"/>
          <w:szCs w:val="28"/>
          <w:lang w:val="uk-UA"/>
        </w:rPr>
        <w:t> </w:t>
      </w:r>
      <w:r w:rsidRPr="00BA6535">
        <w:rPr>
          <w:rFonts w:cs="Times New Roman"/>
          <w:sz w:val="28"/>
          <w:szCs w:val="28"/>
          <w:lang w:val="uk-UA"/>
        </w:rPr>
        <w:t>167].</w:t>
      </w:r>
    </w:p>
    <w:p w14:paraId="2B2EE6B0" w14:textId="77777777" w:rsidR="00A71679" w:rsidRPr="00BA6535" w:rsidRDefault="00D215BE"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 xml:space="preserve">Отже, запропонований перелік принципів стосується діяльності НПУ як правоохоронного ЦОВВ. </w:t>
      </w:r>
      <w:r w:rsidR="00AA615F" w:rsidRPr="00BA6535">
        <w:rPr>
          <w:rFonts w:cs="Times New Roman"/>
          <w:sz w:val="28"/>
          <w:szCs w:val="28"/>
          <w:lang w:val="uk-UA"/>
        </w:rPr>
        <w:t>Ф</w:t>
      </w:r>
      <w:r w:rsidRPr="00BA6535">
        <w:rPr>
          <w:rFonts w:cs="Times New Roman"/>
          <w:sz w:val="28"/>
          <w:szCs w:val="28"/>
          <w:lang w:val="uk-UA"/>
        </w:rPr>
        <w:t xml:space="preserve">ормування вказаної системи принципів сприятиме глибшому їх розумінню та постійному підвищенню ефективності діяльності поліції, її системи управління, </w:t>
      </w:r>
      <w:r w:rsidR="00AA615F" w:rsidRPr="00BA6535">
        <w:rPr>
          <w:rFonts w:cs="Times New Roman"/>
          <w:sz w:val="28"/>
          <w:szCs w:val="28"/>
          <w:lang w:val="uk-UA"/>
        </w:rPr>
        <w:t xml:space="preserve">належного </w:t>
      </w:r>
      <w:r w:rsidRPr="00BA6535">
        <w:rPr>
          <w:rFonts w:cs="Times New Roman"/>
          <w:sz w:val="28"/>
          <w:szCs w:val="28"/>
          <w:lang w:val="uk-UA"/>
        </w:rPr>
        <w:t>правозастосування та зміцнення законності в цілому.</w:t>
      </w:r>
    </w:p>
    <w:p w14:paraId="4154B3B2" w14:textId="77777777" w:rsidR="00A71679" w:rsidRPr="00A351F2" w:rsidRDefault="00A71679" w:rsidP="00BA6535">
      <w:pPr>
        <w:tabs>
          <w:tab w:val="left" w:pos="0"/>
        </w:tabs>
        <w:spacing w:after="0" w:line="360" w:lineRule="auto"/>
        <w:ind w:firstLine="709"/>
        <w:jc w:val="both"/>
        <w:rPr>
          <w:rFonts w:cs="Times New Roman"/>
          <w:sz w:val="28"/>
          <w:szCs w:val="28"/>
          <w:lang w:val="uk-UA"/>
        </w:rPr>
      </w:pPr>
    </w:p>
    <w:p w14:paraId="697E919F" w14:textId="77777777" w:rsidR="00551B3D" w:rsidRPr="00BA6535" w:rsidRDefault="00551B3D" w:rsidP="00BA6535">
      <w:pPr>
        <w:tabs>
          <w:tab w:val="left" w:pos="0"/>
        </w:tabs>
        <w:spacing w:after="0" w:line="360" w:lineRule="auto"/>
        <w:ind w:firstLine="709"/>
        <w:jc w:val="both"/>
        <w:rPr>
          <w:rFonts w:cs="Times New Roman"/>
          <w:b/>
          <w:sz w:val="28"/>
          <w:szCs w:val="28"/>
          <w:lang w:val="uk-UA"/>
        </w:rPr>
      </w:pPr>
      <w:r w:rsidRPr="00BA6535">
        <w:rPr>
          <w:rFonts w:cs="Times New Roman"/>
          <w:b/>
          <w:sz w:val="28"/>
          <w:szCs w:val="28"/>
          <w:lang w:val="uk-UA"/>
        </w:rPr>
        <w:t xml:space="preserve">Висновки до </w:t>
      </w:r>
      <w:r w:rsidR="00A351F2">
        <w:rPr>
          <w:rFonts w:cs="Times New Roman"/>
          <w:b/>
          <w:sz w:val="28"/>
          <w:szCs w:val="28"/>
          <w:lang w:val="uk-UA"/>
        </w:rPr>
        <w:t>Р</w:t>
      </w:r>
      <w:r w:rsidRPr="00BA6535">
        <w:rPr>
          <w:rFonts w:cs="Times New Roman"/>
          <w:b/>
          <w:sz w:val="28"/>
          <w:szCs w:val="28"/>
          <w:lang w:val="uk-UA"/>
        </w:rPr>
        <w:t>озділу</w:t>
      </w:r>
      <w:r w:rsidR="00A351F2">
        <w:rPr>
          <w:rFonts w:cs="Times New Roman"/>
          <w:b/>
          <w:sz w:val="28"/>
          <w:szCs w:val="28"/>
          <w:lang w:val="uk-UA"/>
        </w:rPr>
        <w:t> </w:t>
      </w:r>
      <w:r w:rsidRPr="00BA6535">
        <w:rPr>
          <w:rFonts w:cs="Times New Roman"/>
          <w:b/>
          <w:sz w:val="28"/>
          <w:szCs w:val="28"/>
          <w:lang w:val="uk-UA"/>
        </w:rPr>
        <w:t>1</w:t>
      </w:r>
    </w:p>
    <w:p w14:paraId="37A5786C" w14:textId="77777777" w:rsidR="00A71679" w:rsidRPr="00A351F2" w:rsidRDefault="00A71679" w:rsidP="00BA6535">
      <w:pPr>
        <w:tabs>
          <w:tab w:val="left" w:pos="0"/>
        </w:tabs>
        <w:spacing w:after="0" w:line="360" w:lineRule="auto"/>
        <w:ind w:firstLine="709"/>
        <w:jc w:val="both"/>
        <w:rPr>
          <w:rFonts w:cs="Times New Roman"/>
          <w:sz w:val="28"/>
          <w:szCs w:val="28"/>
          <w:lang w:val="uk-UA"/>
        </w:rPr>
      </w:pPr>
    </w:p>
    <w:p w14:paraId="6209A425" w14:textId="77777777" w:rsidR="00551B3D" w:rsidRPr="00BA6535" w:rsidRDefault="006E4DA9"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Проведена</w:t>
      </w:r>
      <w:r w:rsidR="00551B3D" w:rsidRPr="00BA6535">
        <w:rPr>
          <w:rFonts w:cs="Times New Roman"/>
          <w:sz w:val="28"/>
          <w:szCs w:val="28"/>
          <w:lang w:val="uk-UA"/>
        </w:rPr>
        <w:t xml:space="preserve"> загальн</w:t>
      </w:r>
      <w:r w:rsidRPr="00BA6535">
        <w:rPr>
          <w:rFonts w:cs="Times New Roman"/>
          <w:sz w:val="28"/>
          <w:szCs w:val="28"/>
          <w:lang w:val="uk-UA"/>
        </w:rPr>
        <w:t>а</w:t>
      </w:r>
      <w:r w:rsidR="00551B3D" w:rsidRPr="00BA6535">
        <w:rPr>
          <w:rFonts w:cs="Times New Roman"/>
          <w:sz w:val="28"/>
          <w:szCs w:val="28"/>
          <w:lang w:val="uk-UA"/>
        </w:rPr>
        <w:t xml:space="preserve"> характеристика </w:t>
      </w:r>
      <w:r w:rsidR="001D1EBC" w:rsidRPr="00BA6535">
        <w:rPr>
          <w:rFonts w:cs="Times New Roman"/>
          <w:sz w:val="28"/>
          <w:szCs w:val="28"/>
          <w:lang w:val="uk-UA"/>
        </w:rPr>
        <w:t xml:space="preserve">організаційно-правового забезпечення діяльності </w:t>
      </w:r>
      <w:r w:rsidR="00AA2617" w:rsidRPr="00BA6535">
        <w:rPr>
          <w:rFonts w:cs="Times New Roman"/>
          <w:sz w:val="28"/>
          <w:szCs w:val="28"/>
          <w:lang w:val="uk-UA"/>
        </w:rPr>
        <w:t>НПУ</w:t>
      </w:r>
      <w:r w:rsidR="00551B3D" w:rsidRPr="00BA6535">
        <w:rPr>
          <w:rFonts w:cs="Times New Roman"/>
          <w:sz w:val="28"/>
          <w:szCs w:val="28"/>
          <w:lang w:val="uk-UA"/>
        </w:rPr>
        <w:t xml:space="preserve"> як </w:t>
      </w:r>
      <w:r w:rsidR="005A55A7" w:rsidRPr="00BA6535">
        <w:rPr>
          <w:rFonts w:cs="Times New Roman"/>
          <w:sz w:val="28"/>
          <w:szCs w:val="28"/>
          <w:lang w:val="uk-UA"/>
        </w:rPr>
        <w:t>ЦОВВ</w:t>
      </w:r>
      <w:r w:rsidR="00551B3D" w:rsidRPr="00BA6535">
        <w:rPr>
          <w:rFonts w:cs="Times New Roman"/>
          <w:sz w:val="28"/>
          <w:szCs w:val="28"/>
          <w:lang w:val="uk-UA"/>
        </w:rPr>
        <w:t>, дослід</w:t>
      </w:r>
      <w:r w:rsidRPr="00BA6535">
        <w:rPr>
          <w:rFonts w:cs="Times New Roman"/>
          <w:sz w:val="28"/>
          <w:szCs w:val="28"/>
          <w:lang w:val="uk-UA"/>
        </w:rPr>
        <w:t>ження</w:t>
      </w:r>
      <w:r w:rsidR="00551B3D" w:rsidRPr="00BA6535">
        <w:rPr>
          <w:rFonts w:cs="Times New Roman"/>
          <w:sz w:val="28"/>
          <w:szCs w:val="28"/>
          <w:lang w:val="uk-UA"/>
        </w:rPr>
        <w:t xml:space="preserve"> вітчизнян</w:t>
      </w:r>
      <w:r w:rsidRPr="00BA6535">
        <w:rPr>
          <w:rFonts w:cs="Times New Roman"/>
          <w:sz w:val="28"/>
          <w:szCs w:val="28"/>
          <w:lang w:val="uk-UA"/>
        </w:rPr>
        <w:t>ого</w:t>
      </w:r>
      <w:r w:rsidR="00551B3D" w:rsidRPr="00BA6535">
        <w:rPr>
          <w:rFonts w:cs="Times New Roman"/>
          <w:sz w:val="28"/>
          <w:szCs w:val="28"/>
          <w:lang w:val="uk-UA"/>
        </w:rPr>
        <w:t xml:space="preserve"> та зарубіжн</w:t>
      </w:r>
      <w:r w:rsidRPr="00BA6535">
        <w:rPr>
          <w:rFonts w:cs="Times New Roman"/>
          <w:sz w:val="28"/>
          <w:szCs w:val="28"/>
          <w:lang w:val="uk-UA"/>
        </w:rPr>
        <w:t>ого</w:t>
      </w:r>
      <w:r w:rsidR="00551B3D" w:rsidRPr="00BA6535">
        <w:rPr>
          <w:rFonts w:cs="Times New Roman"/>
          <w:sz w:val="28"/>
          <w:szCs w:val="28"/>
          <w:lang w:val="uk-UA"/>
        </w:rPr>
        <w:t xml:space="preserve"> досвід</w:t>
      </w:r>
      <w:r w:rsidRPr="00BA6535">
        <w:rPr>
          <w:rFonts w:cs="Times New Roman"/>
          <w:sz w:val="28"/>
          <w:szCs w:val="28"/>
          <w:lang w:val="uk-UA"/>
        </w:rPr>
        <w:t>у</w:t>
      </w:r>
      <w:r w:rsidR="00551B3D" w:rsidRPr="00BA6535">
        <w:rPr>
          <w:rFonts w:cs="Times New Roman"/>
          <w:sz w:val="28"/>
          <w:szCs w:val="28"/>
          <w:lang w:val="uk-UA"/>
        </w:rPr>
        <w:t xml:space="preserve"> </w:t>
      </w:r>
      <w:r w:rsidRPr="00BA6535">
        <w:rPr>
          <w:rFonts w:cs="Times New Roman"/>
          <w:sz w:val="28"/>
          <w:szCs w:val="28"/>
          <w:lang w:val="uk-UA"/>
        </w:rPr>
        <w:t>дає можливість зробити</w:t>
      </w:r>
      <w:r w:rsidR="00551B3D" w:rsidRPr="00BA6535">
        <w:rPr>
          <w:rFonts w:cs="Times New Roman"/>
          <w:sz w:val="28"/>
          <w:szCs w:val="28"/>
          <w:lang w:val="uk-UA"/>
        </w:rPr>
        <w:t xml:space="preserve"> </w:t>
      </w:r>
      <w:r w:rsidR="00BE6485" w:rsidRPr="00BA6535">
        <w:rPr>
          <w:rFonts w:cs="Times New Roman"/>
          <w:sz w:val="28"/>
          <w:szCs w:val="28"/>
          <w:lang w:val="uk-UA"/>
        </w:rPr>
        <w:t xml:space="preserve">такі </w:t>
      </w:r>
      <w:r w:rsidR="00551B3D" w:rsidRPr="00BA6535">
        <w:rPr>
          <w:rFonts w:cs="Times New Roman"/>
          <w:sz w:val="28"/>
          <w:szCs w:val="28"/>
          <w:lang w:val="uk-UA"/>
        </w:rPr>
        <w:t>висновки.</w:t>
      </w:r>
    </w:p>
    <w:p w14:paraId="26EB0246" w14:textId="77777777" w:rsidR="001D1EBC" w:rsidRPr="00BA6535" w:rsidRDefault="001440C1" w:rsidP="00BA6535">
      <w:pPr>
        <w:numPr>
          <w:ilvl w:val="0"/>
          <w:numId w:val="7"/>
        </w:numPr>
        <w:tabs>
          <w:tab w:val="left" w:pos="0"/>
          <w:tab w:val="left" w:pos="1134"/>
        </w:tabs>
        <w:spacing w:after="0" w:line="360" w:lineRule="auto"/>
        <w:ind w:left="0" w:firstLine="709"/>
        <w:jc w:val="both"/>
        <w:rPr>
          <w:rFonts w:cs="Times New Roman"/>
          <w:sz w:val="28"/>
          <w:szCs w:val="28"/>
          <w:lang w:val="uk-UA"/>
        </w:rPr>
      </w:pPr>
      <w:r w:rsidRPr="00BA6535">
        <w:rPr>
          <w:rFonts w:eastAsia="Times New Roman" w:cs="Times New Roman"/>
          <w:sz w:val="28"/>
          <w:szCs w:val="28"/>
          <w:lang w:val="uk-UA" w:eastAsia="ru-RU"/>
        </w:rPr>
        <w:t xml:space="preserve">Під </w:t>
      </w:r>
      <w:r w:rsidR="001B0C27" w:rsidRPr="00BA6535">
        <w:rPr>
          <w:rFonts w:eastAsia="Times New Roman" w:cs="Times New Roman"/>
          <w:sz w:val="28"/>
          <w:szCs w:val="28"/>
          <w:lang w:val="uk-UA" w:eastAsia="ru-RU"/>
        </w:rPr>
        <w:t>поняттям</w:t>
      </w:r>
      <w:r w:rsidRPr="00BA6535">
        <w:rPr>
          <w:rFonts w:eastAsia="Times New Roman" w:cs="Times New Roman"/>
          <w:sz w:val="28"/>
          <w:szCs w:val="28"/>
          <w:lang w:val="uk-UA" w:eastAsia="ru-RU"/>
        </w:rPr>
        <w:t xml:space="preserve"> </w:t>
      </w:r>
      <w:r w:rsidR="00BE6485" w:rsidRPr="00BA6535">
        <w:rPr>
          <w:rFonts w:eastAsia="Times New Roman" w:cs="Times New Roman"/>
          <w:sz w:val="28"/>
          <w:szCs w:val="28"/>
          <w:lang w:val="uk-UA" w:eastAsia="ru-RU"/>
        </w:rPr>
        <w:t>«</w:t>
      </w:r>
      <w:r w:rsidRPr="00BA6535">
        <w:rPr>
          <w:rFonts w:eastAsia="Times New Roman" w:cs="Times New Roman"/>
          <w:sz w:val="28"/>
          <w:szCs w:val="28"/>
          <w:lang w:val="uk-UA" w:eastAsia="ru-RU"/>
        </w:rPr>
        <w:t>поліція</w:t>
      </w:r>
      <w:r w:rsidR="00BE6485" w:rsidRPr="00BA6535">
        <w:rPr>
          <w:rFonts w:eastAsia="Times New Roman" w:cs="Times New Roman"/>
          <w:sz w:val="28"/>
          <w:szCs w:val="28"/>
          <w:lang w:val="uk-UA" w:eastAsia="ru-RU"/>
        </w:rPr>
        <w:t>»</w:t>
      </w:r>
      <w:r w:rsidRPr="00BA6535">
        <w:rPr>
          <w:rFonts w:eastAsia="Times New Roman" w:cs="Times New Roman"/>
          <w:sz w:val="28"/>
          <w:szCs w:val="28"/>
          <w:lang w:val="uk-UA" w:eastAsia="ru-RU"/>
        </w:rPr>
        <w:t xml:space="preserve"> </w:t>
      </w:r>
      <w:r w:rsidR="006E4DA9" w:rsidRPr="00BA6535">
        <w:rPr>
          <w:rFonts w:eastAsia="Times New Roman" w:cs="Times New Roman"/>
          <w:sz w:val="28"/>
          <w:szCs w:val="28"/>
          <w:lang w:val="uk-UA" w:eastAsia="ru-RU"/>
        </w:rPr>
        <w:t>необхідно</w:t>
      </w:r>
      <w:r w:rsidRPr="00BA6535">
        <w:rPr>
          <w:rFonts w:eastAsia="Times New Roman" w:cs="Times New Roman"/>
          <w:sz w:val="28"/>
          <w:szCs w:val="28"/>
          <w:lang w:val="uk-UA" w:eastAsia="ru-RU"/>
        </w:rPr>
        <w:t xml:space="preserve"> розуміти самостійний державний орган, який має особливу компетенцію, владні повноваження, </w:t>
      </w:r>
      <w:r w:rsidR="00BE6485" w:rsidRPr="00BA6535">
        <w:rPr>
          <w:rFonts w:eastAsia="Times New Roman" w:cs="Times New Roman"/>
          <w:sz w:val="28"/>
          <w:szCs w:val="28"/>
          <w:lang w:val="uk-UA" w:eastAsia="ru-RU"/>
        </w:rPr>
        <w:t xml:space="preserve">що </w:t>
      </w:r>
      <w:r w:rsidR="00BE6485" w:rsidRPr="00BA6535">
        <w:rPr>
          <w:rFonts w:eastAsia="Times New Roman" w:cs="Times New Roman"/>
          <w:sz w:val="28"/>
          <w:szCs w:val="28"/>
          <w:lang w:val="uk-UA" w:eastAsia="ru-RU"/>
        </w:rPr>
        <w:lastRenderedPageBreak/>
        <w:t xml:space="preserve">поширюються </w:t>
      </w:r>
      <w:r w:rsidRPr="00BA6535">
        <w:rPr>
          <w:rFonts w:eastAsia="Times New Roman" w:cs="Times New Roman"/>
          <w:sz w:val="28"/>
          <w:szCs w:val="28"/>
          <w:lang w:val="uk-UA" w:eastAsia="ru-RU"/>
        </w:rPr>
        <w:t>на суб</w:t>
      </w:r>
      <w:r w:rsidR="00BE365F" w:rsidRPr="00BA6535">
        <w:rPr>
          <w:rFonts w:eastAsia="Times New Roman" w:cs="Times New Roman"/>
          <w:sz w:val="28"/>
          <w:szCs w:val="28"/>
          <w:lang w:val="uk-UA" w:eastAsia="ru-RU"/>
        </w:rPr>
        <w:t>’</w:t>
      </w:r>
      <w:r w:rsidRPr="00BA6535">
        <w:rPr>
          <w:rFonts w:eastAsia="Times New Roman" w:cs="Times New Roman"/>
          <w:sz w:val="28"/>
          <w:szCs w:val="28"/>
          <w:lang w:val="uk-UA" w:eastAsia="ru-RU"/>
        </w:rPr>
        <w:t>єкт</w:t>
      </w:r>
      <w:r w:rsidR="00263C01">
        <w:rPr>
          <w:rFonts w:eastAsia="Times New Roman" w:cs="Times New Roman"/>
          <w:sz w:val="28"/>
          <w:szCs w:val="28"/>
          <w:lang w:val="uk-UA" w:eastAsia="ru-RU"/>
        </w:rPr>
        <w:t>и</w:t>
      </w:r>
      <w:r w:rsidRPr="00BA6535">
        <w:rPr>
          <w:rFonts w:eastAsia="Times New Roman" w:cs="Times New Roman"/>
          <w:sz w:val="28"/>
          <w:szCs w:val="28"/>
          <w:lang w:val="uk-UA" w:eastAsia="ru-RU"/>
        </w:rPr>
        <w:t xml:space="preserve">, </w:t>
      </w:r>
      <w:r w:rsidR="00BE6485" w:rsidRPr="00BA6535">
        <w:rPr>
          <w:rFonts w:eastAsia="Times New Roman" w:cs="Times New Roman"/>
          <w:sz w:val="28"/>
          <w:szCs w:val="28"/>
          <w:lang w:val="uk-UA" w:eastAsia="ru-RU"/>
        </w:rPr>
        <w:t xml:space="preserve">які </w:t>
      </w:r>
      <w:r w:rsidRPr="00BA6535">
        <w:rPr>
          <w:rFonts w:eastAsia="Times New Roman" w:cs="Times New Roman"/>
          <w:sz w:val="28"/>
          <w:szCs w:val="28"/>
          <w:lang w:val="uk-UA" w:eastAsia="ru-RU"/>
        </w:rPr>
        <w:t xml:space="preserve">їй не підпорядковуються, а також має характерну структуру та систему управління </w:t>
      </w:r>
      <w:r w:rsidR="00BE6485" w:rsidRPr="00BA6535">
        <w:rPr>
          <w:rFonts w:eastAsia="Times New Roman" w:cs="Times New Roman"/>
          <w:sz w:val="28"/>
          <w:szCs w:val="28"/>
          <w:lang w:val="uk-UA" w:eastAsia="ru-RU"/>
        </w:rPr>
        <w:t xml:space="preserve">й </w:t>
      </w:r>
      <w:r w:rsidRPr="00BA6535">
        <w:rPr>
          <w:rFonts w:eastAsia="Times New Roman" w:cs="Times New Roman"/>
          <w:sz w:val="28"/>
          <w:szCs w:val="28"/>
          <w:lang w:val="uk-UA" w:eastAsia="ru-RU"/>
        </w:rPr>
        <w:t xml:space="preserve">використовує специфічні форми діяльності. </w:t>
      </w:r>
      <w:r w:rsidR="006E4DA9" w:rsidRPr="00BA6535">
        <w:rPr>
          <w:rFonts w:eastAsia="Times New Roman" w:cs="Times New Roman"/>
          <w:sz w:val="28"/>
          <w:szCs w:val="28"/>
          <w:lang w:val="uk-UA" w:eastAsia="ru-RU"/>
        </w:rPr>
        <w:t>П</w:t>
      </w:r>
      <w:r w:rsidRPr="00BA6535">
        <w:rPr>
          <w:rFonts w:eastAsia="Times New Roman" w:cs="Times New Roman"/>
          <w:sz w:val="28"/>
          <w:szCs w:val="28"/>
          <w:lang w:val="uk-UA" w:eastAsia="ru-RU"/>
        </w:rPr>
        <w:t xml:space="preserve">оліцейська діяльність є одним із видів діяльності держави, який спрямований на охорону громадського порядку, особистих </w:t>
      </w:r>
      <w:r w:rsidR="00BE6485" w:rsidRPr="00BA6535">
        <w:rPr>
          <w:rFonts w:eastAsia="Times New Roman" w:cs="Times New Roman"/>
          <w:sz w:val="28"/>
          <w:szCs w:val="28"/>
          <w:lang w:val="uk-UA" w:eastAsia="ru-RU"/>
        </w:rPr>
        <w:t xml:space="preserve">і </w:t>
      </w:r>
      <w:r w:rsidRPr="00BA6535">
        <w:rPr>
          <w:rFonts w:eastAsia="Times New Roman" w:cs="Times New Roman"/>
          <w:sz w:val="28"/>
          <w:szCs w:val="28"/>
          <w:lang w:val="uk-UA" w:eastAsia="ru-RU"/>
        </w:rPr>
        <w:t xml:space="preserve">майнових прав </w:t>
      </w:r>
      <w:r w:rsidR="001B0C27" w:rsidRPr="00BA6535">
        <w:rPr>
          <w:rFonts w:eastAsia="Times New Roman" w:cs="Times New Roman"/>
          <w:sz w:val="28"/>
          <w:szCs w:val="28"/>
          <w:lang w:val="uk-UA" w:eastAsia="ru-RU"/>
        </w:rPr>
        <w:t>громадян</w:t>
      </w:r>
      <w:r w:rsidRPr="00BA6535">
        <w:rPr>
          <w:rFonts w:eastAsia="Times New Roman" w:cs="Times New Roman"/>
          <w:sz w:val="28"/>
          <w:szCs w:val="28"/>
          <w:lang w:val="uk-UA" w:eastAsia="ru-RU"/>
        </w:rPr>
        <w:t>.</w:t>
      </w:r>
      <w:r w:rsidR="00B41353" w:rsidRPr="00BA6535">
        <w:rPr>
          <w:rFonts w:cs="Times New Roman"/>
          <w:sz w:val="28"/>
          <w:szCs w:val="28"/>
          <w:lang w:val="uk-UA"/>
        </w:rPr>
        <w:t xml:space="preserve"> </w:t>
      </w:r>
      <w:r w:rsidR="006E4DA9" w:rsidRPr="00BA6535">
        <w:rPr>
          <w:rFonts w:cs="Times New Roman"/>
          <w:sz w:val="28"/>
          <w:szCs w:val="28"/>
          <w:lang w:val="uk-UA"/>
        </w:rPr>
        <w:t>Водночас</w:t>
      </w:r>
      <w:r w:rsidR="00B41353" w:rsidRPr="00BA6535">
        <w:rPr>
          <w:rFonts w:cs="Times New Roman"/>
          <w:sz w:val="28"/>
          <w:szCs w:val="28"/>
          <w:lang w:val="uk-UA"/>
        </w:rPr>
        <w:t xml:space="preserve"> поліцейська діяльність </w:t>
      </w:r>
      <w:r w:rsidR="00BE6485" w:rsidRPr="00BA6535">
        <w:rPr>
          <w:rFonts w:cs="Times New Roman"/>
          <w:sz w:val="28"/>
          <w:szCs w:val="28"/>
          <w:lang w:val="uk-UA"/>
        </w:rPr>
        <w:t xml:space="preserve">– це </w:t>
      </w:r>
      <w:r w:rsidR="00617281" w:rsidRPr="00BA6535">
        <w:rPr>
          <w:rFonts w:cs="Times New Roman"/>
          <w:sz w:val="28"/>
          <w:szCs w:val="28"/>
          <w:lang w:val="uk-UA"/>
        </w:rPr>
        <w:t>частин</w:t>
      </w:r>
      <w:r w:rsidR="00BE6485" w:rsidRPr="00BA6535">
        <w:rPr>
          <w:rFonts w:cs="Times New Roman"/>
          <w:sz w:val="28"/>
          <w:szCs w:val="28"/>
          <w:lang w:val="uk-UA"/>
        </w:rPr>
        <w:t>а</w:t>
      </w:r>
      <w:r w:rsidR="00B41353" w:rsidRPr="00BA6535">
        <w:rPr>
          <w:rFonts w:cs="Times New Roman"/>
          <w:sz w:val="28"/>
          <w:szCs w:val="28"/>
          <w:lang w:val="uk-UA"/>
        </w:rPr>
        <w:t xml:space="preserve"> правоохоронн</w:t>
      </w:r>
      <w:r w:rsidR="00617281" w:rsidRPr="00BA6535">
        <w:rPr>
          <w:rFonts w:cs="Times New Roman"/>
          <w:sz w:val="28"/>
          <w:szCs w:val="28"/>
          <w:lang w:val="uk-UA"/>
        </w:rPr>
        <w:t>ої</w:t>
      </w:r>
      <w:r w:rsidR="00B41353" w:rsidRPr="00BA6535">
        <w:rPr>
          <w:rFonts w:cs="Times New Roman"/>
          <w:sz w:val="28"/>
          <w:szCs w:val="28"/>
          <w:lang w:val="uk-UA"/>
        </w:rPr>
        <w:t xml:space="preserve"> діяльн</w:t>
      </w:r>
      <w:r w:rsidR="00617281" w:rsidRPr="00BA6535">
        <w:rPr>
          <w:rFonts w:cs="Times New Roman"/>
          <w:sz w:val="28"/>
          <w:szCs w:val="28"/>
          <w:lang w:val="uk-UA"/>
        </w:rPr>
        <w:t>о</w:t>
      </w:r>
      <w:r w:rsidR="00B41353" w:rsidRPr="00BA6535">
        <w:rPr>
          <w:rFonts w:cs="Times New Roman"/>
          <w:sz w:val="28"/>
          <w:szCs w:val="28"/>
          <w:lang w:val="uk-UA"/>
        </w:rPr>
        <w:t>ст</w:t>
      </w:r>
      <w:r w:rsidR="00617281" w:rsidRPr="00BA6535">
        <w:rPr>
          <w:rFonts w:cs="Times New Roman"/>
          <w:sz w:val="28"/>
          <w:szCs w:val="28"/>
          <w:lang w:val="uk-UA"/>
        </w:rPr>
        <w:t>і</w:t>
      </w:r>
      <w:r w:rsidR="00B41353" w:rsidRPr="00BA6535">
        <w:rPr>
          <w:rFonts w:cs="Times New Roman"/>
          <w:sz w:val="28"/>
          <w:szCs w:val="28"/>
          <w:lang w:val="uk-UA"/>
        </w:rPr>
        <w:t xml:space="preserve">, оскільки правоохоронними є </w:t>
      </w:r>
      <w:r w:rsidR="006E4DA9" w:rsidRPr="00BA6535">
        <w:rPr>
          <w:rFonts w:cs="Times New Roman"/>
          <w:sz w:val="28"/>
          <w:szCs w:val="28"/>
          <w:lang w:val="uk-UA"/>
        </w:rPr>
        <w:t>ширше</w:t>
      </w:r>
      <w:r w:rsidR="00B41353" w:rsidRPr="00BA6535">
        <w:rPr>
          <w:rFonts w:cs="Times New Roman"/>
          <w:sz w:val="28"/>
          <w:szCs w:val="28"/>
          <w:lang w:val="uk-UA"/>
        </w:rPr>
        <w:t xml:space="preserve"> коло суб</w:t>
      </w:r>
      <w:r w:rsidR="00BE365F" w:rsidRPr="00BA6535">
        <w:rPr>
          <w:rFonts w:cs="Times New Roman"/>
          <w:sz w:val="28"/>
          <w:szCs w:val="28"/>
          <w:lang w:val="uk-UA"/>
        </w:rPr>
        <w:t>’</w:t>
      </w:r>
      <w:r w:rsidR="00B41353" w:rsidRPr="00BA6535">
        <w:rPr>
          <w:rFonts w:cs="Times New Roman"/>
          <w:sz w:val="28"/>
          <w:szCs w:val="28"/>
          <w:lang w:val="uk-UA"/>
        </w:rPr>
        <w:t>єктів і свою діяльність вони можуть здійснювати не обов</w:t>
      </w:r>
      <w:r w:rsidR="00BE365F" w:rsidRPr="00BA6535">
        <w:rPr>
          <w:rFonts w:cs="Times New Roman"/>
          <w:sz w:val="28"/>
          <w:szCs w:val="28"/>
          <w:lang w:val="uk-UA"/>
        </w:rPr>
        <w:t>’</w:t>
      </w:r>
      <w:r w:rsidR="00B41353" w:rsidRPr="00BA6535">
        <w:rPr>
          <w:rFonts w:cs="Times New Roman"/>
          <w:sz w:val="28"/>
          <w:szCs w:val="28"/>
          <w:lang w:val="uk-UA"/>
        </w:rPr>
        <w:t>язково у формі правозастосування, а поліцейська діяльність завжди пов</w:t>
      </w:r>
      <w:r w:rsidR="00BE365F" w:rsidRPr="00BA6535">
        <w:rPr>
          <w:rFonts w:cs="Times New Roman"/>
          <w:sz w:val="28"/>
          <w:szCs w:val="28"/>
          <w:lang w:val="uk-UA"/>
        </w:rPr>
        <w:t>’</w:t>
      </w:r>
      <w:r w:rsidR="00B41353" w:rsidRPr="00BA6535">
        <w:rPr>
          <w:rFonts w:cs="Times New Roman"/>
          <w:sz w:val="28"/>
          <w:szCs w:val="28"/>
          <w:lang w:val="uk-UA"/>
        </w:rPr>
        <w:t>язана із застосуванням права.</w:t>
      </w:r>
    </w:p>
    <w:p w14:paraId="20C30150" w14:textId="77777777" w:rsidR="000871C0" w:rsidRPr="00BA6535" w:rsidRDefault="002B727F" w:rsidP="00BA6535">
      <w:pPr>
        <w:pStyle w:val="a7"/>
        <w:tabs>
          <w:tab w:val="left" w:pos="0"/>
        </w:tabs>
        <w:spacing w:after="0" w:line="360" w:lineRule="auto"/>
        <w:ind w:left="0" w:firstLine="709"/>
        <w:jc w:val="both"/>
        <w:rPr>
          <w:rFonts w:eastAsia="Times New Roman" w:cs="Times New Roman"/>
          <w:sz w:val="28"/>
          <w:szCs w:val="28"/>
          <w:lang w:val="uk-UA" w:eastAsia="ru-RU"/>
        </w:rPr>
      </w:pPr>
      <w:r w:rsidRPr="00BA6535">
        <w:rPr>
          <w:rFonts w:eastAsia="Times New Roman" w:cs="Times New Roman"/>
          <w:sz w:val="28"/>
          <w:szCs w:val="28"/>
          <w:lang w:val="uk-UA" w:eastAsia="ru-RU"/>
        </w:rPr>
        <w:t xml:space="preserve">Передумовами </w:t>
      </w:r>
      <w:r w:rsidR="000B105A" w:rsidRPr="00BA6535">
        <w:rPr>
          <w:rFonts w:eastAsia="Times New Roman" w:cs="Times New Roman"/>
          <w:sz w:val="28"/>
          <w:szCs w:val="28"/>
          <w:lang w:val="uk-UA" w:eastAsia="ru-RU"/>
        </w:rPr>
        <w:t xml:space="preserve">становлення в </w:t>
      </w:r>
      <w:r w:rsidR="000B105A" w:rsidRPr="00BA6535">
        <w:rPr>
          <w:rFonts w:eastAsia="Calibri" w:cs="Times New Roman"/>
          <w:sz w:val="28"/>
          <w:szCs w:val="28"/>
          <w:lang w:val="uk-UA"/>
        </w:rPr>
        <w:t>Україні ЦОВВ</w:t>
      </w:r>
      <w:r w:rsidR="008849A3" w:rsidRPr="00BA6535">
        <w:rPr>
          <w:rFonts w:eastAsia="Calibri" w:cs="Times New Roman"/>
          <w:sz w:val="28"/>
          <w:szCs w:val="28"/>
          <w:lang w:val="uk-UA"/>
        </w:rPr>
        <w:t xml:space="preserve"> правоохоронного спрямування</w:t>
      </w:r>
      <w:r w:rsidR="000B105A" w:rsidRPr="00BA6535">
        <w:rPr>
          <w:rFonts w:eastAsia="Calibri" w:cs="Times New Roman"/>
          <w:sz w:val="28"/>
          <w:szCs w:val="28"/>
          <w:lang w:val="uk-UA"/>
        </w:rPr>
        <w:t xml:space="preserve"> </w:t>
      </w:r>
      <w:r w:rsidR="00B63854" w:rsidRPr="00BA6535">
        <w:rPr>
          <w:rFonts w:eastAsia="Calibri" w:cs="Times New Roman"/>
          <w:sz w:val="28"/>
          <w:szCs w:val="28"/>
          <w:lang w:val="uk-UA"/>
        </w:rPr>
        <w:t>(</w:t>
      </w:r>
      <w:r w:rsidR="000B105A" w:rsidRPr="00BA6535">
        <w:rPr>
          <w:rFonts w:eastAsia="Calibri" w:cs="Times New Roman"/>
          <w:sz w:val="28"/>
          <w:szCs w:val="28"/>
          <w:lang w:val="uk-UA"/>
        </w:rPr>
        <w:t>поліції</w:t>
      </w:r>
      <w:r w:rsidR="00B63854" w:rsidRPr="00BA6535">
        <w:rPr>
          <w:rFonts w:eastAsia="Calibri" w:cs="Times New Roman"/>
          <w:sz w:val="28"/>
          <w:szCs w:val="28"/>
          <w:lang w:val="uk-UA"/>
        </w:rPr>
        <w:t>)</w:t>
      </w:r>
      <w:r w:rsidR="000B105A" w:rsidRPr="00BA6535">
        <w:rPr>
          <w:rFonts w:eastAsia="Calibri" w:cs="Times New Roman"/>
          <w:sz w:val="28"/>
          <w:szCs w:val="28"/>
          <w:lang w:val="uk-UA"/>
        </w:rPr>
        <w:t xml:space="preserve"> і формування правової основи його діяльності</w:t>
      </w:r>
      <w:r w:rsidRPr="00BA6535">
        <w:rPr>
          <w:rFonts w:eastAsia="Times New Roman" w:cs="Times New Roman"/>
          <w:sz w:val="28"/>
          <w:szCs w:val="28"/>
          <w:lang w:val="uk-UA" w:eastAsia="ru-RU"/>
        </w:rPr>
        <w:t xml:space="preserve">, як одного із державних механізмів захисту прав та інтересів суспільства, </w:t>
      </w:r>
      <w:r w:rsidR="0030746C" w:rsidRPr="00BA6535">
        <w:rPr>
          <w:rFonts w:eastAsia="Times New Roman" w:cs="Times New Roman"/>
          <w:sz w:val="28"/>
          <w:szCs w:val="28"/>
          <w:lang w:val="uk-UA" w:eastAsia="ru-RU"/>
        </w:rPr>
        <w:t>стали</w:t>
      </w:r>
      <w:r w:rsidRPr="00BA6535">
        <w:rPr>
          <w:rFonts w:eastAsia="Times New Roman" w:cs="Times New Roman"/>
          <w:sz w:val="28"/>
          <w:szCs w:val="28"/>
          <w:lang w:val="uk-UA" w:eastAsia="ru-RU"/>
        </w:rPr>
        <w:t xml:space="preserve"> </w:t>
      </w:r>
      <w:r w:rsidRPr="00BA6535">
        <w:rPr>
          <w:rFonts w:eastAsia="Calibri" w:cs="Times New Roman"/>
          <w:sz w:val="28"/>
          <w:szCs w:val="28"/>
          <w:lang w:val="uk-UA"/>
        </w:rPr>
        <w:t xml:space="preserve">розвиток </w:t>
      </w:r>
      <w:r w:rsidR="007C0438" w:rsidRPr="00BA6535">
        <w:rPr>
          <w:rFonts w:eastAsia="Calibri" w:cs="Times New Roman"/>
          <w:sz w:val="28"/>
          <w:szCs w:val="28"/>
          <w:lang w:val="uk-UA"/>
        </w:rPr>
        <w:t xml:space="preserve">державно-управлінських відносин </w:t>
      </w:r>
      <w:r w:rsidRPr="00BA6535">
        <w:rPr>
          <w:rFonts w:eastAsia="Calibri" w:cs="Times New Roman"/>
          <w:sz w:val="28"/>
          <w:szCs w:val="28"/>
          <w:lang w:val="uk-UA"/>
        </w:rPr>
        <w:t>в Україні</w:t>
      </w:r>
      <w:r w:rsidRPr="00BA6535">
        <w:rPr>
          <w:rFonts w:eastAsia="Times New Roman" w:cs="Times New Roman"/>
          <w:sz w:val="28"/>
          <w:szCs w:val="28"/>
          <w:lang w:val="uk-UA" w:eastAsia="ru-RU"/>
        </w:rPr>
        <w:t xml:space="preserve"> та зближення з правовими системами розвинутих країн через застосування міжнародних норм права і єдиних підходів до розуміння </w:t>
      </w:r>
      <w:r w:rsidR="00C107B1" w:rsidRPr="00BA6535">
        <w:rPr>
          <w:rFonts w:eastAsia="Times New Roman" w:cs="Times New Roman"/>
          <w:sz w:val="28"/>
          <w:szCs w:val="28"/>
          <w:lang w:val="uk-UA" w:eastAsia="ru-RU"/>
        </w:rPr>
        <w:t>предмет</w:t>
      </w:r>
      <w:r w:rsidR="00BE6485" w:rsidRPr="00BA6535">
        <w:rPr>
          <w:rFonts w:eastAsia="Times New Roman" w:cs="Times New Roman"/>
          <w:sz w:val="28"/>
          <w:szCs w:val="28"/>
          <w:lang w:val="uk-UA" w:eastAsia="ru-RU"/>
        </w:rPr>
        <w:t>а</w:t>
      </w:r>
      <w:r w:rsidRPr="00BA6535">
        <w:rPr>
          <w:rFonts w:eastAsia="Times New Roman" w:cs="Times New Roman"/>
          <w:sz w:val="28"/>
          <w:szCs w:val="28"/>
          <w:lang w:val="uk-UA" w:eastAsia="ru-RU"/>
        </w:rPr>
        <w:t xml:space="preserve"> діяльності поліції.</w:t>
      </w:r>
      <w:r w:rsidR="009C3348" w:rsidRPr="00BA6535">
        <w:rPr>
          <w:rFonts w:eastAsia="Times New Roman" w:cs="Times New Roman"/>
          <w:sz w:val="28"/>
          <w:szCs w:val="28"/>
          <w:lang w:val="uk-UA" w:eastAsia="ru-RU"/>
        </w:rPr>
        <w:t xml:space="preserve"> </w:t>
      </w:r>
      <w:r w:rsidR="000871C0" w:rsidRPr="00BA6535">
        <w:rPr>
          <w:rFonts w:eastAsia="Times New Roman" w:cs="Times New Roman"/>
          <w:sz w:val="28"/>
          <w:szCs w:val="28"/>
          <w:lang w:val="uk-UA" w:eastAsia="ru-RU"/>
        </w:rPr>
        <w:t xml:space="preserve">Становлення організаційно-правового забезпечення діяльності НПУ </w:t>
      </w:r>
      <w:r w:rsidR="00A07631" w:rsidRPr="00BA6535">
        <w:rPr>
          <w:rFonts w:eastAsia="Times New Roman" w:cs="Times New Roman"/>
          <w:sz w:val="28"/>
          <w:szCs w:val="28"/>
          <w:lang w:val="uk-UA" w:eastAsia="ru-RU"/>
        </w:rPr>
        <w:t xml:space="preserve">як ЦОВВ </w:t>
      </w:r>
      <w:r w:rsidR="000871C0" w:rsidRPr="00BA6535">
        <w:rPr>
          <w:rFonts w:eastAsia="Times New Roman" w:cs="Times New Roman"/>
          <w:sz w:val="28"/>
          <w:szCs w:val="28"/>
          <w:lang w:val="uk-UA" w:eastAsia="ru-RU"/>
        </w:rPr>
        <w:t>розпочалося у 2014</w:t>
      </w:r>
      <w:r w:rsidR="00FA21E1" w:rsidRPr="00BA6535">
        <w:rPr>
          <w:rFonts w:eastAsia="Times New Roman" w:cs="Times New Roman"/>
          <w:sz w:val="28"/>
          <w:szCs w:val="28"/>
          <w:lang w:val="uk-UA" w:eastAsia="ru-RU"/>
        </w:rPr>
        <w:t> </w:t>
      </w:r>
      <w:r w:rsidR="000871C0" w:rsidRPr="00BA6535">
        <w:rPr>
          <w:rFonts w:eastAsia="Times New Roman" w:cs="Times New Roman"/>
          <w:sz w:val="28"/>
          <w:szCs w:val="28"/>
          <w:lang w:val="uk-UA" w:eastAsia="ru-RU"/>
        </w:rPr>
        <w:t>році з підписання Угоди про Асоціацію з ЄС. Після цього був етап напрацювання та затвердження на державному рівні Концепції реформування МВС та Стратегії розвитку ОВС, а Програмою діяльності КМУ та Стратегією сталого розвитку «</w:t>
      </w:r>
      <w:r w:rsidR="004A52D6">
        <w:rPr>
          <w:rFonts w:eastAsia="Times New Roman" w:cs="Times New Roman"/>
          <w:sz w:val="28"/>
          <w:szCs w:val="28"/>
          <w:lang w:val="uk-UA" w:eastAsia="ru-RU"/>
        </w:rPr>
        <w:t>Україна </w:t>
      </w:r>
      <w:r w:rsidR="000871C0" w:rsidRPr="00BA6535">
        <w:rPr>
          <w:rFonts w:eastAsia="Times New Roman" w:cs="Times New Roman"/>
          <w:sz w:val="28"/>
          <w:szCs w:val="28"/>
          <w:lang w:val="uk-UA" w:eastAsia="ru-RU"/>
        </w:rPr>
        <w:t>–</w:t>
      </w:r>
      <w:r w:rsidR="004A52D6">
        <w:rPr>
          <w:rFonts w:eastAsia="Times New Roman" w:cs="Times New Roman"/>
          <w:sz w:val="28"/>
          <w:szCs w:val="28"/>
          <w:lang w:val="uk-UA" w:eastAsia="ru-RU"/>
        </w:rPr>
        <w:t> </w:t>
      </w:r>
      <w:r w:rsidR="000871C0" w:rsidRPr="00BA6535">
        <w:rPr>
          <w:rFonts w:eastAsia="Times New Roman" w:cs="Times New Roman"/>
          <w:sz w:val="28"/>
          <w:szCs w:val="28"/>
          <w:lang w:val="uk-UA" w:eastAsia="ru-RU"/>
        </w:rPr>
        <w:t xml:space="preserve">2020» були схвалені принципи </w:t>
      </w:r>
      <w:r w:rsidR="00D201DB" w:rsidRPr="00BA6535">
        <w:rPr>
          <w:rFonts w:eastAsia="Times New Roman" w:cs="Times New Roman"/>
          <w:sz w:val="28"/>
          <w:szCs w:val="28"/>
          <w:lang w:val="uk-UA" w:eastAsia="ru-RU"/>
        </w:rPr>
        <w:t>формування</w:t>
      </w:r>
      <w:r w:rsidR="000871C0" w:rsidRPr="00BA6535">
        <w:rPr>
          <w:rFonts w:eastAsia="Times New Roman" w:cs="Times New Roman"/>
          <w:sz w:val="28"/>
          <w:szCs w:val="28"/>
          <w:lang w:val="uk-UA" w:eastAsia="ru-RU"/>
        </w:rPr>
        <w:t xml:space="preserve"> і діяльності НПУ, </w:t>
      </w:r>
      <w:r w:rsidR="00EC70D3" w:rsidRPr="00BA6535">
        <w:rPr>
          <w:rFonts w:eastAsia="Times New Roman" w:cs="Times New Roman"/>
          <w:sz w:val="28"/>
          <w:szCs w:val="28"/>
          <w:lang w:val="uk-UA" w:eastAsia="ru-RU"/>
        </w:rPr>
        <w:t xml:space="preserve">а також поставлені завдання </w:t>
      </w:r>
      <w:r w:rsidR="00BE6485" w:rsidRPr="00BA6535">
        <w:rPr>
          <w:rFonts w:eastAsia="Times New Roman" w:cs="Times New Roman"/>
          <w:sz w:val="28"/>
          <w:szCs w:val="28"/>
          <w:lang w:val="uk-UA" w:eastAsia="ru-RU"/>
        </w:rPr>
        <w:t xml:space="preserve">з </w:t>
      </w:r>
      <w:r w:rsidR="00EC70D3" w:rsidRPr="00BA6535">
        <w:rPr>
          <w:rFonts w:eastAsia="Times New Roman" w:cs="Times New Roman"/>
          <w:sz w:val="28"/>
          <w:szCs w:val="28"/>
          <w:lang w:val="uk-UA" w:eastAsia="ru-RU"/>
        </w:rPr>
        <w:t>підготов</w:t>
      </w:r>
      <w:r w:rsidR="00BE6485" w:rsidRPr="00BA6535">
        <w:rPr>
          <w:rFonts w:eastAsia="Times New Roman" w:cs="Times New Roman"/>
          <w:sz w:val="28"/>
          <w:szCs w:val="28"/>
          <w:lang w:val="uk-UA" w:eastAsia="ru-RU"/>
        </w:rPr>
        <w:t>ки</w:t>
      </w:r>
      <w:r w:rsidR="00EC70D3" w:rsidRPr="00BA6535">
        <w:rPr>
          <w:rFonts w:eastAsia="Times New Roman" w:cs="Times New Roman"/>
          <w:sz w:val="28"/>
          <w:szCs w:val="28"/>
          <w:lang w:val="uk-UA" w:eastAsia="ru-RU"/>
        </w:rPr>
        <w:t xml:space="preserve"> закону про поліцію</w:t>
      </w:r>
      <w:r w:rsidR="000871C0" w:rsidRPr="00BA6535">
        <w:rPr>
          <w:rFonts w:eastAsia="Times New Roman" w:cs="Times New Roman"/>
          <w:sz w:val="28"/>
          <w:szCs w:val="28"/>
          <w:lang w:val="uk-UA" w:eastAsia="ru-RU"/>
        </w:rPr>
        <w:t xml:space="preserve">. </w:t>
      </w:r>
      <w:r w:rsidR="004A52D6">
        <w:rPr>
          <w:rFonts w:eastAsia="Times New Roman" w:cs="Times New Roman"/>
          <w:sz w:val="28"/>
          <w:szCs w:val="28"/>
          <w:lang w:val="uk-UA" w:eastAsia="ru-RU"/>
        </w:rPr>
        <w:t>У </w:t>
      </w:r>
      <w:r w:rsidR="000871C0" w:rsidRPr="00BA6535">
        <w:rPr>
          <w:rFonts w:eastAsia="Times New Roman" w:cs="Times New Roman"/>
          <w:sz w:val="28"/>
          <w:szCs w:val="28"/>
          <w:lang w:val="uk-UA" w:eastAsia="ru-RU"/>
        </w:rPr>
        <w:t>2015</w:t>
      </w:r>
      <w:r w:rsidR="004A52D6">
        <w:rPr>
          <w:rFonts w:eastAsia="Times New Roman" w:cs="Times New Roman"/>
          <w:sz w:val="28"/>
          <w:szCs w:val="28"/>
          <w:lang w:val="uk-UA" w:eastAsia="ru-RU"/>
        </w:rPr>
        <w:t> </w:t>
      </w:r>
      <w:r w:rsidR="000871C0" w:rsidRPr="00BA6535">
        <w:rPr>
          <w:rFonts w:eastAsia="Times New Roman" w:cs="Times New Roman"/>
          <w:sz w:val="28"/>
          <w:szCs w:val="28"/>
          <w:lang w:val="uk-UA" w:eastAsia="ru-RU"/>
        </w:rPr>
        <w:t>році проводилася активна робота над розроб</w:t>
      </w:r>
      <w:r w:rsidR="00BE6485" w:rsidRPr="00BA6535">
        <w:rPr>
          <w:rFonts w:eastAsia="Times New Roman" w:cs="Times New Roman"/>
          <w:sz w:val="28"/>
          <w:szCs w:val="28"/>
          <w:lang w:val="uk-UA" w:eastAsia="ru-RU"/>
        </w:rPr>
        <w:t>ленням</w:t>
      </w:r>
      <w:r w:rsidR="000871C0" w:rsidRPr="00BA6535">
        <w:rPr>
          <w:rFonts w:eastAsia="Times New Roman" w:cs="Times New Roman"/>
          <w:sz w:val="28"/>
          <w:szCs w:val="28"/>
          <w:lang w:val="uk-UA" w:eastAsia="ru-RU"/>
        </w:rPr>
        <w:t xml:space="preserve"> законодавства, яке </w:t>
      </w:r>
      <w:r w:rsidR="00BE6485" w:rsidRPr="00BA6535">
        <w:rPr>
          <w:rFonts w:eastAsia="Times New Roman" w:cs="Times New Roman"/>
          <w:sz w:val="28"/>
          <w:szCs w:val="28"/>
          <w:lang w:val="uk-UA" w:eastAsia="ru-RU"/>
        </w:rPr>
        <w:t>в</w:t>
      </w:r>
      <w:r w:rsidR="000871C0" w:rsidRPr="00BA6535">
        <w:rPr>
          <w:rFonts w:eastAsia="Times New Roman" w:cs="Times New Roman"/>
          <w:sz w:val="28"/>
          <w:szCs w:val="28"/>
          <w:lang w:val="uk-UA" w:eastAsia="ru-RU"/>
        </w:rPr>
        <w:t xml:space="preserve">регулювало </w:t>
      </w:r>
      <w:r w:rsidR="00BE6485" w:rsidRPr="00BA6535">
        <w:rPr>
          <w:rFonts w:eastAsia="Times New Roman" w:cs="Times New Roman"/>
          <w:sz w:val="28"/>
          <w:szCs w:val="28"/>
          <w:lang w:val="uk-UA" w:eastAsia="ru-RU"/>
        </w:rPr>
        <w:t xml:space="preserve">б </w:t>
      </w:r>
      <w:r w:rsidR="000871C0" w:rsidRPr="00BA6535">
        <w:rPr>
          <w:rFonts w:eastAsia="Times New Roman" w:cs="Times New Roman"/>
          <w:sz w:val="28"/>
          <w:szCs w:val="28"/>
          <w:lang w:val="uk-UA" w:eastAsia="ru-RU"/>
        </w:rPr>
        <w:t xml:space="preserve">роботу поліції. </w:t>
      </w:r>
      <w:r w:rsidR="00C32BBC" w:rsidRPr="00BA6535">
        <w:rPr>
          <w:rFonts w:eastAsia="Times New Roman" w:cs="Times New Roman"/>
          <w:sz w:val="28"/>
          <w:szCs w:val="28"/>
          <w:lang w:val="uk-UA" w:eastAsia="ru-RU"/>
        </w:rPr>
        <w:t>Ключовим етапом становлення організаційно-правового забезпечення НПУ</w:t>
      </w:r>
      <w:r w:rsidR="00A07631" w:rsidRPr="00BA6535">
        <w:rPr>
          <w:rFonts w:eastAsia="Times New Roman" w:cs="Times New Roman"/>
          <w:sz w:val="28"/>
          <w:szCs w:val="28"/>
          <w:lang w:val="uk-UA" w:eastAsia="ru-RU"/>
        </w:rPr>
        <w:t xml:space="preserve"> як ЦОВВ</w:t>
      </w:r>
      <w:r w:rsidR="00C32BBC" w:rsidRPr="00BA6535">
        <w:rPr>
          <w:rFonts w:eastAsia="Times New Roman" w:cs="Times New Roman"/>
          <w:sz w:val="28"/>
          <w:szCs w:val="28"/>
          <w:lang w:val="uk-UA" w:eastAsia="ru-RU"/>
        </w:rPr>
        <w:t xml:space="preserve"> було прийняття Закону про НПУ, яким </w:t>
      </w:r>
      <w:r w:rsidR="008800D4" w:rsidRPr="00BA6535">
        <w:rPr>
          <w:rFonts w:eastAsia="Times New Roman" w:cs="Times New Roman"/>
          <w:sz w:val="28"/>
          <w:szCs w:val="28"/>
          <w:lang w:val="uk-UA" w:eastAsia="ru-RU"/>
        </w:rPr>
        <w:t xml:space="preserve">був </w:t>
      </w:r>
      <w:r w:rsidR="00C32BBC" w:rsidRPr="00BA6535">
        <w:rPr>
          <w:rFonts w:eastAsia="Calibri" w:cs="Times New Roman"/>
          <w:sz w:val="28"/>
          <w:szCs w:val="28"/>
          <w:lang w:val="uk-UA"/>
        </w:rPr>
        <w:t xml:space="preserve">утворений новий орган – НПУ, що реалізує спеціальні правоохоронні функції держави </w:t>
      </w:r>
      <w:r w:rsidR="00BE6485" w:rsidRPr="00BA6535">
        <w:rPr>
          <w:rFonts w:eastAsia="Calibri" w:cs="Times New Roman"/>
          <w:sz w:val="28"/>
          <w:szCs w:val="28"/>
          <w:lang w:val="uk-UA"/>
        </w:rPr>
        <w:t xml:space="preserve">й </w:t>
      </w:r>
      <w:r w:rsidR="00C32BBC" w:rsidRPr="00BA6535">
        <w:rPr>
          <w:rFonts w:eastAsia="Calibri" w:cs="Times New Roman"/>
          <w:sz w:val="28"/>
          <w:szCs w:val="28"/>
          <w:lang w:val="uk-UA"/>
        </w:rPr>
        <w:t xml:space="preserve">має статус </w:t>
      </w:r>
      <w:r w:rsidR="00EF022F" w:rsidRPr="00BA6535">
        <w:rPr>
          <w:rFonts w:eastAsia="Calibri" w:cs="Times New Roman"/>
          <w:sz w:val="28"/>
          <w:szCs w:val="28"/>
          <w:lang w:val="uk-UA"/>
        </w:rPr>
        <w:t>ЦОВВ</w:t>
      </w:r>
      <w:r w:rsidR="00C32BBC" w:rsidRPr="00BA6535">
        <w:rPr>
          <w:rFonts w:eastAsia="Calibri" w:cs="Times New Roman"/>
          <w:sz w:val="28"/>
          <w:szCs w:val="28"/>
          <w:lang w:val="uk-UA"/>
        </w:rPr>
        <w:t xml:space="preserve">. Закон про НПУ </w:t>
      </w:r>
      <w:r w:rsidR="003F35B9" w:rsidRPr="00BA6535">
        <w:rPr>
          <w:rFonts w:eastAsia="Calibri" w:cs="Times New Roman"/>
          <w:sz w:val="28"/>
          <w:szCs w:val="28"/>
          <w:lang w:val="uk-UA"/>
        </w:rPr>
        <w:t>закріпив</w:t>
      </w:r>
      <w:r w:rsidR="00EF022F" w:rsidRPr="00BA6535">
        <w:rPr>
          <w:rFonts w:eastAsia="Calibri" w:cs="Times New Roman"/>
          <w:sz w:val="28"/>
          <w:szCs w:val="28"/>
          <w:lang w:val="uk-UA"/>
        </w:rPr>
        <w:t xml:space="preserve"> </w:t>
      </w:r>
      <w:r w:rsidR="00C32BBC" w:rsidRPr="00BA6535">
        <w:rPr>
          <w:rFonts w:eastAsia="Calibri" w:cs="Times New Roman"/>
          <w:sz w:val="28"/>
          <w:szCs w:val="28"/>
          <w:lang w:val="uk-UA"/>
        </w:rPr>
        <w:t>правов</w:t>
      </w:r>
      <w:r w:rsidR="00267D87" w:rsidRPr="00BA6535">
        <w:rPr>
          <w:rFonts w:eastAsia="Calibri" w:cs="Times New Roman"/>
          <w:sz w:val="28"/>
          <w:szCs w:val="28"/>
          <w:lang w:val="uk-UA"/>
        </w:rPr>
        <w:t>і</w:t>
      </w:r>
      <w:r w:rsidR="00C32BBC" w:rsidRPr="00BA6535">
        <w:rPr>
          <w:rFonts w:eastAsia="Calibri" w:cs="Times New Roman"/>
          <w:sz w:val="28"/>
          <w:szCs w:val="28"/>
          <w:lang w:val="uk-UA"/>
        </w:rPr>
        <w:t xml:space="preserve"> </w:t>
      </w:r>
      <w:r w:rsidR="00267D87" w:rsidRPr="00BA6535">
        <w:rPr>
          <w:rFonts w:eastAsia="Calibri" w:cs="Times New Roman"/>
          <w:sz w:val="28"/>
          <w:szCs w:val="28"/>
          <w:lang w:val="uk-UA"/>
        </w:rPr>
        <w:t>засади</w:t>
      </w:r>
      <w:r w:rsidR="00C32BBC" w:rsidRPr="00BA6535">
        <w:rPr>
          <w:rFonts w:eastAsia="Calibri" w:cs="Times New Roman"/>
          <w:sz w:val="28"/>
          <w:szCs w:val="28"/>
          <w:lang w:val="uk-UA"/>
        </w:rPr>
        <w:t xml:space="preserve"> </w:t>
      </w:r>
      <w:r w:rsidR="00DC24C5" w:rsidRPr="00BA6535">
        <w:rPr>
          <w:rFonts w:eastAsia="Calibri" w:cs="Times New Roman"/>
          <w:sz w:val="28"/>
          <w:szCs w:val="28"/>
          <w:lang w:val="uk-UA"/>
        </w:rPr>
        <w:t xml:space="preserve">організації і </w:t>
      </w:r>
      <w:r w:rsidR="00C32BBC" w:rsidRPr="00BA6535">
        <w:rPr>
          <w:rFonts w:eastAsia="Calibri" w:cs="Times New Roman"/>
          <w:sz w:val="28"/>
          <w:szCs w:val="28"/>
          <w:lang w:val="uk-UA"/>
        </w:rPr>
        <w:t xml:space="preserve">діяльності НПУ, </w:t>
      </w:r>
      <w:r w:rsidR="004406FF" w:rsidRPr="00BA6535">
        <w:rPr>
          <w:rFonts w:eastAsia="Calibri" w:cs="Times New Roman"/>
          <w:sz w:val="28"/>
          <w:szCs w:val="28"/>
          <w:lang w:val="uk-UA"/>
        </w:rPr>
        <w:t xml:space="preserve">що </w:t>
      </w:r>
      <w:r w:rsidR="00C32BBC" w:rsidRPr="00BA6535">
        <w:rPr>
          <w:rFonts w:eastAsia="Calibri" w:cs="Times New Roman"/>
          <w:sz w:val="28"/>
          <w:szCs w:val="28"/>
          <w:lang w:val="uk-UA"/>
        </w:rPr>
        <w:t xml:space="preserve">наразі </w:t>
      </w:r>
      <w:r w:rsidR="00C32BBC" w:rsidRPr="00BA6535">
        <w:rPr>
          <w:rFonts w:cs="Times New Roman"/>
          <w:sz w:val="28"/>
          <w:szCs w:val="28"/>
          <w:lang w:val="uk-UA"/>
        </w:rPr>
        <w:t>склада</w:t>
      </w:r>
      <w:r w:rsidR="00267D87" w:rsidRPr="00BA6535">
        <w:rPr>
          <w:rFonts w:cs="Times New Roman"/>
          <w:sz w:val="28"/>
          <w:szCs w:val="28"/>
          <w:lang w:val="uk-UA"/>
        </w:rPr>
        <w:t>ю</w:t>
      </w:r>
      <w:r w:rsidR="00C32BBC" w:rsidRPr="00BA6535">
        <w:rPr>
          <w:rFonts w:cs="Times New Roman"/>
          <w:sz w:val="28"/>
          <w:szCs w:val="28"/>
          <w:lang w:val="uk-UA"/>
        </w:rPr>
        <w:t xml:space="preserve">ть </w:t>
      </w:r>
      <w:r w:rsidR="004406FF" w:rsidRPr="00BA6535">
        <w:rPr>
          <w:rFonts w:cs="Times New Roman"/>
          <w:sz w:val="28"/>
          <w:szCs w:val="28"/>
          <w:lang w:val="uk-UA"/>
        </w:rPr>
        <w:t>систему</w:t>
      </w:r>
      <w:r w:rsidR="00C32BBC" w:rsidRPr="00BA6535">
        <w:rPr>
          <w:rFonts w:cs="Times New Roman"/>
          <w:sz w:val="28"/>
          <w:szCs w:val="28"/>
          <w:lang w:val="uk-UA"/>
        </w:rPr>
        <w:t xml:space="preserve"> нормативних актів національного законодавства, </w:t>
      </w:r>
      <w:r w:rsidR="00BE6485" w:rsidRPr="00BA6535">
        <w:rPr>
          <w:rFonts w:cs="Times New Roman"/>
          <w:sz w:val="28"/>
          <w:szCs w:val="28"/>
          <w:lang w:val="uk-UA"/>
        </w:rPr>
        <w:t xml:space="preserve">які </w:t>
      </w:r>
      <w:r w:rsidR="00C32BBC" w:rsidRPr="00BA6535">
        <w:rPr>
          <w:rFonts w:cs="Times New Roman"/>
          <w:sz w:val="28"/>
          <w:szCs w:val="28"/>
          <w:lang w:val="uk-UA"/>
        </w:rPr>
        <w:t xml:space="preserve">визначають структуру, функції, повноваження, форми і методи діяльності цього органу, а також </w:t>
      </w:r>
      <w:r w:rsidR="00C32BBC" w:rsidRPr="00BA6535">
        <w:rPr>
          <w:rFonts w:eastAsia="Times New Roman" w:cs="Times New Roman"/>
          <w:sz w:val="28"/>
          <w:szCs w:val="28"/>
          <w:lang w:val="uk-UA" w:eastAsia="ru-RU"/>
        </w:rPr>
        <w:t>міжнародно-правових норм, що</w:t>
      </w:r>
      <w:r w:rsidR="00BE6485" w:rsidRPr="00BA6535">
        <w:rPr>
          <w:rFonts w:eastAsia="Times New Roman" w:cs="Times New Roman"/>
          <w:sz w:val="28"/>
          <w:szCs w:val="28"/>
          <w:lang w:val="uk-UA" w:eastAsia="ru-RU"/>
        </w:rPr>
        <w:t>, у свою чергу,</w:t>
      </w:r>
      <w:r w:rsidR="00C32BBC" w:rsidRPr="00BA6535">
        <w:rPr>
          <w:rFonts w:eastAsia="Times New Roman" w:cs="Times New Roman"/>
          <w:sz w:val="28"/>
          <w:szCs w:val="28"/>
          <w:lang w:val="uk-UA" w:eastAsia="ru-RU"/>
        </w:rPr>
        <w:t xml:space="preserve"> визначають загальні стандарти поліцейської діяльності та взаємодії з іншими державами в правоохоронній сфері.</w:t>
      </w:r>
    </w:p>
    <w:p w14:paraId="74161148" w14:textId="77777777" w:rsidR="00A844DF" w:rsidRPr="00BA6535" w:rsidRDefault="00CB7629" w:rsidP="00BA6535">
      <w:pPr>
        <w:numPr>
          <w:ilvl w:val="0"/>
          <w:numId w:val="7"/>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lastRenderedPageBreak/>
        <w:t xml:space="preserve">З метою оптимізації та </w:t>
      </w:r>
      <w:r w:rsidR="00551B3D" w:rsidRPr="00BA6535">
        <w:rPr>
          <w:rFonts w:cs="Times New Roman"/>
          <w:sz w:val="28"/>
          <w:szCs w:val="28"/>
          <w:lang w:val="uk-UA"/>
        </w:rPr>
        <w:t xml:space="preserve">ефективного виконання завдань правоохоронного спрямування </w:t>
      </w:r>
      <w:r w:rsidR="005A55A7" w:rsidRPr="00BA6535">
        <w:rPr>
          <w:rFonts w:cs="Times New Roman"/>
          <w:sz w:val="28"/>
          <w:szCs w:val="28"/>
          <w:lang w:val="uk-UA"/>
        </w:rPr>
        <w:t>НПУ</w:t>
      </w:r>
      <w:r w:rsidR="00551B3D" w:rsidRPr="00BA6535">
        <w:rPr>
          <w:rFonts w:cs="Times New Roman"/>
          <w:sz w:val="28"/>
          <w:szCs w:val="28"/>
          <w:lang w:val="uk-UA"/>
        </w:rPr>
        <w:t xml:space="preserve"> діє у вигляді </w:t>
      </w:r>
      <w:r w:rsidR="0088041C" w:rsidRPr="00BA6535">
        <w:rPr>
          <w:rFonts w:cs="Times New Roman"/>
          <w:sz w:val="28"/>
          <w:szCs w:val="28"/>
          <w:lang w:val="uk-UA"/>
        </w:rPr>
        <w:t xml:space="preserve">окремого </w:t>
      </w:r>
      <w:r w:rsidR="00551B3D" w:rsidRPr="00BA6535">
        <w:rPr>
          <w:rFonts w:cs="Times New Roman"/>
          <w:sz w:val="28"/>
          <w:szCs w:val="28"/>
          <w:lang w:val="uk-UA"/>
        </w:rPr>
        <w:t xml:space="preserve">елементу державного </w:t>
      </w:r>
      <w:r w:rsidR="00E6344A" w:rsidRPr="00BA6535">
        <w:rPr>
          <w:rFonts w:cs="Times New Roman"/>
          <w:sz w:val="28"/>
          <w:szCs w:val="28"/>
          <w:lang w:val="uk-UA"/>
        </w:rPr>
        <w:t>механізму</w:t>
      </w:r>
      <w:r w:rsidR="00551B3D" w:rsidRPr="00BA6535">
        <w:rPr>
          <w:rFonts w:cs="Times New Roman"/>
          <w:sz w:val="28"/>
          <w:szCs w:val="28"/>
          <w:lang w:val="uk-UA"/>
        </w:rPr>
        <w:t xml:space="preserve"> – </w:t>
      </w:r>
      <w:r w:rsidR="000A606F" w:rsidRPr="00BA6535">
        <w:rPr>
          <w:rFonts w:cs="Times New Roman"/>
          <w:sz w:val="28"/>
          <w:szCs w:val="28"/>
          <w:lang w:val="uk-UA"/>
        </w:rPr>
        <w:t>ЦОВВ</w:t>
      </w:r>
      <w:r w:rsidR="00551B3D" w:rsidRPr="00BA6535">
        <w:rPr>
          <w:rFonts w:cs="Times New Roman"/>
          <w:sz w:val="28"/>
          <w:szCs w:val="28"/>
          <w:lang w:val="uk-UA"/>
        </w:rPr>
        <w:t xml:space="preserve">, який не входить до структури </w:t>
      </w:r>
      <w:r w:rsidR="00C27336" w:rsidRPr="00BA6535">
        <w:rPr>
          <w:rFonts w:cs="Times New Roman"/>
          <w:sz w:val="28"/>
          <w:szCs w:val="28"/>
          <w:lang w:val="uk-UA"/>
        </w:rPr>
        <w:t xml:space="preserve">МВС України </w:t>
      </w:r>
      <w:r w:rsidR="00551B3D" w:rsidRPr="00BA6535">
        <w:rPr>
          <w:rFonts w:cs="Times New Roman"/>
          <w:sz w:val="28"/>
          <w:szCs w:val="28"/>
          <w:lang w:val="uk-UA"/>
        </w:rPr>
        <w:t xml:space="preserve">і якому передано </w:t>
      </w:r>
      <w:r w:rsidR="00A54763" w:rsidRPr="00BA6535">
        <w:rPr>
          <w:rFonts w:cs="Times New Roman"/>
          <w:sz w:val="28"/>
          <w:szCs w:val="28"/>
          <w:lang w:val="uk-UA"/>
        </w:rPr>
        <w:t>частину</w:t>
      </w:r>
      <w:r w:rsidR="00551B3D" w:rsidRPr="00BA6535">
        <w:rPr>
          <w:rFonts w:cs="Times New Roman"/>
          <w:sz w:val="28"/>
          <w:szCs w:val="28"/>
          <w:lang w:val="uk-UA"/>
        </w:rPr>
        <w:t xml:space="preserve"> функці</w:t>
      </w:r>
      <w:r w:rsidR="00A54763" w:rsidRPr="00BA6535">
        <w:rPr>
          <w:rFonts w:cs="Times New Roman"/>
          <w:sz w:val="28"/>
          <w:szCs w:val="28"/>
          <w:lang w:val="uk-UA"/>
        </w:rPr>
        <w:t>й</w:t>
      </w:r>
      <w:r w:rsidR="00551B3D" w:rsidRPr="00BA6535">
        <w:rPr>
          <w:rFonts w:cs="Times New Roman"/>
          <w:sz w:val="28"/>
          <w:szCs w:val="28"/>
          <w:lang w:val="uk-UA"/>
        </w:rPr>
        <w:t xml:space="preserve"> з реалізації державної політики у правоохоронній сфері.</w:t>
      </w:r>
      <w:r w:rsidR="000A19D8" w:rsidRPr="00BA6535">
        <w:rPr>
          <w:rFonts w:cs="Times New Roman"/>
          <w:sz w:val="28"/>
          <w:szCs w:val="28"/>
          <w:lang w:val="uk-UA"/>
        </w:rPr>
        <w:t xml:space="preserve"> </w:t>
      </w:r>
      <w:r w:rsidR="00A844DF" w:rsidRPr="00BA6535">
        <w:rPr>
          <w:rFonts w:cs="Times New Roman"/>
          <w:sz w:val="28"/>
          <w:szCs w:val="28"/>
          <w:lang w:val="uk-UA"/>
        </w:rPr>
        <w:t xml:space="preserve">Під поняттям </w:t>
      </w:r>
      <w:r w:rsidR="00E71ADF" w:rsidRPr="00BA6535">
        <w:rPr>
          <w:rFonts w:cs="Times New Roman"/>
          <w:sz w:val="28"/>
          <w:szCs w:val="28"/>
          <w:lang w:val="uk-UA"/>
        </w:rPr>
        <w:t>НПУ</w:t>
      </w:r>
      <w:r w:rsidR="00374F5D" w:rsidRPr="00BA6535">
        <w:rPr>
          <w:rFonts w:cs="Times New Roman"/>
          <w:sz w:val="28"/>
          <w:szCs w:val="28"/>
          <w:lang w:val="uk-UA"/>
        </w:rPr>
        <w:t xml:space="preserve"> як </w:t>
      </w:r>
      <w:r w:rsidR="00E71ADF" w:rsidRPr="00BA6535">
        <w:rPr>
          <w:rFonts w:cs="Times New Roman"/>
          <w:sz w:val="28"/>
          <w:szCs w:val="28"/>
          <w:lang w:val="uk-UA"/>
        </w:rPr>
        <w:t>ЦОВВ</w:t>
      </w:r>
      <w:r w:rsidR="000A606F" w:rsidRPr="00BA6535">
        <w:rPr>
          <w:rFonts w:cs="Times New Roman"/>
          <w:sz w:val="28"/>
          <w:szCs w:val="28"/>
          <w:lang w:val="uk-UA"/>
        </w:rPr>
        <w:t xml:space="preserve"> </w:t>
      </w:r>
      <w:r w:rsidR="00A844DF" w:rsidRPr="00BA6535">
        <w:rPr>
          <w:rFonts w:cs="Times New Roman"/>
          <w:sz w:val="28"/>
          <w:szCs w:val="28"/>
          <w:lang w:val="uk-UA"/>
        </w:rPr>
        <w:t>слід розуміти</w:t>
      </w:r>
      <w:r w:rsidR="00551B3D" w:rsidRPr="00BA6535">
        <w:rPr>
          <w:rFonts w:cs="Times New Roman"/>
          <w:sz w:val="28"/>
          <w:szCs w:val="28"/>
          <w:lang w:val="uk-UA"/>
        </w:rPr>
        <w:t xml:space="preserve"> </w:t>
      </w:r>
      <w:r w:rsidR="00E71ADF" w:rsidRPr="00BA6535">
        <w:rPr>
          <w:rFonts w:cs="Times New Roman"/>
          <w:sz w:val="28"/>
          <w:szCs w:val="28"/>
          <w:lang w:val="uk-UA"/>
        </w:rPr>
        <w:t>елемент державного механізму, утворений КМУ, який бере участь у реалізації державної політики та внесенн</w:t>
      </w:r>
      <w:r w:rsidR="002A2F9E" w:rsidRPr="00BA6535">
        <w:rPr>
          <w:rFonts w:cs="Times New Roman"/>
          <w:sz w:val="28"/>
          <w:szCs w:val="28"/>
          <w:lang w:val="uk-UA"/>
        </w:rPr>
        <w:t>і</w:t>
      </w:r>
      <w:r w:rsidR="00E71ADF" w:rsidRPr="00BA6535">
        <w:rPr>
          <w:rFonts w:cs="Times New Roman"/>
          <w:sz w:val="28"/>
          <w:szCs w:val="28"/>
          <w:lang w:val="uk-UA"/>
        </w:rPr>
        <w:t xml:space="preserve"> пропозицій </w:t>
      </w:r>
      <w:r w:rsidR="002A2F9E" w:rsidRPr="00BA6535">
        <w:rPr>
          <w:rFonts w:cs="Times New Roman"/>
          <w:sz w:val="28"/>
          <w:szCs w:val="28"/>
          <w:lang w:val="uk-UA"/>
        </w:rPr>
        <w:t xml:space="preserve">щодо </w:t>
      </w:r>
      <w:r w:rsidR="005D7EC2" w:rsidRPr="00BA6535">
        <w:rPr>
          <w:rFonts w:cs="Times New Roman"/>
          <w:sz w:val="28"/>
          <w:szCs w:val="28"/>
          <w:lang w:val="uk-UA"/>
        </w:rPr>
        <w:t>забезпеченн</w:t>
      </w:r>
      <w:r w:rsidR="002A2F9E" w:rsidRPr="00BA6535">
        <w:rPr>
          <w:rFonts w:cs="Times New Roman"/>
          <w:sz w:val="28"/>
          <w:szCs w:val="28"/>
          <w:lang w:val="uk-UA"/>
        </w:rPr>
        <w:t>я</w:t>
      </w:r>
      <w:r w:rsidR="005D7EC2" w:rsidRPr="00BA6535">
        <w:rPr>
          <w:rFonts w:cs="Times New Roman"/>
          <w:sz w:val="28"/>
          <w:szCs w:val="28"/>
          <w:lang w:val="uk-UA"/>
        </w:rPr>
        <w:t xml:space="preserve"> </w:t>
      </w:r>
      <w:r w:rsidR="00E71ADF" w:rsidRPr="00BA6535">
        <w:rPr>
          <w:rFonts w:cs="Times New Roman"/>
          <w:sz w:val="28"/>
          <w:szCs w:val="28"/>
          <w:lang w:val="uk-UA"/>
        </w:rPr>
        <w:t>її формуванн</w:t>
      </w:r>
      <w:r w:rsidR="005D7EC2" w:rsidRPr="00BA6535">
        <w:rPr>
          <w:rFonts w:cs="Times New Roman"/>
          <w:sz w:val="28"/>
          <w:szCs w:val="28"/>
          <w:lang w:val="uk-UA"/>
        </w:rPr>
        <w:t>я</w:t>
      </w:r>
      <w:r w:rsidR="00E71ADF" w:rsidRPr="00BA6535">
        <w:rPr>
          <w:rFonts w:cs="Times New Roman"/>
          <w:sz w:val="28"/>
          <w:szCs w:val="28"/>
          <w:lang w:val="uk-UA"/>
        </w:rPr>
        <w:t xml:space="preserve"> у визначених йому сферах суспільного та державного життя, наділений владними повноваженнями, що поширюються на всю територію України, і несе відповідальність за стан розвитку доручених йому сфер перед профільним міністром та КМУ</w:t>
      </w:r>
      <w:r w:rsidR="00374F5D" w:rsidRPr="00BA6535">
        <w:rPr>
          <w:rFonts w:cs="Times New Roman"/>
          <w:sz w:val="28"/>
          <w:szCs w:val="28"/>
          <w:lang w:val="uk-UA"/>
        </w:rPr>
        <w:t>.</w:t>
      </w:r>
    </w:p>
    <w:p w14:paraId="0DA1F257" w14:textId="77777777" w:rsidR="00A60556" w:rsidRPr="00BA6535" w:rsidRDefault="001357B7" w:rsidP="00BA6535">
      <w:pPr>
        <w:tabs>
          <w:tab w:val="left" w:pos="0"/>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Відповідно до Закону про НПУ </w:t>
      </w:r>
      <w:r w:rsidRPr="00BA6535">
        <w:rPr>
          <w:rFonts w:cs="Times New Roman"/>
          <w:sz w:val="28"/>
          <w:szCs w:val="28"/>
          <w:lang w:val="uk-UA"/>
        </w:rPr>
        <w:t>с</w:t>
      </w:r>
      <w:r w:rsidR="00681644" w:rsidRPr="00BA6535">
        <w:rPr>
          <w:rFonts w:cs="Times New Roman"/>
          <w:sz w:val="28"/>
          <w:szCs w:val="28"/>
          <w:lang w:val="uk-UA"/>
        </w:rPr>
        <w:t xml:space="preserve">истему </w:t>
      </w:r>
      <w:r w:rsidR="00A60556" w:rsidRPr="00BA6535">
        <w:rPr>
          <w:rFonts w:cs="Times New Roman"/>
          <w:sz w:val="28"/>
          <w:szCs w:val="28"/>
          <w:lang w:val="uk-UA"/>
        </w:rPr>
        <w:t xml:space="preserve">НПУ </w:t>
      </w:r>
      <w:r w:rsidR="00A844DF" w:rsidRPr="00BA6535">
        <w:rPr>
          <w:rFonts w:cs="Times New Roman"/>
          <w:sz w:val="28"/>
          <w:szCs w:val="28"/>
          <w:lang w:val="uk-UA"/>
        </w:rPr>
        <w:t xml:space="preserve">як ЦОВВ </w:t>
      </w:r>
      <w:r w:rsidR="00681644" w:rsidRPr="00BA6535">
        <w:rPr>
          <w:rFonts w:eastAsia="Calibri" w:cs="Times New Roman"/>
          <w:sz w:val="28"/>
          <w:szCs w:val="28"/>
          <w:lang w:val="uk-UA"/>
        </w:rPr>
        <w:t>складають центральний орган управління</w:t>
      </w:r>
      <w:r w:rsidR="00186B89" w:rsidRPr="00BA6535">
        <w:rPr>
          <w:rFonts w:eastAsia="Calibri" w:cs="Times New Roman"/>
          <w:sz w:val="28"/>
          <w:szCs w:val="28"/>
          <w:lang w:val="uk-UA"/>
        </w:rPr>
        <w:t xml:space="preserve"> (апарат)</w:t>
      </w:r>
      <w:r w:rsidR="00681644" w:rsidRPr="00BA6535">
        <w:rPr>
          <w:rFonts w:eastAsia="Calibri" w:cs="Times New Roman"/>
          <w:sz w:val="28"/>
          <w:szCs w:val="28"/>
          <w:lang w:val="uk-UA"/>
        </w:rPr>
        <w:t xml:space="preserve"> та територіальні органи поліції</w:t>
      </w:r>
      <w:r w:rsidR="00186B89" w:rsidRPr="00BA6535">
        <w:rPr>
          <w:rFonts w:eastAsia="Calibri" w:cs="Times New Roman"/>
          <w:sz w:val="28"/>
          <w:szCs w:val="28"/>
          <w:lang w:val="uk-UA"/>
        </w:rPr>
        <w:t xml:space="preserve"> (головні управління та міжрегіональні органи)</w:t>
      </w:r>
      <w:r w:rsidR="00667700" w:rsidRPr="00BA6535">
        <w:rPr>
          <w:rFonts w:eastAsia="Calibri" w:cs="Times New Roman"/>
          <w:sz w:val="28"/>
          <w:szCs w:val="28"/>
          <w:lang w:val="uk-UA"/>
        </w:rPr>
        <w:t xml:space="preserve">, </w:t>
      </w:r>
      <w:r w:rsidR="009A48D4" w:rsidRPr="00BA6535">
        <w:rPr>
          <w:rFonts w:eastAsia="Calibri" w:cs="Times New Roman"/>
          <w:sz w:val="28"/>
          <w:szCs w:val="28"/>
          <w:lang w:val="uk-UA"/>
        </w:rPr>
        <w:t>як</w:t>
      </w:r>
      <w:r w:rsidR="00667700" w:rsidRPr="00BA6535">
        <w:rPr>
          <w:rFonts w:eastAsia="Calibri" w:cs="Times New Roman"/>
          <w:sz w:val="28"/>
          <w:szCs w:val="28"/>
          <w:lang w:val="uk-UA"/>
        </w:rPr>
        <w:t>і</w:t>
      </w:r>
      <w:r w:rsidR="009A48D4" w:rsidRPr="00BA6535">
        <w:rPr>
          <w:rFonts w:eastAsia="Calibri" w:cs="Times New Roman"/>
          <w:sz w:val="28"/>
          <w:szCs w:val="28"/>
          <w:lang w:val="uk-UA"/>
        </w:rPr>
        <w:t xml:space="preserve"> </w:t>
      </w:r>
      <w:r w:rsidR="00667700" w:rsidRPr="00BA6535">
        <w:rPr>
          <w:rFonts w:eastAsia="Calibri" w:cs="Times New Roman"/>
          <w:sz w:val="28"/>
          <w:szCs w:val="28"/>
          <w:lang w:val="uk-UA"/>
        </w:rPr>
        <w:t xml:space="preserve">є </w:t>
      </w:r>
      <w:r w:rsidR="009A48D4" w:rsidRPr="00BA6535">
        <w:rPr>
          <w:rFonts w:eastAsia="Calibri" w:cs="Times New Roman"/>
          <w:sz w:val="28"/>
          <w:szCs w:val="28"/>
          <w:lang w:val="uk-UA"/>
        </w:rPr>
        <w:t>юридичн</w:t>
      </w:r>
      <w:r w:rsidR="00667700" w:rsidRPr="00BA6535">
        <w:rPr>
          <w:rFonts w:eastAsia="Calibri" w:cs="Times New Roman"/>
          <w:sz w:val="28"/>
          <w:szCs w:val="28"/>
          <w:lang w:val="uk-UA"/>
        </w:rPr>
        <w:t>ими</w:t>
      </w:r>
      <w:r w:rsidR="009A48D4" w:rsidRPr="00BA6535">
        <w:rPr>
          <w:rFonts w:eastAsia="Calibri" w:cs="Times New Roman"/>
          <w:sz w:val="28"/>
          <w:szCs w:val="28"/>
          <w:lang w:val="uk-UA"/>
        </w:rPr>
        <w:t xml:space="preserve"> особ</w:t>
      </w:r>
      <w:r w:rsidR="00667700" w:rsidRPr="00BA6535">
        <w:rPr>
          <w:rFonts w:eastAsia="Calibri" w:cs="Times New Roman"/>
          <w:sz w:val="28"/>
          <w:szCs w:val="28"/>
          <w:lang w:val="uk-UA"/>
        </w:rPr>
        <w:t>ами</w:t>
      </w:r>
      <w:r w:rsidR="009A48D4" w:rsidRPr="00BA6535">
        <w:rPr>
          <w:rFonts w:eastAsia="Calibri" w:cs="Times New Roman"/>
          <w:sz w:val="28"/>
          <w:szCs w:val="28"/>
          <w:lang w:val="uk-UA"/>
        </w:rPr>
        <w:t xml:space="preserve"> публічного права</w:t>
      </w:r>
      <w:r w:rsidR="00681644" w:rsidRPr="00BA6535">
        <w:rPr>
          <w:rFonts w:eastAsia="Calibri" w:cs="Times New Roman"/>
          <w:sz w:val="28"/>
          <w:szCs w:val="28"/>
          <w:lang w:val="uk-UA"/>
        </w:rPr>
        <w:t xml:space="preserve">. Саме з </w:t>
      </w:r>
      <w:r w:rsidR="000E2957" w:rsidRPr="00BA6535">
        <w:rPr>
          <w:rFonts w:eastAsia="Calibri" w:cs="Times New Roman"/>
          <w:sz w:val="28"/>
          <w:szCs w:val="28"/>
          <w:lang w:val="uk-UA"/>
        </w:rPr>
        <w:t xml:space="preserve">цими </w:t>
      </w:r>
      <w:r w:rsidR="00681644" w:rsidRPr="00BA6535">
        <w:rPr>
          <w:rFonts w:eastAsia="Calibri" w:cs="Times New Roman"/>
          <w:sz w:val="28"/>
          <w:szCs w:val="28"/>
          <w:lang w:val="uk-UA"/>
        </w:rPr>
        <w:t xml:space="preserve">двома </w:t>
      </w:r>
      <w:r w:rsidR="00AA2617" w:rsidRPr="00BA6535">
        <w:rPr>
          <w:rFonts w:eastAsia="Calibri" w:cs="Times New Roman"/>
          <w:sz w:val="28"/>
          <w:szCs w:val="28"/>
          <w:lang w:val="uk-UA"/>
        </w:rPr>
        <w:t xml:space="preserve">основними </w:t>
      </w:r>
      <w:r w:rsidR="00681644" w:rsidRPr="00BA6535">
        <w:rPr>
          <w:rFonts w:eastAsia="Calibri" w:cs="Times New Roman"/>
          <w:sz w:val="28"/>
          <w:szCs w:val="28"/>
          <w:lang w:val="uk-UA"/>
        </w:rPr>
        <w:t>елементами</w:t>
      </w:r>
      <w:r w:rsidR="008A3249">
        <w:rPr>
          <w:rFonts w:eastAsia="Calibri" w:cs="Times New Roman"/>
          <w:sz w:val="28"/>
          <w:szCs w:val="28"/>
          <w:lang w:val="uk-UA"/>
        </w:rPr>
        <w:t xml:space="preserve"> </w:t>
      </w:r>
      <w:r w:rsidR="00681644" w:rsidRPr="00BA6535">
        <w:rPr>
          <w:rFonts w:eastAsia="Calibri" w:cs="Times New Roman"/>
          <w:sz w:val="28"/>
          <w:szCs w:val="28"/>
          <w:lang w:val="uk-UA"/>
        </w:rPr>
        <w:t xml:space="preserve">ототожнюється </w:t>
      </w:r>
      <w:r w:rsidRPr="00BA6535">
        <w:rPr>
          <w:rFonts w:eastAsia="Calibri" w:cs="Times New Roman"/>
          <w:sz w:val="28"/>
          <w:szCs w:val="28"/>
          <w:lang w:val="uk-UA"/>
        </w:rPr>
        <w:t>НПУ</w:t>
      </w:r>
      <w:r w:rsidR="00681644" w:rsidRPr="00BA6535">
        <w:rPr>
          <w:rFonts w:eastAsia="Calibri" w:cs="Times New Roman"/>
          <w:sz w:val="28"/>
          <w:szCs w:val="28"/>
          <w:lang w:val="uk-UA"/>
        </w:rPr>
        <w:t>.</w:t>
      </w:r>
      <w:r w:rsidR="00B57C04" w:rsidRPr="00BA6535">
        <w:rPr>
          <w:rFonts w:eastAsia="Calibri" w:cs="Times New Roman"/>
          <w:sz w:val="28"/>
          <w:szCs w:val="28"/>
          <w:lang w:val="uk-UA"/>
        </w:rPr>
        <w:t xml:space="preserve"> </w:t>
      </w:r>
      <w:r w:rsidR="00586C39" w:rsidRPr="00BA6535">
        <w:rPr>
          <w:rFonts w:eastAsia="Calibri" w:cs="Times New Roman"/>
          <w:sz w:val="28"/>
          <w:szCs w:val="28"/>
          <w:lang w:val="uk-UA"/>
        </w:rPr>
        <w:t xml:space="preserve">Тобто НПУ як ЦОВВ ототожнюється </w:t>
      </w:r>
      <w:r w:rsidR="0021652A" w:rsidRPr="00BA6535">
        <w:rPr>
          <w:rFonts w:eastAsia="Calibri" w:cs="Times New Roman"/>
          <w:sz w:val="28"/>
          <w:szCs w:val="28"/>
          <w:lang w:val="uk-UA"/>
        </w:rPr>
        <w:t>не тільки</w:t>
      </w:r>
      <w:r w:rsidR="002577C7" w:rsidRPr="00BA6535">
        <w:rPr>
          <w:rFonts w:eastAsia="Calibri" w:cs="Times New Roman"/>
          <w:sz w:val="28"/>
          <w:szCs w:val="28"/>
          <w:lang w:val="uk-UA"/>
        </w:rPr>
        <w:t xml:space="preserve"> </w:t>
      </w:r>
      <w:r w:rsidR="00586C39" w:rsidRPr="00BA6535">
        <w:rPr>
          <w:rFonts w:eastAsia="Calibri" w:cs="Times New Roman"/>
          <w:sz w:val="28"/>
          <w:szCs w:val="28"/>
          <w:lang w:val="uk-UA"/>
        </w:rPr>
        <w:t>з центральним органом управління</w:t>
      </w:r>
      <w:r w:rsidR="0021652A" w:rsidRPr="00BA6535">
        <w:rPr>
          <w:rFonts w:eastAsia="Calibri" w:cs="Times New Roman"/>
          <w:sz w:val="28"/>
          <w:szCs w:val="28"/>
          <w:lang w:val="uk-UA"/>
        </w:rPr>
        <w:t>, а й з територіальними органами, які разом</w:t>
      </w:r>
      <w:r w:rsidR="000E2957" w:rsidRPr="00BA6535">
        <w:rPr>
          <w:rFonts w:eastAsia="Calibri" w:cs="Times New Roman"/>
          <w:sz w:val="28"/>
          <w:szCs w:val="28"/>
          <w:lang w:val="uk-UA"/>
        </w:rPr>
        <w:t xml:space="preserve"> </w:t>
      </w:r>
      <w:r w:rsidR="00D21BEB" w:rsidRPr="00BA6535">
        <w:rPr>
          <w:rFonts w:eastAsia="Calibri" w:cs="Times New Roman"/>
          <w:sz w:val="28"/>
          <w:szCs w:val="28"/>
          <w:lang w:val="uk-UA"/>
        </w:rPr>
        <w:t xml:space="preserve">утворюють НПУ як </w:t>
      </w:r>
      <w:r w:rsidR="0021652A" w:rsidRPr="00BA6535">
        <w:rPr>
          <w:rFonts w:eastAsia="Calibri" w:cs="Times New Roman"/>
          <w:sz w:val="28"/>
          <w:szCs w:val="28"/>
          <w:lang w:val="uk-UA"/>
        </w:rPr>
        <w:t>ЦОВВ.</w:t>
      </w:r>
    </w:p>
    <w:p w14:paraId="18DABEC3" w14:textId="77777777" w:rsidR="00551B3D" w:rsidRPr="00BA6535" w:rsidRDefault="00551B3D" w:rsidP="00BA6535">
      <w:pPr>
        <w:pStyle w:val="a7"/>
        <w:numPr>
          <w:ilvl w:val="0"/>
          <w:numId w:val="7"/>
        </w:numPr>
        <w:tabs>
          <w:tab w:val="left" w:pos="1134"/>
        </w:tabs>
        <w:spacing w:after="0" w:line="360" w:lineRule="auto"/>
        <w:ind w:left="0" w:firstLine="709"/>
        <w:jc w:val="both"/>
        <w:rPr>
          <w:rFonts w:eastAsia="Calibri" w:cs="Times New Roman"/>
          <w:sz w:val="28"/>
          <w:szCs w:val="28"/>
          <w:lang w:val="uk-UA"/>
        </w:rPr>
      </w:pPr>
      <w:r w:rsidRPr="00BA6535">
        <w:rPr>
          <w:rFonts w:cs="Times New Roman"/>
          <w:sz w:val="28"/>
          <w:szCs w:val="28"/>
          <w:lang w:val="uk-UA"/>
        </w:rPr>
        <w:t xml:space="preserve">За </w:t>
      </w:r>
      <w:r w:rsidR="00354E9B" w:rsidRPr="00BA6535">
        <w:rPr>
          <w:rFonts w:cs="Times New Roman"/>
          <w:sz w:val="28"/>
          <w:szCs w:val="28"/>
          <w:lang w:val="uk-UA"/>
        </w:rPr>
        <w:t xml:space="preserve">правовим статусом </w:t>
      </w:r>
      <w:r w:rsidR="005A55A7" w:rsidRPr="00BA6535">
        <w:rPr>
          <w:rFonts w:cs="Times New Roman"/>
          <w:sz w:val="28"/>
          <w:szCs w:val="28"/>
          <w:lang w:val="uk-UA"/>
        </w:rPr>
        <w:t>НПУ</w:t>
      </w:r>
      <w:r w:rsidRPr="00BA6535">
        <w:rPr>
          <w:rFonts w:cs="Times New Roman"/>
          <w:sz w:val="28"/>
          <w:szCs w:val="28"/>
          <w:lang w:val="uk-UA"/>
        </w:rPr>
        <w:t xml:space="preserve"> </w:t>
      </w:r>
      <w:r w:rsidR="002A2F9E" w:rsidRPr="00BA6535">
        <w:rPr>
          <w:rFonts w:cs="Times New Roman"/>
          <w:sz w:val="28"/>
          <w:szCs w:val="28"/>
          <w:lang w:val="uk-UA"/>
        </w:rPr>
        <w:t xml:space="preserve">належить </w:t>
      </w:r>
      <w:r w:rsidRPr="00BA6535">
        <w:rPr>
          <w:rFonts w:cs="Times New Roman"/>
          <w:sz w:val="28"/>
          <w:szCs w:val="28"/>
          <w:lang w:val="uk-UA"/>
        </w:rPr>
        <w:t xml:space="preserve">до </w:t>
      </w:r>
      <w:r w:rsidR="00BE66DF" w:rsidRPr="00BA6535">
        <w:rPr>
          <w:rFonts w:cs="Times New Roman"/>
          <w:sz w:val="28"/>
          <w:szCs w:val="28"/>
          <w:lang w:val="uk-UA"/>
        </w:rPr>
        <w:t xml:space="preserve">так званих </w:t>
      </w:r>
      <w:r w:rsidRPr="00BA6535">
        <w:rPr>
          <w:rFonts w:cs="Times New Roman"/>
          <w:sz w:val="28"/>
          <w:szCs w:val="28"/>
          <w:lang w:val="uk-UA"/>
        </w:rPr>
        <w:t xml:space="preserve">інших </w:t>
      </w:r>
      <w:r w:rsidR="005A55A7" w:rsidRPr="00BA6535">
        <w:rPr>
          <w:rFonts w:cs="Times New Roman"/>
          <w:sz w:val="28"/>
          <w:szCs w:val="28"/>
          <w:lang w:val="uk-UA"/>
        </w:rPr>
        <w:t>ЦОВВ</w:t>
      </w:r>
      <w:r w:rsidRPr="00BA6535">
        <w:rPr>
          <w:rFonts w:cs="Times New Roman"/>
          <w:sz w:val="28"/>
          <w:szCs w:val="28"/>
          <w:lang w:val="uk-UA"/>
        </w:rPr>
        <w:t xml:space="preserve">, відмінних від міністерств. </w:t>
      </w:r>
      <w:r w:rsidR="00BE66DF" w:rsidRPr="00BA6535">
        <w:rPr>
          <w:rFonts w:cs="Times New Roman"/>
          <w:sz w:val="28"/>
          <w:szCs w:val="28"/>
          <w:lang w:val="uk-UA"/>
        </w:rPr>
        <w:t xml:space="preserve">Натомість </w:t>
      </w:r>
      <w:r w:rsidR="00E44E45" w:rsidRPr="00BA6535">
        <w:rPr>
          <w:rFonts w:eastAsia="Calibri" w:cs="Times New Roman"/>
          <w:sz w:val="28"/>
          <w:szCs w:val="28"/>
          <w:lang w:val="uk-UA"/>
        </w:rPr>
        <w:t xml:space="preserve">НПУ не відноситься до служби, інспекції чи агентства, </w:t>
      </w:r>
      <w:r w:rsidR="00FE2D22" w:rsidRPr="00BA6535">
        <w:rPr>
          <w:rFonts w:eastAsia="Calibri" w:cs="Times New Roman"/>
          <w:sz w:val="28"/>
          <w:szCs w:val="28"/>
          <w:lang w:val="uk-UA"/>
        </w:rPr>
        <w:t xml:space="preserve">на нашу думку, </w:t>
      </w:r>
      <w:r w:rsidR="00E44E45" w:rsidRPr="00BA6535">
        <w:rPr>
          <w:rFonts w:eastAsia="Calibri" w:cs="Times New Roman"/>
          <w:sz w:val="28"/>
          <w:szCs w:val="28"/>
          <w:lang w:val="uk-UA"/>
        </w:rPr>
        <w:t xml:space="preserve">через недосконалість </w:t>
      </w:r>
      <w:r w:rsidR="007D302D" w:rsidRPr="00BA6535">
        <w:rPr>
          <w:rFonts w:eastAsia="Calibri" w:cs="Times New Roman"/>
          <w:sz w:val="28"/>
          <w:szCs w:val="28"/>
          <w:lang w:val="uk-UA"/>
        </w:rPr>
        <w:t xml:space="preserve">критеріїв </w:t>
      </w:r>
      <w:r w:rsidR="0082146C" w:rsidRPr="00BA6535">
        <w:rPr>
          <w:rFonts w:eastAsia="Calibri" w:cs="Times New Roman"/>
          <w:sz w:val="28"/>
          <w:szCs w:val="28"/>
          <w:lang w:val="uk-UA"/>
        </w:rPr>
        <w:t>класифікації</w:t>
      </w:r>
      <w:r w:rsidR="00E44E45" w:rsidRPr="00BA6535">
        <w:rPr>
          <w:rFonts w:eastAsia="Calibri" w:cs="Times New Roman"/>
          <w:sz w:val="28"/>
          <w:szCs w:val="28"/>
          <w:lang w:val="uk-UA"/>
        </w:rPr>
        <w:t xml:space="preserve"> інших ЦОВВ</w:t>
      </w:r>
      <w:r w:rsidR="00FE2D22" w:rsidRPr="00BA6535">
        <w:rPr>
          <w:rFonts w:eastAsia="Calibri" w:cs="Times New Roman"/>
          <w:sz w:val="28"/>
          <w:szCs w:val="28"/>
          <w:lang w:val="uk-UA"/>
        </w:rPr>
        <w:t>, а також через</w:t>
      </w:r>
      <w:r w:rsidR="00E44E45" w:rsidRPr="00BA6535">
        <w:rPr>
          <w:rFonts w:eastAsia="Calibri" w:cs="Times New Roman"/>
          <w:sz w:val="28"/>
          <w:szCs w:val="28"/>
          <w:lang w:val="uk-UA"/>
        </w:rPr>
        <w:t xml:space="preserve"> реалізацію поліцією широкого спектр</w:t>
      </w:r>
      <w:r w:rsidR="002A2F9E" w:rsidRPr="00BA6535">
        <w:rPr>
          <w:rFonts w:eastAsia="Calibri" w:cs="Times New Roman"/>
          <w:sz w:val="28"/>
          <w:szCs w:val="28"/>
          <w:lang w:val="uk-UA"/>
        </w:rPr>
        <w:t>а</w:t>
      </w:r>
      <w:r w:rsidR="00E44E45" w:rsidRPr="00BA6535">
        <w:rPr>
          <w:rFonts w:eastAsia="Calibri" w:cs="Times New Roman"/>
          <w:sz w:val="28"/>
          <w:szCs w:val="28"/>
          <w:lang w:val="uk-UA"/>
        </w:rPr>
        <w:t xml:space="preserve"> специфічних завдань, які не обмежуються одним </w:t>
      </w:r>
      <w:r w:rsidR="002A2F9E" w:rsidRPr="00BA6535">
        <w:rPr>
          <w:rFonts w:eastAsia="Calibri" w:cs="Times New Roman"/>
          <w:sz w:val="28"/>
          <w:szCs w:val="28"/>
          <w:lang w:val="uk-UA"/>
        </w:rPr>
        <w:t>і</w:t>
      </w:r>
      <w:r w:rsidR="00E44E45" w:rsidRPr="00BA6535">
        <w:rPr>
          <w:rFonts w:eastAsia="Calibri" w:cs="Times New Roman"/>
          <w:sz w:val="28"/>
          <w:szCs w:val="28"/>
          <w:lang w:val="uk-UA"/>
        </w:rPr>
        <w:t>з таких критеріїв поділу</w:t>
      </w:r>
      <w:r w:rsidR="002A2F9E" w:rsidRPr="00BA6535">
        <w:rPr>
          <w:rFonts w:eastAsia="Calibri" w:cs="Times New Roman"/>
          <w:sz w:val="28"/>
          <w:szCs w:val="28"/>
          <w:lang w:val="uk-UA"/>
        </w:rPr>
        <w:t>,</w:t>
      </w:r>
      <w:r w:rsidR="00E44E45" w:rsidRPr="00BA6535">
        <w:rPr>
          <w:rFonts w:eastAsia="Calibri" w:cs="Times New Roman"/>
          <w:sz w:val="28"/>
          <w:szCs w:val="28"/>
          <w:lang w:val="uk-UA"/>
        </w:rPr>
        <w:t xml:space="preserve"> як реалізація контрольно-наглядових заходів або надання адміністративних послуг </w:t>
      </w:r>
      <w:r w:rsidR="002A2F9E" w:rsidRPr="00BA6535">
        <w:rPr>
          <w:rFonts w:eastAsia="Calibri" w:cs="Times New Roman"/>
          <w:sz w:val="28"/>
          <w:szCs w:val="28"/>
          <w:lang w:val="uk-UA"/>
        </w:rPr>
        <w:t>чи</w:t>
      </w:r>
      <w:r w:rsidR="00E44E45" w:rsidRPr="00BA6535">
        <w:rPr>
          <w:rFonts w:eastAsia="Calibri" w:cs="Times New Roman"/>
          <w:sz w:val="28"/>
          <w:szCs w:val="28"/>
          <w:lang w:val="uk-UA"/>
        </w:rPr>
        <w:t xml:space="preserve"> управління майном. НПУ як ЦОВВ правоохоронного спрямування є </w:t>
      </w:r>
      <w:r w:rsidR="00336C73" w:rsidRPr="00BA6535">
        <w:rPr>
          <w:rFonts w:eastAsia="Calibri" w:cs="Times New Roman"/>
          <w:sz w:val="28"/>
          <w:szCs w:val="28"/>
          <w:lang w:val="uk-UA"/>
        </w:rPr>
        <w:t xml:space="preserve">найбільш </w:t>
      </w:r>
      <w:r w:rsidR="00E44E45" w:rsidRPr="00BA6535">
        <w:rPr>
          <w:rFonts w:eastAsia="Calibri" w:cs="Times New Roman"/>
          <w:sz w:val="28"/>
          <w:szCs w:val="28"/>
          <w:lang w:val="uk-UA"/>
        </w:rPr>
        <w:t>наближеним до інспекцій, оскільки здійснює велику кількість заходів контролю і нагляду за станом публічної безпеки і порядку, за злочинністю, за дотриманням прав і свобод людини тощо, при цьому має право притягати до відповідальності та застосовувати заходи примусу.</w:t>
      </w:r>
    </w:p>
    <w:p w14:paraId="1AD4F970" w14:textId="77777777" w:rsidR="00551B3D" w:rsidRPr="00BA6535" w:rsidRDefault="00374F5D" w:rsidP="00BA6535">
      <w:pPr>
        <w:pStyle w:val="a7"/>
        <w:numPr>
          <w:ilvl w:val="0"/>
          <w:numId w:val="7"/>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У сучасній </w:t>
      </w:r>
      <w:r w:rsidR="0039228A" w:rsidRPr="00BA6535">
        <w:rPr>
          <w:rFonts w:cs="Times New Roman"/>
          <w:sz w:val="28"/>
          <w:szCs w:val="28"/>
          <w:lang w:val="uk-UA"/>
        </w:rPr>
        <w:t xml:space="preserve">правовій </w:t>
      </w:r>
      <w:r w:rsidRPr="00BA6535">
        <w:rPr>
          <w:rFonts w:cs="Times New Roman"/>
          <w:sz w:val="28"/>
          <w:szCs w:val="28"/>
          <w:lang w:val="uk-UA"/>
        </w:rPr>
        <w:t xml:space="preserve">науці </w:t>
      </w:r>
      <w:r w:rsidR="002A2F9E" w:rsidRPr="00BA6535">
        <w:rPr>
          <w:rFonts w:cs="Times New Roman"/>
          <w:sz w:val="28"/>
          <w:szCs w:val="28"/>
          <w:lang w:val="uk-UA"/>
        </w:rPr>
        <w:t xml:space="preserve">не вироблено </w:t>
      </w:r>
      <w:r w:rsidRPr="00BA6535">
        <w:rPr>
          <w:rFonts w:cs="Times New Roman"/>
          <w:sz w:val="28"/>
          <w:szCs w:val="28"/>
          <w:lang w:val="uk-UA"/>
        </w:rPr>
        <w:t>єдин</w:t>
      </w:r>
      <w:r w:rsidR="002A2F9E" w:rsidRPr="00BA6535">
        <w:rPr>
          <w:rFonts w:cs="Times New Roman"/>
          <w:sz w:val="28"/>
          <w:szCs w:val="28"/>
          <w:lang w:val="uk-UA"/>
        </w:rPr>
        <w:t>ого</w:t>
      </w:r>
      <w:r w:rsidRPr="00BA6535">
        <w:rPr>
          <w:rFonts w:cs="Times New Roman"/>
          <w:sz w:val="28"/>
          <w:szCs w:val="28"/>
          <w:lang w:val="uk-UA"/>
        </w:rPr>
        <w:t xml:space="preserve"> підх</w:t>
      </w:r>
      <w:r w:rsidR="002A2F9E" w:rsidRPr="00BA6535">
        <w:rPr>
          <w:rFonts w:cs="Times New Roman"/>
          <w:sz w:val="28"/>
          <w:szCs w:val="28"/>
          <w:lang w:val="uk-UA"/>
        </w:rPr>
        <w:t>оду</w:t>
      </w:r>
      <w:r w:rsidRPr="00BA6535">
        <w:rPr>
          <w:rFonts w:cs="Times New Roman"/>
          <w:sz w:val="28"/>
          <w:szCs w:val="28"/>
          <w:lang w:val="uk-UA"/>
        </w:rPr>
        <w:t xml:space="preserve"> до визначення мети діяльнос</w:t>
      </w:r>
      <w:r w:rsidR="00D123CA" w:rsidRPr="00BA6535">
        <w:rPr>
          <w:rFonts w:cs="Times New Roman"/>
          <w:sz w:val="28"/>
          <w:szCs w:val="28"/>
          <w:lang w:val="uk-UA"/>
        </w:rPr>
        <w:t xml:space="preserve">ті </w:t>
      </w:r>
      <w:r w:rsidR="005A55A7" w:rsidRPr="00BA6535">
        <w:rPr>
          <w:rFonts w:cs="Times New Roman"/>
          <w:sz w:val="28"/>
          <w:szCs w:val="28"/>
          <w:lang w:val="uk-UA"/>
        </w:rPr>
        <w:t>НПУ</w:t>
      </w:r>
      <w:r w:rsidR="00D123CA" w:rsidRPr="00BA6535">
        <w:rPr>
          <w:rFonts w:cs="Times New Roman"/>
          <w:sz w:val="28"/>
          <w:szCs w:val="28"/>
          <w:lang w:val="uk-UA"/>
        </w:rPr>
        <w:t xml:space="preserve">. </w:t>
      </w:r>
      <w:r w:rsidR="00104540" w:rsidRPr="00BA6535">
        <w:rPr>
          <w:rFonts w:cs="Times New Roman"/>
          <w:sz w:val="28"/>
          <w:szCs w:val="28"/>
          <w:lang w:val="uk-UA"/>
        </w:rPr>
        <w:t>Нерідко на практиці і в законодавстві</w:t>
      </w:r>
      <w:r w:rsidRPr="00BA6535">
        <w:rPr>
          <w:rFonts w:cs="Times New Roman"/>
          <w:sz w:val="28"/>
          <w:szCs w:val="28"/>
          <w:lang w:val="uk-UA"/>
        </w:rPr>
        <w:t xml:space="preserve"> мета </w:t>
      </w:r>
      <w:r w:rsidR="002A2F9E" w:rsidRPr="00BA6535">
        <w:rPr>
          <w:rFonts w:cs="Times New Roman"/>
          <w:sz w:val="28"/>
          <w:szCs w:val="28"/>
          <w:lang w:val="uk-UA"/>
        </w:rPr>
        <w:t xml:space="preserve">й </w:t>
      </w:r>
      <w:r w:rsidRPr="00BA6535">
        <w:rPr>
          <w:rFonts w:cs="Times New Roman"/>
          <w:sz w:val="28"/>
          <w:szCs w:val="28"/>
          <w:lang w:val="uk-UA"/>
        </w:rPr>
        <w:lastRenderedPageBreak/>
        <w:t xml:space="preserve">завдання діяльності Національної поліції не розмежовуються. Проведений аналіз дає підстави зробити висновок, що метою діяльності </w:t>
      </w:r>
      <w:r w:rsidR="005A55A7" w:rsidRPr="00BA6535">
        <w:rPr>
          <w:rFonts w:cs="Times New Roman"/>
          <w:sz w:val="28"/>
          <w:szCs w:val="28"/>
          <w:lang w:val="uk-UA"/>
        </w:rPr>
        <w:t>НПУ</w:t>
      </w:r>
      <w:r w:rsidRPr="00BA6535">
        <w:rPr>
          <w:rFonts w:cs="Times New Roman"/>
          <w:sz w:val="28"/>
          <w:szCs w:val="28"/>
          <w:lang w:val="uk-UA"/>
        </w:rPr>
        <w:t xml:space="preserve"> </w:t>
      </w:r>
      <w:r w:rsidR="009C3348" w:rsidRPr="00BA6535">
        <w:rPr>
          <w:rFonts w:cs="Times New Roman"/>
          <w:sz w:val="28"/>
          <w:szCs w:val="28"/>
          <w:lang w:val="uk-UA"/>
        </w:rPr>
        <w:t>є</w:t>
      </w:r>
      <w:r w:rsidR="00CF29E2" w:rsidRPr="00BA6535">
        <w:rPr>
          <w:rFonts w:cs="Times New Roman"/>
          <w:sz w:val="28"/>
          <w:szCs w:val="28"/>
          <w:lang w:val="uk-UA"/>
        </w:rPr>
        <w:t xml:space="preserve"> ефективна</w:t>
      </w:r>
      <w:r w:rsidR="009C3348" w:rsidRPr="00BA6535">
        <w:rPr>
          <w:rFonts w:cs="Times New Roman"/>
          <w:sz w:val="28"/>
          <w:szCs w:val="28"/>
          <w:lang w:val="uk-UA"/>
        </w:rPr>
        <w:t xml:space="preserve"> боротьба зі злочинністю, досягнення стабільно</w:t>
      </w:r>
      <w:r w:rsidR="002A2F9E" w:rsidRPr="00BA6535">
        <w:rPr>
          <w:rFonts w:cs="Times New Roman"/>
          <w:sz w:val="28"/>
          <w:szCs w:val="28"/>
          <w:lang w:val="uk-UA"/>
        </w:rPr>
        <w:t xml:space="preserve"> </w:t>
      </w:r>
      <w:r w:rsidR="009C3348" w:rsidRPr="00BA6535">
        <w:rPr>
          <w:rFonts w:cs="Times New Roman"/>
          <w:sz w:val="28"/>
          <w:szCs w:val="28"/>
          <w:lang w:val="uk-UA"/>
        </w:rPr>
        <w:t xml:space="preserve">високого рівня правопорядку і безпеки суспільства, </w:t>
      </w:r>
      <w:r w:rsidR="002A2F9E" w:rsidRPr="00BA6535">
        <w:rPr>
          <w:rFonts w:cs="Times New Roman"/>
          <w:sz w:val="28"/>
          <w:szCs w:val="28"/>
          <w:lang w:val="uk-UA"/>
        </w:rPr>
        <w:t xml:space="preserve">за </w:t>
      </w:r>
      <w:r w:rsidR="006154F4" w:rsidRPr="00BA6535">
        <w:rPr>
          <w:rFonts w:cs="Times New Roman"/>
          <w:sz w:val="28"/>
          <w:szCs w:val="28"/>
          <w:lang w:val="uk-UA"/>
        </w:rPr>
        <w:t>яко</w:t>
      </w:r>
      <w:r w:rsidR="002A2F9E" w:rsidRPr="00BA6535">
        <w:rPr>
          <w:rFonts w:cs="Times New Roman"/>
          <w:sz w:val="28"/>
          <w:szCs w:val="28"/>
          <w:lang w:val="uk-UA"/>
        </w:rPr>
        <w:t>го</w:t>
      </w:r>
      <w:r w:rsidR="006154F4" w:rsidRPr="00BA6535">
        <w:rPr>
          <w:rFonts w:cs="Times New Roman"/>
          <w:sz w:val="28"/>
          <w:szCs w:val="28"/>
          <w:lang w:val="uk-UA"/>
        </w:rPr>
        <w:t xml:space="preserve"> </w:t>
      </w:r>
      <w:r w:rsidR="00A174AB" w:rsidRPr="00BA6535">
        <w:rPr>
          <w:rFonts w:cs="Times New Roman"/>
          <w:sz w:val="28"/>
          <w:szCs w:val="28"/>
          <w:lang w:val="uk-UA"/>
        </w:rPr>
        <w:t>у</w:t>
      </w:r>
      <w:r w:rsidR="006154F4" w:rsidRPr="00BA6535">
        <w:rPr>
          <w:rFonts w:cs="Times New Roman"/>
          <w:sz w:val="28"/>
          <w:szCs w:val="28"/>
          <w:lang w:val="uk-UA"/>
        </w:rPr>
        <w:t xml:space="preserve"> громадян існує довіра та впевненість у результативній роботі поліції щодо охорони прав і свобод людини та інтересів держави</w:t>
      </w:r>
      <w:r w:rsidR="009C3348" w:rsidRPr="00BA6535">
        <w:rPr>
          <w:rFonts w:cs="Times New Roman"/>
          <w:sz w:val="28"/>
          <w:szCs w:val="28"/>
          <w:lang w:val="uk-UA"/>
        </w:rPr>
        <w:t xml:space="preserve">. </w:t>
      </w:r>
      <w:r w:rsidR="006154F4" w:rsidRPr="00BA6535">
        <w:rPr>
          <w:rFonts w:cs="Times New Roman"/>
          <w:sz w:val="28"/>
          <w:szCs w:val="28"/>
          <w:lang w:val="uk-UA"/>
        </w:rPr>
        <w:t>Такий рівень у своїй сукупності, на нашу думку, може визначатися, наприклад, на підставі статистичних досліджень, проведених державою, громадськими об’єднаннями та організаціями соціологічних опитувань осіб згідно</w:t>
      </w:r>
      <w:r w:rsidR="008B3023" w:rsidRPr="00BA6535">
        <w:rPr>
          <w:rFonts w:cs="Times New Roman"/>
          <w:sz w:val="28"/>
          <w:szCs w:val="28"/>
          <w:lang w:val="uk-UA"/>
        </w:rPr>
        <w:t xml:space="preserve"> з</w:t>
      </w:r>
      <w:r w:rsidR="006154F4" w:rsidRPr="00BA6535">
        <w:rPr>
          <w:rFonts w:cs="Times New Roman"/>
          <w:sz w:val="28"/>
          <w:szCs w:val="28"/>
          <w:lang w:val="uk-UA"/>
        </w:rPr>
        <w:t xml:space="preserve"> розроблено</w:t>
      </w:r>
      <w:r w:rsidR="008B3023" w:rsidRPr="00BA6535">
        <w:rPr>
          <w:rFonts w:cs="Times New Roman"/>
          <w:sz w:val="28"/>
          <w:szCs w:val="28"/>
          <w:lang w:val="uk-UA"/>
        </w:rPr>
        <w:t>ю</w:t>
      </w:r>
      <w:r w:rsidR="006154F4" w:rsidRPr="00BA6535">
        <w:rPr>
          <w:rFonts w:cs="Times New Roman"/>
          <w:sz w:val="28"/>
          <w:szCs w:val="28"/>
          <w:lang w:val="uk-UA"/>
        </w:rPr>
        <w:t xml:space="preserve"> Державною службою статистики України методологі</w:t>
      </w:r>
      <w:r w:rsidR="008B3023" w:rsidRPr="00BA6535">
        <w:rPr>
          <w:rFonts w:cs="Times New Roman"/>
          <w:sz w:val="28"/>
          <w:szCs w:val="28"/>
          <w:lang w:val="uk-UA"/>
        </w:rPr>
        <w:t>єю</w:t>
      </w:r>
      <w:r w:rsidR="006154F4" w:rsidRPr="00BA6535">
        <w:rPr>
          <w:rFonts w:cs="Times New Roman"/>
          <w:sz w:val="28"/>
          <w:szCs w:val="28"/>
          <w:lang w:val="uk-UA"/>
        </w:rPr>
        <w:t xml:space="preserve"> на підставі проведених наукових досліджень</w:t>
      </w:r>
      <w:r w:rsidR="00901DBC" w:rsidRPr="00BA6535">
        <w:rPr>
          <w:rFonts w:cs="Times New Roman"/>
          <w:sz w:val="28"/>
          <w:szCs w:val="28"/>
          <w:lang w:val="uk-UA"/>
        </w:rPr>
        <w:t>.</w:t>
      </w:r>
    </w:p>
    <w:p w14:paraId="7771F2CF" w14:textId="77777777" w:rsidR="00551B3D" w:rsidRPr="00BA6535" w:rsidRDefault="000E1CFC"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З</w:t>
      </w:r>
      <w:r w:rsidR="0039228A" w:rsidRPr="00BA6535">
        <w:rPr>
          <w:rFonts w:cs="Times New Roman"/>
          <w:sz w:val="28"/>
          <w:szCs w:val="28"/>
          <w:lang w:val="uk-UA"/>
        </w:rPr>
        <w:t>гідно</w:t>
      </w:r>
      <w:r w:rsidR="008B3023" w:rsidRPr="00BA6535">
        <w:rPr>
          <w:rFonts w:cs="Times New Roman"/>
          <w:sz w:val="28"/>
          <w:szCs w:val="28"/>
          <w:lang w:val="uk-UA"/>
        </w:rPr>
        <w:t xml:space="preserve"> із</w:t>
      </w:r>
      <w:r w:rsidR="0039228A" w:rsidRPr="00BA6535">
        <w:rPr>
          <w:rFonts w:cs="Times New Roman"/>
          <w:sz w:val="28"/>
          <w:szCs w:val="28"/>
          <w:lang w:val="uk-UA"/>
        </w:rPr>
        <w:t xml:space="preserve"> Закон</w:t>
      </w:r>
      <w:r w:rsidR="008B3023" w:rsidRPr="00BA6535">
        <w:rPr>
          <w:rFonts w:cs="Times New Roman"/>
          <w:sz w:val="28"/>
          <w:szCs w:val="28"/>
          <w:lang w:val="uk-UA"/>
        </w:rPr>
        <w:t>ом</w:t>
      </w:r>
      <w:r w:rsidR="0039228A" w:rsidRPr="00BA6535">
        <w:rPr>
          <w:rFonts w:cs="Times New Roman"/>
          <w:sz w:val="28"/>
          <w:szCs w:val="28"/>
          <w:lang w:val="uk-UA"/>
        </w:rPr>
        <w:t xml:space="preserve"> про ЦОВВ </w:t>
      </w:r>
      <w:r w:rsidR="00551B3D" w:rsidRPr="00BA6535">
        <w:rPr>
          <w:rFonts w:cs="Times New Roman"/>
          <w:sz w:val="28"/>
          <w:szCs w:val="28"/>
          <w:lang w:val="uk-UA"/>
        </w:rPr>
        <w:t>перед поліцією поставлено виконання завдань як центрального орган</w:t>
      </w:r>
      <w:r w:rsidR="008B3023" w:rsidRPr="00BA6535">
        <w:rPr>
          <w:rFonts w:cs="Times New Roman"/>
          <w:sz w:val="28"/>
          <w:szCs w:val="28"/>
          <w:lang w:val="uk-UA"/>
        </w:rPr>
        <w:t>у</w:t>
      </w:r>
      <w:r w:rsidR="00551B3D" w:rsidRPr="00BA6535">
        <w:rPr>
          <w:rFonts w:cs="Times New Roman"/>
          <w:sz w:val="28"/>
          <w:szCs w:val="28"/>
          <w:lang w:val="uk-UA"/>
        </w:rPr>
        <w:t xml:space="preserve"> виконавчої влади, </w:t>
      </w:r>
      <w:r w:rsidR="0039228A" w:rsidRPr="00BA6535">
        <w:rPr>
          <w:rFonts w:cs="Times New Roman"/>
          <w:sz w:val="28"/>
          <w:szCs w:val="28"/>
          <w:lang w:val="uk-UA"/>
        </w:rPr>
        <w:t xml:space="preserve">а </w:t>
      </w:r>
      <w:r w:rsidR="008B3023" w:rsidRPr="00BA6535">
        <w:rPr>
          <w:rFonts w:cs="Times New Roman"/>
          <w:sz w:val="28"/>
          <w:szCs w:val="28"/>
          <w:lang w:val="uk-UA"/>
        </w:rPr>
        <w:t xml:space="preserve">відповідно до </w:t>
      </w:r>
      <w:r w:rsidR="004A52D6">
        <w:rPr>
          <w:rFonts w:cs="Times New Roman"/>
          <w:sz w:val="28"/>
          <w:szCs w:val="28"/>
          <w:lang w:val="uk-UA"/>
        </w:rPr>
        <w:t>Закону про НПУ </w:t>
      </w:r>
      <w:r w:rsidR="0039228A" w:rsidRPr="00BA6535">
        <w:rPr>
          <w:rFonts w:cs="Times New Roman"/>
          <w:sz w:val="28"/>
          <w:szCs w:val="28"/>
          <w:lang w:val="uk-UA"/>
        </w:rPr>
        <w:t>–</w:t>
      </w:r>
      <w:r w:rsidR="00551B3D" w:rsidRPr="00BA6535">
        <w:rPr>
          <w:rFonts w:cs="Times New Roman"/>
          <w:sz w:val="28"/>
          <w:szCs w:val="28"/>
          <w:lang w:val="uk-UA"/>
        </w:rPr>
        <w:t xml:space="preserve"> правоохоронного орган</w:t>
      </w:r>
      <w:r w:rsidR="009C3348" w:rsidRPr="00BA6535">
        <w:rPr>
          <w:rFonts w:cs="Times New Roman"/>
          <w:sz w:val="28"/>
          <w:szCs w:val="28"/>
          <w:lang w:val="uk-UA"/>
        </w:rPr>
        <w:t>у</w:t>
      </w:r>
      <w:r w:rsidR="00551B3D" w:rsidRPr="00BA6535">
        <w:rPr>
          <w:rFonts w:cs="Times New Roman"/>
          <w:sz w:val="28"/>
          <w:szCs w:val="28"/>
          <w:lang w:val="uk-UA"/>
        </w:rPr>
        <w:t xml:space="preserve">. Ці два </w:t>
      </w:r>
      <w:r w:rsidRPr="00BA6535">
        <w:rPr>
          <w:rFonts w:cs="Times New Roman"/>
          <w:sz w:val="28"/>
          <w:szCs w:val="28"/>
          <w:lang w:val="uk-UA"/>
        </w:rPr>
        <w:t xml:space="preserve">аспекти </w:t>
      </w:r>
      <w:r w:rsidR="00551B3D" w:rsidRPr="00BA6535">
        <w:rPr>
          <w:rFonts w:cs="Times New Roman"/>
          <w:sz w:val="28"/>
          <w:szCs w:val="28"/>
          <w:lang w:val="uk-UA"/>
        </w:rPr>
        <w:t>діяльності є невід</w:t>
      </w:r>
      <w:r w:rsidR="00BE365F" w:rsidRPr="00BA6535">
        <w:rPr>
          <w:rFonts w:cs="Times New Roman"/>
          <w:sz w:val="28"/>
          <w:szCs w:val="28"/>
          <w:lang w:val="uk-UA"/>
        </w:rPr>
        <w:t>’</w:t>
      </w:r>
      <w:r w:rsidR="00551B3D" w:rsidRPr="00BA6535">
        <w:rPr>
          <w:rFonts w:cs="Times New Roman"/>
          <w:sz w:val="28"/>
          <w:szCs w:val="28"/>
          <w:lang w:val="uk-UA"/>
        </w:rPr>
        <w:t xml:space="preserve">ємними складовими єдиного правового статусу </w:t>
      </w:r>
      <w:r w:rsidR="009C3348" w:rsidRPr="00BA6535">
        <w:rPr>
          <w:rFonts w:cs="Times New Roman"/>
          <w:sz w:val="28"/>
          <w:szCs w:val="28"/>
          <w:lang w:val="uk-UA"/>
        </w:rPr>
        <w:t>НПУ</w:t>
      </w:r>
      <w:r w:rsidR="00551B3D" w:rsidRPr="00BA6535">
        <w:rPr>
          <w:rFonts w:cs="Times New Roman"/>
          <w:sz w:val="28"/>
          <w:szCs w:val="28"/>
          <w:lang w:val="uk-UA"/>
        </w:rPr>
        <w:t xml:space="preserve"> і </w:t>
      </w:r>
      <w:r w:rsidR="00C40DFE" w:rsidRPr="00BA6535">
        <w:rPr>
          <w:rFonts w:eastAsia="Calibri" w:cs="Times New Roman"/>
          <w:sz w:val="28"/>
          <w:szCs w:val="28"/>
          <w:lang w:val="uk-UA"/>
        </w:rPr>
        <w:t>взаємообумовлюють</w:t>
      </w:r>
      <w:r w:rsidR="00C40DFE" w:rsidRPr="00BA6535">
        <w:rPr>
          <w:rFonts w:cs="Times New Roman"/>
          <w:sz w:val="28"/>
          <w:szCs w:val="28"/>
          <w:lang w:val="uk-UA"/>
        </w:rPr>
        <w:t xml:space="preserve"> один </w:t>
      </w:r>
      <w:r w:rsidR="00551B3D" w:rsidRPr="00BA6535">
        <w:rPr>
          <w:rFonts w:cs="Times New Roman"/>
          <w:sz w:val="28"/>
          <w:szCs w:val="28"/>
          <w:lang w:val="uk-UA"/>
        </w:rPr>
        <w:t>одного.</w:t>
      </w:r>
    </w:p>
    <w:p w14:paraId="697CE715" w14:textId="77777777" w:rsidR="00551B3D" w:rsidRPr="00BA6535" w:rsidRDefault="00551B3D" w:rsidP="00BA6535">
      <w:pPr>
        <w:pStyle w:val="a7"/>
        <w:numPr>
          <w:ilvl w:val="0"/>
          <w:numId w:val="7"/>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Завданням</w:t>
      </w:r>
      <w:r w:rsidR="009221AA" w:rsidRPr="00BA6535">
        <w:rPr>
          <w:rFonts w:cs="Times New Roman"/>
          <w:sz w:val="28"/>
          <w:szCs w:val="28"/>
          <w:lang w:val="uk-UA"/>
        </w:rPr>
        <w:t>и</w:t>
      </w:r>
      <w:r w:rsidRPr="00BA6535">
        <w:rPr>
          <w:rFonts w:cs="Times New Roman"/>
          <w:sz w:val="28"/>
          <w:szCs w:val="28"/>
          <w:lang w:val="uk-UA"/>
        </w:rPr>
        <w:t xml:space="preserve"> </w:t>
      </w:r>
      <w:r w:rsidR="00A42D45" w:rsidRPr="00BA6535">
        <w:rPr>
          <w:rFonts w:cs="Times New Roman"/>
          <w:sz w:val="28"/>
          <w:szCs w:val="28"/>
          <w:lang w:val="uk-UA"/>
        </w:rPr>
        <w:t>НПУ</w:t>
      </w:r>
      <w:r w:rsidRPr="00BA6535">
        <w:rPr>
          <w:rFonts w:cs="Times New Roman"/>
          <w:sz w:val="28"/>
          <w:szCs w:val="28"/>
          <w:lang w:val="uk-UA"/>
        </w:rPr>
        <w:t xml:space="preserve"> як </w:t>
      </w:r>
      <w:r w:rsidR="005A55A7" w:rsidRPr="00BA6535">
        <w:rPr>
          <w:rFonts w:cs="Times New Roman"/>
          <w:sz w:val="28"/>
          <w:szCs w:val="28"/>
          <w:lang w:val="uk-UA"/>
        </w:rPr>
        <w:t>ЦОВВ</w:t>
      </w:r>
      <w:r w:rsidRPr="00BA6535">
        <w:rPr>
          <w:rFonts w:cs="Times New Roman"/>
          <w:sz w:val="28"/>
          <w:szCs w:val="28"/>
          <w:lang w:val="uk-UA"/>
        </w:rPr>
        <w:t xml:space="preserve"> </w:t>
      </w:r>
      <w:r w:rsidR="00A42D45" w:rsidRPr="00BA6535">
        <w:rPr>
          <w:rFonts w:cs="Times New Roman"/>
          <w:sz w:val="28"/>
          <w:szCs w:val="28"/>
          <w:lang w:val="uk-UA"/>
        </w:rPr>
        <w:t xml:space="preserve">є втілення </w:t>
      </w:r>
      <w:r w:rsidR="008B3023" w:rsidRPr="00BA6535">
        <w:rPr>
          <w:rFonts w:cs="Times New Roman"/>
          <w:sz w:val="28"/>
          <w:szCs w:val="28"/>
          <w:lang w:val="uk-UA"/>
        </w:rPr>
        <w:t xml:space="preserve">в </w:t>
      </w:r>
      <w:r w:rsidR="00A42D45" w:rsidRPr="00BA6535">
        <w:rPr>
          <w:rFonts w:cs="Times New Roman"/>
          <w:sz w:val="28"/>
          <w:szCs w:val="28"/>
          <w:lang w:val="uk-UA"/>
        </w:rPr>
        <w:t xml:space="preserve">життя сформованої у нормативно-правових актах та програмах політики держави </w:t>
      </w:r>
      <w:r w:rsidR="008B3023" w:rsidRPr="00BA6535">
        <w:rPr>
          <w:rFonts w:cs="Times New Roman"/>
          <w:sz w:val="28"/>
          <w:szCs w:val="28"/>
          <w:lang w:val="uk-UA"/>
        </w:rPr>
        <w:t xml:space="preserve">через </w:t>
      </w:r>
      <w:r w:rsidR="00A42D45" w:rsidRPr="00BA6535">
        <w:rPr>
          <w:rFonts w:cs="Times New Roman"/>
          <w:sz w:val="28"/>
          <w:szCs w:val="28"/>
          <w:lang w:val="uk-UA"/>
        </w:rPr>
        <w:t xml:space="preserve">розроблення </w:t>
      </w:r>
      <w:r w:rsidR="00357EE0" w:rsidRPr="00BA6535">
        <w:rPr>
          <w:rFonts w:cs="Times New Roman"/>
          <w:sz w:val="28"/>
          <w:szCs w:val="28"/>
          <w:lang w:val="uk-UA"/>
        </w:rPr>
        <w:t xml:space="preserve">стратегії </w:t>
      </w:r>
      <w:r w:rsidR="008B3023" w:rsidRPr="00BA6535">
        <w:rPr>
          <w:rFonts w:cs="Times New Roman"/>
          <w:sz w:val="28"/>
          <w:szCs w:val="28"/>
          <w:lang w:val="uk-UA"/>
        </w:rPr>
        <w:t xml:space="preserve">й </w:t>
      </w:r>
      <w:r w:rsidR="00357EE0" w:rsidRPr="00BA6535">
        <w:rPr>
          <w:rFonts w:cs="Times New Roman"/>
          <w:sz w:val="28"/>
          <w:szCs w:val="28"/>
          <w:lang w:val="uk-UA"/>
        </w:rPr>
        <w:t>тактики дій та вжиття комплексу заходів щодо впровадження прийнятих рішень, а також здійснення моніторингу за станом реалізації державної правоохоронної політики для своєчасного вироблення та впровадження змін до стратегії і змісту роботи</w:t>
      </w:r>
      <w:r w:rsidRPr="00BA6535">
        <w:rPr>
          <w:rFonts w:cs="Times New Roman"/>
          <w:sz w:val="28"/>
          <w:szCs w:val="28"/>
          <w:lang w:val="uk-UA"/>
        </w:rPr>
        <w:t xml:space="preserve">. Запорукою успіху </w:t>
      </w:r>
      <w:r w:rsidR="009221AA" w:rsidRPr="00BA6535">
        <w:rPr>
          <w:rFonts w:cs="Times New Roman"/>
          <w:sz w:val="28"/>
          <w:szCs w:val="28"/>
          <w:lang w:val="uk-UA"/>
        </w:rPr>
        <w:t>їх</w:t>
      </w:r>
      <w:r w:rsidRPr="00BA6535">
        <w:rPr>
          <w:rFonts w:cs="Times New Roman"/>
          <w:sz w:val="28"/>
          <w:szCs w:val="28"/>
          <w:lang w:val="uk-UA"/>
        </w:rPr>
        <w:t xml:space="preserve"> виконання є координація діяльності між Міністром внутрішніх справ </w:t>
      </w:r>
      <w:r w:rsidR="000C1E75" w:rsidRPr="00BA6535">
        <w:rPr>
          <w:rFonts w:cs="Times New Roman"/>
          <w:sz w:val="28"/>
          <w:szCs w:val="28"/>
          <w:lang w:val="uk-UA"/>
        </w:rPr>
        <w:t xml:space="preserve">України </w:t>
      </w:r>
      <w:r w:rsidRPr="00BA6535">
        <w:rPr>
          <w:rFonts w:cs="Times New Roman"/>
          <w:sz w:val="28"/>
          <w:szCs w:val="28"/>
          <w:lang w:val="uk-UA"/>
        </w:rPr>
        <w:t xml:space="preserve">і керівником поліції, чіткість </w:t>
      </w:r>
      <w:r w:rsidR="00A42D45" w:rsidRPr="00BA6535">
        <w:rPr>
          <w:rFonts w:cs="Times New Roman"/>
          <w:sz w:val="28"/>
          <w:szCs w:val="28"/>
          <w:lang w:val="uk-UA"/>
        </w:rPr>
        <w:t xml:space="preserve">поставлених </w:t>
      </w:r>
      <w:r w:rsidRPr="00BA6535">
        <w:rPr>
          <w:rFonts w:cs="Times New Roman"/>
          <w:sz w:val="28"/>
          <w:szCs w:val="28"/>
          <w:lang w:val="uk-UA"/>
        </w:rPr>
        <w:t>завдань та якість сформованої політики.</w:t>
      </w:r>
    </w:p>
    <w:p w14:paraId="77BA0271" w14:textId="77777777" w:rsidR="000A606F" w:rsidRPr="00BA6535" w:rsidRDefault="00714F8B" w:rsidP="00BA6535">
      <w:pPr>
        <w:tabs>
          <w:tab w:val="left" w:pos="0"/>
        </w:tabs>
        <w:spacing w:after="0" w:line="360" w:lineRule="auto"/>
        <w:ind w:firstLine="709"/>
        <w:jc w:val="both"/>
        <w:rPr>
          <w:rFonts w:cs="Times New Roman"/>
          <w:sz w:val="28"/>
          <w:szCs w:val="28"/>
          <w:lang w:val="uk-UA"/>
        </w:rPr>
      </w:pPr>
      <w:r w:rsidRPr="00BA6535">
        <w:rPr>
          <w:rFonts w:cs="Times New Roman"/>
          <w:sz w:val="28"/>
          <w:szCs w:val="28"/>
          <w:lang w:val="uk-UA"/>
        </w:rPr>
        <w:t>З</w:t>
      </w:r>
      <w:r w:rsidR="00551B3D" w:rsidRPr="00BA6535">
        <w:rPr>
          <w:rFonts w:cs="Times New Roman"/>
          <w:sz w:val="28"/>
          <w:szCs w:val="28"/>
          <w:lang w:val="uk-UA"/>
        </w:rPr>
        <w:t xml:space="preserve">гідно </w:t>
      </w:r>
      <w:r w:rsidR="008B3023" w:rsidRPr="00BA6535">
        <w:rPr>
          <w:rFonts w:cs="Times New Roman"/>
          <w:sz w:val="28"/>
          <w:szCs w:val="28"/>
          <w:lang w:val="uk-UA"/>
        </w:rPr>
        <w:t xml:space="preserve">із </w:t>
      </w:r>
      <w:r w:rsidR="00551B3D" w:rsidRPr="00BA6535">
        <w:rPr>
          <w:rFonts w:cs="Times New Roman"/>
          <w:sz w:val="28"/>
          <w:szCs w:val="28"/>
          <w:lang w:val="uk-UA"/>
        </w:rPr>
        <w:t>Закон</w:t>
      </w:r>
      <w:r w:rsidR="008B3023" w:rsidRPr="00BA6535">
        <w:rPr>
          <w:rFonts w:cs="Times New Roman"/>
          <w:sz w:val="28"/>
          <w:szCs w:val="28"/>
          <w:lang w:val="uk-UA"/>
        </w:rPr>
        <w:t>ом</w:t>
      </w:r>
      <w:r w:rsidR="00551B3D" w:rsidRPr="00BA6535">
        <w:rPr>
          <w:rFonts w:cs="Times New Roman"/>
          <w:sz w:val="28"/>
          <w:szCs w:val="28"/>
          <w:lang w:val="uk-UA"/>
        </w:rPr>
        <w:t xml:space="preserve"> про НПУ завданнями </w:t>
      </w:r>
      <w:r w:rsidR="00C308E4" w:rsidRPr="00BA6535">
        <w:rPr>
          <w:rFonts w:cs="Times New Roman"/>
          <w:sz w:val="28"/>
          <w:szCs w:val="28"/>
          <w:lang w:val="uk-UA"/>
        </w:rPr>
        <w:t xml:space="preserve">НПУ як органу </w:t>
      </w:r>
      <w:r w:rsidR="00BD3FCE" w:rsidRPr="00BA6535">
        <w:rPr>
          <w:rFonts w:cs="Times New Roman"/>
          <w:sz w:val="28"/>
          <w:szCs w:val="28"/>
          <w:lang w:val="uk-UA"/>
        </w:rPr>
        <w:t xml:space="preserve">правоохоронного спрямування </w:t>
      </w:r>
      <w:r w:rsidR="00DE7FBC" w:rsidRPr="00BA6535">
        <w:rPr>
          <w:rFonts w:cs="Times New Roman"/>
          <w:sz w:val="28"/>
          <w:szCs w:val="28"/>
          <w:lang w:val="uk-UA"/>
        </w:rPr>
        <w:t>є</w:t>
      </w:r>
      <w:r w:rsidR="00551B3D" w:rsidRPr="00BA6535">
        <w:rPr>
          <w:rFonts w:cs="Times New Roman"/>
          <w:sz w:val="28"/>
          <w:szCs w:val="28"/>
          <w:lang w:val="uk-UA"/>
        </w:rPr>
        <w:t xml:space="preserve"> надання поліцейських послуг у сферах: 1)</w:t>
      </w:r>
      <w:r w:rsidR="00FA21E1" w:rsidRPr="00BA6535">
        <w:rPr>
          <w:rFonts w:cs="Times New Roman"/>
          <w:sz w:val="28"/>
          <w:szCs w:val="28"/>
          <w:lang w:val="uk-UA"/>
        </w:rPr>
        <w:t> </w:t>
      </w:r>
      <w:r w:rsidR="00551B3D" w:rsidRPr="00BA6535">
        <w:rPr>
          <w:rFonts w:cs="Times New Roman"/>
          <w:sz w:val="28"/>
          <w:szCs w:val="28"/>
          <w:lang w:val="uk-UA"/>
        </w:rPr>
        <w:t>забезпечення публічної безпеки і порядку; 2)</w:t>
      </w:r>
      <w:r w:rsidR="00FA21E1" w:rsidRPr="00BA6535">
        <w:rPr>
          <w:rFonts w:cs="Times New Roman"/>
          <w:sz w:val="28"/>
          <w:szCs w:val="28"/>
          <w:lang w:val="uk-UA"/>
        </w:rPr>
        <w:t> </w:t>
      </w:r>
      <w:r w:rsidR="00551B3D" w:rsidRPr="00BA6535">
        <w:rPr>
          <w:rFonts w:cs="Times New Roman"/>
          <w:sz w:val="28"/>
          <w:szCs w:val="28"/>
          <w:lang w:val="uk-UA"/>
        </w:rPr>
        <w:t>охорони прав і свобод людини, а також інтересів суспільства і держави; 3)</w:t>
      </w:r>
      <w:r w:rsidR="00FA21E1" w:rsidRPr="00BA6535">
        <w:rPr>
          <w:rFonts w:cs="Times New Roman"/>
          <w:sz w:val="28"/>
          <w:szCs w:val="28"/>
          <w:lang w:val="uk-UA"/>
        </w:rPr>
        <w:t> </w:t>
      </w:r>
      <w:r w:rsidR="00551B3D" w:rsidRPr="00BA6535">
        <w:rPr>
          <w:rFonts w:cs="Times New Roman"/>
          <w:sz w:val="28"/>
          <w:szCs w:val="28"/>
          <w:lang w:val="uk-UA"/>
        </w:rPr>
        <w:t>протидії злочинності; 4)</w:t>
      </w:r>
      <w:r w:rsidR="00FA21E1" w:rsidRPr="00BA6535">
        <w:rPr>
          <w:rFonts w:cs="Times New Roman"/>
          <w:sz w:val="28"/>
          <w:szCs w:val="28"/>
          <w:lang w:val="uk-UA"/>
        </w:rPr>
        <w:t> </w:t>
      </w:r>
      <w:r w:rsidR="00551B3D" w:rsidRPr="00BA6535">
        <w:rPr>
          <w:rFonts w:cs="Times New Roman"/>
          <w:sz w:val="28"/>
          <w:szCs w:val="28"/>
          <w:lang w:val="uk-UA"/>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r w:rsidR="00771A76" w:rsidRPr="00BA6535">
        <w:rPr>
          <w:rFonts w:cs="Times New Roman"/>
          <w:sz w:val="28"/>
          <w:szCs w:val="28"/>
          <w:lang w:val="uk-UA"/>
        </w:rPr>
        <w:t xml:space="preserve"> </w:t>
      </w:r>
    </w:p>
    <w:p w14:paraId="35FCA5E2" w14:textId="77777777" w:rsidR="009C0F8B" w:rsidRPr="00BA6535" w:rsidRDefault="000871C0" w:rsidP="00BA6535">
      <w:pPr>
        <w:pStyle w:val="a7"/>
        <w:numPr>
          <w:ilvl w:val="0"/>
          <w:numId w:val="7"/>
        </w:numPr>
        <w:tabs>
          <w:tab w:val="left" w:pos="0"/>
          <w:tab w:val="left" w:pos="142"/>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lastRenderedPageBreak/>
        <w:t>Д</w:t>
      </w:r>
      <w:r w:rsidR="009C0F8B" w:rsidRPr="00BA6535">
        <w:rPr>
          <w:rFonts w:cs="Times New Roman"/>
          <w:sz w:val="28"/>
          <w:szCs w:val="28"/>
          <w:lang w:val="uk-UA"/>
        </w:rPr>
        <w:t xml:space="preserve">ля ефективної роботи НПУ необхідно, щоб законодавство містило чіткі і зрозумілі принципи права, які </w:t>
      </w:r>
      <w:r w:rsidR="00B00CBC" w:rsidRPr="00BA6535">
        <w:rPr>
          <w:rFonts w:cs="Times New Roman"/>
          <w:sz w:val="28"/>
          <w:szCs w:val="28"/>
          <w:lang w:val="uk-UA"/>
        </w:rPr>
        <w:t>є</w:t>
      </w:r>
      <w:r w:rsidR="009C0F8B" w:rsidRPr="00BA6535">
        <w:rPr>
          <w:rFonts w:cs="Times New Roman"/>
          <w:sz w:val="28"/>
          <w:szCs w:val="28"/>
          <w:lang w:val="uk-UA"/>
        </w:rPr>
        <w:t xml:space="preserve"> основ</w:t>
      </w:r>
      <w:r w:rsidR="00B00CBC" w:rsidRPr="00BA6535">
        <w:rPr>
          <w:rFonts w:cs="Times New Roman"/>
          <w:sz w:val="28"/>
          <w:szCs w:val="28"/>
          <w:lang w:val="uk-UA"/>
        </w:rPr>
        <w:t>ою</w:t>
      </w:r>
      <w:r w:rsidR="009C0F8B" w:rsidRPr="00BA6535">
        <w:rPr>
          <w:rFonts w:cs="Times New Roman"/>
          <w:sz w:val="28"/>
          <w:szCs w:val="28"/>
          <w:lang w:val="uk-UA"/>
        </w:rPr>
        <w:t xml:space="preserve"> будь-якої діяльності.</w:t>
      </w:r>
      <w:r w:rsidR="000A606F" w:rsidRPr="00BA6535">
        <w:rPr>
          <w:rFonts w:cs="Times New Roman"/>
          <w:sz w:val="28"/>
          <w:szCs w:val="28"/>
          <w:lang w:val="uk-UA"/>
        </w:rPr>
        <w:t xml:space="preserve"> </w:t>
      </w:r>
      <w:r w:rsidR="009C0F8B" w:rsidRPr="00BA6535">
        <w:rPr>
          <w:rFonts w:cs="Times New Roman"/>
          <w:sz w:val="28"/>
          <w:szCs w:val="28"/>
          <w:lang w:val="uk-UA"/>
        </w:rPr>
        <w:t xml:space="preserve">На підставі проведеного аналізу </w:t>
      </w:r>
      <w:r w:rsidR="004F6758" w:rsidRPr="00BA6535">
        <w:rPr>
          <w:rFonts w:cs="Times New Roman"/>
          <w:sz w:val="28"/>
          <w:szCs w:val="28"/>
          <w:lang w:val="uk-UA"/>
        </w:rPr>
        <w:t>вважаємо</w:t>
      </w:r>
      <w:r w:rsidR="009C0F8B" w:rsidRPr="00BA6535">
        <w:rPr>
          <w:rFonts w:cs="Times New Roman"/>
          <w:sz w:val="28"/>
          <w:szCs w:val="28"/>
          <w:lang w:val="uk-UA"/>
        </w:rPr>
        <w:t xml:space="preserve">, що </w:t>
      </w:r>
      <w:r w:rsidR="004F6758" w:rsidRPr="00BA6535">
        <w:rPr>
          <w:rFonts w:cs="Times New Roman"/>
          <w:sz w:val="28"/>
          <w:szCs w:val="28"/>
          <w:lang w:val="uk-UA"/>
        </w:rPr>
        <w:t xml:space="preserve">до </w:t>
      </w:r>
      <w:r w:rsidR="00333F4E" w:rsidRPr="00BA6535">
        <w:rPr>
          <w:rFonts w:cs="Times New Roman"/>
          <w:sz w:val="28"/>
          <w:szCs w:val="28"/>
          <w:lang w:val="uk-UA"/>
        </w:rPr>
        <w:t xml:space="preserve">системи </w:t>
      </w:r>
      <w:r w:rsidR="004F6758" w:rsidRPr="00BA6535">
        <w:rPr>
          <w:rFonts w:cs="Times New Roman"/>
          <w:sz w:val="28"/>
          <w:szCs w:val="28"/>
          <w:lang w:val="uk-UA"/>
        </w:rPr>
        <w:t xml:space="preserve">принципів </w:t>
      </w:r>
      <w:r w:rsidR="009C0F8B" w:rsidRPr="00BA6535">
        <w:rPr>
          <w:rFonts w:cs="Times New Roman"/>
          <w:sz w:val="28"/>
          <w:szCs w:val="28"/>
          <w:lang w:val="uk-UA"/>
        </w:rPr>
        <w:t>діяльності НПУ</w:t>
      </w:r>
      <w:r w:rsidR="004F6758" w:rsidRPr="00BA6535">
        <w:rPr>
          <w:rFonts w:cs="Times New Roman"/>
          <w:sz w:val="28"/>
          <w:szCs w:val="28"/>
          <w:lang w:val="uk-UA"/>
        </w:rPr>
        <w:t xml:space="preserve"> як ЦОВВ</w:t>
      </w:r>
      <w:r w:rsidR="009C0F8B" w:rsidRPr="00BA6535">
        <w:rPr>
          <w:rFonts w:cs="Times New Roman"/>
          <w:sz w:val="28"/>
          <w:szCs w:val="28"/>
          <w:lang w:val="uk-UA"/>
        </w:rPr>
        <w:t xml:space="preserve"> мають </w:t>
      </w:r>
      <w:r w:rsidR="004F6758" w:rsidRPr="00BA6535">
        <w:rPr>
          <w:rFonts w:cs="Times New Roman"/>
          <w:sz w:val="28"/>
          <w:szCs w:val="28"/>
          <w:lang w:val="uk-UA"/>
        </w:rPr>
        <w:t>входити</w:t>
      </w:r>
      <w:r w:rsidR="009C0F8B" w:rsidRPr="00BA6535">
        <w:rPr>
          <w:rFonts w:cs="Times New Roman"/>
          <w:sz w:val="28"/>
          <w:szCs w:val="28"/>
          <w:lang w:val="uk-UA"/>
        </w:rPr>
        <w:t xml:space="preserve"> </w:t>
      </w:r>
      <w:r w:rsidR="007976DD" w:rsidRPr="00BA6535">
        <w:rPr>
          <w:rFonts w:cs="Times New Roman"/>
          <w:sz w:val="28"/>
          <w:szCs w:val="28"/>
          <w:lang w:val="uk-UA"/>
        </w:rPr>
        <w:t>такі</w:t>
      </w:r>
      <w:r w:rsidR="009C0F8B" w:rsidRPr="00BA6535">
        <w:rPr>
          <w:rFonts w:cs="Times New Roman"/>
          <w:sz w:val="28"/>
          <w:szCs w:val="28"/>
          <w:lang w:val="uk-UA"/>
        </w:rPr>
        <w:t xml:space="preserve">: </w:t>
      </w:r>
      <w:r w:rsidR="004F6758" w:rsidRPr="00BA6535">
        <w:rPr>
          <w:rFonts w:cs="Times New Roman"/>
          <w:sz w:val="28"/>
          <w:szCs w:val="28"/>
          <w:lang w:val="uk-UA"/>
        </w:rPr>
        <w:t>верховенство права, законність, дотримання прав і свобод людини, заборона дискримінації, відкритість і прозорість, професійність, взаємодія з населенням на засадах партнерства, безперервність, пропорційність і ефективність, доброчесність, невтручання у приватне життя (повага до приватного життя)</w:t>
      </w:r>
      <w:r w:rsidR="009C0F8B" w:rsidRPr="00BA6535">
        <w:rPr>
          <w:rFonts w:cs="Times New Roman"/>
          <w:sz w:val="28"/>
          <w:szCs w:val="28"/>
          <w:lang w:val="uk-UA"/>
        </w:rPr>
        <w:t xml:space="preserve">. При цьому </w:t>
      </w:r>
      <w:r w:rsidR="006C46F0" w:rsidRPr="00BA6535">
        <w:rPr>
          <w:rFonts w:cs="Times New Roman"/>
          <w:sz w:val="28"/>
          <w:szCs w:val="28"/>
          <w:lang w:val="uk-UA"/>
        </w:rPr>
        <w:t xml:space="preserve">безпосередньо </w:t>
      </w:r>
      <w:r w:rsidR="007976DD" w:rsidRPr="00BA6535">
        <w:rPr>
          <w:rFonts w:cs="Times New Roman"/>
          <w:sz w:val="28"/>
          <w:szCs w:val="28"/>
          <w:lang w:val="uk-UA"/>
        </w:rPr>
        <w:t xml:space="preserve">в </w:t>
      </w:r>
      <w:r w:rsidR="004F6758" w:rsidRPr="00BA6535">
        <w:rPr>
          <w:rFonts w:cs="Times New Roman"/>
          <w:sz w:val="28"/>
          <w:szCs w:val="28"/>
          <w:lang w:val="uk-UA"/>
        </w:rPr>
        <w:t xml:space="preserve">Законі про НПУ доцільно закріпити деякі з цих принципів </w:t>
      </w:r>
      <w:r w:rsidR="007976DD" w:rsidRPr="00BA6535">
        <w:rPr>
          <w:rFonts w:cs="Times New Roman"/>
          <w:sz w:val="28"/>
          <w:szCs w:val="28"/>
          <w:lang w:val="uk-UA"/>
        </w:rPr>
        <w:t xml:space="preserve">через </w:t>
      </w:r>
      <w:r w:rsidR="002F55FF" w:rsidRPr="00BA6535">
        <w:rPr>
          <w:rFonts w:cs="Times New Roman"/>
          <w:sz w:val="28"/>
          <w:szCs w:val="28"/>
          <w:lang w:val="uk-UA"/>
        </w:rPr>
        <w:t xml:space="preserve">доповнення </w:t>
      </w:r>
      <w:r w:rsidR="004A52D6">
        <w:rPr>
          <w:rFonts w:cs="Times New Roman"/>
          <w:sz w:val="28"/>
          <w:szCs w:val="28"/>
          <w:lang w:val="uk-UA"/>
        </w:rPr>
        <w:t>р</w:t>
      </w:r>
      <w:r w:rsidR="002F55FF" w:rsidRPr="00BA6535">
        <w:rPr>
          <w:rFonts w:cs="Times New Roman"/>
          <w:sz w:val="28"/>
          <w:szCs w:val="28"/>
          <w:lang w:val="uk-UA"/>
        </w:rPr>
        <w:t>озділу</w:t>
      </w:r>
      <w:r w:rsidR="00FA21E1" w:rsidRPr="00BA6535">
        <w:rPr>
          <w:rFonts w:cs="Times New Roman"/>
          <w:sz w:val="28"/>
          <w:szCs w:val="28"/>
          <w:lang w:val="uk-UA"/>
        </w:rPr>
        <w:t> </w:t>
      </w:r>
      <w:r w:rsidR="002F55FF" w:rsidRPr="00BA6535">
        <w:rPr>
          <w:rFonts w:cs="Times New Roman"/>
          <w:sz w:val="28"/>
          <w:szCs w:val="28"/>
          <w:lang w:val="uk-UA"/>
        </w:rPr>
        <w:t>ІІ статтею</w:t>
      </w:r>
      <w:r w:rsidR="00FA21E1" w:rsidRPr="00BA6535">
        <w:rPr>
          <w:rFonts w:cs="Times New Roman"/>
          <w:sz w:val="28"/>
          <w:szCs w:val="28"/>
          <w:lang w:val="uk-UA"/>
        </w:rPr>
        <w:t> </w:t>
      </w:r>
      <w:r w:rsidR="002F55FF" w:rsidRPr="00BA6535">
        <w:rPr>
          <w:rFonts w:cs="Times New Roman"/>
          <w:sz w:val="28"/>
          <w:szCs w:val="28"/>
          <w:lang w:val="uk-UA"/>
        </w:rPr>
        <w:t>12</w:t>
      </w:r>
      <w:r w:rsidR="002F55FF" w:rsidRPr="00BA6535">
        <w:rPr>
          <w:rFonts w:cs="Times New Roman"/>
          <w:sz w:val="28"/>
          <w:szCs w:val="28"/>
          <w:vertAlign w:val="superscript"/>
          <w:lang w:val="uk-UA"/>
        </w:rPr>
        <w:t>1</w:t>
      </w:r>
      <w:r w:rsidR="002F55FF" w:rsidRPr="00BA6535">
        <w:rPr>
          <w:rFonts w:cs="Times New Roman"/>
          <w:sz w:val="28"/>
          <w:szCs w:val="28"/>
          <w:lang w:val="uk-UA"/>
        </w:rPr>
        <w:t xml:space="preserve"> «Професійність», статтею</w:t>
      </w:r>
      <w:r w:rsidR="00FA21E1" w:rsidRPr="00BA6535">
        <w:rPr>
          <w:rFonts w:cs="Times New Roman"/>
          <w:sz w:val="28"/>
          <w:szCs w:val="28"/>
          <w:lang w:val="uk-UA"/>
        </w:rPr>
        <w:t> </w:t>
      </w:r>
      <w:r w:rsidR="002F55FF" w:rsidRPr="00BA6535">
        <w:rPr>
          <w:rFonts w:cs="Times New Roman"/>
          <w:sz w:val="28"/>
          <w:szCs w:val="28"/>
          <w:lang w:val="uk-UA"/>
        </w:rPr>
        <w:t>12</w:t>
      </w:r>
      <w:r w:rsidR="002F55FF" w:rsidRPr="00BA6535">
        <w:rPr>
          <w:rFonts w:cs="Times New Roman"/>
          <w:sz w:val="28"/>
          <w:szCs w:val="28"/>
          <w:vertAlign w:val="superscript"/>
          <w:lang w:val="uk-UA"/>
        </w:rPr>
        <w:t>2</w:t>
      </w:r>
      <w:r w:rsidR="002F55FF" w:rsidRPr="00BA6535">
        <w:rPr>
          <w:rFonts w:cs="Times New Roman"/>
          <w:sz w:val="28"/>
          <w:szCs w:val="28"/>
          <w:lang w:val="uk-UA"/>
        </w:rPr>
        <w:t xml:space="preserve"> «Доброчесність», статтею</w:t>
      </w:r>
      <w:r w:rsidR="00FA21E1" w:rsidRPr="00BA6535">
        <w:rPr>
          <w:rFonts w:cs="Times New Roman"/>
          <w:sz w:val="28"/>
          <w:szCs w:val="28"/>
          <w:lang w:val="uk-UA"/>
        </w:rPr>
        <w:t> </w:t>
      </w:r>
      <w:r w:rsidR="002F55FF" w:rsidRPr="00BA6535">
        <w:rPr>
          <w:rFonts w:cs="Times New Roman"/>
          <w:sz w:val="28"/>
          <w:szCs w:val="28"/>
          <w:lang w:val="uk-UA"/>
        </w:rPr>
        <w:t>12</w:t>
      </w:r>
      <w:r w:rsidR="002F55FF" w:rsidRPr="00BA6535">
        <w:rPr>
          <w:rFonts w:cs="Times New Roman"/>
          <w:sz w:val="28"/>
          <w:szCs w:val="28"/>
          <w:vertAlign w:val="superscript"/>
          <w:lang w:val="uk-UA"/>
        </w:rPr>
        <w:t>3</w:t>
      </w:r>
      <w:r w:rsidR="002F55FF" w:rsidRPr="00BA6535">
        <w:rPr>
          <w:rFonts w:cs="Times New Roman"/>
          <w:sz w:val="28"/>
          <w:szCs w:val="28"/>
          <w:lang w:val="uk-UA"/>
        </w:rPr>
        <w:t xml:space="preserve"> «Пропорційність і ефективність»</w:t>
      </w:r>
      <w:r w:rsidR="009C0F8B" w:rsidRPr="00BA6535">
        <w:rPr>
          <w:rFonts w:cs="Times New Roman"/>
          <w:sz w:val="28"/>
          <w:szCs w:val="28"/>
          <w:lang w:val="uk-UA"/>
        </w:rPr>
        <w:t xml:space="preserve">. </w:t>
      </w:r>
      <w:r w:rsidR="004F6758" w:rsidRPr="00BA6535">
        <w:rPr>
          <w:rFonts w:cs="Times New Roman"/>
          <w:sz w:val="28"/>
          <w:szCs w:val="28"/>
          <w:lang w:val="uk-UA"/>
        </w:rPr>
        <w:t>Ф</w:t>
      </w:r>
      <w:r w:rsidR="009C0F8B" w:rsidRPr="00BA6535">
        <w:rPr>
          <w:rFonts w:cs="Times New Roman"/>
          <w:sz w:val="28"/>
          <w:szCs w:val="28"/>
          <w:lang w:val="uk-UA"/>
        </w:rPr>
        <w:t xml:space="preserve">ормування </w:t>
      </w:r>
      <w:r w:rsidR="004F6758" w:rsidRPr="00BA6535">
        <w:rPr>
          <w:rFonts w:cs="Times New Roman"/>
          <w:sz w:val="28"/>
          <w:szCs w:val="28"/>
          <w:lang w:val="uk-UA"/>
        </w:rPr>
        <w:t>вказано</w:t>
      </w:r>
      <w:r w:rsidR="005944A6" w:rsidRPr="00BA6535">
        <w:rPr>
          <w:rFonts w:cs="Times New Roman"/>
          <w:sz w:val="28"/>
          <w:szCs w:val="28"/>
          <w:lang w:val="uk-UA"/>
        </w:rPr>
        <w:t>ї</w:t>
      </w:r>
      <w:r w:rsidR="004F6758" w:rsidRPr="00BA6535">
        <w:rPr>
          <w:rFonts w:cs="Times New Roman"/>
          <w:sz w:val="28"/>
          <w:szCs w:val="28"/>
          <w:lang w:val="uk-UA"/>
        </w:rPr>
        <w:t xml:space="preserve"> </w:t>
      </w:r>
      <w:r w:rsidR="005944A6" w:rsidRPr="00BA6535">
        <w:rPr>
          <w:rFonts w:cs="Times New Roman"/>
          <w:sz w:val="28"/>
          <w:szCs w:val="28"/>
          <w:lang w:val="uk-UA"/>
        </w:rPr>
        <w:t xml:space="preserve">системи </w:t>
      </w:r>
      <w:r w:rsidR="009C0F8B" w:rsidRPr="00BA6535">
        <w:rPr>
          <w:rFonts w:cs="Times New Roman"/>
          <w:sz w:val="28"/>
          <w:szCs w:val="28"/>
          <w:lang w:val="uk-UA"/>
        </w:rPr>
        <w:t xml:space="preserve">принципів </w:t>
      </w:r>
      <w:r w:rsidR="007976DD" w:rsidRPr="00BA6535">
        <w:rPr>
          <w:rFonts w:cs="Times New Roman"/>
          <w:sz w:val="28"/>
          <w:szCs w:val="28"/>
          <w:lang w:val="uk-UA"/>
        </w:rPr>
        <w:t xml:space="preserve">і </w:t>
      </w:r>
      <w:r w:rsidR="004F6758" w:rsidRPr="00BA6535">
        <w:rPr>
          <w:rFonts w:cs="Times New Roman"/>
          <w:sz w:val="28"/>
          <w:szCs w:val="28"/>
          <w:lang w:val="uk-UA"/>
        </w:rPr>
        <w:t xml:space="preserve">закріплення частини з них </w:t>
      </w:r>
      <w:r w:rsidR="007976DD" w:rsidRPr="00BA6535">
        <w:rPr>
          <w:rFonts w:cs="Times New Roman"/>
          <w:sz w:val="28"/>
          <w:szCs w:val="28"/>
          <w:lang w:val="uk-UA"/>
        </w:rPr>
        <w:t xml:space="preserve">у </w:t>
      </w:r>
      <w:r w:rsidR="004F6758" w:rsidRPr="00BA6535">
        <w:rPr>
          <w:rFonts w:cs="Times New Roman"/>
          <w:sz w:val="28"/>
          <w:szCs w:val="28"/>
          <w:lang w:val="uk-UA"/>
        </w:rPr>
        <w:t xml:space="preserve">законі </w:t>
      </w:r>
      <w:r w:rsidR="009C0F8B" w:rsidRPr="00BA6535">
        <w:rPr>
          <w:rFonts w:cs="Times New Roman"/>
          <w:sz w:val="28"/>
          <w:szCs w:val="28"/>
          <w:lang w:val="uk-UA"/>
        </w:rPr>
        <w:t xml:space="preserve">сприятиме глибшому розумінню та постійному підвищенню ефективності діяльності поліції, її системи управління, </w:t>
      </w:r>
      <w:r w:rsidR="006C46F0" w:rsidRPr="00BA6535">
        <w:rPr>
          <w:rFonts w:cs="Times New Roman"/>
          <w:sz w:val="28"/>
          <w:szCs w:val="28"/>
          <w:lang w:val="uk-UA"/>
        </w:rPr>
        <w:t>належного п</w:t>
      </w:r>
      <w:r w:rsidR="009C0F8B" w:rsidRPr="00BA6535">
        <w:rPr>
          <w:rFonts w:cs="Times New Roman"/>
          <w:sz w:val="28"/>
          <w:szCs w:val="28"/>
          <w:lang w:val="uk-UA"/>
        </w:rPr>
        <w:t>равозастосування та зміцнення законності в цілому.</w:t>
      </w:r>
    </w:p>
    <w:p w14:paraId="38749A41" w14:textId="77777777" w:rsidR="00F965DD" w:rsidRPr="00BA6535" w:rsidRDefault="0022449F" w:rsidP="00BA6535">
      <w:pPr>
        <w:spacing w:after="0" w:line="360" w:lineRule="auto"/>
        <w:ind w:firstLine="709"/>
        <w:jc w:val="both"/>
        <w:rPr>
          <w:rFonts w:cs="Times New Roman"/>
          <w:sz w:val="28"/>
          <w:szCs w:val="28"/>
          <w:lang w:val="uk-UA"/>
        </w:rPr>
      </w:pPr>
      <w:r w:rsidRPr="00BA6535">
        <w:rPr>
          <w:rFonts w:cs="Times New Roman"/>
          <w:sz w:val="28"/>
          <w:szCs w:val="28"/>
          <w:lang w:val="uk-UA"/>
        </w:rPr>
        <w:br w:type="page"/>
      </w:r>
    </w:p>
    <w:p w14:paraId="6C4E9091" w14:textId="77777777" w:rsidR="009A7647" w:rsidRDefault="00F965DD" w:rsidP="009A7647">
      <w:pPr>
        <w:spacing w:after="0" w:line="360" w:lineRule="auto"/>
        <w:jc w:val="center"/>
        <w:rPr>
          <w:rFonts w:cs="Times New Roman"/>
          <w:b/>
          <w:sz w:val="28"/>
          <w:szCs w:val="28"/>
          <w:lang w:val="uk-UA"/>
        </w:rPr>
      </w:pPr>
      <w:r w:rsidRPr="00BA6535">
        <w:rPr>
          <w:rFonts w:cs="Times New Roman"/>
          <w:b/>
          <w:sz w:val="28"/>
          <w:szCs w:val="28"/>
          <w:lang w:val="uk-UA"/>
        </w:rPr>
        <w:lastRenderedPageBreak/>
        <w:t>РОЗДІЛ</w:t>
      </w:r>
      <w:r w:rsidR="009A7647">
        <w:rPr>
          <w:rFonts w:cs="Times New Roman"/>
          <w:b/>
          <w:sz w:val="28"/>
          <w:szCs w:val="28"/>
          <w:lang w:val="uk-UA"/>
        </w:rPr>
        <w:t> </w:t>
      </w:r>
      <w:r w:rsidRPr="00BA6535">
        <w:rPr>
          <w:rFonts w:cs="Times New Roman"/>
          <w:b/>
          <w:sz w:val="28"/>
          <w:szCs w:val="28"/>
          <w:lang w:val="uk-UA"/>
        </w:rPr>
        <w:t>2</w:t>
      </w:r>
    </w:p>
    <w:p w14:paraId="1D0D0C87" w14:textId="77777777" w:rsidR="00AA0E6F" w:rsidRPr="00BA6535" w:rsidRDefault="00282B30" w:rsidP="009A7647">
      <w:pPr>
        <w:spacing w:after="0" w:line="360" w:lineRule="auto"/>
        <w:jc w:val="center"/>
        <w:rPr>
          <w:rFonts w:cs="Times New Roman"/>
          <w:b/>
          <w:sz w:val="28"/>
          <w:szCs w:val="28"/>
          <w:lang w:val="uk-UA"/>
        </w:rPr>
      </w:pPr>
      <w:r w:rsidRPr="00BA6535">
        <w:rPr>
          <w:rFonts w:cs="Times New Roman"/>
          <w:b/>
          <w:sz w:val="28"/>
          <w:szCs w:val="28"/>
          <w:lang w:val="uk-UA"/>
        </w:rPr>
        <w:t>ЗМІСТ ОРГАНІЗАЦІЙНО-ПРАВОВОГО ЗАБЕЗПЕЧЕННЯ ДІЯЛЬНОСТІ НАЦІОНАЛЬНОЇ ПОЛІЦІЇ УКРАЇНИ ЯК ЦЕНТРАЛЬНОГО ОРГАНУ ВИКОНАВЧОЇ ВЛАДИ ТА ШЛЯХИ ЙОГО ВДОСКОНАЛЕННЯ</w:t>
      </w:r>
    </w:p>
    <w:p w14:paraId="18A668A5" w14:textId="77777777" w:rsidR="00184C81" w:rsidRPr="009A7647" w:rsidRDefault="00184C81" w:rsidP="00BA6535">
      <w:pPr>
        <w:spacing w:after="0" w:line="360" w:lineRule="auto"/>
        <w:ind w:firstLine="709"/>
        <w:jc w:val="both"/>
        <w:rPr>
          <w:rFonts w:cs="Times New Roman"/>
          <w:sz w:val="28"/>
          <w:szCs w:val="28"/>
          <w:lang w:val="uk-UA"/>
        </w:rPr>
      </w:pPr>
    </w:p>
    <w:p w14:paraId="43092E00" w14:textId="77777777" w:rsidR="00F965DD" w:rsidRPr="00BA6535" w:rsidRDefault="00F965DD" w:rsidP="00BA6535">
      <w:pPr>
        <w:spacing w:after="0" w:line="360" w:lineRule="auto"/>
        <w:ind w:firstLine="709"/>
        <w:jc w:val="both"/>
        <w:rPr>
          <w:rFonts w:cs="Times New Roman"/>
          <w:b/>
          <w:sz w:val="28"/>
          <w:szCs w:val="28"/>
          <w:lang w:val="uk-UA"/>
        </w:rPr>
      </w:pPr>
      <w:r w:rsidRPr="00BA6535">
        <w:rPr>
          <w:rFonts w:cs="Times New Roman"/>
          <w:b/>
          <w:sz w:val="28"/>
          <w:szCs w:val="28"/>
          <w:lang w:val="uk-UA"/>
        </w:rPr>
        <w:t>2.</w:t>
      </w:r>
      <w:r w:rsidR="00A05EBC" w:rsidRPr="00BA6535">
        <w:rPr>
          <w:rFonts w:cs="Times New Roman"/>
          <w:b/>
          <w:sz w:val="28"/>
          <w:szCs w:val="28"/>
          <w:lang w:val="uk-UA"/>
        </w:rPr>
        <w:t>1</w:t>
      </w:r>
      <w:r w:rsidR="009A7647">
        <w:rPr>
          <w:rFonts w:cs="Times New Roman"/>
          <w:b/>
          <w:sz w:val="28"/>
          <w:szCs w:val="28"/>
          <w:lang w:val="uk-UA"/>
        </w:rPr>
        <w:t> </w:t>
      </w:r>
      <w:r w:rsidR="00282B30" w:rsidRPr="00BA6535">
        <w:rPr>
          <w:rFonts w:cs="Times New Roman"/>
          <w:b/>
          <w:sz w:val="28"/>
          <w:szCs w:val="28"/>
          <w:lang w:val="uk-UA"/>
        </w:rPr>
        <w:t>Взаємозв’язок функцій та повноважень у діяльності Національної поліції України</w:t>
      </w:r>
    </w:p>
    <w:p w14:paraId="52368858" w14:textId="77777777" w:rsidR="00F965DD" w:rsidRPr="00BA6535" w:rsidRDefault="00F965DD" w:rsidP="00BA6535">
      <w:pPr>
        <w:spacing w:after="0" w:line="360" w:lineRule="auto"/>
        <w:ind w:firstLine="709"/>
        <w:jc w:val="both"/>
        <w:rPr>
          <w:rFonts w:cs="Times New Roman"/>
          <w:sz w:val="28"/>
          <w:szCs w:val="28"/>
          <w:lang w:val="uk-UA"/>
        </w:rPr>
      </w:pPr>
    </w:p>
    <w:p w14:paraId="111989B7"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Реалізація мети </w:t>
      </w:r>
      <w:r w:rsidR="00782B23" w:rsidRPr="00BA6535">
        <w:rPr>
          <w:rFonts w:cs="Times New Roman"/>
          <w:sz w:val="28"/>
          <w:szCs w:val="28"/>
          <w:lang w:val="uk-UA"/>
        </w:rPr>
        <w:t>даного дисертаційного</w:t>
      </w:r>
      <w:r w:rsidRPr="00BA6535">
        <w:rPr>
          <w:rFonts w:cs="Times New Roman"/>
          <w:sz w:val="28"/>
          <w:szCs w:val="28"/>
          <w:lang w:val="uk-UA"/>
        </w:rPr>
        <w:t xml:space="preserve"> дослідження </w:t>
      </w:r>
      <w:r w:rsidR="00782B23" w:rsidRPr="00BA6535">
        <w:rPr>
          <w:rFonts w:cs="Times New Roman"/>
          <w:sz w:val="28"/>
          <w:szCs w:val="28"/>
          <w:lang w:val="uk-UA"/>
        </w:rPr>
        <w:t>обумовлює необхідність</w:t>
      </w:r>
      <w:r w:rsidRPr="00BA6535">
        <w:rPr>
          <w:rFonts w:cs="Times New Roman"/>
          <w:sz w:val="28"/>
          <w:szCs w:val="28"/>
          <w:lang w:val="uk-UA"/>
        </w:rPr>
        <w:t xml:space="preserve"> </w:t>
      </w:r>
      <w:r w:rsidR="00782B23" w:rsidRPr="00BA6535">
        <w:rPr>
          <w:rFonts w:cs="Times New Roman"/>
          <w:sz w:val="28"/>
          <w:szCs w:val="28"/>
          <w:lang w:val="uk-UA"/>
        </w:rPr>
        <w:t>проаналізувати</w:t>
      </w:r>
      <w:r w:rsidRPr="00BA6535">
        <w:rPr>
          <w:rFonts w:cs="Times New Roman"/>
          <w:sz w:val="28"/>
          <w:szCs w:val="28"/>
          <w:lang w:val="uk-UA"/>
        </w:rPr>
        <w:t xml:space="preserve"> функці</w:t>
      </w:r>
      <w:r w:rsidR="002554DA" w:rsidRPr="00BA6535">
        <w:rPr>
          <w:rFonts w:cs="Times New Roman"/>
          <w:sz w:val="28"/>
          <w:szCs w:val="28"/>
          <w:lang w:val="uk-UA"/>
        </w:rPr>
        <w:t xml:space="preserve">ї </w:t>
      </w:r>
      <w:r w:rsidRPr="00BA6535">
        <w:rPr>
          <w:rFonts w:cs="Times New Roman"/>
          <w:sz w:val="28"/>
          <w:szCs w:val="28"/>
          <w:lang w:val="uk-UA"/>
        </w:rPr>
        <w:t>та повноважен</w:t>
      </w:r>
      <w:r w:rsidR="002554DA" w:rsidRPr="00BA6535">
        <w:rPr>
          <w:rFonts w:cs="Times New Roman"/>
          <w:sz w:val="28"/>
          <w:szCs w:val="28"/>
          <w:lang w:val="uk-UA"/>
        </w:rPr>
        <w:t>ня</w:t>
      </w:r>
      <w:r w:rsidRPr="00BA6535">
        <w:rPr>
          <w:rFonts w:cs="Times New Roman"/>
          <w:sz w:val="28"/>
          <w:szCs w:val="28"/>
          <w:lang w:val="uk-UA"/>
        </w:rPr>
        <w:t xml:space="preserve"> </w:t>
      </w:r>
      <w:r w:rsidR="00CA49E7" w:rsidRPr="00BA6535">
        <w:rPr>
          <w:rFonts w:cs="Times New Roman"/>
          <w:sz w:val="28"/>
          <w:szCs w:val="28"/>
          <w:lang w:val="uk-UA"/>
        </w:rPr>
        <w:t>Н</w:t>
      </w:r>
      <w:r w:rsidR="00F250ED" w:rsidRPr="00BA6535">
        <w:rPr>
          <w:rFonts w:cs="Times New Roman"/>
          <w:sz w:val="28"/>
          <w:szCs w:val="28"/>
          <w:lang w:val="uk-UA"/>
        </w:rPr>
        <w:t>ПУ</w:t>
      </w:r>
      <w:r w:rsidR="00CA49E7" w:rsidRPr="00BA6535">
        <w:rPr>
          <w:rFonts w:cs="Times New Roman"/>
          <w:sz w:val="28"/>
          <w:szCs w:val="28"/>
          <w:lang w:val="uk-UA"/>
        </w:rPr>
        <w:t xml:space="preserve"> </w:t>
      </w:r>
      <w:r w:rsidRPr="00BA6535">
        <w:rPr>
          <w:rFonts w:cs="Times New Roman"/>
          <w:sz w:val="28"/>
          <w:szCs w:val="28"/>
          <w:lang w:val="uk-UA"/>
        </w:rPr>
        <w:t xml:space="preserve">як </w:t>
      </w:r>
      <w:r w:rsidR="00CA49E7" w:rsidRPr="00BA6535">
        <w:rPr>
          <w:rFonts w:cs="Times New Roman"/>
          <w:sz w:val="28"/>
          <w:szCs w:val="28"/>
          <w:lang w:val="uk-UA"/>
        </w:rPr>
        <w:t>ЦОВВ</w:t>
      </w:r>
      <w:r w:rsidR="002554DA" w:rsidRPr="00BA6535">
        <w:rPr>
          <w:rFonts w:cs="Times New Roman"/>
          <w:sz w:val="28"/>
          <w:szCs w:val="28"/>
          <w:lang w:val="uk-UA"/>
        </w:rPr>
        <w:t xml:space="preserve"> та їх зв</w:t>
      </w:r>
      <w:r w:rsidR="00BE365F" w:rsidRPr="00BA6535">
        <w:rPr>
          <w:rFonts w:cs="Times New Roman"/>
          <w:sz w:val="28"/>
          <w:szCs w:val="28"/>
          <w:lang w:val="uk-UA"/>
        </w:rPr>
        <w:t>’</w:t>
      </w:r>
      <w:r w:rsidR="002554DA" w:rsidRPr="00BA6535">
        <w:rPr>
          <w:rFonts w:cs="Times New Roman"/>
          <w:sz w:val="28"/>
          <w:szCs w:val="28"/>
          <w:lang w:val="uk-UA"/>
        </w:rPr>
        <w:t>язок</w:t>
      </w:r>
      <w:r w:rsidR="001757D2" w:rsidRPr="00BA6535">
        <w:rPr>
          <w:rFonts w:cs="Times New Roman"/>
          <w:sz w:val="28"/>
          <w:szCs w:val="28"/>
          <w:lang w:val="uk-UA"/>
        </w:rPr>
        <w:t>, о</w:t>
      </w:r>
      <w:r w:rsidRPr="00BA6535">
        <w:rPr>
          <w:rFonts w:cs="Times New Roman"/>
          <w:sz w:val="28"/>
          <w:szCs w:val="28"/>
          <w:lang w:val="uk-UA"/>
        </w:rPr>
        <w:t xml:space="preserve">скільки вони є ключовими елементами, </w:t>
      </w:r>
      <w:r w:rsidR="000C33A3" w:rsidRPr="00BA6535">
        <w:rPr>
          <w:rFonts w:cs="Times New Roman"/>
          <w:sz w:val="28"/>
          <w:szCs w:val="28"/>
          <w:lang w:val="uk-UA"/>
        </w:rPr>
        <w:t>що</w:t>
      </w:r>
      <w:r w:rsidRPr="00BA6535">
        <w:rPr>
          <w:rFonts w:cs="Times New Roman"/>
          <w:sz w:val="28"/>
          <w:szCs w:val="28"/>
          <w:lang w:val="uk-UA"/>
        </w:rPr>
        <w:t xml:space="preserve"> сприяють чіткому визначенню </w:t>
      </w:r>
      <w:r w:rsidR="00E720CF" w:rsidRPr="00BA6535">
        <w:rPr>
          <w:rFonts w:cs="Times New Roman"/>
          <w:sz w:val="28"/>
          <w:szCs w:val="28"/>
          <w:lang w:val="uk-UA"/>
        </w:rPr>
        <w:t>організаційно</w:t>
      </w:r>
      <w:r w:rsidR="00020C9E" w:rsidRPr="00BA6535">
        <w:rPr>
          <w:rFonts w:cs="Times New Roman"/>
          <w:sz w:val="28"/>
          <w:szCs w:val="28"/>
          <w:lang w:val="uk-UA"/>
        </w:rPr>
        <w:t xml:space="preserve">ї діяльності та </w:t>
      </w:r>
      <w:r w:rsidR="00E720CF" w:rsidRPr="00BA6535">
        <w:rPr>
          <w:rFonts w:cs="Times New Roman"/>
          <w:sz w:val="28"/>
          <w:szCs w:val="28"/>
          <w:lang w:val="uk-UA"/>
        </w:rPr>
        <w:t>правового забезпечення будь-якого органу</w:t>
      </w:r>
      <w:r w:rsidRPr="00BA6535">
        <w:rPr>
          <w:rFonts w:cs="Times New Roman"/>
          <w:sz w:val="28"/>
          <w:szCs w:val="28"/>
          <w:lang w:val="uk-UA"/>
        </w:rPr>
        <w:t xml:space="preserve"> </w:t>
      </w:r>
      <w:r w:rsidR="00E720CF" w:rsidRPr="00BA6535">
        <w:rPr>
          <w:rFonts w:cs="Times New Roman"/>
          <w:sz w:val="28"/>
          <w:szCs w:val="28"/>
          <w:lang w:val="uk-UA"/>
        </w:rPr>
        <w:t>в</w:t>
      </w:r>
      <w:r w:rsidRPr="00BA6535">
        <w:rPr>
          <w:rFonts w:cs="Times New Roman"/>
          <w:sz w:val="28"/>
          <w:szCs w:val="28"/>
          <w:lang w:val="uk-UA"/>
        </w:rPr>
        <w:t xml:space="preserve"> системі державного управління. За їх допомогою досягається той результат, який прагн</w:t>
      </w:r>
      <w:r w:rsidR="007976DD" w:rsidRPr="00BA6535">
        <w:rPr>
          <w:rFonts w:cs="Times New Roman"/>
          <w:sz w:val="28"/>
          <w:szCs w:val="28"/>
          <w:lang w:val="uk-UA"/>
        </w:rPr>
        <w:t>уть</w:t>
      </w:r>
      <w:r w:rsidRPr="00BA6535">
        <w:rPr>
          <w:rFonts w:cs="Times New Roman"/>
          <w:sz w:val="28"/>
          <w:szCs w:val="28"/>
          <w:lang w:val="uk-UA"/>
        </w:rPr>
        <w:t xml:space="preserve"> отримати влада і суспільство від діяльності відповідної структури.</w:t>
      </w:r>
    </w:p>
    <w:p w14:paraId="1BC4DA9E" w14:textId="77777777" w:rsidR="00F965DD" w:rsidRPr="00BA6535" w:rsidRDefault="0053455C" w:rsidP="00BA6535">
      <w:pPr>
        <w:spacing w:after="0" w:line="360" w:lineRule="auto"/>
        <w:ind w:firstLine="709"/>
        <w:jc w:val="both"/>
        <w:rPr>
          <w:rFonts w:cs="Times New Roman"/>
          <w:sz w:val="28"/>
          <w:szCs w:val="28"/>
          <w:lang w:val="uk-UA"/>
        </w:rPr>
      </w:pPr>
      <w:r w:rsidRPr="00BA6535">
        <w:rPr>
          <w:rFonts w:cs="Times New Roman"/>
          <w:sz w:val="28"/>
          <w:szCs w:val="28"/>
          <w:lang w:val="uk-UA"/>
        </w:rPr>
        <w:t>Як відомо, ф</w:t>
      </w:r>
      <w:r w:rsidR="00782B23" w:rsidRPr="00BA6535">
        <w:rPr>
          <w:rFonts w:cs="Times New Roman"/>
          <w:sz w:val="28"/>
          <w:szCs w:val="28"/>
          <w:lang w:val="uk-UA"/>
        </w:rPr>
        <w:t xml:space="preserve">ункції є одним із найважливіших елементів, </w:t>
      </w:r>
      <w:r w:rsidR="007976DD" w:rsidRPr="00BA6535">
        <w:rPr>
          <w:rFonts w:cs="Times New Roman"/>
          <w:sz w:val="28"/>
          <w:szCs w:val="28"/>
          <w:lang w:val="uk-UA"/>
        </w:rPr>
        <w:t xml:space="preserve">що </w:t>
      </w:r>
      <w:r w:rsidR="00782B23" w:rsidRPr="00BA6535">
        <w:rPr>
          <w:rFonts w:cs="Times New Roman"/>
          <w:sz w:val="28"/>
          <w:szCs w:val="28"/>
          <w:lang w:val="uk-UA"/>
        </w:rPr>
        <w:t>визначають напрям і зміст діяльності суб</w:t>
      </w:r>
      <w:r w:rsidR="00BE365F" w:rsidRPr="00BA6535">
        <w:rPr>
          <w:rFonts w:cs="Times New Roman"/>
          <w:sz w:val="28"/>
          <w:szCs w:val="28"/>
          <w:lang w:val="uk-UA"/>
        </w:rPr>
        <w:t>’</w:t>
      </w:r>
      <w:r w:rsidR="00782B23" w:rsidRPr="00BA6535">
        <w:rPr>
          <w:rFonts w:cs="Times New Roman"/>
          <w:sz w:val="28"/>
          <w:szCs w:val="28"/>
          <w:lang w:val="uk-UA"/>
        </w:rPr>
        <w:t xml:space="preserve">єкта щодо впливу на суспільні процеси. </w:t>
      </w:r>
      <w:r w:rsidR="00F965DD" w:rsidRPr="00BA6535">
        <w:rPr>
          <w:rFonts w:cs="Times New Roman"/>
          <w:sz w:val="28"/>
          <w:szCs w:val="28"/>
          <w:lang w:val="uk-UA"/>
        </w:rPr>
        <w:t>Ю.</w:t>
      </w:r>
      <w:r w:rsidR="00DD7AE4">
        <w:rPr>
          <w:rFonts w:cs="Times New Roman"/>
          <w:sz w:val="28"/>
          <w:szCs w:val="28"/>
          <w:lang w:val="uk-UA"/>
        </w:rPr>
        <w:t> </w:t>
      </w:r>
      <w:r w:rsidR="00F965DD" w:rsidRPr="00BA6535">
        <w:rPr>
          <w:rFonts w:cs="Times New Roman"/>
          <w:sz w:val="28"/>
          <w:szCs w:val="28"/>
          <w:lang w:val="uk-UA"/>
        </w:rPr>
        <w:t>А.</w:t>
      </w:r>
      <w:r w:rsidR="007976DD" w:rsidRPr="00BA6535">
        <w:rPr>
          <w:rFonts w:cs="Times New Roman"/>
          <w:sz w:val="28"/>
          <w:szCs w:val="28"/>
          <w:lang w:val="uk-UA"/>
        </w:rPr>
        <w:t> </w:t>
      </w:r>
      <w:r w:rsidR="00F965DD" w:rsidRPr="00BA6535">
        <w:rPr>
          <w:rFonts w:cs="Times New Roman"/>
          <w:sz w:val="28"/>
          <w:szCs w:val="28"/>
          <w:lang w:val="uk-UA"/>
        </w:rPr>
        <w:t xml:space="preserve">Тихомиров </w:t>
      </w:r>
      <w:r w:rsidR="00782B23" w:rsidRPr="00BA6535">
        <w:rPr>
          <w:rFonts w:cs="Times New Roman"/>
          <w:sz w:val="28"/>
          <w:szCs w:val="28"/>
          <w:lang w:val="uk-UA"/>
        </w:rPr>
        <w:t xml:space="preserve">слушно </w:t>
      </w:r>
      <w:r w:rsidR="00F965DD" w:rsidRPr="00BA6535">
        <w:rPr>
          <w:rFonts w:cs="Times New Roman"/>
          <w:sz w:val="28"/>
          <w:szCs w:val="28"/>
          <w:lang w:val="uk-UA"/>
        </w:rPr>
        <w:t>зазначає, що функції характеризують основний напрям і зміст діяльності суб</w:t>
      </w:r>
      <w:r w:rsidR="00BE365F" w:rsidRPr="00BA6535">
        <w:rPr>
          <w:rFonts w:cs="Times New Roman"/>
          <w:sz w:val="28"/>
          <w:szCs w:val="28"/>
          <w:lang w:val="uk-UA"/>
        </w:rPr>
        <w:t>’</w:t>
      </w:r>
      <w:r w:rsidR="00F965DD" w:rsidRPr="00BA6535">
        <w:rPr>
          <w:rFonts w:cs="Times New Roman"/>
          <w:sz w:val="28"/>
          <w:szCs w:val="28"/>
          <w:lang w:val="uk-UA"/>
        </w:rPr>
        <w:t>єкта</w:t>
      </w:r>
      <w:r w:rsidR="00DD7AE4">
        <w:rPr>
          <w:rFonts w:cs="Times New Roman"/>
          <w:sz w:val="28"/>
          <w:szCs w:val="28"/>
          <w:lang w:val="uk-UA"/>
        </w:rPr>
        <w:t> </w:t>
      </w:r>
      <w:r w:rsidR="00F965DD" w:rsidRPr="00BA6535">
        <w:rPr>
          <w:rFonts w:cs="Times New Roman"/>
          <w:sz w:val="28"/>
          <w:szCs w:val="28"/>
          <w:lang w:val="uk-UA"/>
        </w:rPr>
        <w:t>[</w:t>
      </w:r>
      <w:r w:rsidR="000811AD" w:rsidRPr="00BA6535">
        <w:rPr>
          <w:rFonts w:cs="Times New Roman"/>
          <w:sz w:val="28"/>
          <w:szCs w:val="28"/>
          <w:lang w:val="uk-UA"/>
        </w:rPr>
        <w:t>271</w:t>
      </w:r>
      <w:r w:rsidR="00F965DD" w:rsidRPr="00BA6535">
        <w:rPr>
          <w:rFonts w:cs="Times New Roman"/>
          <w:sz w:val="28"/>
          <w:szCs w:val="28"/>
          <w:lang w:val="uk-UA"/>
        </w:rPr>
        <w:t>, с.</w:t>
      </w:r>
      <w:r w:rsidR="005A33DF" w:rsidRPr="00BA6535">
        <w:rPr>
          <w:rFonts w:cs="Times New Roman"/>
          <w:sz w:val="28"/>
          <w:szCs w:val="28"/>
          <w:lang w:val="uk-UA"/>
        </w:rPr>
        <w:t> </w:t>
      </w:r>
      <w:r w:rsidR="00F965DD" w:rsidRPr="00BA6535">
        <w:rPr>
          <w:rFonts w:cs="Times New Roman"/>
          <w:sz w:val="28"/>
          <w:szCs w:val="28"/>
          <w:lang w:val="uk-UA"/>
        </w:rPr>
        <w:t>47]. В.</w:t>
      </w:r>
      <w:r w:rsidR="00DD7AE4">
        <w:rPr>
          <w:rFonts w:cs="Times New Roman"/>
          <w:sz w:val="28"/>
          <w:szCs w:val="28"/>
          <w:lang w:val="uk-UA"/>
        </w:rPr>
        <w:t> </w:t>
      </w:r>
      <w:r w:rsidR="00F965DD" w:rsidRPr="00BA6535">
        <w:rPr>
          <w:rFonts w:cs="Times New Roman"/>
          <w:sz w:val="28"/>
          <w:szCs w:val="28"/>
          <w:lang w:val="uk-UA"/>
        </w:rPr>
        <w:t>Г.</w:t>
      </w:r>
      <w:r w:rsidR="007976DD" w:rsidRPr="00BA6535">
        <w:rPr>
          <w:rFonts w:cs="Times New Roman"/>
          <w:sz w:val="28"/>
          <w:szCs w:val="28"/>
          <w:lang w:val="uk-UA"/>
        </w:rPr>
        <w:t> </w:t>
      </w:r>
      <w:r w:rsidR="00F965DD" w:rsidRPr="00BA6535">
        <w:rPr>
          <w:rFonts w:cs="Times New Roman"/>
          <w:sz w:val="28"/>
          <w:szCs w:val="28"/>
          <w:lang w:val="uk-UA"/>
        </w:rPr>
        <w:t>Афанасьєв наголошу</w:t>
      </w:r>
      <w:r w:rsidR="000C33A3" w:rsidRPr="00BA6535">
        <w:rPr>
          <w:rFonts w:cs="Times New Roman"/>
          <w:sz w:val="28"/>
          <w:szCs w:val="28"/>
          <w:lang w:val="uk-UA"/>
        </w:rPr>
        <w:t>вав</w:t>
      </w:r>
      <w:r w:rsidR="00F965DD" w:rsidRPr="00BA6535">
        <w:rPr>
          <w:rFonts w:cs="Times New Roman"/>
          <w:sz w:val="28"/>
          <w:szCs w:val="28"/>
          <w:lang w:val="uk-UA"/>
        </w:rPr>
        <w:t>, що лише функції визначають структуру, зміст, розподіл ролей, повноважень і відповідальності будь-якого органу</w:t>
      </w:r>
      <w:r w:rsidR="00DD7AE4">
        <w:rPr>
          <w:rFonts w:cs="Times New Roman"/>
          <w:sz w:val="28"/>
          <w:szCs w:val="28"/>
          <w:lang w:val="uk-UA"/>
        </w:rPr>
        <w:t> </w:t>
      </w:r>
      <w:r w:rsidR="00F965DD" w:rsidRPr="00BA6535">
        <w:rPr>
          <w:rFonts w:cs="Times New Roman"/>
          <w:sz w:val="28"/>
          <w:szCs w:val="28"/>
          <w:lang w:val="uk-UA"/>
        </w:rPr>
        <w:t>[</w:t>
      </w:r>
      <w:r w:rsidR="0083197F" w:rsidRPr="00BA6535">
        <w:rPr>
          <w:rFonts w:cs="Times New Roman"/>
          <w:sz w:val="28"/>
          <w:szCs w:val="28"/>
          <w:lang w:val="uk-UA"/>
        </w:rPr>
        <w:t>14</w:t>
      </w:r>
      <w:r w:rsidR="00F965DD" w:rsidRPr="00BA6535">
        <w:rPr>
          <w:rFonts w:cs="Times New Roman"/>
          <w:sz w:val="28"/>
          <w:szCs w:val="28"/>
          <w:lang w:val="uk-UA"/>
        </w:rPr>
        <w:t>, с. 146]. У свою чергу</w:t>
      </w:r>
      <w:r w:rsidR="007976DD" w:rsidRPr="00BA6535">
        <w:rPr>
          <w:rFonts w:cs="Times New Roman"/>
          <w:sz w:val="28"/>
          <w:szCs w:val="28"/>
          <w:lang w:val="uk-UA"/>
        </w:rPr>
        <w:t>,</w:t>
      </w:r>
      <w:r w:rsidR="00F965DD" w:rsidRPr="00BA6535">
        <w:rPr>
          <w:rFonts w:cs="Times New Roman"/>
          <w:sz w:val="28"/>
          <w:szCs w:val="28"/>
          <w:lang w:val="uk-UA"/>
        </w:rPr>
        <w:t xml:space="preserve"> Л.</w:t>
      </w:r>
      <w:r w:rsidR="00DD7AE4">
        <w:rPr>
          <w:rFonts w:cs="Times New Roman"/>
          <w:sz w:val="28"/>
          <w:szCs w:val="28"/>
          <w:lang w:val="uk-UA"/>
        </w:rPr>
        <w:t> </w:t>
      </w:r>
      <w:r w:rsidR="00F965DD" w:rsidRPr="00BA6535">
        <w:rPr>
          <w:rFonts w:cs="Times New Roman"/>
          <w:sz w:val="28"/>
          <w:szCs w:val="28"/>
          <w:lang w:val="uk-UA"/>
        </w:rPr>
        <w:t>А.</w:t>
      </w:r>
      <w:r w:rsidR="007976DD" w:rsidRPr="00BA6535">
        <w:rPr>
          <w:rFonts w:cs="Times New Roman"/>
          <w:sz w:val="28"/>
          <w:szCs w:val="28"/>
          <w:lang w:val="uk-UA"/>
        </w:rPr>
        <w:t> </w:t>
      </w:r>
      <w:r w:rsidR="00F965DD" w:rsidRPr="00BA6535">
        <w:rPr>
          <w:rFonts w:cs="Times New Roman"/>
          <w:sz w:val="28"/>
          <w:szCs w:val="28"/>
          <w:lang w:val="uk-UA"/>
        </w:rPr>
        <w:t>Морозова визначає функції як головні соціально значимі напрями діяльності щодо управління суспільством</w:t>
      </w:r>
      <w:r w:rsidR="00DD7AE4">
        <w:rPr>
          <w:rFonts w:cs="Times New Roman"/>
          <w:sz w:val="28"/>
          <w:szCs w:val="28"/>
          <w:lang w:val="uk-UA"/>
        </w:rPr>
        <w:t> </w:t>
      </w:r>
      <w:r w:rsidR="00F965DD" w:rsidRPr="00BA6535">
        <w:rPr>
          <w:rFonts w:cs="Times New Roman"/>
          <w:sz w:val="28"/>
          <w:szCs w:val="28"/>
          <w:lang w:val="uk-UA"/>
        </w:rPr>
        <w:t>[</w:t>
      </w:r>
      <w:r w:rsidR="00764344" w:rsidRPr="00BA6535">
        <w:rPr>
          <w:rFonts w:cs="Times New Roman"/>
          <w:sz w:val="28"/>
          <w:szCs w:val="28"/>
          <w:lang w:val="uk-UA"/>
        </w:rPr>
        <w:t>148</w:t>
      </w:r>
      <w:r w:rsidR="00F965DD" w:rsidRPr="00BA6535">
        <w:rPr>
          <w:rFonts w:cs="Times New Roman"/>
          <w:sz w:val="28"/>
          <w:szCs w:val="28"/>
          <w:lang w:val="uk-UA"/>
        </w:rPr>
        <w:t>, с.</w:t>
      </w:r>
      <w:r w:rsidR="005A33DF" w:rsidRPr="00BA6535">
        <w:rPr>
          <w:rFonts w:cs="Times New Roman"/>
          <w:sz w:val="28"/>
          <w:szCs w:val="28"/>
          <w:lang w:val="uk-UA"/>
        </w:rPr>
        <w:t> </w:t>
      </w:r>
      <w:r w:rsidR="00F965DD" w:rsidRPr="00BA6535">
        <w:rPr>
          <w:rFonts w:cs="Times New Roman"/>
          <w:sz w:val="28"/>
          <w:szCs w:val="28"/>
          <w:lang w:val="uk-UA"/>
        </w:rPr>
        <w:t xml:space="preserve">98]. </w:t>
      </w:r>
    </w:p>
    <w:p w14:paraId="6A03AE85"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Н</w:t>
      </w:r>
      <w:r w:rsidR="00D5274E" w:rsidRPr="00BA6535">
        <w:rPr>
          <w:rFonts w:cs="Times New Roman"/>
          <w:sz w:val="28"/>
          <w:szCs w:val="28"/>
          <w:lang w:val="uk-UA"/>
        </w:rPr>
        <w:t>ПУ</w:t>
      </w:r>
      <w:r w:rsidRPr="00BA6535">
        <w:rPr>
          <w:rFonts w:cs="Times New Roman"/>
          <w:sz w:val="28"/>
          <w:szCs w:val="28"/>
          <w:lang w:val="uk-UA"/>
        </w:rPr>
        <w:t xml:space="preserve"> як </w:t>
      </w:r>
      <w:r w:rsidR="00533765" w:rsidRPr="00BA6535">
        <w:rPr>
          <w:rFonts w:cs="Times New Roman"/>
          <w:sz w:val="28"/>
          <w:szCs w:val="28"/>
          <w:lang w:val="uk-UA"/>
        </w:rPr>
        <w:t>ЦОВВ</w:t>
      </w:r>
      <w:r w:rsidRPr="00BA6535">
        <w:rPr>
          <w:rFonts w:cs="Times New Roman"/>
          <w:sz w:val="28"/>
          <w:szCs w:val="28"/>
          <w:lang w:val="uk-UA"/>
        </w:rPr>
        <w:t xml:space="preserve"> </w:t>
      </w:r>
      <w:r w:rsidR="00534B58" w:rsidRPr="00BA6535">
        <w:rPr>
          <w:rFonts w:cs="Times New Roman"/>
          <w:sz w:val="28"/>
          <w:szCs w:val="28"/>
          <w:lang w:val="uk-UA"/>
        </w:rPr>
        <w:t>реалізує</w:t>
      </w:r>
      <w:r w:rsidRPr="00BA6535">
        <w:rPr>
          <w:rFonts w:cs="Times New Roman"/>
          <w:sz w:val="28"/>
          <w:szCs w:val="28"/>
          <w:lang w:val="uk-UA"/>
        </w:rPr>
        <w:t xml:space="preserve"> управлінські функції. В.</w:t>
      </w:r>
      <w:r w:rsidR="00DD7AE4">
        <w:rPr>
          <w:rFonts w:cs="Times New Roman"/>
          <w:sz w:val="28"/>
          <w:szCs w:val="28"/>
          <w:lang w:val="uk-UA"/>
        </w:rPr>
        <w:t> </w:t>
      </w:r>
      <w:r w:rsidRPr="00BA6535">
        <w:rPr>
          <w:rFonts w:cs="Times New Roman"/>
          <w:sz w:val="28"/>
          <w:szCs w:val="28"/>
          <w:lang w:val="uk-UA"/>
        </w:rPr>
        <w:t>Б.</w:t>
      </w:r>
      <w:r w:rsidR="007976DD" w:rsidRPr="00BA6535">
        <w:rPr>
          <w:rFonts w:cs="Times New Roman"/>
          <w:sz w:val="28"/>
          <w:szCs w:val="28"/>
          <w:lang w:val="uk-UA"/>
        </w:rPr>
        <w:t> </w:t>
      </w:r>
      <w:proofErr w:type="spellStart"/>
      <w:r w:rsidRPr="00BA6535">
        <w:rPr>
          <w:rFonts w:cs="Times New Roman"/>
          <w:sz w:val="28"/>
          <w:szCs w:val="28"/>
          <w:lang w:val="uk-UA"/>
        </w:rPr>
        <w:t>Авер</w:t>
      </w:r>
      <w:r w:rsidR="00BE365F" w:rsidRPr="00BA6535">
        <w:rPr>
          <w:rFonts w:cs="Times New Roman"/>
          <w:sz w:val="28"/>
          <w:szCs w:val="28"/>
          <w:lang w:val="uk-UA"/>
        </w:rPr>
        <w:t>’</w:t>
      </w:r>
      <w:r w:rsidRPr="00BA6535">
        <w:rPr>
          <w:rFonts w:cs="Times New Roman"/>
          <w:sz w:val="28"/>
          <w:szCs w:val="28"/>
          <w:lang w:val="uk-UA"/>
        </w:rPr>
        <w:t>янов</w:t>
      </w:r>
      <w:proofErr w:type="spellEnd"/>
      <w:r w:rsidRPr="00BA6535">
        <w:rPr>
          <w:rFonts w:cs="Times New Roman"/>
          <w:sz w:val="28"/>
          <w:szCs w:val="28"/>
          <w:lang w:val="uk-UA"/>
        </w:rPr>
        <w:t xml:space="preserve"> зазначив, що функції органів виконавчої влади повинні розглядатися як функції управлінської діяльності (або управління). Їх </w:t>
      </w:r>
      <w:r w:rsidR="007976DD" w:rsidRPr="00BA6535">
        <w:rPr>
          <w:rFonts w:cs="Times New Roman"/>
          <w:sz w:val="28"/>
          <w:szCs w:val="28"/>
          <w:lang w:val="uk-UA"/>
        </w:rPr>
        <w:t xml:space="preserve">варто </w:t>
      </w:r>
      <w:r w:rsidRPr="00BA6535">
        <w:rPr>
          <w:rFonts w:cs="Times New Roman"/>
          <w:sz w:val="28"/>
          <w:szCs w:val="28"/>
          <w:lang w:val="uk-UA"/>
        </w:rPr>
        <w:t>розуміти як відносно самостійні та якісно однорідні складові діяльності цих органів, які характеризуються цільовою спрямованістю</w:t>
      </w:r>
      <w:r w:rsidR="00DD7AE4">
        <w:rPr>
          <w:rFonts w:cs="Times New Roman"/>
          <w:sz w:val="28"/>
          <w:szCs w:val="28"/>
          <w:lang w:val="uk-UA"/>
        </w:rPr>
        <w:t> </w:t>
      </w:r>
      <w:r w:rsidRPr="00BA6535">
        <w:rPr>
          <w:rFonts w:cs="Times New Roman"/>
          <w:sz w:val="28"/>
          <w:szCs w:val="28"/>
          <w:lang w:val="uk-UA"/>
        </w:rPr>
        <w:t>[</w:t>
      </w:r>
      <w:r w:rsidR="00284C1E" w:rsidRPr="00BA6535">
        <w:rPr>
          <w:rFonts w:cs="Times New Roman"/>
          <w:sz w:val="28"/>
          <w:szCs w:val="28"/>
          <w:lang w:val="uk-UA"/>
        </w:rPr>
        <w:t>3</w:t>
      </w:r>
      <w:r w:rsidRPr="00BA6535">
        <w:rPr>
          <w:rFonts w:cs="Times New Roman"/>
          <w:sz w:val="28"/>
          <w:szCs w:val="28"/>
          <w:lang w:val="uk-UA"/>
        </w:rPr>
        <w:t>, с.</w:t>
      </w:r>
      <w:r w:rsidR="0042382B" w:rsidRPr="00BA6535">
        <w:rPr>
          <w:rFonts w:cs="Times New Roman"/>
          <w:sz w:val="28"/>
          <w:szCs w:val="28"/>
          <w:lang w:val="uk-UA"/>
        </w:rPr>
        <w:t> </w:t>
      </w:r>
      <w:r w:rsidRPr="00BA6535">
        <w:rPr>
          <w:rFonts w:cs="Times New Roman"/>
          <w:sz w:val="28"/>
          <w:szCs w:val="28"/>
          <w:lang w:val="uk-UA"/>
        </w:rPr>
        <w:t xml:space="preserve">258]. Подібної </w:t>
      </w:r>
      <w:r w:rsidR="000C33A3" w:rsidRPr="00BA6535">
        <w:rPr>
          <w:rFonts w:cs="Times New Roman"/>
          <w:sz w:val="28"/>
          <w:szCs w:val="28"/>
          <w:lang w:val="uk-UA"/>
        </w:rPr>
        <w:t>думки</w:t>
      </w:r>
      <w:r w:rsidRPr="00BA6535">
        <w:rPr>
          <w:rFonts w:cs="Times New Roman"/>
          <w:sz w:val="28"/>
          <w:szCs w:val="28"/>
          <w:lang w:val="uk-UA"/>
        </w:rPr>
        <w:t xml:space="preserve"> дотримується Ю.</w:t>
      </w:r>
      <w:r w:rsidR="00DD7AE4">
        <w:rPr>
          <w:rFonts w:cs="Times New Roman"/>
          <w:sz w:val="28"/>
          <w:szCs w:val="28"/>
          <w:lang w:val="uk-UA"/>
        </w:rPr>
        <w:t> </w:t>
      </w:r>
      <w:r w:rsidRPr="00BA6535">
        <w:rPr>
          <w:rFonts w:cs="Times New Roman"/>
          <w:sz w:val="28"/>
          <w:szCs w:val="28"/>
          <w:lang w:val="uk-UA"/>
        </w:rPr>
        <w:t>П.</w:t>
      </w:r>
      <w:r w:rsidR="0042382B" w:rsidRPr="00BA6535">
        <w:rPr>
          <w:rFonts w:cs="Times New Roman"/>
          <w:sz w:val="28"/>
          <w:szCs w:val="28"/>
          <w:lang w:val="uk-UA"/>
        </w:rPr>
        <w:t> </w:t>
      </w:r>
      <w:proofErr w:type="spellStart"/>
      <w:r w:rsidRPr="00BA6535">
        <w:rPr>
          <w:rFonts w:cs="Times New Roman"/>
          <w:sz w:val="28"/>
          <w:szCs w:val="28"/>
          <w:lang w:val="uk-UA"/>
        </w:rPr>
        <w:t>Битяк</w:t>
      </w:r>
      <w:proofErr w:type="spellEnd"/>
      <w:r w:rsidRPr="00BA6535">
        <w:rPr>
          <w:rFonts w:cs="Times New Roman"/>
          <w:sz w:val="28"/>
          <w:szCs w:val="28"/>
          <w:lang w:val="uk-UA"/>
        </w:rPr>
        <w:t>, який зазначає, що функції управління як поняття</w:t>
      </w:r>
      <w:r w:rsidR="00DD7AE4">
        <w:rPr>
          <w:rFonts w:cs="Times New Roman"/>
          <w:sz w:val="28"/>
          <w:szCs w:val="28"/>
          <w:lang w:val="uk-UA"/>
        </w:rPr>
        <w:t> </w:t>
      </w:r>
      <w:r w:rsidRPr="00BA6535">
        <w:rPr>
          <w:rFonts w:cs="Times New Roman"/>
          <w:sz w:val="28"/>
          <w:szCs w:val="28"/>
          <w:lang w:val="uk-UA"/>
        </w:rPr>
        <w:t xml:space="preserve">– це певний напрям спеціалізованої діяльності виконавчої влади, зміст якої </w:t>
      </w:r>
      <w:r w:rsidRPr="00BA6535">
        <w:rPr>
          <w:rFonts w:cs="Times New Roman"/>
          <w:sz w:val="28"/>
          <w:szCs w:val="28"/>
          <w:lang w:val="uk-UA"/>
        </w:rPr>
        <w:lastRenderedPageBreak/>
        <w:t>характеризується однорідністю та цільовою спрямованістю</w:t>
      </w:r>
      <w:r w:rsidR="00DD7AE4">
        <w:rPr>
          <w:rFonts w:cs="Times New Roman"/>
          <w:sz w:val="28"/>
          <w:szCs w:val="28"/>
          <w:lang w:val="uk-UA"/>
        </w:rPr>
        <w:t> </w:t>
      </w:r>
      <w:r w:rsidRPr="00BA6535">
        <w:rPr>
          <w:rFonts w:cs="Times New Roman"/>
          <w:sz w:val="28"/>
          <w:szCs w:val="28"/>
          <w:lang w:val="uk-UA"/>
        </w:rPr>
        <w:t>[</w:t>
      </w:r>
      <w:r w:rsidR="00D43FC1" w:rsidRPr="00BA6535">
        <w:rPr>
          <w:rFonts w:cs="Times New Roman"/>
          <w:sz w:val="28"/>
          <w:szCs w:val="28"/>
          <w:lang w:val="uk-UA"/>
        </w:rPr>
        <w:t>7</w:t>
      </w:r>
      <w:r w:rsidRPr="00BA6535">
        <w:rPr>
          <w:rFonts w:cs="Times New Roman"/>
          <w:sz w:val="28"/>
          <w:szCs w:val="28"/>
          <w:lang w:val="uk-UA"/>
        </w:rPr>
        <w:t>, с.</w:t>
      </w:r>
      <w:r w:rsidR="0042382B" w:rsidRPr="00BA6535">
        <w:rPr>
          <w:rFonts w:cs="Times New Roman"/>
          <w:sz w:val="28"/>
          <w:szCs w:val="28"/>
          <w:lang w:val="uk-UA"/>
        </w:rPr>
        <w:t> </w:t>
      </w:r>
      <w:r w:rsidRPr="00BA6535">
        <w:rPr>
          <w:rFonts w:cs="Times New Roman"/>
          <w:sz w:val="28"/>
          <w:szCs w:val="28"/>
          <w:lang w:val="uk-UA"/>
        </w:rPr>
        <w:t xml:space="preserve">125]. Тобто органи виконавчої влади виконують функції управління, які визначають зміст і напрям їх роботи, узагальнюють певні види управлінської діяльності та характеризуються </w:t>
      </w:r>
      <w:r w:rsidR="00534B58" w:rsidRPr="00BA6535">
        <w:rPr>
          <w:rFonts w:cs="Times New Roman"/>
          <w:sz w:val="28"/>
          <w:szCs w:val="28"/>
          <w:lang w:val="uk-UA"/>
        </w:rPr>
        <w:t xml:space="preserve">відносною </w:t>
      </w:r>
      <w:r w:rsidRPr="00BA6535">
        <w:rPr>
          <w:rFonts w:cs="Times New Roman"/>
          <w:sz w:val="28"/>
          <w:szCs w:val="28"/>
          <w:lang w:val="uk-UA"/>
        </w:rPr>
        <w:t>од</w:t>
      </w:r>
      <w:r w:rsidR="00825BF7" w:rsidRPr="00BA6535">
        <w:rPr>
          <w:rFonts w:cs="Times New Roman"/>
          <w:sz w:val="28"/>
          <w:szCs w:val="28"/>
          <w:lang w:val="uk-UA"/>
        </w:rPr>
        <w:t>норідністю і цілеспрямованістю.</w:t>
      </w:r>
    </w:p>
    <w:p w14:paraId="2A4B1D54" w14:textId="77777777" w:rsidR="00F965DD" w:rsidRPr="00BA6535" w:rsidRDefault="00914BF6" w:rsidP="00BA6535">
      <w:pPr>
        <w:spacing w:after="0" w:line="360" w:lineRule="auto"/>
        <w:ind w:firstLine="709"/>
        <w:jc w:val="both"/>
        <w:rPr>
          <w:rFonts w:cs="Times New Roman"/>
          <w:sz w:val="28"/>
          <w:szCs w:val="28"/>
          <w:lang w:val="uk-UA"/>
        </w:rPr>
      </w:pPr>
      <w:r w:rsidRPr="00BA6535">
        <w:rPr>
          <w:rFonts w:cs="Times New Roman"/>
          <w:sz w:val="28"/>
          <w:szCs w:val="28"/>
          <w:lang w:val="uk-UA"/>
        </w:rPr>
        <w:t>П</w:t>
      </w:r>
      <w:r w:rsidR="00F965DD" w:rsidRPr="00BA6535">
        <w:rPr>
          <w:rFonts w:cs="Times New Roman"/>
          <w:sz w:val="28"/>
          <w:szCs w:val="28"/>
          <w:lang w:val="uk-UA"/>
        </w:rPr>
        <w:t>ід функціями управління Н</w:t>
      </w:r>
      <w:r w:rsidRPr="00BA6535">
        <w:rPr>
          <w:rFonts w:cs="Times New Roman"/>
          <w:sz w:val="28"/>
          <w:szCs w:val="28"/>
          <w:lang w:val="uk-UA"/>
        </w:rPr>
        <w:t>ПУ</w:t>
      </w:r>
      <w:r w:rsidR="000C33A3" w:rsidRPr="00BA6535">
        <w:rPr>
          <w:rFonts w:cs="Times New Roman"/>
          <w:sz w:val="28"/>
          <w:szCs w:val="28"/>
          <w:lang w:val="uk-UA"/>
        </w:rPr>
        <w:t xml:space="preserve">, на наш погляд, </w:t>
      </w:r>
      <w:r w:rsidR="00F965DD" w:rsidRPr="00BA6535">
        <w:rPr>
          <w:rFonts w:cs="Times New Roman"/>
          <w:sz w:val="28"/>
          <w:szCs w:val="28"/>
          <w:lang w:val="uk-UA"/>
        </w:rPr>
        <w:t>необхідн</w:t>
      </w:r>
      <w:r w:rsidR="005236E9" w:rsidRPr="00BA6535">
        <w:rPr>
          <w:rFonts w:cs="Times New Roman"/>
          <w:sz w:val="28"/>
          <w:szCs w:val="28"/>
          <w:lang w:val="uk-UA"/>
        </w:rPr>
        <w:t>о</w:t>
      </w:r>
      <w:r w:rsidR="00F965DD" w:rsidRPr="00BA6535">
        <w:rPr>
          <w:rFonts w:cs="Times New Roman"/>
          <w:sz w:val="28"/>
          <w:szCs w:val="28"/>
          <w:lang w:val="uk-UA"/>
        </w:rPr>
        <w:t xml:space="preserve"> розуміти відносно самостійні та однорідні складові діяльності цього органу, що характеризуються цілеспрямованістю, визначають напрям і зміст його управлінської (</w:t>
      </w:r>
      <w:proofErr w:type="spellStart"/>
      <w:r w:rsidR="00F965DD" w:rsidRPr="00BA6535">
        <w:rPr>
          <w:rFonts w:cs="Times New Roman"/>
          <w:sz w:val="28"/>
          <w:szCs w:val="28"/>
          <w:lang w:val="uk-UA"/>
        </w:rPr>
        <w:t>виконавчо</w:t>
      </w:r>
      <w:proofErr w:type="spellEnd"/>
      <w:r w:rsidR="00F965DD" w:rsidRPr="00BA6535">
        <w:rPr>
          <w:rFonts w:cs="Times New Roman"/>
          <w:sz w:val="28"/>
          <w:szCs w:val="28"/>
          <w:lang w:val="uk-UA"/>
        </w:rPr>
        <w:t>-розпорядчої) діяльнос</w:t>
      </w:r>
      <w:r w:rsidR="00C57FBB" w:rsidRPr="00BA6535">
        <w:rPr>
          <w:rFonts w:cs="Times New Roman"/>
          <w:sz w:val="28"/>
          <w:szCs w:val="28"/>
          <w:lang w:val="uk-UA"/>
        </w:rPr>
        <w:t>ті та мають організуючий вплив.</w:t>
      </w:r>
    </w:p>
    <w:p w14:paraId="1EB0E068"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У чинному законодавстві України функції </w:t>
      </w:r>
      <w:r w:rsidR="000C33A3" w:rsidRPr="00BA6535">
        <w:rPr>
          <w:rFonts w:cs="Times New Roman"/>
          <w:sz w:val="28"/>
          <w:szCs w:val="28"/>
          <w:lang w:val="uk-UA"/>
        </w:rPr>
        <w:t>НПУ</w:t>
      </w:r>
      <w:r w:rsidRPr="00BA6535">
        <w:rPr>
          <w:rFonts w:cs="Times New Roman"/>
          <w:sz w:val="28"/>
          <w:szCs w:val="28"/>
          <w:lang w:val="uk-UA"/>
        </w:rPr>
        <w:t xml:space="preserve"> не </w:t>
      </w:r>
      <w:r w:rsidR="005A33DF" w:rsidRPr="00BA6535">
        <w:rPr>
          <w:rFonts w:cs="Times New Roman"/>
          <w:sz w:val="28"/>
          <w:szCs w:val="28"/>
          <w:lang w:val="uk-UA"/>
        </w:rPr>
        <w:t xml:space="preserve">були </w:t>
      </w:r>
      <w:r w:rsidR="00534B58" w:rsidRPr="00BA6535">
        <w:rPr>
          <w:rFonts w:cs="Times New Roman"/>
          <w:sz w:val="28"/>
          <w:szCs w:val="28"/>
          <w:lang w:val="uk-UA"/>
        </w:rPr>
        <w:t xml:space="preserve">безпосередньо </w:t>
      </w:r>
      <w:r w:rsidRPr="00BA6535">
        <w:rPr>
          <w:rFonts w:cs="Times New Roman"/>
          <w:sz w:val="28"/>
          <w:szCs w:val="28"/>
          <w:lang w:val="uk-UA"/>
        </w:rPr>
        <w:t>нормативно закріплен</w:t>
      </w:r>
      <w:r w:rsidR="005A33DF" w:rsidRPr="00BA6535">
        <w:rPr>
          <w:rFonts w:cs="Times New Roman"/>
          <w:sz w:val="28"/>
          <w:szCs w:val="28"/>
          <w:lang w:val="uk-UA"/>
        </w:rPr>
        <w:t>і</w:t>
      </w:r>
      <w:r w:rsidRPr="00BA6535">
        <w:rPr>
          <w:rFonts w:cs="Times New Roman"/>
          <w:sz w:val="28"/>
          <w:szCs w:val="28"/>
          <w:lang w:val="uk-UA"/>
        </w:rPr>
        <w:t xml:space="preserve">. Хоча ще в коментарі Генерального директорату з прав людини та верховенства права Ради Європи до проектів Законів України «Про органи внутрішніх справ» та «Про Національну поліцію» </w:t>
      </w:r>
      <w:r w:rsidR="005A33DF" w:rsidRPr="00BA6535">
        <w:rPr>
          <w:rFonts w:cs="Times New Roman"/>
          <w:sz w:val="28"/>
          <w:szCs w:val="28"/>
          <w:lang w:val="uk-UA"/>
        </w:rPr>
        <w:t xml:space="preserve">ішлося </w:t>
      </w:r>
      <w:r w:rsidRPr="00BA6535">
        <w:rPr>
          <w:rFonts w:cs="Times New Roman"/>
          <w:sz w:val="28"/>
          <w:szCs w:val="28"/>
          <w:lang w:val="uk-UA"/>
        </w:rPr>
        <w:t xml:space="preserve">про таку необхідність. Так, </w:t>
      </w:r>
      <w:r w:rsidR="005A33DF" w:rsidRPr="00BA6535">
        <w:rPr>
          <w:rFonts w:cs="Times New Roman"/>
          <w:sz w:val="28"/>
          <w:szCs w:val="28"/>
          <w:lang w:val="uk-UA"/>
        </w:rPr>
        <w:t xml:space="preserve">у </w:t>
      </w:r>
      <w:r w:rsidRPr="00BA6535">
        <w:rPr>
          <w:rFonts w:cs="Times New Roman"/>
          <w:sz w:val="28"/>
          <w:szCs w:val="28"/>
          <w:lang w:val="uk-UA"/>
        </w:rPr>
        <w:t>рекомендації</w:t>
      </w:r>
      <w:r w:rsidR="0042382B" w:rsidRPr="00BA6535">
        <w:rPr>
          <w:rFonts w:cs="Times New Roman"/>
          <w:sz w:val="28"/>
          <w:szCs w:val="28"/>
          <w:lang w:val="uk-UA"/>
        </w:rPr>
        <w:t xml:space="preserve"> </w:t>
      </w:r>
      <w:r w:rsidRPr="00BA6535">
        <w:rPr>
          <w:rFonts w:cs="Times New Roman"/>
          <w:sz w:val="28"/>
          <w:szCs w:val="28"/>
          <w:lang w:val="uk-UA"/>
        </w:rPr>
        <w:t>№</w:t>
      </w:r>
      <w:r w:rsidR="0042382B" w:rsidRPr="00BA6535">
        <w:rPr>
          <w:rFonts w:cs="Times New Roman"/>
          <w:sz w:val="28"/>
          <w:szCs w:val="28"/>
          <w:lang w:val="uk-UA"/>
        </w:rPr>
        <w:t> </w:t>
      </w:r>
      <w:r w:rsidRPr="00BA6535">
        <w:rPr>
          <w:rFonts w:cs="Times New Roman"/>
          <w:sz w:val="28"/>
          <w:szCs w:val="28"/>
          <w:lang w:val="uk-UA"/>
        </w:rPr>
        <w:t xml:space="preserve">18 </w:t>
      </w:r>
      <w:r w:rsidR="00534B58" w:rsidRPr="00BA6535">
        <w:rPr>
          <w:rFonts w:cs="Times New Roman"/>
          <w:sz w:val="28"/>
          <w:szCs w:val="28"/>
          <w:lang w:val="uk-UA"/>
        </w:rPr>
        <w:t>в</w:t>
      </w:r>
      <w:r w:rsidRPr="00BA6535">
        <w:rPr>
          <w:rFonts w:cs="Times New Roman"/>
          <w:sz w:val="28"/>
          <w:szCs w:val="28"/>
          <w:lang w:val="uk-UA"/>
        </w:rPr>
        <w:t>казано: «статтями</w:t>
      </w:r>
      <w:r w:rsidR="0042382B" w:rsidRPr="00BA6535">
        <w:rPr>
          <w:rFonts w:cs="Times New Roman"/>
          <w:sz w:val="28"/>
          <w:szCs w:val="28"/>
          <w:lang w:val="uk-UA"/>
        </w:rPr>
        <w:t> </w:t>
      </w:r>
      <w:r w:rsidRPr="00BA6535">
        <w:rPr>
          <w:rFonts w:cs="Times New Roman"/>
          <w:sz w:val="28"/>
          <w:szCs w:val="28"/>
          <w:lang w:val="uk-UA"/>
        </w:rPr>
        <w:t>12, 13 та 22 проекту Закону про поліцію має бути визначено функції різних підрозділів та центрального органу управління Національною поліцією»</w:t>
      </w:r>
      <w:r w:rsidR="00DD7AE4">
        <w:rPr>
          <w:rFonts w:cs="Times New Roman"/>
          <w:sz w:val="28"/>
          <w:szCs w:val="28"/>
          <w:lang w:val="uk-UA"/>
        </w:rPr>
        <w:t> </w:t>
      </w:r>
      <w:r w:rsidRPr="00BA6535">
        <w:rPr>
          <w:rFonts w:cs="Times New Roman"/>
          <w:sz w:val="28"/>
          <w:szCs w:val="28"/>
          <w:lang w:val="uk-UA"/>
        </w:rPr>
        <w:t>[</w:t>
      </w:r>
      <w:r w:rsidR="001B7339" w:rsidRPr="00BA6535">
        <w:rPr>
          <w:rFonts w:cs="Times New Roman"/>
          <w:sz w:val="28"/>
          <w:szCs w:val="28"/>
          <w:lang w:val="uk-UA"/>
        </w:rPr>
        <w:t>112</w:t>
      </w:r>
      <w:r w:rsidR="00FC2129" w:rsidRPr="00BA6535">
        <w:rPr>
          <w:rFonts w:cs="Times New Roman"/>
          <w:sz w:val="28"/>
          <w:szCs w:val="28"/>
          <w:lang w:val="uk-UA"/>
        </w:rPr>
        <w:t>]</w:t>
      </w:r>
      <w:r w:rsidRPr="00BA6535">
        <w:rPr>
          <w:rFonts w:cs="Times New Roman"/>
          <w:sz w:val="28"/>
          <w:szCs w:val="28"/>
          <w:lang w:val="uk-UA"/>
        </w:rPr>
        <w:t xml:space="preserve">. Враховуючи вказане, слід провести аналіз різних наукових досліджень та законодавства для визначення функцій </w:t>
      </w:r>
      <w:r w:rsidR="00533765" w:rsidRPr="00BA6535">
        <w:rPr>
          <w:rFonts w:cs="Times New Roman"/>
          <w:sz w:val="28"/>
          <w:szCs w:val="28"/>
          <w:lang w:val="uk-UA"/>
        </w:rPr>
        <w:t>НПУ</w:t>
      </w:r>
      <w:r w:rsidRPr="00BA6535">
        <w:rPr>
          <w:rFonts w:cs="Times New Roman"/>
          <w:sz w:val="28"/>
          <w:szCs w:val="28"/>
          <w:lang w:val="uk-UA"/>
        </w:rPr>
        <w:t>.</w:t>
      </w:r>
    </w:p>
    <w:p w14:paraId="029DB4CD" w14:textId="77777777" w:rsidR="00F965DD" w:rsidRPr="00BA6535" w:rsidRDefault="000C33A3" w:rsidP="00BA6535">
      <w:pPr>
        <w:spacing w:after="0" w:line="360" w:lineRule="auto"/>
        <w:ind w:firstLine="709"/>
        <w:jc w:val="both"/>
        <w:rPr>
          <w:rFonts w:cs="Times New Roman"/>
          <w:sz w:val="28"/>
          <w:szCs w:val="28"/>
          <w:lang w:val="uk-UA"/>
        </w:rPr>
      </w:pPr>
      <w:r w:rsidRPr="00BA6535">
        <w:rPr>
          <w:rFonts w:cs="Times New Roman"/>
          <w:sz w:val="28"/>
          <w:szCs w:val="28"/>
          <w:lang w:val="uk-UA"/>
        </w:rPr>
        <w:t>В</w:t>
      </w:r>
      <w:r w:rsidR="00F965DD" w:rsidRPr="00BA6535">
        <w:rPr>
          <w:rFonts w:cs="Times New Roman"/>
          <w:sz w:val="28"/>
          <w:szCs w:val="28"/>
          <w:lang w:val="uk-UA"/>
        </w:rPr>
        <w:t xml:space="preserve"> адміністративно-правовій літературі функції управління </w:t>
      </w:r>
      <w:r w:rsidR="005A33DF" w:rsidRPr="00BA6535">
        <w:rPr>
          <w:rFonts w:cs="Times New Roman"/>
          <w:sz w:val="28"/>
          <w:szCs w:val="28"/>
          <w:lang w:val="uk-UA"/>
        </w:rPr>
        <w:t xml:space="preserve">заведено </w:t>
      </w:r>
      <w:r w:rsidR="00F965DD" w:rsidRPr="00BA6535">
        <w:rPr>
          <w:rFonts w:cs="Times New Roman"/>
          <w:sz w:val="28"/>
          <w:szCs w:val="28"/>
          <w:lang w:val="uk-UA"/>
        </w:rPr>
        <w:t xml:space="preserve">поділяти на кілька видів (груп). </w:t>
      </w:r>
      <w:r w:rsidR="00720F54" w:rsidRPr="00BA6535">
        <w:rPr>
          <w:rFonts w:cs="Times New Roman"/>
          <w:sz w:val="28"/>
          <w:szCs w:val="28"/>
          <w:lang w:val="uk-UA"/>
        </w:rPr>
        <w:t>В.</w:t>
      </w:r>
      <w:r w:rsidR="00DD7AE4">
        <w:rPr>
          <w:rFonts w:cs="Times New Roman"/>
          <w:sz w:val="28"/>
          <w:szCs w:val="28"/>
          <w:lang w:val="uk-UA"/>
        </w:rPr>
        <w:t> </w:t>
      </w:r>
      <w:r w:rsidR="00720F54" w:rsidRPr="00BA6535">
        <w:rPr>
          <w:rFonts w:cs="Times New Roman"/>
          <w:sz w:val="28"/>
          <w:szCs w:val="28"/>
          <w:lang w:val="uk-UA"/>
        </w:rPr>
        <w:t>Б. </w:t>
      </w:r>
      <w:proofErr w:type="spellStart"/>
      <w:r w:rsidR="00720F54" w:rsidRPr="00BA6535">
        <w:rPr>
          <w:rFonts w:cs="Times New Roman"/>
          <w:sz w:val="28"/>
          <w:szCs w:val="28"/>
          <w:lang w:val="uk-UA"/>
        </w:rPr>
        <w:t>Авер’янов</w:t>
      </w:r>
      <w:proofErr w:type="spellEnd"/>
      <w:r w:rsidR="00720F54" w:rsidRPr="00BA6535">
        <w:rPr>
          <w:rFonts w:cs="Times New Roman"/>
          <w:sz w:val="28"/>
          <w:szCs w:val="28"/>
          <w:lang w:val="uk-UA"/>
        </w:rPr>
        <w:t xml:space="preserve"> </w:t>
      </w:r>
      <w:r w:rsidR="002A4455" w:rsidRPr="00BA6535">
        <w:rPr>
          <w:rFonts w:cs="Times New Roman"/>
          <w:sz w:val="28"/>
          <w:szCs w:val="28"/>
          <w:lang w:val="uk-UA"/>
        </w:rPr>
        <w:t>обґрунтовано зазначає, що «</w:t>
      </w:r>
      <w:r w:rsidR="00720F54" w:rsidRPr="00BA6535">
        <w:rPr>
          <w:rFonts w:cs="Times New Roman"/>
          <w:sz w:val="28"/>
          <w:szCs w:val="28"/>
          <w:lang w:val="uk-UA"/>
        </w:rPr>
        <w:t>т</w:t>
      </w:r>
      <w:r w:rsidR="00F965DD" w:rsidRPr="00BA6535">
        <w:rPr>
          <w:rFonts w:cs="Times New Roman"/>
          <w:color w:val="000000"/>
          <w:sz w:val="28"/>
          <w:szCs w:val="28"/>
          <w:lang w:val="uk-UA"/>
        </w:rPr>
        <w:t xml:space="preserve">радиційним </w:t>
      </w:r>
      <w:r w:rsidR="002A4455" w:rsidRPr="00BA6535">
        <w:rPr>
          <w:rFonts w:cs="Times New Roman"/>
          <w:color w:val="000000"/>
          <w:sz w:val="28"/>
          <w:szCs w:val="28"/>
          <w:lang w:val="uk-UA"/>
        </w:rPr>
        <w:t xml:space="preserve">є </w:t>
      </w:r>
      <w:r w:rsidR="00F965DD" w:rsidRPr="00BA6535">
        <w:rPr>
          <w:rFonts w:cs="Times New Roman"/>
          <w:color w:val="000000"/>
          <w:sz w:val="28"/>
          <w:szCs w:val="28"/>
          <w:lang w:val="uk-UA"/>
        </w:rPr>
        <w:t>поділ на такі види: а)</w:t>
      </w:r>
      <w:r w:rsidR="0042382B" w:rsidRPr="00BA6535">
        <w:rPr>
          <w:rFonts w:cs="Times New Roman"/>
          <w:color w:val="000000"/>
          <w:sz w:val="28"/>
          <w:szCs w:val="28"/>
          <w:lang w:val="uk-UA"/>
        </w:rPr>
        <w:t> </w:t>
      </w:r>
      <w:r w:rsidR="00F965DD" w:rsidRPr="00BA6535">
        <w:rPr>
          <w:rFonts w:cs="Times New Roman"/>
          <w:color w:val="000000"/>
          <w:sz w:val="28"/>
          <w:szCs w:val="28"/>
          <w:lang w:val="uk-UA"/>
        </w:rPr>
        <w:t>загальні (або основні) функції; б)</w:t>
      </w:r>
      <w:r w:rsidR="0042382B" w:rsidRPr="00BA6535">
        <w:rPr>
          <w:rFonts w:cs="Times New Roman"/>
          <w:color w:val="000000"/>
          <w:sz w:val="28"/>
          <w:szCs w:val="28"/>
          <w:lang w:val="uk-UA"/>
        </w:rPr>
        <w:t> </w:t>
      </w:r>
      <w:r w:rsidR="00F965DD" w:rsidRPr="00BA6535">
        <w:rPr>
          <w:rFonts w:cs="Times New Roman"/>
          <w:color w:val="000000"/>
          <w:sz w:val="28"/>
          <w:szCs w:val="28"/>
          <w:lang w:val="uk-UA"/>
        </w:rPr>
        <w:t>спеціальні (або спеціалізовані) функції, які відображають специфіку або конкретного суб</w:t>
      </w:r>
      <w:r w:rsidR="00BE365F" w:rsidRPr="00BA6535">
        <w:rPr>
          <w:rFonts w:cs="Times New Roman"/>
          <w:color w:val="000000"/>
          <w:sz w:val="28"/>
          <w:szCs w:val="28"/>
          <w:lang w:val="uk-UA"/>
        </w:rPr>
        <w:t>’</w:t>
      </w:r>
      <w:r w:rsidR="00F965DD" w:rsidRPr="00BA6535">
        <w:rPr>
          <w:rFonts w:cs="Times New Roman"/>
          <w:color w:val="000000"/>
          <w:sz w:val="28"/>
          <w:szCs w:val="28"/>
          <w:lang w:val="uk-UA"/>
        </w:rPr>
        <w:t>єкта управління, або керованого об</w:t>
      </w:r>
      <w:r w:rsidR="00BE365F" w:rsidRPr="00BA6535">
        <w:rPr>
          <w:rFonts w:cs="Times New Roman"/>
          <w:color w:val="000000"/>
          <w:sz w:val="28"/>
          <w:szCs w:val="28"/>
          <w:lang w:val="uk-UA"/>
        </w:rPr>
        <w:t>’</w:t>
      </w:r>
      <w:r w:rsidR="00F965DD" w:rsidRPr="00BA6535">
        <w:rPr>
          <w:rFonts w:cs="Times New Roman"/>
          <w:color w:val="000000"/>
          <w:sz w:val="28"/>
          <w:szCs w:val="28"/>
          <w:lang w:val="uk-UA"/>
        </w:rPr>
        <w:t>єкта; в)</w:t>
      </w:r>
      <w:r w:rsidR="00DD7AE4">
        <w:rPr>
          <w:rFonts w:cs="Times New Roman"/>
          <w:color w:val="000000"/>
          <w:sz w:val="28"/>
          <w:szCs w:val="28"/>
          <w:lang w:val="uk-UA"/>
        </w:rPr>
        <w:t> </w:t>
      </w:r>
      <w:r w:rsidR="00F965DD" w:rsidRPr="00BA6535">
        <w:rPr>
          <w:rFonts w:cs="Times New Roman"/>
          <w:color w:val="000000"/>
          <w:sz w:val="28"/>
          <w:szCs w:val="28"/>
          <w:lang w:val="uk-UA"/>
        </w:rPr>
        <w:t>допоміжні (або обслуговуючі) функції, які обслуговують виконання загальних і спеціальних функцій</w:t>
      </w:r>
      <w:r w:rsidR="000D04A8" w:rsidRPr="00BA6535">
        <w:rPr>
          <w:rFonts w:cs="Times New Roman"/>
          <w:color w:val="000000"/>
          <w:sz w:val="28"/>
          <w:szCs w:val="28"/>
          <w:lang w:val="uk-UA"/>
        </w:rPr>
        <w:t>»</w:t>
      </w:r>
      <w:r w:rsidR="00DD7AE4">
        <w:rPr>
          <w:rFonts w:cs="Times New Roman"/>
          <w:color w:val="000000"/>
          <w:sz w:val="28"/>
          <w:szCs w:val="28"/>
          <w:lang w:val="uk-UA"/>
        </w:rPr>
        <w:t> </w:t>
      </w:r>
      <w:r w:rsidR="00F965DD" w:rsidRPr="00BA6535">
        <w:rPr>
          <w:rFonts w:cs="Times New Roman"/>
          <w:color w:val="000000"/>
          <w:sz w:val="28"/>
          <w:szCs w:val="28"/>
          <w:lang w:val="uk-UA"/>
        </w:rPr>
        <w:t>[</w:t>
      </w:r>
      <w:r w:rsidR="008B3B13" w:rsidRPr="00BA6535">
        <w:rPr>
          <w:rFonts w:cs="Times New Roman"/>
          <w:color w:val="000000"/>
          <w:sz w:val="28"/>
          <w:szCs w:val="28"/>
          <w:lang w:val="uk-UA"/>
        </w:rPr>
        <w:t>3</w:t>
      </w:r>
      <w:r w:rsidR="00F965DD" w:rsidRPr="00BA6535">
        <w:rPr>
          <w:rFonts w:cs="Times New Roman"/>
          <w:color w:val="000000"/>
          <w:sz w:val="28"/>
          <w:szCs w:val="28"/>
          <w:lang w:val="uk-UA"/>
        </w:rPr>
        <w:t>, с.</w:t>
      </w:r>
      <w:r w:rsidR="005A33DF" w:rsidRPr="00BA6535">
        <w:rPr>
          <w:rFonts w:cs="Times New Roman"/>
          <w:color w:val="000000"/>
          <w:sz w:val="28"/>
          <w:szCs w:val="28"/>
          <w:lang w:val="uk-UA"/>
        </w:rPr>
        <w:t> </w:t>
      </w:r>
      <w:r w:rsidR="00F965DD" w:rsidRPr="00BA6535">
        <w:rPr>
          <w:rFonts w:cs="Times New Roman"/>
          <w:color w:val="000000"/>
          <w:sz w:val="28"/>
          <w:szCs w:val="28"/>
          <w:lang w:val="uk-UA"/>
        </w:rPr>
        <w:t xml:space="preserve">259]. Такий поділ є універсальним і широко застосовується </w:t>
      </w:r>
      <w:r w:rsidR="005A33DF" w:rsidRPr="00BA6535">
        <w:rPr>
          <w:rFonts w:cs="Times New Roman"/>
          <w:color w:val="000000"/>
          <w:sz w:val="28"/>
          <w:szCs w:val="28"/>
          <w:lang w:val="uk-UA"/>
        </w:rPr>
        <w:t xml:space="preserve">в </w:t>
      </w:r>
      <w:r w:rsidR="00F965DD" w:rsidRPr="00BA6535">
        <w:rPr>
          <w:rFonts w:cs="Times New Roman"/>
          <w:color w:val="000000"/>
          <w:sz w:val="28"/>
          <w:szCs w:val="28"/>
          <w:lang w:val="uk-UA"/>
        </w:rPr>
        <w:t>будь-яких галузях, оскільки не пов</w:t>
      </w:r>
      <w:r w:rsidR="00BE365F" w:rsidRPr="00BA6535">
        <w:rPr>
          <w:rFonts w:cs="Times New Roman"/>
          <w:color w:val="000000"/>
          <w:sz w:val="28"/>
          <w:szCs w:val="28"/>
          <w:lang w:val="uk-UA"/>
        </w:rPr>
        <w:t>’</w:t>
      </w:r>
      <w:r w:rsidR="00F965DD" w:rsidRPr="00BA6535">
        <w:rPr>
          <w:rFonts w:cs="Times New Roman"/>
          <w:color w:val="000000"/>
          <w:sz w:val="28"/>
          <w:szCs w:val="28"/>
          <w:lang w:val="uk-UA"/>
        </w:rPr>
        <w:t>язаний з певними критеріями системати</w:t>
      </w:r>
      <w:r w:rsidR="004032DA" w:rsidRPr="00BA6535">
        <w:rPr>
          <w:rFonts w:cs="Times New Roman"/>
          <w:color w:val="000000"/>
          <w:sz w:val="28"/>
          <w:szCs w:val="28"/>
          <w:lang w:val="uk-UA"/>
        </w:rPr>
        <w:t>зації</w:t>
      </w:r>
      <w:r w:rsidR="00F965DD" w:rsidRPr="00BA6535">
        <w:rPr>
          <w:rFonts w:cs="Times New Roman"/>
          <w:color w:val="000000"/>
          <w:sz w:val="28"/>
          <w:szCs w:val="28"/>
          <w:lang w:val="uk-UA"/>
        </w:rPr>
        <w:t xml:space="preserve"> та напрямами дослідження. У зв</w:t>
      </w:r>
      <w:r w:rsidR="00BE365F" w:rsidRPr="00BA6535">
        <w:rPr>
          <w:rFonts w:cs="Times New Roman"/>
          <w:color w:val="000000"/>
          <w:sz w:val="28"/>
          <w:szCs w:val="28"/>
          <w:lang w:val="uk-UA"/>
        </w:rPr>
        <w:t>’</w:t>
      </w:r>
      <w:r w:rsidR="00F965DD" w:rsidRPr="00BA6535">
        <w:rPr>
          <w:rFonts w:cs="Times New Roman"/>
          <w:color w:val="000000"/>
          <w:sz w:val="28"/>
          <w:szCs w:val="28"/>
          <w:lang w:val="uk-UA"/>
        </w:rPr>
        <w:t xml:space="preserve">язку з </w:t>
      </w:r>
      <w:r w:rsidR="004032DA" w:rsidRPr="00BA6535">
        <w:rPr>
          <w:rFonts w:cs="Times New Roman"/>
          <w:color w:val="000000"/>
          <w:sz w:val="28"/>
          <w:szCs w:val="28"/>
          <w:lang w:val="uk-UA"/>
        </w:rPr>
        <w:t>ц</w:t>
      </w:r>
      <w:r w:rsidR="00F965DD" w:rsidRPr="00BA6535">
        <w:rPr>
          <w:rFonts w:cs="Times New Roman"/>
          <w:color w:val="000000"/>
          <w:sz w:val="28"/>
          <w:szCs w:val="28"/>
          <w:lang w:val="uk-UA"/>
        </w:rPr>
        <w:t xml:space="preserve">им </w:t>
      </w:r>
      <w:r w:rsidR="004032DA" w:rsidRPr="00BA6535">
        <w:rPr>
          <w:rFonts w:cs="Times New Roman"/>
          <w:color w:val="000000"/>
          <w:sz w:val="28"/>
          <w:szCs w:val="28"/>
          <w:lang w:val="uk-UA"/>
        </w:rPr>
        <w:t xml:space="preserve">даний поділ </w:t>
      </w:r>
      <w:r w:rsidR="00F965DD" w:rsidRPr="00BA6535">
        <w:rPr>
          <w:rFonts w:cs="Times New Roman"/>
          <w:color w:val="000000"/>
          <w:sz w:val="28"/>
          <w:szCs w:val="28"/>
          <w:lang w:val="uk-UA"/>
        </w:rPr>
        <w:t>переважно використовується науковцями, які наповнюють його власним змістом залежно від досліджуваних проблем.</w:t>
      </w:r>
    </w:p>
    <w:p w14:paraId="772DC6BB" w14:textId="77777777" w:rsidR="00F965DD" w:rsidRPr="00BA6535" w:rsidRDefault="004032DA" w:rsidP="00BA6535">
      <w:pPr>
        <w:pStyle w:val="12"/>
        <w:spacing w:before="0" w:after="0" w:line="360" w:lineRule="auto"/>
        <w:ind w:firstLine="709"/>
        <w:jc w:val="both"/>
        <w:rPr>
          <w:color w:val="000000"/>
          <w:sz w:val="28"/>
          <w:szCs w:val="28"/>
          <w:lang w:val="uk-UA"/>
        </w:rPr>
      </w:pPr>
      <w:r w:rsidRPr="00BA6535">
        <w:rPr>
          <w:color w:val="000000"/>
          <w:sz w:val="28"/>
          <w:szCs w:val="28"/>
          <w:lang w:val="uk-UA"/>
        </w:rPr>
        <w:lastRenderedPageBreak/>
        <w:t>Вітчизняні</w:t>
      </w:r>
      <w:r w:rsidR="00F965DD" w:rsidRPr="00BA6535">
        <w:rPr>
          <w:color w:val="000000"/>
          <w:sz w:val="28"/>
          <w:szCs w:val="28"/>
          <w:lang w:val="uk-UA"/>
        </w:rPr>
        <w:t xml:space="preserve"> фахівці у галузі права </w:t>
      </w:r>
      <w:r w:rsidRPr="00BA6535">
        <w:rPr>
          <w:color w:val="000000"/>
          <w:sz w:val="28"/>
          <w:szCs w:val="28"/>
          <w:lang w:val="uk-UA"/>
        </w:rPr>
        <w:t xml:space="preserve">на основі певних критеріїв </w:t>
      </w:r>
      <w:r w:rsidR="00F965DD" w:rsidRPr="00BA6535">
        <w:rPr>
          <w:color w:val="000000"/>
          <w:sz w:val="28"/>
          <w:szCs w:val="28"/>
          <w:lang w:val="uk-UA"/>
        </w:rPr>
        <w:t xml:space="preserve">здійснюють </w:t>
      </w:r>
      <w:r w:rsidR="005A33DF" w:rsidRPr="00BA6535">
        <w:rPr>
          <w:color w:val="000000"/>
          <w:sz w:val="28"/>
          <w:szCs w:val="28"/>
          <w:lang w:val="uk-UA"/>
        </w:rPr>
        <w:t xml:space="preserve">таку </w:t>
      </w:r>
      <w:r w:rsidR="00F965DD" w:rsidRPr="00BA6535">
        <w:rPr>
          <w:color w:val="000000"/>
          <w:sz w:val="28"/>
          <w:szCs w:val="28"/>
          <w:lang w:val="uk-UA"/>
        </w:rPr>
        <w:t>класифікацію управлінських функцій: 1)</w:t>
      </w:r>
      <w:r w:rsidR="004F0CE2" w:rsidRPr="00BA6535">
        <w:rPr>
          <w:color w:val="000000"/>
          <w:sz w:val="28"/>
          <w:szCs w:val="28"/>
          <w:lang w:val="uk-UA"/>
        </w:rPr>
        <w:t> </w:t>
      </w:r>
      <w:r w:rsidR="00F965DD" w:rsidRPr="00BA6535">
        <w:rPr>
          <w:color w:val="000000"/>
          <w:sz w:val="28"/>
          <w:szCs w:val="28"/>
          <w:lang w:val="uk-UA"/>
        </w:rPr>
        <w:t>залежно від спрямованості і місця впливу: а)</w:t>
      </w:r>
      <w:r w:rsidR="004F0CE2" w:rsidRPr="00BA6535">
        <w:rPr>
          <w:color w:val="000000"/>
          <w:sz w:val="28"/>
          <w:szCs w:val="28"/>
          <w:lang w:val="uk-UA"/>
        </w:rPr>
        <w:t> </w:t>
      </w:r>
      <w:r w:rsidR="00F965DD" w:rsidRPr="00BA6535">
        <w:rPr>
          <w:color w:val="000000"/>
          <w:sz w:val="28"/>
          <w:szCs w:val="28"/>
          <w:lang w:val="uk-UA"/>
        </w:rPr>
        <w:t>соціально-організаційні (вплив державних органів на об</w:t>
      </w:r>
      <w:r w:rsidR="00BE365F" w:rsidRPr="00BA6535">
        <w:rPr>
          <w:color w:val="000000"/>
          <w:sz w:val="28"/>
          <w:szCs w:val="28"/>
          <w:lang w:val="uk-UA"/>
        </w:rPr>
        <w:t>’</w:t>
      </w:r>
      <w:r w:rsidR="00F965DD" w:rsidRPr="00BA6535">
        <w:rPr>
          <w:color w:val="000000"/>
          <w:sz w:val="28"/>
          <w:szCs w:val="28"/>
          <w:lang w:val="uk-UA"/>
        </w:rPr>
        <w:t>єкти управління); б)</w:t>
      </w:r>
      <w:r w:rsidR="004F0CE2" w:rsidRPr="00BA6535">
        <w:rPr>
          <w:color w:val="000000"/>
          <w:sz w:val="28"/>
          <w:szCs w:val="28"/>
          <w:lang w:val="uk-UA"/>
        </w:rPr>
        <w:t> </w:t>
      </w:r>
      <w:r w:rsidR="00F965DD" w:rsidRPr="00BA6535">
        <w:rPr>
          <w:color w:val="000000"/>
          <w:sz w:val="28"/>
          <w:szCs w:val="28"/>
          <w:lang w:val="uk-UA"/>
        </w:rPr>
        <w:t>внутрішньо-організаційні (управління усередині державного управлінського апарату); 2)</w:t>
      </w:r>
      <w:r w:rsidR="004F0CE2" w:rsidRPr="00BA6535">
        <w:rPr>
          <w:color w:val="000000"/>
          <w:sz w:val="28"/>
          <w:szCs w:val="28"/>
          <w:lang w:val="uk-UA"/>
        </w:rPr>
        <w:t> </w:t>
      </w:r>
      <w:r w:rsidR="00F965DD" w:rsidRPr="00BA6535">
        <w:rPr>
          <w:color w:val="000000"/>
          <w:sz w:val="28"/>
          <w:szCs w:val="28"/>
          <w:lang w:val="uk-UA"/>
        </w:rPr>
        <w:t>за змістом, характером і обсягом впливу: а)</w:t>
      </w:r>
      <w:r w:rsidR="004F0CE2" w:rsidRPr="00BA6535">
        <w:rPr>
          <w:color w:val="000000"/>
          <w:sz w:val="28"/>
          <w:szCs w:val="28"/>
          <w:lang w:val="uk-UA"/>
        </w:rPr>
        <w:t> </w:t>
      </w:r>
      <w:r w:rsidR="00F965DD" w:rsidRPr="00BA6535">
        <w:rPr>
          <w:color w:val="000000"/>
          <w:sz w:val="28"/>
          <w:szCs w:val="28"/>
          <w:lang w:val="uk-UA"/>
        </w:rPr>
        <w:t>загальні або основні, які є характерними для будь-якого управлінського процесу; б)</w:t>
      </w:r>
      <w:r w:rsidR="004F0CE2" w:rsidRPr="00BA6535">
        <w:rPr>
          <w:color w:val="000000"/>
          <w:sz w:val="28"/>
          <w:szCs w:val="28"/>
          <w:lang w:val="uk-UA"/>
        </w:rPr>
        <w:t> </w:t>
      </w:r>
      <w:r w:rsidR="00F965DD" w:rsidRPr="00BA6535">
        <w:rPr>
          <w:color w:val="000000"/>
          <w:sz w:val="28"/>
          <w:szCs w:val="28"/>
          <w:lang w:val="uk-UA"/>
        </w:rPr>
        <w:t>спеціальні або спеціалізовані (характеризують особливості конкретного суб</w:t>
      </w:r>
      <w:r w:rsidR="00BE365F" w:rsidRPr="00BA6535">
        <w:rPr>
          <w:color w:val="000000"/>
          <w:sz w:val="28"/>
          <w:szCs w:val="28"/>
          <w:lang w:val="uk-UA"/>
        </w:rPr>
        <w:t>’</w:t>
      </w:r>
      <w:r w:rsidR="00F965DD" w:rsidRPr="00BA6535">
        <w:rPr>
          <w:color w:val="000000"/>
          <w:sz w:val="28"/>
          <w:szCs w:val="28"/>
          <w:lang w:val="uk-UA"/>
        </w:rPr>
        <w:t>єкта чи об</w:t>
      </w:r>
      <w:r w:rsidR="00BE365F" w:rsidRPr="00BA6535">
        <w:rPr>
          <w:color w:val="000000"/>
          <w:sz w:val="28"/>
          <w:szCs w:val="28"/>
          <w:lang w:val="uk-UA"/>
        </w:rPr>
        <w:t>’</w:t>
      </w:r>
      <w:r w:rsidR="00F965DD" w:rsidRPr="00BA6535">
        <w:rPr>
          <w:color w:val="000000"/>
          <w:sz w:val="28"/>
          <w:szCs w:val="28"/>
          <w:lang w:val="uk-UA"/>
        </w:rPr>
        <w:t>єкта управління, обумовлюються специфікою сфери управління чи діяльності управління); в)</w:t>
      </w:r>
      <w:r w:rsidR="004F0CE2" w:rsidRPr="00BA6535">
        <w:rPr>
          <w:color w:val="000000"/>
          <w:sz w:val="28"/>
          <w:szCs w:val="28"/>
          <w:lang w:val="uk-UA"/>
        </w:rPr>
        <w:t> </w:t>
      </w:r>
      <w:r w:rsidR="00F965DD" w:rsidRPr="00BA6535">
        <w:rPr>
          <w:color w:val="000000"/>
          <w:sz w:val="28"/>
          <w:szCs w:val="28"/>
          <w:lang w:val="uk-UA"/>
        </w:rPr>
        <w:t>допоміжні (сприяють процесам реалізації загальних та спеціальних функцій)</w:t>
      </w:r>
      <w:r w:rsidR="00DD7AE4">
        <w:rPr>
          <w:color w:val="000000"/>
          <w:sz w:val="28"/>
          <w:szCs w:val="28"/>
          <w:lang w:val="uk-UA"/>
        </w:rPr>
        <w:t> </w:t>
      </w:r>
      <w:r w:rsidR="00F965DD" w:rsidRPr="00BA6535">
        <w:rPr>
          <w:color w:val="000000"/>
          <w:sz w:val="28"/>
          <w:szCs w:val="28"/>
          <w:lang w:val="uk-UA"/>
        </w:rPr>
        <w:t>[</w:t>
      </w:r>
      <w:r w:rsidR="001B7339" w:rsidRPr="00BA6535">
        <w:rPr>
          <w:color w:val="000000"/>
          <w:sz w:val="28"/>
          <w:szCs w:val="28"/>
          <w:lang w:val="uk-UA"/>
        </w:rPr>
        <w:t>101</w:t>
      </w:r>
      <w:r w:rsidR="00F965DD" w:rsidRPr="00BA6535">
        <w:rPr>
          <w:color w:val="000000"/>
          <w:sz w:val="28"/>
          <w:szCs w:val="28"/>
          <w:lang w:val="uk-UA"/>
        </w:rPr>
        <w:t>, с.</w:t>
      </w:r>
      <w:r w:rsidR="004F0CE2" w:rsidRPr="00BA6535">
        <w:rPr>
          <w:color w:val="000000"/>
          <w:sz w:val="28"/>
          <w:szCs w:val="28"/>
          <w:lang w:val="uk-UA"/>
        </w:rPr>
        <w:t> </w:t>
      </w:r>
      <w:r w:rsidR="00F965DD" w:rsidRPr="00BA6535">
        <w:rPr>
          <w:color w:val="000000"/>
          <w:sz w:val="28"/>
          <w:szCs w:val="28"/>
          <w:lang w:val="uk-UA"/>
        </w:rPr>
        <w:t>52].</w:t>
      </w:r>
    </w:p>
    <w:p w14:paraId="322DDEDC"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Вищенаведені підходи не є вичерпними</w:t>
      </w:r>
      <w:r w:rsidR="00534B58" w:rsidRPr="00BA6535">
        <w:rPr>
          <w:rFonts w:cs="Times New Roman"/>
          <w:sz w:val="28"/>
          <w:szCs w:val="28"/>
          <w:lang w:val="uk-UA"/>
        </w:rPr>
        <w:t>;</w:t>
      </w:r>
      <w:r w:rsidRPr="00BA6535">
        <w:rPr>
          <w:rFonts w:cs="Times New Roman"/>
          <w:sz w:val="28"/>
          <w:szCs w:val="28"/>
          <w:lang w:val="uk-UA"/>
        </w:rPr>
        <w:t xml:space="preserve"> </w:t>
      </w:r>
      <w:r w:rsidR="004032DA" w:rsidRPr="00BA6535">
        <w:rPr>
          <w:rFonts w:cs="Times New Roman"/>
          <w:sz w:val="28"/>
          <w:szCs w:val="28"/>
          <w:lang w:val="uk-UA"/>
        </w:rPr>
        <w:t>окремі</w:t>
      </w:r>
      <w:r w:rsidRPr="00BA6535">
        <w:rPr>
          <w:rFonts w:cs="Times New Roman"/>
          <w:sz w:val="28"/>
          <w:szCs w:val="28"/>
          <w:lang w:val="uk-UA"/>
        </w:rPr>
        <w:t xml:space="preserve"> вчені</w:t>
      </w:r>
      <w:r w:rsidR="004032DA" w:rsidRPr="00BA6535">
        <w:rPr>
          <w:rFonts w:cs="Times New Roman"/>
          <w:sz w:val="28"/>
          <w:szCs w:val="28"/>
          <w:lang w:val="uk-UA"/>
        </w:rPr>
        <w:t>-правознавці</w:t>
      </w:r>
      <w:r w:rsidRPr="00BA6535">
        <w:rPr>
          <w:rFonts w:cs="Times New Roman"/>
          <w:sz w:val="28"/>
          <w:szCs w:val="28"/>
          <w:lang w:val="uk-UA"/>
        </w:rPr>
        <w:t xml:space="preserve"> виділяють </w:t>
      </w:r>
      <w:r w:rsidR="00307842" w:rsidRPr="00BA6535">
        <w:rPr>
          <w:rFonts w:cs="Times New Roman"/>
          <w:sz w:val="28"/>
          <w:szCs w:val="28"/>
          <w:lang w:val="uk-UA"/>
        </w:rPr>
        <w:t>такі</w:t>
      </w:r>
      <w:r w:rsidRPr="00BA6535">
        <w:rPr>
          <w:rFonts w:cs="Times New Roman"/>
          <w:sz w:val="28"/>
          <w:szCs w:val="28"/>
          <w:lang w:val="uk-UA"/>
        </w:rPr>
        <w:t xml:space="preserve"> функції: внутрішні (управління усередині державної управляючої системи), зовнішні (вплив державних органів на об</w:t>
      </w:r>
      <w:r w:rsidR="00BE365F" w:rsidRPr="00BA6535">
        <w:rPr>
          <w:rFonts w:cs="Times New Roman"/>
          <w:sz w:val="28"/>
          <w:szCs w:val="28"/>
          <w:lang w:val="uk-UA"/>
        </w:rPr>
        <w:t>’</w:t>
      </w:r>
      <w:r w:rsidRPr="00BA6535">
        <w:rPr>
          <w:rFonts w:cs="Times New Roman"/>
          <w:sz w:val="28"/>
          <w:szCs w:val="28"/>
          <w:lang w:val="uk-UA"/>
        </w:rPr>
        <w:t>єкти управління), загальні (ті, що відображають істотні моменти управління), специфічні (відображають особливий спеціальний зміст окремих напрямів управлінської діяльності)</w:t>
      </w:r>
      <w:r w:rsidR="00DD7AE4">
        <w:rPr>
          <w:rFonts w:cs="Times New Roman"/>
          <w:sz w:val="28"/>
          <w:szCs w:val="28"/>
          <w:lang w:val="uk-UA"/>
        </w:rPr>
        <w:t> </w:t>
      </w:r>
      <w:r w:rsidRPr="00BA6535">
        <w:rPr>
          <w:rFonts w:cs="Times New Roman"/>
          <w:sz w:val="28"/>
          <w:szCs w:val="28"/>
          <w:lang w:val="uk-UA"/>
        </w:rPr>
        <w:t>[</w:t>
      </w:r>
      <w:r w:rsidR="00916DC5" w:rsidRPr="00BA6535">
        <w:rPr>
          <w:rFonts w:cs="Times New Roman"/>
          <w:sz w:val="28"/>
          <w:szCs w:val="28"/>
          <w:lang w:val="uk-UA"/>
        </w:rPr>
        <w:t>13</w:t>
      </w:r>
      <w:r w:rsidRPr="00BA6535">
        <w:rPr>
          <w:rFonts w:cs="Times New Roman"/>
          <w:sz w:val="28"/>
          <w:szCs w:val="28"/>
          <w:lang w:val="uk-UA"/>
        </w:rPr>
        <w:t>, с.</w:t>
      </w:r>
      <w:r w:rsidR="004F0CE2" w:rsidRPr="00BA6535">
        <w:rPr>
          <w:rFonts w:cs="Times New Roman"/>
          <w:sz w:val="28"/>
          <w:szCs w:val="28"/>
          <w:lang w:val="uk-UA"/>
        </w:rPr>
        <w:t> </w:t>
      </w:r>
      <w:r w:rsidRPr="00BA6535">
        <w:rPr>
          <w:rFonts w:cs="Times New Roman"/>
          <w:sz w:val="28"/>
          <w:szCs w:val="28"/>
          <w:lang w:val="uk-UA"/>
        </w:rPr>
        <w:t>120</w:t>
      </w:r>
      <w:r w:rsidR="004F0CE2" w:rsidRPr="00BA6535">
        <w:rPr>
          <w:rFonts w:cs="Times New Roman"/>
          <w:sz w:val="28"/>
          <w:szCs w:val="28"/>
          <w:lang w:val="uk-UA"/>
        </w:rPr>
        <w:t>–</w:t>
      </w:r>
      <w:r w:rsidRPr="00BA6535">
        <w:rPr>
          <w:rFonts w:cs="Times New Roman"/>
          <w:sz w:val="28"/>
          <w:szCs w:val="28"/>
          <w:lang w:val="uk-UA"/>
        </w:rPr>
        <w:t>125]; ексклюзивні (має право здійснювати лише орган виконавчої влади визначеного виду) і уніфікован</w:t>
      </w:r>
      <w:r w:rsidR="00353E6C" w:rsidRPr="00BA6535">
        <w:rPr>
          <w:rFonts w:cs="Times New Roman"/>
          <w:sz w:val="28"/>
          <w:szCs w:val="28"/>
          <w:lang w:val="uk-UA"/>
        </w:rPr>
        <w:t>і</w:t>
      </w:r>
      <w:r w:rsidRPr="00BA6535">
        <w:rPr>
          <w:rFonts w:cs="Times New Roman"/>
          <w:sz w:val="28"/>
          <w:szCs w:val="28"/>
          <w:lang w:val="uk-UA"/>
        </w:rPr>
        <w:t xml:space="preserve"> або загальні (віднесені до відання як міністерств, та</w:t>
      </w:r>
      <w:r w:rsidR="00DD7AE4">
        <w:rPr>
          <w:rFonts w:cs="Times New Roman"/>
          <w:sz w:val="28"/>
          <w:szCs w:val="28"/>
          <w:lang w:val="uk-UA"/>
        </w:rPr>
        <w:t>к і служб, агентств, інспекцій) </w:t>
      </w:r>
      <w:r w:rsidRPr="00BA6535">
        <w:rPr>
          <w:rFonts w:cs="Times New Roman"/>
          <w:sz w:val="28"/>
          <w:szCs w:val="28"/>
          <w:lang w:val="uk-UA"/>
        </w:rPr>
        <w:t>[</w:t>
      </w:r>
      <w:r w:rsidR="006D403E" w:rsidRPr="00BA6535">
        <w:rPr>
          <w:rFonts w:cs="Times New Roman"/>
          <w:sz w:val="28"/>
          <w:szCs w:val="28"/>
          <w:lang w:val="uk-UA"/>
        </w:rPr>
        <w:t>1</w:t>
      </w:r>
      <w:r w:rsidRPr="00BA6535">
        <w:rPr>
          <w:rFonts w:cs="Times New Roman"/>
          <w:sz w:val="28"/>
          <w:szCs w:val="28"/>
          <w:lang w:val="uk-UA"/>
        </w:rPr>
        <w:t>, с.</w:t>
      </w:r>
      <w:r w:rsidR="004F0CE2" w:rsidRPr="00BA6535">
        <w:rPr>
          <w:rFonts w:cs="Times New Roman"/>
          <w:sz w:val="28"/>
          <w:szCs w:val="28"/>
          <w:lang w:val="uk-UA"/>
        </w:rPr>
        <w:t> </w:t>
      </w:r>
      <w:r w:rsidRPr="00BA6535">
        <w:rPr>
          <w:rFonts w:cs="Times New Roman"/>
          <w:sz w:val="28"/>
          <w:szCs w:val="28"/>
          <w:lang w:val="uk-UA"/>
        </w:rPr>
        <w:t>136–137]</w:t>
      </w:r>
      <w:r w:rsidR="00083E45" w:rsidRPr="00BA6535">
        <w:rPr>
          <w:rFonts w:cs="Times New Roman"/>
          <w:sz w:val="28"/>
          <w:szCs w:val="28"/>
          <w:lang w:val="uk-UA"/>
        </w:rPr>
        <w:t xml:space="preserve">; внутрішньо-організаційні </w:t>
      </w:r>
      <w:r w:rsidR="0041366A" w:rsidRPr="00BA6535">
        <w:rPr>
          <w:rFonts w:cs="Times New Roman"/>
          <w:sz w:val="28"/>
          <w:szCs w:val="28"/>
          <w:lang w:val="uk-UA"/>
        </w:rPr>
        <w:t xml:space="preserve">(управління в середині органу державного управління) </w:t>
      </w:r>
      <w:r w:rsidR="00083E45" w:rsidRPr="00BA6535">
        <w:rPr>
          <w:rFonts w:cs="Times New Roman"/>
          <w:sz w:val="28"/>
          <w:szCs w:val="28"/>
          <w:lang w:val="uk-UA"/>
        </w:rPr>
        <w:t>і зовнішні функції поліції</w:t>
      </w:r>
      <w:r w:rsidR="0041366A" w:rsidRPr="00BA6535">
        <w:rPr>
          <w:rFonts w:cs="Times New Roman"/>
          <w:sz w:val="28"/>
          <w:szCs w:val="28"/>
          <w:lang w:val="uk-UA"/>
        </w:rPr>
        <w:t xml:space="preserve"> (вплив органу державного управління на об</w:t>
      </w:r>
      <w:r w:rsidR="00BE365F" w:rsidRPr="00BA6535">
        <w:rPr>
          <w:rFonts w:cs="Times New Roman"/>
          <w:sz w:val="28"/>
          <w:szCs w:val="28"/>
          <w:lang w:val="uk-UA"/>
        </w:rPr>
        <w:t>’</w:t>
      </w:r>
      <w:r w:rsidR="0041366A" w:rsidRPr="00BA6535">
        <w:rPr>
          <w:rFonts w:cs="Times New Roman"/>
          <w:sz w:val="28"/>
          <w:szCs w:val="28"/>
          <w:lang w:val="uk-UA"/>
        </w:rPr>
        <w:t>єкти управління)</w:t>
      </w:r>
      <w:r w:rsidR="00DD7AE4">
        <w:rPr>
          <w:rFonts w:cs="Times New Roman"/>
          <w:sz w:val="28"/>
          <w:szCs w:val="28"/>
          <w:lang w:val="uk-UA"/>
        </w:rPr>
        <w:t> </w:t>
      </w:r>
      <w:r w:rsidR="00083E45" w:rsidRPr="00BA6535">
        <w:rPr>
          <w:rFonts w:cs="Times New Roman"/>
          <w:sz w:val="28"/>
          <w:szCs w:val="28"/>
          <w:lang w:val="uk-UA"/>
        </w:rPr>
        <w:t>[</w:t>
      </w:r>
      <w:r w:rsidR="00E70092" w:rsidRPr="00BA6535">
        <w:rPr>
          <w:rFonts w:cs="Times New Roman"/>
          <w:sz w:val="28"/>
          <w:szCs w:val="28"/>
          <w:lang w:val="uk-UA"/>
        </w:rPr>
        <w:t>66</w:t>
      </w:r>
      <w:r w:rsidR="00083E45" w:rsidRPr="00BA6535">
        <w:rPr>
          <w:rFonts w:cs="Times New Roman"/>
          <w:sz w:val="28"/>
          <w:szCs w:val="28"/>
          <w:lang w:val="uk-UA"/>
        </w:rPr>
        <w:t>, с.</w:t>
      </w:r>
      <w:r w:rsidR="004F0CE2" w:rsidRPr="00BA6535">
        <w:rPr>
          <w:rFonts w:cs="Times New Roman"/>
          <w:sz w:val="28"/>
          <w:szCs w:val="28"/>
          <w:lang w:val="uk-UA"/>
        </w:rPr>
        <w:t> </w:t>
      </w:r>
      <w:r w:rsidR="00083E45" w:rsidRPr="00BA6535">
        <w:rPr>
          <w:rFonts w:cs="Times New Roman"/>
          <w:sz w:val="28"/>
          <w:szCs w:val="28"/>
          <w:lang w:val="uk-UA"/>
        </w:rPr>
        <w:t xml:space="preserve">117] </w:t>
      </w:r>
      <w:r w:rsidRPr="00BA6535">
        <w:rPr>
          <w:rFonts w:cs="Times New Roman"/>
          <w:sz w:val="28"/>
          <w:szCs w:val="28"/>
          <w:lang w:val="uk-UA"/>
        </w:rPr>
        <w:t>та інші.</w:t>
      </w:r>
    </w:p>
    <w:p w14:paraId="24CB701F" w14:textId="77777777" w:rsidR="00F965DD" w:rsidRPr="00BA6535" w:rsidRDefault="00307842" w:rsidP="00BA6535">
      <w:pPr>
        <w:spacing w:after="0" w:line="360" w:lineRule="auto"/>
        <w:ind w:firstLine="709"/>
        <w:jc w:val="both"/>
        <w:rPr>
          <w:rFonts w:cs="Times New Roman"/>
          <w:sz w:val="28"/>
          <w:szCs w:val="28"/>
          <w:lang w:val="uk-UA"/>
        </w:rPr>
      </w:pPr>
      <w:r w:rsidRPr="00BA6535">
        <w:rPr>
          <w:rFonts w:cs="Times New Roman"/>
          <w:sz w:val="28"/>
          <w:szCs w:val="28"/>
          <w:lang w:val="uk-UA"/>
        </w:rPr>
        <w:t>З</w:t>
      </w:r>
      <w:r w:rsidR="00F965DD" w:rsidRPr="00BA6535">
        <w:rPr>
          <w:rFonts w:cs="Times New Roman"/>
          <w:sz w:val="28"/>
          <w:szCs w:val="28"/>
          <w:lang w:val="uk-UA"/>
        </w:rPr>
        <w:t xml:space="preserve"> проведеного аналізу вбачається, що в науковій літературі є чимало напрацювань щодо виокремлення груп управлінських функцій, але немає одностайності. </w:t>
      </w:r>
      <w:r w:rsidRPr="00BA6535">
        <w:rPr>
          <w:rFonts w:cs="Times New Roman"/>
          <w:sz w:val="28"/>
          <w:szCs w:val="28"/>
          <w:lang w:val="uk-UA"/>
        </w:rPr>
        <w:t>У</w:t>
      </w:r>
      <w:r w:rsidR="00F965DD" w:rsidRPr="00BA6535">
        <w:rPr>
          <w:rFonts w:cs="Times New Roman"/>
          <w:sz w:val="28"/>
          <w:szCs w:val="28"/>
          <w:lang w:val="uk-UA"/>
        </w:rPr>
        <w:t xml:space="preserve"> даному </w:t>
      </w:r>
      <w:r w:rsidR="00DE346E" w:rsidRPr="00BA6535">
        <w:rPr>
          <w:rFonts w:cs="Times New Roman"/>
          <w:sz w:val="28"/>
          <w:szCs w:val="28"/>
          <w:lang w:val="uk-UA"/>
        </w:rPr>
        <w:t xml:space="preserve">разі </w:t>
      </w:r>
      <w:r w:rsidRPr="00BA6535">
        <w:rPr>
          <w:rFonts w:cs="Times New Roman"/>
          <w:sz w:val="28"/>
          <w:szCs w:val="28"/>
          <w:lang w:val="uk-UA"/>
        </w:rPr>
        <w:t xml:space="preserve">слушною </w:t>
      </w:r>
      <w:r w:rsidR="00F965DD" w:rsidRPr="00BA6535">
        <w:rPr>
          <w:rFonts w:cs="Times New Roman"/>
          <w:sz w:val="28"/>
          <w:szCs w:val="28"/>
          <w:lang w:val="uk-UA"/>
        </w:rPr>
        <w:t>є думка Д.</w:t>
      </w:r>
      <w:r w:rsidR="00DD7AE4">
        <w:rPr>
          <w:rFonts w:cs="Times New Roman"/>
          <w:sz w:val="28"/>
          <w:szCs w:val="28"/>
          <w:lang w:val="en-US"/>
        </w:rPr>
        <w:t> </w:t>
      </w:r>
      <w:r w:rsidR="00F965DD" w:rsidRPr="00BA6535">
        <w:rPr>
          <w:rFonts w:cs="Times New Roman"/>
          <w:sz w:val="28"/>
          <w:szCs w:val="28"/>
          <w:lang w:val="uk-UA"/>
        </w:rPr>
        <w:t>В.</w:t>
      </w:r>
      <w:r w:rsidR="004F0CE2" w:rsidRPr="00BA6535">
        <w:rPr>
          <w:rFonts w:cs="Times New Roman"/>
          <w:sz w:val="28"/>
          <w:szCs w:val="28"/>
          <w:lang w:val="uk-UA"/>
        </w:rPr>
        <w:t> </w:t>
      </w:r>
      <w:proofErr w:type="spellStart"/>
      <w:r w:rsidR="00F965DD" w:rsidRPr="00BA6535">
        <w:rPr>
          <w:rFonts w:cs="Times New Roman"/>
          <w:sz w:val="28"/>
          <w:szCs w:val="28"/>
          <w:lang w:val="uk-UA"/>
        </w:rPr>
        <w:t>Сіверіна</w:t>
      </w:r>
      <w:proofErr w:type="spellEnd"/>
      <w:r w:rsidR="00353E6C" w:rsidRPr="00BA6535">
        <w:rPr>
          <w:rFonts w:cs="Times New Roman"/>
          <w:sz w:val="28"/>
          <w:szCs w:val="28"/>
          <w:lang w:val="uk-UA"/>
        </w:rPr>
        <w:t>,</w:t>
      </w:r>
      <w:r w:rsidR="00F965DD" w:rsidRPr="00BA6535">
        <w:rPr>
          <w:rFonts w:cs="Times New Roman"/>
          <w:sz w:val="28"/>
          <w:szCs w:val="28"/>
          <w:lang w:val="uk-UA"/>
        </w:rPr>
        <w:t xml:space="preserve"> який зазначив, що розмаїття видової класифікації функцій державних органів є результатом акцентування різними авторами своєї уваги на характері розв</w:t>
      </w:r>
      <w:r w:rsidR="00BE365F" w:rsidRPr="00BA6535">
        <w:rPr>
          <w:rFonts w:cs="Times New Roman"/>
          <w:sz w:val="28"/>
          <w:szCs w:val="28"/>
          <w:lang w:val="uk-UA"/>
        </w:rPr>
        <w:t>’</w:t>
      </w:r>
      <w:r w:rsidR="00F965DD" w:rsidRPr="00BA6535">
        <w:rPr>
          <w:rFonts w:cs="Times New Roman"/>
          <w:sz w:val="28"/>
          <w:szCs w:val="28"/>
          <w:lang w:val="uk-UA"/>
        </w:rPr>
        <w:t>язуваних завдань, ступені їхньої важливості, тривалості здійснення управлінських дій, масштабності впливу органів державної влади, характері об</w:t>
      </w:r>
      <w:r w:rsidR="00BE365F" w:rsidRPr="00BA6535">
        <w:rPr>
          <w:rFonts w:cs="Times New Roman"/>
          <w:sz w:val="28"/>
          <w:szCs w:val="28"/>
          <w:lang w:val="uk-UA"/>
        </w:rPr>
        <w:t>’</w:t>
      </w:r>
      <w:r w:rsidR="00F965DD" w:rsidRPr="00BA6535">
        <w:rPr>
          <w:rFonts w:cs="Times New Roman"/>
          <w:sz w:val="28"/>
          <w:szCs w:val="28"/>
          <w:lang w:val="uk-UA"/>
        </w:rPr>
        <w:t>єкта управління тощо</w:t>
      </w:r>
      <w:r w:rsidR="00DD7AE4">
        <w:rPr>
          <w:rFonts w:cs="Times New Roman"/>
          <w:sz w:val="28"/>
          <w:szCs w:val="28"/>
          <w:lang w:val="en-US"/>
        </w:rPr>
        <w:t> </w:t>
      </w:r>
      <w:r w:rsidR="00F965DD" w:rsidRPr="00BA6535">
        <w:rPr>
          <w:rFonts w:cs="Times New Roman"/>
          <w:sz w:val="28"/>
          <w:szCs w:val="28"/>
          <w:lang w:val="uk-UA"/>
        </w:rPr>
        <w:t>[</w:t>
      </w:r>
      <w:r w:rsidR="00890434" w:rsidRPr="00BA6535">
        <w:rPr>
          <w:rFonts w:cs="Times New Roman"/>
          <w:sz w:val="28"/>
          <w:szCs w:val="28"/>
          <w:lang w:val="uk-UA"/>
        </w:rPr>
        <w:t>254</w:t>
      </w:r>
      <w:r w:rsidR="00F965DD" w:rsidRPr="00BA6535">
        <w:rPr>
          <w:rFonts w:cs="Times New Roman"/>
          <w:sz w:val="28"/>
          <w:szCs w:val="28"/>
          <w:lang w:val="uk-UA"/>
        </w:rPr>
        <w:t xml:space="preserve">, c. 97]. </w:t>
      </w:r>
      <w:r w:rsidR="00CC21E7" w:rsidRPr="00BA6535">
        <w:rPr>
          <w:rFonts w:cs="Times New Roman"/>
          <w:sz w:val="28"/>
          <w:szCs w:val="28"/>
          <w:lang w:val="uk-UA"/>
        </w:rPr>
        <w:t>У</w:t>
      </w:r>
      <w:r w:rsidR="00F965DD" w:rsidRPr="00BA6535">
        <w:rPr>
          <w:rFonts w:cs="Times New Roman"/>
          <w:sz w:val="28"/>
          <w:szCs w:val="28"/>
          <w:lang w:val="uk-UA"/>
        </w:rPr>
        <w:t xml:space="preserve"> кожному окремому випадку</w:t>
      </w:r>
      <w:r w:rsidR="00CC21E7" w:rsidRPr="00BA6535">
        <w:rPr>
          <w:rFonts w:cs="Times New Roman"/>
          <w:sz w:val="28"/>
          <w:szCs w:val="28"/>
          <w:lang w:val="uk-UA"/>
        </w:rPr>
        <w:t xml:space="preserve"> </w:t>
      </w:r>
      <w:r w:rsidR="00DE346E" w:rsidRPr="00BA6535">
        <w:rPr>
          <w:rFonts w:cs="Times New Roman"/>
          <w:sz w:val="28"/>
          <w:szCs w:val="28"/>
          <w:lang w:val="uk-UA"/>
        </w:rPr>
        <w:t xml:space="preserve">застосовується </w:t>
      </w:r>
      <w:r w:rsidR="00CC21E7" w:rsidRPr="00BA6535">
        <w:rPr>
          <w:rFonts w:cs="Times New Roman"/>
          <w:sz w:val="28"/>
          <w:szCs w:val="28"/>
          <w:lang w:val="uk-UA"/>
        </w:rPr>
        <w:t>індивідуальний</w:t>
      </w:r>
      <w:r w:rsidR="00F965DD" w:rsidRPr="00BA6535">
        <w:rPr>
          <w:rFonts w:cs="Times New Roman"/>
          <w:sz w:val="28"/>
          <w:szCs w:val="28"/>
          <w:lang w:val="uk-UA"/>
        </w:rPr>
        <w:t xml:space="preserve"> підхід</w:t>
      </w:r>
      <w:r w:rsidR="00CC21E7" w:rsidRPr="00BA6535">
        <w:rPr>
          <w:rFonts w:cs="Times New Roman"/>
          <w:sz w:val="28"/>
          <w:szCs w:val="28"/>
          <w:lang w:val="uk-UA"/>
        </w:rPr>
        <w:t>, який</w:t>
      </w:r>
      <w:r w:rsidR="00F965DD" w:rsidRPr="00BA6535">
        <w:rPr>
          <w:rFonts w:cs="Times New Roman"/>
          <w:sz w:val="28"/>
          <w:szCs w:val="28"/>
          <w:lang w:val="uk-UA"/>
        </w:rPr>
        <w:t xml:space="preserve"> обирає автор залежно від ситуації.</w:t>
      </w:r>
    </w:p>
    <w:p w14:paraId="2B9912B4"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lastRenderedPageBreak/>
        <w:t xml:space="preserve">Виходячи з вищевикладеного, </w:t>
      </w:r>
      <w:r w:rsidR="00204259" w:rsidRPr="00BA6535">
        <w:rPr>
          <w:rFonts w:cs="Times New Roman"/>
          <w:sz w:val="28"/>
          <w:szCs w:val="28"/>
          <w:lang w:val="uk-UA"/>
        </w:rPr>
        <w:t>вважаємо</w:t>
      </w:r>
      <w:r w:rsidRPr="00BA6535">
        <w:rPr>
          <w:rFonts w:cs="Times New Roman"/>
          <w:sz w:val="28"/>
          <w:szCs w:val="28"/>
          <w:lang w:val="uk-UA"/>
        </w:rPr>
        <w:t xml:space="preserve">, </w:t>
      </w:r>
      <w:r w:rsidR="00A540AC" w:rsidRPr="00BA6535">
        <w:rPr>
          <w:rFonts w:cs="Times New Roman"/>
          <w:sz w:val="28"/>
          <w:szCs w:val="28"/>
          <w:lang w:val="uk-UA"/>
        </w:rPr>
        <w:t xml:space="preserve">що </w:t>
      </w:r>
      <w:r w:rsidRPr="00BA6535">
        <w:rPr>
          <w:rFonts w:cs="Times New Roman"/>
          <w:sz w:val="28"/>
          <w:szCs w:val="28"/>
          <w:lang w:val="uk-UA"/>
        </w:rPr>
        <w:t xml:space="preserve">діяльність </w:t>
      </w:r>
      <w:r w:rsidR="00533765" w:rsidRPr="00BA6535">
        <w:rPr>
          <w:rFonts w:cs="Times New Roman"/>
          <w:sz w:val="28"/>
          <w:szCs w:val="28"/>
          <w:lang w:val="uk-UA"/>
        </w:rPr>
        <w:t>НПУ</w:t>
      </w:r>
      <w:r w:rsidRPr="00BA6535">
        <w:rPr>
          <w:rFonts w:cs="Times New Roman"/>
          <w:sz w:val="28"/>
          <w:szCs w:val="28"/>
          <w:lang w:val="uk-UA"/>
        </w:rPr>
        <w:t xml:space="preserve"> варто розглядати </w:t>
      </w:r>
      <w:r w:rsidR="00534B58" w:rsidRPr="00BA6535">
        <w:rPr>
          <w:rFonts w:cs="Times New Roman"/>
          <w:sz w:val="28"/>
          <w:szCs w:val="28"/>
          <w:lang w:val="uk-UA"/>
        </w:rPr>
        <w:t>крізь призму</w:t>
      </w:r>
      <w:r w:rsidRPr="00BA6535">
        <w:rPr>
          <w:rFonts w:cs="Times New Roman"/>
          <w:sz w:val="28"/>
          <w:szCs w:val="28"/>
          <w:lang w:val="uk-UA"/>
        </w:rPr>
        <w:t xml:space="preserve"> управлінськ</w:t>
      </w:r>
      <w:r w:rsidR="00534B58" w:rsidRPr="00BA6535">
        <w:rPr>
          <w:rFonts w:cs="Times New Roman"/>
          <w:sz w:val="28"/>
          <w:szCs w:val="28"/>
          <w:lang w:val="uk-UA"/>
        </w:rPr>
        <w:t>их</w:t>
      </w:r>
      <w:r w:rsidRPr="00BA6535">
        <w:rPr>
          <w:rFonts w:cs="Times New Roman"/>
          <w:sz w:val="28"/>
          <w:szCs w:val="28"/>
          <w:lang w:val="uk-UA"/>
        </w:rPr>
        <w:t xml:space="preserve"> функці</w:t>
      </w:r>
      <w:r w:rsidR="00534B58" w:rsidRPr="00BA6535">
        <w:rPr>
          <w:rFonts w:cs="Times New Roman"/>
          <w:sz w:val="28"/>
          <w:szCs w:val="28"/>
          <w:lang w:val="uk-UA"/>
        </w:rPr>
        <w:t>й</w:t>
      </w:r>
      <w:r w:rsidRPr="00BA6535">
        <w:rPr>
          <w:rFonts w:cs="Times New Roman"/>
          <w:sz w:val="28"/>
          <w:szCs w:val="28"/>
          <w:lang w:val="uk-UA"/>
        </w:rPr>
        <w:t xml:space="preserve"> внутрішньоорганізаційного характеру</w:t>
      </w:r>
      <w:r w:rsidR="00617849" w:rsidRPr="00BA6535">
        <w:rPr>
          <w:rFonts w:cs="Times New Roman"/>
          <w:sz w:val="28"/>
          <w:szCs w:val="28"/>
          <w:lang w:val="uk-UA"/>
        </w:rPr>
        <w:t xml:space="preserve"> та</w:t>
      </w:r>
      <w:r w:rsidR="00E45219" w:rsidRPr="00BA6535">
        <w:rPr>
          <w:rFonts w:cs="Times New Roman"/>
          <w:sz w:val="28"/>
          <w:szCs w:val="28"/>
          <w:lang w:val="uk-UA"/>
        </w:rPr>
        <w:t xml:space="preserve"> зовнішнього</w:t>
      </w:r>
      <w:r w:rsidR="00617849" w:rsidRPr="00BA6535">
        <w:rPr>
          <w:rFonts w:cs="Times New Roman"/>
          <w:sz w:val="28"/>
          <w:szCs w:val="28"/>
          <w:lang w:val="uk-UA"/>
        </w:rPr>
        <w:t xml:space="preserve"> характеру. </w:t>
      </w:r>
      <w:r w:rsidR="00083E45" w:rsidRPr="00BA6535">
        <w:rPr>
          <w:rFonts w:cs="Times New Roman"/>
          <w:sz w:val="28"/>
          <w:szCs w:val="28"/>
          <w:lang w:val="uk-UA"/>
        </w:rPr>
        <w:t>В</w:t>
      </w:r>
      <w:r w:rsidR="00617849" w:rsidRPr="00BA6535">
        <w:rPr>
          <w:rFonts w:cs="Times New Roman"/>
          <w:sz w:val="28"/>
          <w:szCs w:val="28"/>
          <w:lang w:val="uk-UA"/>
        </w:rPr>
        <w:t>н</w:t>
      </w:r>
      <w:r w:rsidR="00CB7ECD" w:rsidRPr="00BA6535">
        <w:rPr>
          <w:rFonts w:cs="Times New Roman"/>
          <w:sz w:val="28"/>
          <w:szCs w:val="28"/>
          <w:lang w:val="uk-UA"/>
        </w:rPr>
        <w:t xml:space="preserve">утрішньоорганізаційні функції </w:t>
      </w:r>
      <w:r w:rsidR="00CA3A93" w:rsidRPr="00BA6535">
        <w:rPr>
          <w:rFonts w:cs="Times New Roman"/>
          <w:sz w:val="28"/>
          <w:szCs w:val="28"/>
          <w:lang w:val="uk-UA"/>
        </w:rPr>
        <w:t>спрямовані</w:t>
      </w:r>
      <w:r w:rsidR="001C5D89" w:rsidRPr="00BA6535">
        <w:rPr>
          <w:rFonts w:cs="Times New Roman"/>
          <w:sz w:val="28"/>
          <w:szCs w:val="28"/>
          <w:lang w:val="uk-UA"/>
        </w:rPr>
        <w:t xml:space="preserve"> на управління апаратом та </w:t>
      </w:r>
      <w:r w:rsidR="00107349" w:rsidRPr="00BA6535">
        <w:rPr>
          <w:rFonts w:cs="Times New Roman"/>
          <w:sz w:val="28"/>
          <w:szCs w:val="28"/>
          <w:lang w:val="uk-UA"/>
        </w:rPr>
        <w:t>територіальними органами</w:t>
      </w:r>
      <w:r w:rsidR="001C5D89" w:rsidRPr="00BA6535">
        <w:rPr>
          <w:rFonts w:cs="Times New Roman"/>
          <w:sz w:val="28"/>
          <w:szCs w:val="28"/>
          <w:lang w:val="uk-UA"/>
        </w:rPr>
        <w:t xml:space="preserve"> </w:t>
      </w:r>
      <w:r w:rsidR="00CA3A93" w:rsidRPr="00BA6535">
        <w:rPr>
          <w:rFonts w:cs="Times New Roman"/>
          <w:sz w:val="28"/>
          <w:szCs w:val="28"/>
          <w:lang w:val="uk-UA"/>
        </w:rPr>
        <w:t>НПУ як</w:t>
      </w:r>
      <w:r w:rsidR="008C2CF7" w:rsidRPr="00BA6535">
        <w:rPr>
          <w:rFonts w:cs="Times New Roman"/>
          <w:sz w:val="28"/>
          <w:szCs w:val="28"/>
          <w:lang w:val="uk-UA"/>
        </w:rPr>
        <w:t xml:space="preserve"> </w:t>
      </w:r>
      <w:r w:rsidR="00B15290" w:rsidRPr="00BA6535">
        <w:rPr>
          <w:rFonts w:cs="Times New Roman"/>
          <w:sz w:val="28"/>
          <w:szCs w:val="28"/>
          <w:lang w:val="uk-UA"/>
        </w:rPr>
        <w:t>ЦОВВ</w:t>
      </w:r>
      <w:r w:rsidR="001C5D89" w:rsidRPr="00BA6535">
        <w:rPr>
          <w:rFonts w:cs="Times New Roman"/>
          <w:sz w:val="28"/>
          <w:szCs w:val="28"/>
          <w:lang w:val="uk-UA"/>
        </w:rPr>
        <w:t xml:space="preserve">. </w:t>
      </w:r>
      <w:r w:rsidR="0091361D" w:rsidRPr="00BA6535">
        <w:rPr>
          <w:rFonts w:cs="Times New Roman"/>
          <w:sz w:val="28"/>
          <w:szCs w:val="28"/>
          <w:lang w:val="uk-UA"/>
        </w:rPr>
        <w:t xml:space="preserve">Зовнішні </w:t>
      </w:r>
      <w:r w:rsidR="00617849" w:rsidRPr="00BA6535">
        <w:rPr>
          <w:rFonts w:cs="Times New Roman"/>
          <w:sz w:val="28"/>
          <w:szCs w:val="28"/>
          <w:lang w:val="uk-UA"/>
        </w:rPr>
        <w:t xml:space="preserve">функції </w:t>
      </w:r>
      <w:r w:rsidR="000828E2" w:rsidRPr="00BA6535">
        <w:rPr>
          <w:rFonts w:cs="Times New Roman"/>
          <w:sz w:val="28"/>
          <w:szCs w:val="28"/>
          <w:lang w:val="uk-UA"/>
        </w:rPr>
        <w:t xml:space="preserve">відображають </w:t>
      </w:r>
      <w:r w:rsidR="00617849" w:rsidRPr="00BA6535">
        <w:rPr>
          <w:rFonts w:cs="Times New Roman"/>
          <w:sz w:val="28"/>
          <w:szCs w:val="28"/>
          <w:lang w:val="uk-UA"/>
        </w:rPr>
        <w:t xml:space="preserve">правоохоронне </w:t>
      </w:r>
      <w:r w:rsidR="000828E2" w:rsidRPr="00BA6535">
        <w:rPr>
          <w:rFonts w:cs="Times New Roman"/>
          <w:sz w:val="28"/>
          <w:szCs w:val="28"/>
          <w:lang w:val="uk-UA"/>
        </w:rPr>
        <w:t xml:space="preserve">призначення </w:t>
      </w:r>
      <w:r w:rsidR="008C2CF7" w:rsidRPr="00BA6535">
        <w:rPr>
          <w:rFonts w:cs="Times New Roman"/>
          <w:sz w:val="28"/>
          <w:szCs w:val="28"/>
          <w:lang w:val="uk-UA"/>
        </w:rPr>
        <w:t>поліції</w:t>
      </w:r>
      <w:r w:rsidR="00617849" w:rsidRPr="00BA6535">
        <w:rPr>
          <w:rFonts w:cs="Times New Roman"/>
          <w:sz w:val="28"/>
          <w:szCs w:val="28"/>
          <w:lang w:val="uk-UA"/>
        </w:rPr>
        <w:t>, обумовлюють</w:t>
      </w:r>
      <w:r w:rsidR="000828E2" w:rsidRPr="00BA6535">
        <w:rPr>
          <w:rFonts w:cs="Times New Roman"/>
          <w:sz w:val="28"/>
          <w:szCs w:val="28"/>
          <w:lang w:val="uk-UA"/>
        </w:rPr>
        <w:t xml:space="preserve"> </w:t>
      </w:r>
      <w:r w:rsidR="00617849" w:rsidRPr="00BA6535">
        <w:rPr>
          <w:rFonts w:cs="Times New Roman"/>
          <w:sz w:val="28"/>
          <w:szCs w:val="28"/>
          <w:lang w:val="uk-UA"/>
        </w:rPr>
        <w:t xml:space="preserve">особливості </w:t>
      </w:r>
      <w:r w:rsidR="001C5D89" w:rsidRPr="00BA6535">
        <w:rPr>
          <w:rFonts w:cs="Times New Roman"/>
          <w:sz w:val="28"/>
          <w:szCs w:val="28"/>
          <w:lang w:val="uk-UA"/>
        </w:rPr>
        <w:t xml:space="preserve">реалізації </w:t>
      </w:r>
      <w:r w:rsidRPr="00BA6535">
        <w:rPr>
          <w:rFonts w:cs="Times New Roman"/>
          <w:sz w:val="28"/>
          <w:szCs w:val="28"/>
          <w:lang w:val="uk-UA"/>
        </w:rPr>
        <w:t>державної політики у відповідній сфері суспільного життя, направлені на об</w:t>
      </w:r>
      <w:r w:rsidR="00BE365F" w:rsidRPr="00BA6535">
        <w:rPr>
          <w:rFonts w:cs="Times New Roman"/>
          <w:sz w:val="28"/>
          <w:szCs w:val="28"/>
          <w:lang w:val="uk-UA"/>
        </w:rPr>
        <w:t>’</w:t>
      </w:r>
      <w:r w:rsidRPr="00BA6535">
        <w:rPr>
          <w:rFonts w:cs="Times New Roman"/>
          <w:sz w:val="28"/>
          <w:szCs w:val="28"/>
          <w:lang w:val="uk-UA"/>
        </w:rPr>
        <w:t>єкти управління та реалізуються через спе</w:t>
      </w:r>
      <w:r w:rsidR="001C5D89" w:rsidRPr="00BA6535">
        <w:rPr>
          <w:rFonts w:cs="Times New Roman"/>
          <w:sz w:val="28"/>
          <w:szCs w:val="28"/>
          <w:lang w:val="uk-UA"/>
        </w:rPr>
        <w:t>ціально визначені повноваження.</w:t>
      </w:r>
    </w:p>
    <w:p w14:paraId="2A6F5B22" w14:textId="77777777" w:rsidR="00F965DD" w:rsidRPr="00BA6535" w:rsidRDefault="00CA3A93" w:rsidP="00BA6535">
      <w:pPr>
        <w:spacing w:after="0" w:line="360" w:lineRule="auto"/>
        <w:ind w:firstLine="709"/>
        <w:jc w:val="both"/>
        <w:rPr>
          <w:rFonts w:cs="Times New Roman"/>
          <w:sz w:val="28"/>
          <w:szCs w:val="28"/>
          <w:lang w:val="uk-UA"/>
        </w:rPr>
      </w:pPr>
      <w:r w:rsidRPr="00BA6535">
        <w:rPr>
          <w:rFonts w:cs="Times New Roman"/>
          <w:sz w:val="28"/>
          <w:szCs w:val="28"/>
          <w:lang w:val="uk-UA"/>
        </w:rPr>
        <w:t>Д</w:t>
      </w:r>
      <w:r w:rsidR="00F965DD" w:rsidRPr="00BA6535">
        <w:rPr>
          <w:rFonts w:cs="Times New Roman"/>
          <w:sz w:val="28"/>
          <w:szCs w:val="28"/>
          <w:lang w:val="uk-UA"/>
        </w:rPr>
        <w:t xml:space="preserve">о внутрішньоорганізаційних функцій управління зарубіжні фахівці </w:t>
      </w:r>
      <w:r w:rsidRPr="00BA6535">
        <w:rPr>
          <w:rFonts w:cs="Times New Roman"/>
          <w:sz w:val="28"/>
          <w:szCs w:val="28"/>
          <w:lang w:val="uk-UA"/>
        </w:rPr>
        <w:t xml:space="preserve">найчастіше </w:t>
      </w:r>
      <w:r w:rsidR="00F965DD" w:rsidRPr="00BA6535">
        <w:rPr>
          <w:rFonts w:cs="Times New Roman"/>
          <w:sz w:val="28"/>
          <w:szCs w:val="28"/>
          <w:lang w:val="uk-UA"/>
        </w:rPr>
        <w:t>відносять: планування, організацію, роботу з кадрами, керівництво і лідерство, контроль</w:t>
      </w:r>
      <w:r w:rsidR="00DD7AE4">
        <w:rPr>
          <w:rFonts w:cs="Times New Roman"/>
          <w:sz w:val="28"/>
          <w:szCs w:val="28"/>
          <w:lang w:val="en-US"/>
        </w:rPr>
        <w:t> </w:t>
      </w:r>
      <w:r w:rsidR="00F965DD" w:rsidRPr="00BA6535">
        <w:rPr>
          <w:rFonts w:cs="Times New Roman"/>
          <w:sz w:val="28"/>
          <w:szCs w:val="28"/>
          <w:lang w:val="uk-UA"/>
        </w:rPr>
        <w:t>[</w:t>
      </w:r>
      <w:r w:rsidR="00FD3D76" w:rsidRPr="00BA6535">
        <w:rPr>
          <w:rFonts w:cs="Times New Roman"/>
          <w:sz w:val="28"/>
          <w:szCs w:val="28"/>
          <w:lang w:val="uk-UA"/>
        </w:rPr>
        <w:t>128</w:t>
      </w:r>
      <w:r w:rsidR="00F965DD" w:rsidRPr="00BA6535">
        <w:rPr>
          <w:rFonts w:cs="Times New Roman"/>
          <w:sz w:val="28"/>
          <w:szCs w:val="28"/>
          <w:lang w:val="uk-UA"/>
        </w:rPr>
        <w:t>, с.</w:t>
      </w:r>
      <w:r w:rsidR="004F0CE2" w:rsidRPr="00BA6535">
        <w:rPr>
          <w:rFonts w:cs="Times New Roman"/>
          <w:sz w:val="28"/>
          <w:szCs w:val="28"/>
          <w:lang w:val="uk-UA"/>
        </w:rPr>
        <w:t> </w:t>
      </w:r>
      <w:r w:rsidR="00F965DD" w:rsidRPr="00BA6535">
        <w:rPr>
          <w:rFonts w:cs="Times New Roman"/>
          <w:sz w:val="28"/>
          <w:szCs w:val="28"/>
          <w:lang w:val="uk-UA"/>
        </w:rPr>
        <w:t>22, 34, 76]; інформаційне забезпечення державних органів, планування, організацію, розпоряд</w:t>
      </w:r>
      <w:r w:rsidR="001C5D89" w:rsidRPr="00BA6535">
        <w:rPr>
          <w:rFonts w:cs="Times New Roman"/>
          <w:sz w:val="28"/>
          <w:szCs w:val="28"/>
          <w:lang w:val="uk-UA"/>
        </w:rPr>
        <w:t>ництво, керівництво, координацію</w:t>
      </w:r>
      <w:r w:rsidR="00F965DD" w:rsidRPr="00BA6535">
        <w:rPr>
          <w:rFonts w:cs="Times New Roman"/>
          <w:sz w:val="28"/>
          <w:szCs w:val="28"/>
          <w:lang w:val="uk-UA"/>
        </w:rPr>
        <w:t>, контроль, регулювання; облік</w:t>
      </w:r>
      <w:r w:rsidR="00DD7AE4">
        <w:rPr>
          <w:rFonts w:cs="Times New Roman"/>
          <w:sz w:val="28"/>
          <w:szCs w:val="28"/>
          <w:lang w:val="en-US"/>
        </w:rPr>
        <w:t> </w:t>
      </w:r>
      <w:r w:rsidR="00F965DD" w:rsidRPr="00BA6535">
        <w:rPr>
          <w:rFonts w:cs="Times New Roman"/>
          <w:sz w:val="28"/>
          <w:szCs w:val="28"/>
          <w:lang w:val="uk-UA"/>
        </w:rPr>
        <w:t>[</w:t>
      </w:r>
      <w:r w:rsidR="008A0654" w:rsidRPr="00BA6535">
        <w:rPr>
          <w:rFonts w:cs="Times New Roman"/>
          <w:sz w:val="28"/>
          <w:szCs w:val="28"/>
          <w:lang w:val="uk-UA"/>
        </w:rPr>
        <w:t>18</w:t>
      </w:r>
      <w:r w:rsidR="00F965DD" w:rsidRPr="00BA6535">
        <w:rPr>
          <w:rFonts w:cs="Times New Roman"/>
          <w:sz w:val="28"/>
          <w:szCs w:val="28"/>
          <w:lang w:val="uk-UA"/>
        </w:rPr>
        <w:t>, с.</w:t>
      </w:r>
      <w:r w:rsidR="004F0CE2" w:rsidRPr="00BA6535">
        <w:rPr>
          <w:rFonts w:cs="Times New Roman"/>
          <w:sz w:val="28"/>
          <w:szCs w:val="28"/>
          <w:lang w:val="uk-UA"/>
        </w:rPr>
        <w:t> </w:t>
      </w:r>
      <w:r w:rsidR="00F965DD" w:rsidRPr="00BA6535">
        <w:rPr>
          <w:rFonts w:cs="Times New Roman"/>
          <w:sz w:val="28"/>
          <w:szCs w:val="28"/>
          <w:lang w:val="uk-UA"/>
        </w:rPr>
        <w:t>39</w:t>
      </w:r>
      <w:r w:rsidR="004F0CE2" w:rsidRPr="00BA6535">
        <w:rPr>
          <w:rFonts w:cs="Times New Roman"/>
          <w:sz w:val="28"/>
          <w:szCs w:val="28"/>
          <w:lang w:val="uk-UA"/>
        </w:rPr>
        <w:t>–</w:t>
      </w:r>
      <w:r w:rsidR="00F965DD" w:rsidRPr="00BA6535">
        <w:rPr>
          <w:rFonts w:cs="Times New Roman"/>
          <w:sz w:val="28"/>
          <w:szCs w:val="28"/>
          <w:lang w:val="uk-UA"/>
        </w:rPr>
        <w:t xml:space="preserve">43]. Подібного підходу дотримуються </w:t>
      </w:r>
      <w:r w:rsidRPr="00BA6535">
        <w:rPr>
          <w:rFonts w:cs="Times New Roman"/>
          <w:sz w:val="28"/>
          <w:szCs w:val="28"/>
          <w:lang w:val="uk-UA"/>
        </w:rPr>
        <w:t>й</w:t>
      </w:r>
      <w:r w:rsidR="00F965DD" w:rsidRPr="00BA6535">
        <w:rPr>
          <w:rFonts w:cs="Times New Roman"/>
          <w:sz w:val="28"/>
          <w:szCs w:val="28"/>
          <w:lang w:val="uk-UA"/>
        </w:rPr>
        <w:t xml:space="preserve"> </w:t>
      </w:r>
      <w:r w:rsidRPr="00BA6535">
        <w:rPr>
          <w:rFonts w:cs="Times New Roman"/>
          <w:sz w:val="28"/>
          <w:szCs w:val="28"/>
          <w:lang w:val="uk-UA"/>
        </w:rPr>
        <w:t>вітчизняні</w:t>
      </w:r>
      <w:r w:rsidR="00F965DD" w:rsidRPr="00BA6535">
        <w:rPr>
          <w:rFonts w:cs="Times New Roman"/>
          <w:sz w:val="28"/>
          <w:szCs w:val="28"/>
          <w:lang w:val="uk-UA"/>
        </w:rPr>
        <w:t xml:space="preserve"> науковці, які до </w:t>
      </w:r>
      <w:r w:rsidRPr="00BA6535">
        <w:rPr>
          <w:rFonts w:cs="Times New Roman"/>
          <w:sz w:val="28"/>
          <w:szCs w:val="28"/>
          <w:lang w:val="uk-UA"/>
        </w:rPr>
        <w:t>внутрішньоорганізаційних функцій управління</w:t>
      </w:r>
      <w:r w:rsidR="00F965DD" w:rsidRPr="00BA6535">
        <w:rPr>
          <w:rFonts w:cs="Times New Roman"/>
          <w:sz w:val="28"/>
          <w:szCs w:val="28"/>
          <w:lang w:val="uk-UA"/>
        </w:rPr>
        <w:t xml:space="preserve"> відносять: організацію, планування, прогнозування, регулювання, координацію, контроль</w:t>
      </w:r>
      <w:r w:rsidR="00DD7AE4">
        <w:rPr>
          <w:rFonts w:cs="Times New Roman"/>
          <w:sz w:val="28"/>
          <w:szCs w:val="28"/>
          <w:lang w:val="en-US"/>
        </w:rPr>
        <w:t> </w:t>
      </w:r>
      <w:r w:rsidR="00F965DD" w:rsidRPr="00BA6535">
        <w:rPr>
          <w:rFonts w:cs="Times New Roman"/>
          <w:sz w:val="28"/>
          <w:szCs w:val="28"/>
          <w:lang w:val="uk-UA"/>
        </w:rPr>
        <w:t>[</w:t>
      </w:r>
      <w:r w:rsidR="001B7339" w:rsidRPr="00BA6535">
        <w:rPr>
          <w:rFonts w:cs="Times New Roman"/>
          <w:color w:val="000000"/>
          <w:sz w:val="28"/>
          <w:szCs w:val="28"/>
          <w:lang w:val="uk-UA"/>
        </w:rPr>
        <w:t>101</w:t>
      </w:r>
      <w:r w:rsidR="00F965DD" w:rsidRPr="00BA6535">
        <w:rPr>
          <w:rFonts w:cs="Times New Roman"/>
          <w:sz w:val="28"/>
          <w:szCs w:val="28"/>
          <w:lang w:val="uk-UA"/>
        </w:rPr>
        <w:t>, с.</w:t>
      </w:r>
      <w:r w:rsidR="004F0CE2" w:rsidRPr="00BA6535">
        <w:rPr>
          <w:rFonts w:cs="Times New Roman"/>
          <w:sz w:val="28"/>
          <w:szCs w:val="28"/>
          <w:lang w:val="uk-UA"/>
        </w:rPr>
        <w:t> </w:t>
      </w:r>
      <w:r w:rsidR="00F965DD" w:rsidRPr="00BA6535">
        <w:rPr>
          <w:rFonts w:cs="Times New Roman"/>
          <w:sz w:val="28"/>
          <w:szCs w:val="28"/>
          <w:lang w:val="uk-UA"/>
        </w:rPr>
        <w:t>52]; аналіз, прогнозування, планування, організаці</w:t>
      </w:r>
      <w:r w:rsidR="001C5D89" w:rsidRPr="00BA6535">
        <w:rPr>
          <w:rFonts w:cs="Times New Roman"/>
          <w:sz w:val="28"/>
          <w:szCs w:val="28"/>
          <w:lang w:val="uk-UA"/>
        </w:rPr>
        <w:t>ю, регулювання, координацію</w:t>
      </w:r>
      <w:r w:rsidR="00F965DD" w:rsidRPr="00BA6535">
        <w:rPr>
          <w:rFonts w:cs="Times New Roman"/>
          <w:sz w:val="28"/>
          <w:szCs w:val="28"/>
          <w:lang w:val="uk-UA"/>
        </w:rPr>
        <w:t>, контроль</w:t>
      </w:r>
      <w:r w:rsidR="00DD7AE4">
        <w:rPr>
          <w:rFonts w:cs="Times New Roman"/>
          <w:sz w:val="28"/>
          <w:szCs w:val="28"/>
          <w:lang w:val="en-US"/>
        </w:rPr>
        <w:t> </w:t>
      </w:r>
      <w:r w:rsidR="00F965DD" w:rsidRPr="00BA6535">
        <w:rPr>
          <w:rFonts w:cs="Times New Roman"/>
          <w:sz w:val="28"/>
          <w:szCs w:val="28"/>
          <w:lang w:val="uk-UA"/>
        </w:rPr>
        <w:t>[</w:t>
      </w:r>
      <w:r w:rsidR="00CA22D1" w:rsidRPr="00BA6535">
        <w:rPr>
          <w:rFonts w:cs="Times New Roman"/>
          <w:sz w:val="28"/>
          <w:szCs w:val="28"/>
          <w:lang w:val="uk-UA"/>
        </w:rPr>
        <w:t>274</w:t>
      </w:r>
      <w:r w:rsidR="00F965DD" w:rsidRPr="00BA6535">
        <w:rPr>
          <w:rFonts w:cs="Times New Roman"/>
          <w:sz w:val="28"/>
          <w:szCs w:val="28"/>
          <w:lang w:val="uk-UA"/>
        </w:rPr>
        <w:t>, c.</w:t>
      </w:r>
      <w:r w:rsidR="004F0CE2" w:rsidRPr="00BA6535">
        <w:rPr>
          <w:rFonts w:cs="Times New Roman"/>
          <w:sz w:val="28"/>
          <w:szCs w:val="28"/>
          <w:lang w:val="uk-UA"/>
        </w:rPr>
        <w:t> </w:t>
      </w:r>
      <w:r w:rsidR="00F965DD" w:rsidRPr="00BA6535">
        <w:rPr>
          <w:rFonts w:cs="Times New Roman"/>
          <w:sz w:val="28"/>
          <w:szCs w:val="28"/>
          <w:lang w:val="uk-UA"/>
        </w:rPr>
        <w:t>119].</w:t>
      </w:r>
    </w:p>
    <w:p w14:paraId="0D07F5BB"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З огляду на вказане</w:t>
      </w:r>
      <w:r w:rsidR="00815BEA" w:rsidRPr="00BA6535">
        <w:rPr>
          <w:rFonts w:cs="Times New Roman"/>
          <w:sz w:val="28"/>
          <w:szCs w:val="28"/>
          <w:lang w:val="uk-UA"/>
        </w:rPr>
        <w:t xml:space="preserve">, </w:t>
      </w:r>
      <w:r w:rsidRPr="00BA6535">
        <w:rPr>
          <w:rFonts w:cs="Times New Roman"/>
          <w:sz w:val="28"/>
          <w:szCs w:val="28"/>
          <w:lang w:val="uk-UA"/>
        </w:rPr>
        <w:t>основними внутрішньоорганізаційними функціями є: організація, планування, координація та контроль. Саме вони дають можливість визначити ключову специфіку управління будь-якої організації, у тому числі Н</w:t>
      </w:r>
      <w:r w:rsidR="00217F78" w:rsidRPr="00BA6535">
        <w:rPr>
          <w:rFonts w:cs="Times New Roman"/>
          <w:sz w:val="28"/>
          <w:szCs w:val="28"/>
          <w:lang w:val="uk-UA"/>
        </w:rPr>
        <w:t>ПУ</w:t>
      </w:r>
      <w:r w:rsidRPr="00BA6535">
        <w:rPr>
          <w:rFonts w:cs="Times New Roman"/>
          <w:sz w:val="28"/>
          <w:szCs w:val="28"/>
          <w:lang w:val="uk-UA"/>
        </w:rPr>
        <w:t xml:space="preserve"> як </w:t>
      </w:r>
      <w:r w:rsidR="00533765" w:rsidRPr="00BA6535">
        <w:rPr>
          <w:rFonts w:cs="Times New Roman"/>
          <w:sz w:val="28"/>
          <w:szCs w:val="28"/>
          <w:lang w:val="uk-UA"/>
        </w:rPr>
        <w:t>ЦОВВ</w:t>
      </w:r>
      <w:r w:rsidRPr="00BA6535">
        <w:rPr>
          <w:rFonts w:cs="Times New Roman"/>
          <w:sz w:val="28"/>
          <w:szCs w:val="28"/>
          <w:lang w:val="uk-UA"/>
        </w:rPr>
        <w:t>.</w:t>
      </w:r>
      <w:r w:rsidR="00815BEA" w:rsidRPr="00BA6535">
        <w:rPr>
          <w:rFonts w:cs="Times New Roman"/>
          <w:sz w:val="28"/>
          <w:szCs w:val="28"/>
          <w:lang w:val="uk-UA"/>
        </w:rPr>
        <w:t xml:space="preserve"> Тому </w:t>
      </w:r>
      <w:r w:rsidRPr="00BA6535">
        <w:rPr>
          <w:rFonts w:cs="Times New Roman"/>
          <w:sz w:val="28"/>
          <w:szCs w:val="28"/>
          <w:lang w:val="uk-UA"/>
        </w:rPr>
        <w:t xml:space="preserve">вважаємо за доцільне використати згаданий підхід для встановлення функціональних особливостей </w:t>
      </w:r>
      <w:r w:rsidR="00533765" w:rsidRPr="00BA6535">
        <w:rPr>
          <w:rFonts w:cs="Times New Roman"/>
          <w:sz w:val="28"/>
          <w:szCs w:val="28"/>
          <w:lang w:val="uk-UA"/>
        </w:rPr>
        <w:t>НПУ</w:t>
      </w:r>
      <w:r w:rsidRPr="00BA6535">
        <w:rPr>
          <w:rFonts w:cs="Times New Roman"/>
          <w:sz w:val="28"/>
          <w:szCs w:val="28"/>
          <w:lang w:val="uk-UA"/>
        </w:rPr>
        <w:t>, процес управління в якій схожи</w:t>
      </w:r>
      <w:r w:rsidR="00DE346E" w:rsidRPr="00BA6535">
        <w:rPr>
          <w:rFonts w:cs="Times New Roman"/>
          <w:sz w:val="28"/>
          <w:szCs w:val="28"/>
          <w:lang w:val="uk-UA"/>
        </w:rPr>
        <w:t>й</w:t>
      </w:r>
      <w:r w:rsidRPr="00BA6535">
        <w:rPr>
          <w:rFonts w:cs="Times New Roman"/>
          <w:sz w:val="28"/>
          <w:szCs w:val="28"/>
          <w:lang w:val="uk-UA"/>
        </w:rPr>
        <w:t xml:space="preserve"> до будь-якого іншого органу влади і здійснюється керівником (організовує роботу всієї системи поліції та представляє очолюваний ним орган), його заступниками, керівниками самостійних структурних підрозділів апарату </w:t>
      </w:r>
      <w:r w:rsidR="00B15290" w:rsidRPr="00BA6535">
        <w:rPr>
          <w:rFonts w:cs="Times New Roman"/>
          <w:sz w:val="28"/>
          <w:szCs w:val="28"/>
          <w:lang w:val="uk-UA"/>
        </w:rPr>
        <w:t>ЦОВВ</w:t>
      </w:r>
      <w:r w:rsidRPr="00BA6535">
        <w:rPr>
          <w:rFonts w:cs="Times New Roman"/>
          <w:sz w:val="28"/>
          <w:szCs w:val="28"/>
          <w:lang w:val="uk-UA"/>
        </w:rPr>
        <w:t xml:space="preserve"> та керівниками територіальних органів поліції.</w:t>
      </w:r>
    </w:p>
    <w:p w14:paraId="056ABA43" w14:textId="77777777" w:rsidR="004E4087"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Щодо </w:t>
      </w:r>
      <w:r w:rsidR="0091361D" w:rsidRPr="00BA6535">
        <w:rPr>
          <w:rFonts w:cs="Times New Roman"/>
          <w:sz w:val="28"/>
          <w:szCs w:val="28"/>
          <w:lang w:val="uk-UA"/>
        </w:rPr>
        <w:t>зовнішніх</w:t>
      </w:r>
      <w:r w:rsidRPr="00BA6535">
        <w:rPr>
          <w:rFonts w:cs="Times New Roman"/>
          <w:sz w:val="28"/>
          <w:szCs w:val="28"/>
          <w:lang w:val="uk-UA"/>
        </w:rPr>
        <w:t xml:space="preserve"> функцій, то необхідно </w:t>
      </w:r>
      <w:r w:rsidR="00AF4C50" w:rsidRPr="00BA6535">
        <w:rPr>
          <w:rFonts w:cs="Times New Roman"/>
          <w:sz w:val="28"/>
          <w:szCs w:val="28"/>
          <w:lang w:val="uk-UA"/>
        </w:rPr>
        <w:t>виділяти</w:t>
      </w:r>
      <w:r w:rsidRPr="00BA6535">
        <w:rPr>
          <w:rFonts w:cs="Times New Roman"/>
          <w:sz w:val="28"/>
          <w:szCs w:val="28"/>
          <w:lang w:val="uk-UA"/>
        </w:rPr>
        <w:t xml:space="preserve"> </w:t>
      </w:r>
      <w:r w:rsidR="00534B58" w:rsidRPr="00BA6535">
        <w:rPr>
          <w:rFonts w:cs="Times New Roman"/>
          <w:sz w:val="28"/>
          <w:szCs w:val="28"/>
          <w:lang w:val="uk-UA"/>
        </w:rPr>
        <w:t xml:space="preserve">суто </w:t>
      </w:r>
      <w:r w:rsidRPr="00BA6535">
        <w:rPr>
          <w:rFonts w:cs="Times New Roman"/>
          <w:sz w:val="28"/>
          <w:szCs w:val="28"/>
          <w:lang w:val="uk-UA"/>
        </w:rPr>
        <w:t xml:space="preserve">поліцейські функції, </w:t>
      </w:r>
      <w:r w:rsidR="00AF4C50" w:rsidRPr="00BA6535">
        <w:rPr>
          <w:rFonts w:cs="Times New Roman"/>
          <w:sz w:val="28"/>
          <w:szCs w:val="28"/>
          <w:lang w:val="uk-UA"/>
        </w:rPr>
        <w:t>оскільки</w:t>
      </w:r>
      <w:r w:rsidRPr="00BA6535">
        <w:rPr>
          <w:rFonts w:cs="Times New Roman"/>
          <w:sz w:val="28"/>
          <w:szCs w:val="28"/>
          <w:lang w:val="uk-UA"/>
        </w:rPr>
        <w:t xml:space="preserve"> це </w:t>
      </w:r>
      <w:r w:rsidR="00AF4C50" w:rsidRPr="00BA6535">
        <w:rPr>
          <w:rFonts w:cs="Times New Roman"/>
          <w:sz w:val="28"/>
          <w:szCs w:val="28"/>
          <w:lang w:val="uk-UA"/>
        </w:rPr>
        <w:t xml:space="preserve">– </w:t>
      </w:r>
      <w:r w:rsidRPr="00BA6535">
        <w:rPr>
          <w:rFonts w:cs="Times New Roman"/>
          <w:sz w:val="28"/>
          <w:szCs w:val="28"/>
          <w:lang w:val="uk-UA"/>
        </w:rPr>
        <w:t xml:space="preserve">сукупність видів діяльності з охорони громадської безпеки та порядку, яка здійснюється </w:t>
      </w:r>
      <w:r w:rsidR="00533765" w:rsidRPr="00BA6535">
        <w:rPr>
          <w:rFonts w:cs="Times New Roman"/>
          <w:sz w:val="28"/>
          <w:szCs w:val="28"/>
          <w:lang w:val="uk-UA"/>
        </w:rPr>
        <w:t>НПУ.</w:t>
      </w:r>
      <w:r w:rsidRPr="00BA6535">
        <w:rPr>
          <w:rFonts w:cs="Times New Roman"/>
          <w:sz w:val="28"/>
          <w:szCs w:val="28"/>
          <w:lang w:val="uk-UA"/>
        </w:rPr>
        <w:t xml:space="preserve"> За своєю природою вони </w:t>
      </w:r>
      <w:r w:rsidR="00AF4C50" w:rsidRPr="00BA6535">
        <w:rPr>
          <w:rFonts w:cs="Times New Roman"/>
          <w:sz w:val="28"/>
          <w:szCs w:val="28"/>
          <w:lang w:val="uk-UA"/>
        </w:rPr>
        <w:t xml:space="preserve">мають </w:t>
      </w:r>
      <w:r w:rsidRPr="00BA6535">
        <w:rPr>
          <w:rFonts w:cs="Times New Roman"/>
          <w:sz w:val="28"/>
          <w:szCs w:val="28"/>
          <w:lang w:val="uk-UA"/>
        </w:rPr>
        <w:t xml:space="preserve">змінний характер, </w:t>
      </w:r>
      <w:r w:rsidR="00AF4C50" w:rsidRPr="00BA6535">
        <w:rPr>
          <w:rFonts w:cs="Times New Roman"/>
          <w:sz w:val="28"/>
          <w:szCs w:val="28"/>
          <w:lang w:val="uk-UA"/>
        </w:rPr>
        <w:t xml:space="preserve">бо </w:t>
      </w:r>
      <w:r w:rsidRPr="00BA6535">
        <w:rPr>
          <w:rFonts w:cs="Times New Roman"/>
          <w:sz w:val="28"/>
          <w:szCs w:val="28"/>
          <w:lang w:val="uk-UA"/>
        </w:rPr>
        <w:t xml:space="preserve">залежать від мети і завдань функціонування та розвитку </w:t>
      </w:r>
      <w:r w:rsidRPr="00BA6535">
        <w:rPr>
          <w:rFonts w:cs="Times New Roman"/>
          <w:sz w:val="28"/>
          <w:szCs w:val="28"/>
          <w:lang w:val="uk-UA"/>
        </w:rPr>
        <w:lastRenderedPageBreak/>
        <w:t xml:space="preserve">органу виконавчої влади, які постійно вдосконалюються відповідно до потреб суспільства. </w:t>
      </w:r>
      <w:r w:rsidR="007B1E44" w:rsidRPr="00BA6535">
        <w:rPr>
          <w:rFonts w:cs="Times New Roman"/>
          <w:sz w:val="28"/>
          <w:szCs w:val="28"/>
          <w:lang w:val="uk-UA"/>
        </w:rPr>
        <w:t>Дані</w:t>
      </w:r>
      <w:r w:rsidRPr="00BA6535">
        <w:rPr>
          <w:rFonts w:cs="Times New Roman"/>
          <w:sz w:val="28"/>
          <w:szCs w:val="28"/>
          <w:lang w:val="uk-UA"/>
        </w:rPr>
        <w:t xml:space="preserve"> функції реалізуються у конкретних діях уповноважених суб</w:t>
      </w:r>
      <w:r w:rsidR="00BE365F" w:rsidRPr="00BA6535">
        <w:rPr>
          <w:rFonts w:cs="Times New Roman"/>
          <w:sz w:val="28"/>
          <w:szCs w:val="28"/>
          <w:lang w:val="uk-UA"/>
        </w:rPr>
        <w:t>’</w:t>
      </w:r>
      <w:r w:rsidRPr="00BA6535">
        <w:rPr>
          <w:rFonts w:cs="Times New Roman"/>
          <w:sz w:val="28"/>
          <w:szCs w:val="28"/>
          <w:lang w:val="uk-UA"/>
        </w:rPr>
        <w:t>єктів, тобто поліцейськими, і пов</w:t>
      </w:r>
      <w:r w:rsidR="00BE365F" w:rsidRPr="00BA6535">
        <w:rPr>
          <w:rFonts w:cs="Times New Roman"/>
          <w:sz w:val="28"/>
          <w:szCs w:val="28"/>
          <w:lang w:val="uk-UA"/>
        </w:rPr>
        <w:t>’</w:t>
      </w:r>
      <w:r w:rsidRPr="00BA6535">
        <w:rPr>
          <w:rFonts w:cs="Times New Roman"/>
          <w:sz w:val="28"/>
          <w:szCs w:val="28"/>
          <w:lang w:val="uk-UA"/>
        </w:rPr>
        <w:t>язані з попередженням та розкриттям кримінальних правопорушень, адміністративних правопорушень, проведенням досудового слідства, захисту прав і свобод людини та здійсненням іншої правоохоронної діяльності.</w:t>
      </w:r>
      <w:r w:rsidR="004E4087" w:rsidRPr="00BA6535">
        <w:rPr>
          <w:rFonts w:cs="Times New Roman"/>
          <w:sz w:val="28"/>
          <w:szCs w:val="28"/>
          <w:lang w:val="uk-UA"/>
        </w:rPr>
        <w:t xml:space="preserve"> </w:t>
      </w:r>
      <w:r w:rsidR="00265AA5" w:rsidRPr="00BA6535">
        <w:rPr>
          <w:rFonts w:cs="Times New Roman"/>
          <w:sz w:val="28"/>
          <w:szCs w:val="28"/>
          <w:lang w:val="uk-UA"/>
        </w:rPr>
        <w:t xml:space="preserve">Загалом </w:t>
      </w:r>
      <w:r w:rsidR="00F53679" w:rsidRPr="00BA6535">
        <w:rPr>
          <w:rFonts w:cs="Times New Roman"/>
          <w:sz w:val="28"/>
          <w:szCs w:val="28"/>
          <w:lang w:val="uk-UA"/>
        </w:rPr>
        <w:t xml:space="preserve">зовнішні </w:t>
      </w:r>
      <w:r w:rsidR="004E4087" w:rsidRPr="00BA6535">
        <w:rPr>
          <w:rFonts w:eastAsia="Calibri" w:cs="Times New Roman"/>
          <w:sz w:val="28"/>
          <w:szCs w:val="28"/>
          <w:lang w:val="uk-UA"/>
        </w:rPr>
        <w:t>функ</w:t>
      </w:r>
      <w:r w:rsidR="00265AA5" w:rsidRPr="00BA6535">
        <w:rPr>
          <w:rFonts w:eastAsia="Calibri" w:cs="Times New Roman"/>
          <w:sz w:val="28"/>
          <w:szCs w:val="28"/>
          <w:lang w:val="uk-UA"/>
        </w:rPr>
        <w:t>ц</w:t>
      </w:r>
      <w:r w:rsidR="004E4087" w:rsidRPr="00BA6535">
        <w:rPr>
          <w:rFonts w:eastAsia="Calibri" w:cs="Times New Roman"/>
          <w:sz w:val="28"/>
          <w:szCs w:val="28"/>
          <w:lang w:val="uk-UA"/>
        </w:rPr>
        <w:t>і</w:t>
      </w:r>
      <w:r w:rsidR="00E073EB" w:rsidRPr="00BA6535">
        <w:rPr>
          <w:rFonts w:eastAsia="Calibri" w:cs="Times New Roman"/>
          <w:sz w:val="28"/>
          <w:szCs w:val="28"/>
          <w:lang w:val="uk-UA"/>
        </w:rPr>
        <w:t>ї</w:t>
      </w:r>
      <w:r w:rsidR="004E4087" w:rsidRPr="00BA6535">
        <w:rPr>
          <w:rFonts w:eastAsia="Calibri" w:cs="Times New Roman"/>
          <w:sz w:val="28"/>
          <w:szCs w:val="28"/>
          <w:lang w:val="uk-UA"/>
        </w:rPr>
        <w:t xml:space="preserve"> визначають правоохоронну спрямованість діяльності поліції </w:t>
      </w:r>
      <w:r w:rsidR="00AF4C50" w:rsidRPr="00BA6535">
        <w:rPr>
          <w:rFonts w:eastAsia="Calibri" w:cs="Times New Roman"/>
          <w:sz w:val="28"/>
          <w:szCs w:val="28"/>
          <w:lang w:val="uk-UA"/>
        </w:rPr>
        <w:t xml:space="preserve">і </w:t>
      </w:r>
      <w:r w:rsidR="004E4087" w:rsidRPr="00BA6535">
        <w:rPr>
          <w:rFonts w:eastAsia="Calibri" w:cs="Times New Roman"/>
          <w:sz w:val="28"/>
          <w:szCs w:val="28"/>
          <w:lang w:val="uk-UA"/>
        </w:rPr>
        <w:t>впливають на зміст внутрішньоорганізаційних функцій</w:t>
      </w:r>
      <w:r w:rsidR="00265AA5" w:rsidRPr="00BA6535">
        <w:rPr>
          <w:rFonts w:eastAsia="Calibri" w:cs="Times New Roman"/>
          <w:sz w:val="28"/>
          <w:szCs w:val="28"/>
          <w:lang w:val="uk-UA"/>
        </w:rPr>
        <w:t xml:space="preserve"> та організаційн</w:t>
      </w:r>
      <w:r w:rsidR="00F723EF" w:rsidRPr="00BA6535">
        <w:rPr>
          <w:rFonts w:eastAsia="Calibri" w:cs="Times New Roman"/>
          <w:sz w:val="28"/>
          <w:szCs w:val="28"/>
          <w:lang w:val="uk-UA"/>
        </w:rPr>
        <w:t>о</w:t>
      </w:r>
      <w:r w:rsidR="00265AA5" w:rsidRPr="00BA6535">
        <w:rPr>
          <w:rFonts w:eastAsia="Calibri" w:cs="Times New Roman"/>
          <w:sz w:val="28"/>
          <w:szCs w:val="28"/>
          <w:lang w:val="uk-UA"/>
        </w:rPr>
        <w:t xml:space="preserve">-правове забезпечення </w:t>
      </w:r>
      <w:r w:rsidR="00290E13" w:rsidRPr="00BA6535">
        <w:rPr>
          <w:rFonts w:eastAsia="Calibri" w:cs="Times New Roman"/>
          <w:sz w:val="28"/>
          <w:szCs w:val="28"/>
          <w:lang w:val="uk-UA"/>
        </w:rPr>
        <w:t xml:space="preserve">цього </w:t>
      </w:r>
      <w:r w:rsidR="0042345D" w:rsidRPr="00BA6535">
        <w:rPr>
          <w:rFonts w:eastAsia="Calibri" w:cs="Times New Roman"/>
          <w:sz w:val="28"/>
          <w:szCs w:val="28"/>
          <w:lang w:val="uk-UA"/>
        </w:rPr>
        <w:t>ЦОВВ</w:t>
      </w:r>
      <w:r w:rsidR="00290E13" w:rsidRPr="00BA6535">
        <w:rPr>
          <w:rFonts w:eastAsia="Calibri" w:cs="Times New Roman"/>
          <w:sz w:val="28"/>
          <w:szCs w:val="28"/>
          <w:lang w:val="uk-UA"/>
        </w:rPr>
        <w:t xml:space="preserve"> </w:t>
      </w:r>
      <w:r w:rsidR="00AF4C50" w:rsidRPr="00BA6535">
        <w:rPr>
          <w:rFonts w:eastAsia="Calibri" w:cs="Times New Roman"/>
          <w:sz w:val="28"/>
          <w:szCs w:val="28"/>
          <w:lang w:val="uk-UA"/>
        </w:rPr>
        <w:t xml:space="preserve">у </w:t>
      </w:r>
      <w:r w:rsidR="00F00667" w:rsidRPr="00BA6535">
        <w:rPr>
          <w:rFonts w:eastAsia="Calibri" w:cs="Times New Roman"/>
          <w:sz w:val="28"/>
          <w:szCs w:val="28"/>
          <w:lang w:val="uk-UA"/>
        </w:rPr>
        <w:t>цілому</w:t>
      </w:r>
      <w:r w:rsidR="00265AA5" w:rsidRPr="00BA6535">
        <w:rPr>
          <w:rFonts w:eastAsia="Calibri" w:cs="Times New Roman"/>
          <w:sz w:val="28"/>
          <w:szCs w:val="28"/>
          <w:lang w:val="uk-UA"/>
        </w:rPr>
        <w:t>.</w:t>
      </w:r>
    </w:p>
    <w:p w14:paraId="6A786013"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pacing w:val="-2"/>
          <w:sz w:val="28"/>
          <w:szCs w:val="28"/>
          <w:lang w:val="uk-UA"/>
        </w:rPr>
        <w:t>Д.С.</w:t>
      </w:r>
      <w:r w:rsidR="00AF4C50" w:rsidRPr="00BA6535">
        <w:rPr>
          <w:rFonts w:cs="Times New Roman"/>
          <w:spacing w:val="-2"/>
          <w:sz w:val="28"/>
          <w:szCs w:val="28"/>
          <w:lang w:val="uk-UA"/>
        </w:rPr>
        <w:t> </w:t>
      </w:r>
      <w:r w:rsidRPr="00BA6535">
        <w:rPr>
          <w:rFonts w:cs="Times New Roman"/>
          <w:spacing w:val="-2"/>
          <w:sz w:val="28"/>
          <w:szCs w:val="28"/>
          <w:lang w:val="uk-UA"/>
        </w:rPr>
        <w:t xml:space="preserve">Денисюк </w:t>
      </w:r>
      <w:r w:rsidR="007B1E44" w:rsidRPr="00BA6535">
        <w:rPr>
          <w:rFonts w:cs="Times New Roman"/>
          <w:spacing w:val="-2"/>
          <w:sz w:val="28"/>
          <w:szCs w:val="28"/>
          <w:lang w:val="uk-UA"/>
        </w:rPr>
        <w:t xml:space="preserve">обґрунтовано </w:t>
      </w:r>
      <w:r w:rsidRPr="00BA6535">
        <w:rPr>
          <w:rFonts w:cs="Times New Roman"/>
          <w:spacing w:val="-2"/>
          <w:sz w:val="28"/>
          <w:szCs w:val="28"/>
          <w:lang w:val="uk-UA"/>
        </w:rPr>
        <w:t>виокремлює такі правоохоронні функції Н</w:t>
      </w:r>
      <w:r w:rsidR="0042345D" w:rsidRPr="00BA6535">
        <w:rPr>
          <w:rFonts w:cs="Times New Roman"/>
          <w:spacing w:val="-2"/>
          <w:sz w:val="28"/>
          <w:szCs w:val="28"/>
          <w:lang w:val="uk-UA"/>
        </w:rPr>
        <w:t>ПУ</w:t>
      </w:r>
      <w:r w:rsidRPr="00BA6535">
        <w:rPr>
          <w:rFonts w:cs="Times New Roman"/>
          <w:spacing w:val="-2"/>
          <w:sz w:val="28"/>
          <w:szCs w:val="28"/>
          <w:lang w:val="uk-UA"/>
        </w:rPr>
        <w:t>: 1)</w:t>
      </w:r>
      <w:r w:rsidR="004F0CE2" w:rsidRPr="00BA6535">
        <w:rPr>
          <w:rFonts w:cs="Times New Roman"/>
          <w:spacing w:val="-2"/>
          <w:sz w:val="28"/>
          <w:szCs w:val="28"/>
          <w:lang w:val="uk-UA"/>
        </w:rPr>
        <w:t> </w:t>
      </w:r>
      <w:r w:rsidRPr="00BA6535">
        <w:rPr>
          <w:rFonts w:cs="Times New Roman"/>
          <w:spacing w:val="-2"/>
          <w:sz w:val="28"/>
          <w:szCs w:val="28"/>
          <w:lang w:val="uk-UA"/>
        </w:rPr>
        <w:t>соціальну та сервісну; 2)</w:t>
      </w:r>
      <w:r w:rsidR="004F0CE2" w:rsidRPr="00BA6535">
        <w:rPr>
          <w:rFonts w:cs="Times New Roman"/>
          <w:spacing w:val="-2"/>
          <w:sz w:val="28"/>
          <w:szCs w:val="28"/>
          <w:lang w:val="uk-UA"/>
        </w:rPr>
        <w:t> </w:t>
      </w:r>
      <w:r w:rsidRPr="00BA6535">
        <w:rPr>
          <w:rFonts w:cs="Times New Roman"/>
          <w:spacing w:val="-2"/>
          <w:sz w:val="28"/>
          <w:szCs w:val="28"/>
          <w:lang w:val="uk-UA"/>
        </w:rPr>
        <w:t>превентивну та профілактичну; 3)</w:t>
      </w:r>
      <w:r w:rsidR="004F0CE2" w:rsidRPr="00BA6535">
        <w:rPr>
          <w:rFonts w:cs="Times New Roman"/>
          <w:spacing w:val="-2"/>
          <w:sz w:val="28"/>
          <w:szCs w:val="28"/>
          <w:lang w:val="uk-UA"/>
        </w:rPr>
        <w:t> </w:t>
      </w:r>
      <w:r w:rsidRPr="00BA6535">
        <w:rPr>
          <w:rFonts w:cs="Times New Roman"/>
          <w:spacing w:val="-2"/>
          <w:sz w:val="28"/>
          <w:szCs w:val="28"/>
          <w:lang w:val="uk-UA"/>
        </w:rPr>
        <w:t>кримінально-</w:t>
      </w:r>
      <w:r w:rsidRPr="00BA6535">
        <w:rPr>
          <w:rFonts w:cs="Times New Roman"/>
          <w:spacing w:val="-5"/>
          <w:sz w:val="28"/>
          <w:szCs w:val="28"/>
          <w:lang w:val="uk-UA"/>
        </w:rPr>
        <w:t>процесуальну; 4)</w:t>
      </w:r>
      <w:r w:rsidR="004F0CE2" w:rsidRPr="00BA6535">
        <w:rPr>
          <w:rFonts w:cs="Times New Roman"/>
          <w:spacing w:val="-5"/>
          <w:sz w:val="28"/>
          <w:szCs w:val="28"/>
          <w:lang w:val="uk-UA"/>
        </w:rPr>
        <w:t> </w:t>
      </w:r>
      <w:r w:rsidRPr="00BA6535">
        <w:rPr>
          <w:rFonts w:cs="Times New Roman"/>
          <w:spacing w:val="-5"/>
          <w:sz w:val="28"/>
          <w:szCs w:val="28"/>
          <w:lang w:val="uk-UA"/>
        </w:rPr>
        <w:t>оперативно-розшукову; 5)</w:t>
      </w:r>
      <w:r w:rsidR="004F0CE2" w:rsidRPr="00BA6535">
        <w:rPr>
          <w:rFonts w:cs="Times New Roman"/>
          <w:spacing w:val="-5"/>
          <w:sz w:val="28"/>
          <w:szCs w:val="28"/>
          <w:lang w:val="uk-UA"/>
        </w:rPr>
        <w:t> </w:t>
      </w:r>
      <w:r w:rsidRPr="00BA6535">
        <w:rPr>
          <w:rFonts w:cs="Times New Roman"/>
          <w:spacing w:val="-5"/>
          <w:sz w:val="28"/>
          <w:szCs w:val="28"/>
          <w:lang w:val="uk-UA"/>
        </w:rPr>
        <w:t>дозвільну; 6)</w:t>
      </w:r>
      <w:r w:rsidR="004F0CE2" w:rsidRPr="00BA6535">
        <w:rPr>
          <w:rFonts w:cs="Times New Roman"/>
          <w:spacing w:val="-5"/>
          <w:sz w:val="28"/>
          <w:szCs w:val="28"/>
          <w:lang w:val="uk-UA"/>
        </w:rPr>
        <w:t> </w:t>
      </w:r>
      <w:r w:rsidRPr="00BA6535">
        <w:rPr>
          <w:rFonts w:cs="Times New Roman"/>
          <w:spacing w:val="-5"/>
          <w:sz w:val="28"/>
          <w:szCs w:val="28"/>
          <w:lang w:val="uk-UA"/>
        </w:rPr>
        <w:t>охоронну; 7)</w:t>
      </w:r>
      <w:r w:rsidR="004F0CE2" w:rsidRPr="00BA6535">
        <w:rPr>
          <w:rFonts w:cs="Times New Roman"/>
          <w:spacing w:val="-5"/>
          <w:sz w:val="28"/>
          <w:szCs w:val="28"/>
          <w:lang w:val="uk-UA"/>
        </w:rPr>
        <w:t> </w:t>
      </w:r>
      <w:r w:rsidRPr="00BA6535">
        <w:rPr>
          <w:rFonts w:cs="Times New Roman"/>
          <w:spacing w:val="-5"/>
          <w:sz w:val="28"/>
          <w:szCs w:val="28"/>
          <w:lang w:val="uk-UA"/>
        </w:rPr>
        <w:t>матеріально-</w:t>
      </w:r>
      <w:r w:rsidRPr="00BA6535">
        <w:rPr>
          <w:rFonts w:cs="Times New Roman"/>
          <w:spacing w:val="-2"/>
          <w:sz w:val="28"/>
          <w:szCs w:val="28"/>
          <w:lang w:val="uk-UA"/>
        </w:rPr>
        <w:t>технічного забезпечення; 8)</w:t>
      </w:r>
      <w:r w:rsidR="004F0CE2" w:rsidRPr="00BA6535">
        <w:rPr>
          <w:rFonts w:cs="Times New Roman"/>
          <w:spacing w:val="-2"/>
          <w:sz w:val="28"/>
          <w:szCs w:val="28"/>
          <w:lang w:val="uk-UA"/>
        </w:rPr>
        <w:t> </w:t>
      </w:r>
      <w:r w:rsidRPr="00BA6535">
        <w:rPr>
          <w:rFonts w:cs="Times New Roman"/>
          <w:spacing w:val="-2"/>
          <w:sz w:val="28"/>
          <w:szCs w:val="28"/>
          <w:lang w:val="uk-UA"/>
        </w:rPr>
        <w:t>міжнародного співробітництва; 9)</w:t>
      </w:r>
      <w:r w:rsidR="004F0CE2" w:rsidRPr="00BA6535">
        <w:rPr>
          <w:rFonts w:cs="Times New Roman"/>
          <w:spacing w:val="-2"/>
          <w:sz w:val="28"/>
          <w:szCs w:val="28"/>
          <w:lang w:val="uk-UA"/>
        </w:rPr>
        <w:t> </w:t>
      </w:r>
      <w:r w:rsidRPr="00BA6535">
        <w:rPr>
          <w:rFonts w:cs="Times New Roman"/>
          <w:spacing w:val="-2"/>
          <w:sz w:val="28"/>
          <w:szCs w:val="28"/>
          <w:lang w:val="uk-UA"/>
        </w:rPr>
        <w:t>інформаційного забезпечення; 10)</w:t>
      </w:r>
      <w:r w:rsidR="004F0CE2" w:rsidRPr="00BA6535">
        <w:rPr>
          <w:rFonts w:cs="Times New Roman"/>
          <w:spacing w:val="-2"/>
          <w:sz w:val="28"/>
          <w:szCs w:val="28"/>
          <w:lang w:val="uk-UA"/>
        </w:rPr>
        <w:t> </w:t>
      </w:r>
      <w:r w:rsidRPr="00BA6535">
        <w:rPr>
          <w:rFonts w:cs="Times New Roman"/>
          <w:spacing w:val="-2"/>
          <w:sz w:val="28"/>
          <w:szCs w:val="28"/>
          <w:lang w:val="uk-UA"/>
        </w:rPr>
        <w:t>науково-методичну; 11)</w:t>
      </w:r>
      <w:r w:rsidR="004F0CE2" w:rsidRPr="00BA6535">
        <w:rPr>
          <w:rFonts w:cs="Times New Roman"/>
          <w:spacing w:val="-2"/>
          <w:sz w:val="28"/>
          <w:szCs w:val="28"/>
          <w:lang w:val="uk-UA"/>
        </w:rPr>
        <w:t> </w:t>
      </w:r>
      <w:r w:rsidRPr="00BA6535">
        <w:rPr>
          <w:rFonts w:cs="Times New Roman"/>
          <w:spacing w:val="-2"/>
          <w:sz w:val="28"/>
          <w:szCs w:val="28"/>
          <w:lang w:val="uk-UA"/>
        </w:rPr>
        <w:t>кадрову; 12)</w:t>
      </w:r>
      <w:r w:rsidR="004F0CE2" w:rsidRPr="00BA6535">
        <w:rPr>
          <w:rFonts w:cs="Times New Roman"/>
          <w:spacing w:val="-2"/>
          <w:sz w:val="28"/>
          <w:szCs w:val="28"/>
          <w:lang w:val="uk-UA"/>
        </w:rPr>
        <w:t> </w:t>
      </w:r>
      <w:r w:rsidRPr="00BA6535">
        <w:rPr>
          <w:rFonts w:cs="Times New Roman"/>
          <w:spacing w:val="-2"/>
          <w:sz w:val="28"/>
          <w:szCs w:val="28"/>
          <w:lang w:val="uk-UA"/>
        </w:rPr>
        <w:t>соціально-правового захисту</w:t>
      </w:r>
      <w:r w:rsidR="00DD7AE4">
        <w:rPr>
          <w:rFonts w:cs="Times New Roman"/>
          <w:spacing w:val="-2"/>
          <w:sz w:val="28"/>
          <w:szCs w:val="28"/>
          <w:lang w:val="en-US"/>
        </w:rPr>
        <w:t> </w:t>
      </w:r>
      <w:r w:rsidRPr="00BA6535">
        <w:rPr>
          <w:rFonts w:cs="Times New Roman"/>
          <w:spacing w:val="-2"/>
          <w:sz w:val="28"/>
          <w:szCs w:val="28"/>
          <w:lang w:val="uk-UA"/>
        </w:rPr>
        <w:t>[</w:t>
      </w:r>
      <w:r w:rsidR="00E70092" w:rsidRPr="00BA6535">
        <w:rPr>
          <w:rFonts w:cs="Times New Roman"/>
          <w:spacing w:val="-2"/>
          <w:sz w:val="28"/>
          <w:szCs w:val="28"/>
          <w:lang w:val="uk-UA"/>
        </w:rPr>
        <w:t>66</w:t>
      </w:r>
      <w:r w:rsidRPr="00BA6535">
        <w:rPr>
          <w:rFonts w:cs="Times New Roman"/>
          <w:spacing w:val="-2"/>
          <w:sz w:val="28"/>
          <w:szCs w:val="28"/>
          <w:lang w:val="uk-UA"/>
        </w:rPr>
        <w:t>, с.</w:t>
      </w:r>
      <w:r w:rsidR="004F0CE2" w:rsidRPr="00BA6535">
        <w:rPr>
          <w:rFonts w:cs="Times New Roman"/>
          <w:spacing w:val="-2"/>
          <w:sz w:val="28"/>
          <w:szCs w:val="28"/>
          <w:lang w:val="uk-UA"/>
        </w:rPr>
        <w:t> </w:t>
      </w:r>
      <w:r w:rsidRPr="00BA6535">
        <w:rPr>
          <w:rFonts w:cs="Times New Roman"/>
          <w:spacing w:val="-2"/>
          <w:sz w:val="28"/>
          <w:szCs w:val="28"/>
          <w:lang w:val="uk-UA"/>
        </w:rPr>
        <w:t>115</w:t>
      </w:r>
      <w:r w:rsidR="004F0CE2" w:rsidRPr="00BA6535">
        <w:rPr>
          <w:rFonts w:cs="Times New Roman"/>
          <w:spacing w:val="-2"/>
          <w:sz w:val="28"/>
          <w:szCs w:val="28"/>
          <w:lang w:val="uk-UA"/>
        </w:rPr>
        <w:t>–</w:t>
      </w:r>
      <w:r w:rsidRPr="00BA6535">
        <w:rPr>
          <w:rFonts w:cs="Times New Roman"/>
          <w:spacing w:val="-2"/>
          <w:sz w:val="28"/>
          <w:szCs w:val="28"/>
          <w:lang w:val="uk-UA"/>
        </w:rPr>
        <w:t>117].</w:t>
      </w:r>
      <w:r w:rsidRPr="00BA6535">
        <w:rPr>
          <w:rFonts w:cs="Times New Roman"/>
          <w:sz w:val="28"/>
          <w:szCs w:val="28"/>
          <w:lang w:val="uk-UA"/>
        </w:rPr>
        <w:t xml:space="preserve"> У</w:t>
      </w:r>
      <w:r w:rsidR="00DD7AE4" w:rsidRPr="00DD7AE4">
        <w:rPr>
          <w:rFonts w:cs="Times New Roman"/>
          <w:sz w:val="28"/>
          <w:szCs w:val="28"/>
          <w:lang w:val="uk-UA"/>
        </w:rPr>
        <w:t xml:space="preserve"> </w:t>
      </w:r>
      <w:r w:rsidRPr="00BA6535">
        <w:rPr>
          <w:rFonts w:cs="Times New Roman"/>
          <w:sz w:val="28"/>
          <w:szCs w:val="28"/>
          <w:lang w:val="uk-UA"/>
        </w:rPr>
        <w:t>свою чергу</w:t>
      </w:r>
      <w:r w:rsidR="00072FCF" w:rsidRPr="00BA6535">
        <w:rPr>
          <w:rFonts w:cs="Times New Roman"/>
          <w:sz w:val="28"/>
          <w:szCs w:val="28"/>
          <w:lang w:val="uk-UA"/>
        </w:rPr>
        <w:t>,</w:t>
      </w:r>
      <w:r w:rsidRPr="00BA6535">
        <w:rPr>
          <w:rFonts w:cs="Times New Roman"/>
          <w:sz w:val="28"/>
          <w:szCs w:val="28"/>
          <w:lang w:val="uk-UA"/>
        </w:rPr>
        <w:t xml:space="preserve"> Д.</w:t>
      </w:r>
      <w:r w:rsidR="00DD7AE4">
        <w:rPr>
          <w:rFonts w:cs="Times New Roman"/>
          <w:sz w:val="28"/>
          <w:szCs w:val="28"/>
          <w:lang w:val="en-US"/>
        </w:rPr>
        <w:t> </w:t>
      </w:r>
      <w:r w:rsidRPr="00BA6535">
        <w:rPr>
          <w:rFonts w:cs="Times New Roman"/>
          <w:sz w:val="28"/>
          <w:szCs w:val="28"/>
          <w:lang w:val="uk-UA"/>
        </w:rPr>
        <w:t>М. </w:t>
      </w:r>
      <w:proofErr w:type="spellStart"/>
      <w:r w:rsidRPr="00BA6535">
        <w:rPr>
          <w:rFonts w:cs="Times New Roman"/>
          <w:sz w:val="28"/>
          <w:szCs w:val="28"/>
          <w:lang w:val="uk-UA"/>
        </w:rPr>
        <w:t>Ластович</w:t>
      </w:r>
      <w:proofErr w:type="spellEnd"/>
      <w:r w:rsidRPr="00BA6535">
        <w:rPr>
          <w:rFonts w:cs="Times New Roman"/>
          <w:sz w:val="28"/>
          <w:szCs w:val="28"/>
          <w:lang w:val="uk-UA"/>
        </w:rPr>
        <w:t xml:space="preserve">, здійснюючи дослідження адміністративно-правових засад надання поліцейських послуг, пропонує виділити </w:t>
      </w:r>
      <w:r w:rsidR="00072FCF" w:rsidRPr="00BA6535">
        <w:rPr>
          <w:rFonts w:cs="Times New Roman"/>
          <w:sz w:val="28"/>
          <w:szCs w:val="28"/>
          <w:lang w:val="uk-UA"/>
        </w:rPr>
        <w:t xml:space="preserve">такі </w:t>
      </w:r>
      <w:r w:rsidRPr="00BA6535">
        <w:rPr>
          <w:rFonts w:cs="Times New Roman"/>
          <w:sz w:val="28"/>
          <w:szCs w:val="28"/>
          <w:lang w:val="uk-UA"/>
        </w:rPr>
        <w:t>функції: адміністративну, комунікативну, оперативно-розшукову, виховну, кримінально-процесуальну, профілактичну, соціально-сервісну та охоронну</w:t>
      </w:r>
      <w:r w:rsidR="00DD7AE4">
        <w:rPr>
          <w:rFonts w:cs="Times New Roman"/>
          <w:sz w:val="28"/>
          <w:szCs w:val="28"/>
          <w:lang w:val="en-US"/>
        </w:rPr>
        <w:t> </w:t>
      </w:r>
      <w:r w:rsidRPr="00BA6535">
        <w:rPr>
          <w:rFonts w:cs="Times New Roman"/>
          <w:sz w:val="28"/>
          <w:szCs w:val="28"/>
          <w:lang w:val="uk-UA"/>
        </w:rPr>
        <w:t>[</w:t>
      </w:r>
      <w:r w:rsidR="00FD3D76" w:rsidRPr="00BA6535">
        <w:rPr>
          <w:rFonts w:cs="Times New Roman"/>
          <w:sz w:val="28"/>
          <w:szCs w:val="28"/>
          <w:lang w:val="uk-UA"/>
        </w:rPr>
        <w:t>129</w:t>
      </w:r>
      <w:r w:rsidRPr="00BA6535">
        <w:rPr>
          <w:rFonts w:cs="Times New Roman"/>
          <w:sz w:val="28"/>
          <w:szCs w:val="28"/>
          <w:lang w:val="uk-UA"/>
        </w:rPr>
        <w:t>, c.</w:t>
      </w:r>
      <w:r w:rsidR="004F0CE2" w:rsidRPr="00BA6535">
        <w:rPr>
          <w:rFonts w:cs="Times New Roman"/>
          <w:sz w:val="28"/>
          <w:szCs w:val="28"/>
          <w:lang w:val="uk-UA"/>
        </w:rPr>
        <w:t> </w:t>
      </w:r>
      <w:r w:rsidRPr="00BA6535">
        <w:rPr>
          <w:rFonts w:cs="Times New Roman"/>
          <w:sz w:val="28"/>
          <w:szCs w:val="28"/>
          <w:lang w:val="uk-UA"/>
        </w:rPr>
        <w:t xml:space="preserve">29]. </w:t>
      </w:r>
      <w:r w:rsidR="00756977" w:rsidRPr="00BA6535">
        <w:rPr>
          <w:rFonts w:cs="Times New Roman"/>
          <w:sz w:val="28"/>
          <w:szCs w:val="28"/>
          <w:lang w:val="uk-UA"/>
        </w:rPr>
        <w:t>Водночас не можна</w:t>
      </w:r>
      <w:r w:rsidR="007B1E44" w:rsidRPr="00BA6535">
        <w:rPr>
          <w:rFonts w:cs="Times New Roman"/>
          <w:sz w:val="28"/>
          <w:szCs w:val="28"/>
          <w:lang w:val="uk-UA"/>
        </w:rPr>
        <w:t xml:space="preserve"> </w:t>
      </w:r>
      <w:r w:rsidR="00756977" w:rsidRPr="00BA6535">
        <w:rPr>
          <w:rFonts w:cs="Times New Roman"/>
          <w:sz w:val="28"/>
          <w:szCs w:val="28"/>
          <w:lang w:val="uk-UA"/>
        </w:rPr>
        <w:t xml:space="preserve">погодитися з вищенаведеними підходами вчених до переліку правоохоронних </w:t>
      </w:r>
      <w:r w:rsidR="008E341C" w:rsidRPr="00BA6535">
        <w:rPr>
          <w:rFonts w:cs="Times New Roman"/>
          <w:sz w:val="28"/>
          <w:szCs w:val="28"/>
          <w:lang w:val="uk-UA"/>
        </w:rPr>
        <w:t xml:space="preserve">(спеціальних) </w:t>
      </w:r>
      <w:r w:rsidR="00756977" w:rsidRPr="00BA6535">
        <w:rPr>
          <w:rFonts w:cs="Times New Roman"/>
          <w:sz w:val="28"/>
          <w:szCs w:val="28"/>
          <w:lang w:val="uk-UA"/>
        </w:rPr>
        <w:t xml:space="preserve">функцій НПУ. </w:t>
      </w:r>
      <w:r w:rsidR="00BB3768" w:rsidRPr="00BA6535">
        <w:rPr>
          <w:rFonts w:cs="Times New Roman"/>
          <w:sz w:val="28"/>
          <w:szCs w:val="28"/>
          <w:lang w:val="uk-UA"/>
        </w:rPr>
        <w:t xml:space="preserve">На наш </w:t>
      </w:r>
      <w:r w:rsidR="007B1E44" w:rsidRPr="00BA6535">
        <w:rPr>
          <w:rFonts w:cs="Times New Roman"/>
          <w:sz w:val="28"/>
          <w:szCs w:val="28"/>
          <w:lang w:val="uk-UA"/>
        </w:rPr>
        <w:t>погляд</w:t>
      </w:r>
      <w:r w:rsidR="00BB3768" w:rsidRPr="00BA6535">
        <w:rPr>
          <w:rFonts w:cs="Times New Roman"/>
          <w:sz w:val="28"/>
          <w:szCs w:val="28"/>
          <w:lang w:val="uk-UA"/>
        </w:rPr>
        <w:t>, частин</w:t>
      </w:r>
      <w:r w:rsidR="00097ADB" w:rsidRPr="00BA6535">
        <w:rPr>
          <w:rFonts w:cs="Times New Roman"/>
          <w:sz w:val="28"/>
          <w:szCs w:val="28"/>
          <w:lang w:val="uk-UA"/>
        </w:rPr>
        <w:t>а</w:t>
      </w:r>
      <w:r w:rsidR="00BB3768" w:rsidRPr="00BA6535">
        <w:rPr>
          <w:rFonts w:cs="Times New Roman"/>
          <w:sz w:val="28"/>
          <w:szCs w:val="28"/>
          <w:lang w:val="uk-UA"/>
        </w:rPr>
        <w:t xml:space="preserve"> </w:t>
      </w:r>
      <w:r w:rsidR="00534B58" w:rsidRPr="00BA6535">
        <w:rPr>
          <w:rFonts w:cs="Times New Roman"/>
          <w:sz w:val="28"/>
          <w:szCs w:val="28"/>
          <w:lang w:val="uk-UA"/>
        </w:rPr>
        <w:t>і</w:t>
      </w:r>
      <w:r w:rsidR="00BB3768" w:rsidRPr="00BA6535">
        <w:rPr>
          <w:rFonts w:cs="Times New Roman"/>
          <w:sz w:val="28"/>
          <w:szCs w:val="28"/>
          <w:lang w:val="uk-UA"/>
        </w:rPr>
        <w:t xml:space="preserve">з </w:t>
      </w:r>
      <w:r w:rsidR="00756977" w:rsidRPr="00BA6535">
        <w:rPr>
          <w:rFonts w:cs="Times New Roman"/>
          <w:sz w:val="28"/>
          <w:szCs w:val="28"/>
          <w:lang w:val="uk-UA"/>
        </w:rPr>
        <w:t xml:space="preserve">вказаних </w:t>
      </w:r>
      <w:r w:rsidR="00BB3768" w:rsidRPr="00BA6535">
        <w:rPr>
          <w:rFonts w:cs="Times New Roman"/>
          <w:sz w:val="28"/>
          <w:szCs w:val="28"/>
          <w:lang w:val="uk-UA"/>
        </w:rPr>
        <w:t>функцій</w:t>
      </w:r>
      <w:r w:rsidR="00097ADB" w:rsidRPr="00BA6535">
        <w:rPr>
          <w:rFonts w:cs="Times New Roman"/>
          <w:sz w:val="28"/>
          <w:szCs w:val="28"/>
          <w:lang w:val="uk-UA"/>
        </w:rPr>
        <w:t xml:space="preserve"> за своїм змістом </w:t>
      </w:r>
      <w:r w:rsidR="00247F22" w:rsidRPr="00BA6535">
        <w:rPr>
          <w:rFonts w:cs="Times New Roman"/>
          <w:sz w:val="28"/>
          <w:szCs w:val="28"/>
          <w:lang w:val="uk-UA"/>
        </w:rPr>
        <w:t xml:space="preserve">не </w:t>
      </w:r>
      <w:r w:rsidR="00072FCF" w:rsidRPr="00BA6535">
        <w:rPr>
          <w:rFonts w:cs="Times New Roman"/>
          <w:sz w:val="28"/>
          <w:szCs w:val="28"/>
          <w:lang w:val="uk-UA"/>
        </w:rPr>
        <w:t xml:space="preserve">належить </w:t>
      </w:r>
      <w:r w:rsidR="008E341C" w:rsidRPr="00BA6535">
        <w:rPr>
          <w:rFonts w:cs="Times New Roman"/>
          <w:sz w:val="28"/>
          <w:szCs w:val="28"/>
          <w:lang w:val="uk-UA"/>
        </w:rPr>
        <w:t xml:space="preserve">до </w:t>
      </w:r>
      <w:r w:rsidR="00097ADB" w:rsidRPr="00BA6535">
        <w:rPr>
          <w:rFonts w:eastAsia="Calibri" w:cs="Times New Roman"/>
          <w:sz w:val="28"/>
          <w:szCs w:val="28"/>
          <w:lang w:val="uk-UA"/>
        </w:rPr>
        <w:t>спеціальних</w:t>
      </w:r>
      <w:r w:rsidR="00DD4180" w:rsidRPr="00BA6535">
        <w:rPr>
          <w:rFonts w:eastAsia="Calibri" w:cs="Times New Roman"/>
          <w:sz w:val="28"/>
          <w:szCs w:val="28"/>
          <w:lang w:val="uk-UA"/>
        </w:rPr>
        <w:t xml:space="preserve"> (правоохоронних)</w:t>
      </w:r>
      <w:r w:rsidR="00097ADB" w:rsidRPr="00BA6535">
        <w:rPr>
          <w:rFonts w:eastAsia="Calibri" w:cs="Times New Roman"/>
          <w:sz w:val="28"/>
          <w:szCs w:val="28"/>
          <w:lang w:val="uk-UA"/>
        </w:rPr>
        <w:t xml:space="preserve"> функцій</w:t>
      </w:r>
      <w:r w:rsidR="00756977" w:rsidRPr="00BA6535">
        <w:rPr>
          <w:rFonts w:eastAsia="Calibri" w:cs="Times New Roman"/>
          <w:sz w:val="28"/>
          <w:szCs w:val="28"/>
          <w:lang w:val="uk-UA"/>
        </w:rPr>
        <w:t xml:space="preserve"> поліції</w:t>
      </w:r>
      <w:r w:rsidR="008E341C" w:rsidRPr="00BA6535">
        <w:rPr>
          <w:rFonts w:cs="Times New Roman"/>
          <w:sz w:val="28"/>
          <w:szCs w:val="28"/>
          <w:lang w:val="uk-UA"/>
        </w:rPr>
        <w:t xml:space="preserve">. </w:t>
      </w:r>
      <w:r w:rsidR="007B1E44" w:rsidRPr="00BA6535">
        <w:rPr>
          <w:rFonts w:eastAsia="Calibri" w:cs="Times New Roman"/>
          <w:sz w:val="28"/>
          <w:szCs w:val="28"/>
          <w:lang w:val="uk-UA"/>
        </w:rPr>
        <w:t>Т</w:t>
      </w:r>
      <w:r w:rsidR="008E341C" w:rsidRPr="00BA6535">
        <w:rPr>
          <w:rFonts w:eastAsia="Calibri" w:cs="Times New Roman"/>
          <w:sz w:val="28"/>
          <w:szCs w:val="28"/>
          <w:lang w:val="uk-UA"/>
        </w:rPr>
        <w:t>акі функції</w:t>
      </w:r>
      <w:r w:rsidR="00072FCF" w:rsidRPr="00BA6535">
        <w:rPr>
          <w:rFonts w:eastAsia="Calibri" w:cs="Times New Roman"/>
          <w:sz w:val="28"/>
          <w:szCs w:val="28"/>
          <w:lang w:val="uk-UA"/>
        </w:rPr>
        <w:t>,</w:t>
      </w:r>
      <w:r w:rsidR="008E341C" w:rsidRPr="00BA6535">
        <w:rPr>
          <w:rFonts w:eastAsia="Calibri" w:cs="Times New Roman"/>
          <w:sz w:val="28"/>
          <w:szCs w:val="28"/>
          <w:lang w:val="uk-UA"/>
        </w:rPr>
        <w:t xml:space="preserve"> як</w:t>
      </w:r>
      <w:r w:rsidR="00BB3768" w:rsidRPr="00BA6535">
        <w:rPr>
          <w:rFonts w:cs="Times New Roman"/>
          <w:sz w:val="28"/>
          <w:szCs w:val="28"/>
          <w:lang w:val="uk-UA"/>
        </w:rPr>
        <w:t xml:space="preserve"> матеріально-технічного забезпечення, інформаційного забезпечення, науково-методичн</w:t>
      </w:r>
      <w:r w:rsidR="008E341C" w:rsidRPr="00BA6535">
        <w:rPr>
          <w:rFonts w:cs="Times New Roman"/>
          <w:sz w:val="28"/>
          <w:szCs w:val="28"/>
          <w:lang w:val="uk-UA"/>
        </w:rPr>
        <w:t>а</w:t>
      </w:r>
      <w:r w:rsidR="00BB3768" w:rsidRPr="00BA6535">
        <w:rPr>
          <w:rFonts w:cs="Times New Roman"/>
          <w:sz w:val="28"/>
          <w:szCs w:val="28"/>
          <w:lang w:val="uk-UA"/>
        </w:rPr>
        <w:t>, адміністративн</w:t>
      </w:r>
      <w:r w:rsidR="008E341C" w:rsidRPr="00BA6535">
        <w:rPr>
          <w:rFonts w:cs="Times New Roman"/>
          <w:sz w:val="28"/>
          <w:szCs w:val="28"/>
          <w:lang w:val="uk-UA"/>
        </w:rPr>
        <w:t>а</w:t>
      </w:r>
      <w:r w:rsidR="00BB3768" w:rsidRPr="00BA6535">
        <w:rPr>
          <w:rFonts w:cs="Times New Roman"/>
          <w:sz w:val="28"/>
          <w:szCs w:val="28"/>
          <w:lang w:val="uk-UA"/>
        </w:rPr>
        <w:t>, комунікативн</w:t>
      </w:r>
      <w:r w:rsidR="008E341C" w:rsidRPr="00BA6535">
        <w:rPr>
          <w:rFonts w:cs="Times New Roman"/>
          <w:sz w:val="28"/>
          <w:szCs w:val="28"/>
          <w:lang w:val="uk-UA"/>
        </w:rPr>
        <w:t>а</w:t>
      </w:r>
      <w:r w:rsidR="00097ADB" w:rsidRPr="00BA6535">
        <w:rPr>
          <w:rFonts w:cs="Times New Roman"/>
          <w:sz w:val="28"/>
          <w:szCs w:val="28"/>
          <w:lang w:val="uk-UA"/>
        </w:rPr>
        <w:t>,</w:t>
      </w:r>
      <w:r w:rsidR="00BB3768" w:rsidRPr="00BA6535">
        <w:rPr>
          <w:rFonts w:cs="Times New Roman"/>
          <w:sz w:val="28"/>
          <w:szCs w:val="28"/>
          <w:lang w:val="uk-UA"/>
        </w:rPr>
        <w:t xml:space="preserve"> </w:t>
      </w:r>
      <w:r w:rsidR="00097ADB" w:rsidRPr="00BA6535">
        <w:rPr>
          <w:rFonts w:cs="Times New Roman"/>
          <w:sz w:val="28"/>
          <w:szCs w:val="28"/>
          <w:lang w:val="uk-UA"/>
        </w:rPr>
        <w:t>у своїй більшості</w:t>
      </w:r>
      <w:r w:rsidR="008A35C3" w:rsidRPr="00BA6535">
        <w:rPr>
          <w:rFonts w:eastAsia="Calibri" w:cs="Times New Roman"/>
          <w:sz w:val="28"/>
          <w:szCs w:val="28"/>
          <w:lang w:val="uk-UA"/>
        </w:rPr>
        <w:t xml:space="preserve"> характеризують </w:t>
      </w:r>
      <w:r w:rsidR="00097ADB" w:rsidRPr="00BA6535">
        <w:rPr>
          <w:rFonts w:eastAsia="Calibri" w:cs="Times New Roman"/>
          <w:sz w:val="28"/>
          <w:szCs w:val="28"/>
          <w:lang w:val="uk-UA"/>
        </w:rPr>
        <w:t xml:space="preserve">не </w:t>
      </w:r>
      <w:r w:rsidR="00BB3768" w:rsidRPr="00BA6535">
        <w:rPr>
          <w:rFonts w:eastAsia="Calibri" w:cs="Times New Roman"/>
          <w:sz w:val="28"/>
          <w:szCs w:val="28"/>
          <w:lang w:val="uk-UA"/>
        </w:rPr>
        <w:t>правоохоронну спрямованість діяльності поліції</w:t>
      </w:r>
      <w:r w:rsidR="008A35C3" w:rsidRPr="00BA6535">
        <w:rPr>
          <w:rFonts w:eastAsia="Calibri" w:cs="Times New Roman"/>
          <w:sz w:val="28"/>
          <w:szCs w:val="28"/>
          <w:lang w:val="uk-UA"/>
        </w:rPr>
        <w:t xml:space="preserve"> </w:t>
      </w:r>
      <w:r w:rsidR="00072FCF" w:rsidRPr="00BA6535">
        <w:rPr>
          <w:rFonts w:eastAsia="Calibri" w:cs="Times New Roman"/>
          <w:sz w:val="28"/>
          <w:szCs w:val="28"/>
          <w:lang w:val="uk-UA"/>
        </w:rPr>
        <w:t xml:space="preserve">з </w:t>
      </w:r>
      <w:r w:rsidR="008A35C3" w:rsidRPr="00BA6535">
        <w:rPr>
          <w:rFonts w:eastAsia="Calibri" w:cs="Times New Roman"/>
          <w:sz w:val="28"/>
          <w:szCs w:val="28"/>
          <w:lang w:val="uk-UA"/>
        </w:rPr>
        <w:t>протидії злочинності та забезпеченн</w:t>
      </w:r>
      <w:r w:rsidR="00247F22" w:rsidRPr="00BA6535">
        <w:rPr>
          <w:rFonts w:eastAsia="Calibri" w:cs="Times New Roman"/>
          <w:sz w:val="28"/>
          <w:szCs w:val="28"/>
          <w:lang w:val="uk-UA"/>
        </w:rPr>
        <w:t>ю</w:t>
      </w:r>
      <w:r w:rsidR="008A35C3" w:rsidRPr="00BA6535">
        <w:rPr>
          <w:rFonts w:eastAsia="Calibri" w:cs="Times New Roman"/>
          <w:sz w:val="28"/>
          <w:szCs w:val="28"/>
          <w:lang w:val="uk-UA"/>
        </w:rPr>
        <w:t xml:space="preserve"> публічної безпеки </w:t>
      </w:r>
      <w:r w:rsidR="003A5AF5" w:rsidRPr="00BA6535">
        <w:rPr>
          <w:rFonts w:eastAsia="Calibri" w:cs="Times New Roman"/>
          <w:sz w:val="28"/>
          <w:szCs w:val="28"/>
          <w:lang w:val="uk-UA"/>
        </w:rPr>
        <w:t xml:space="preserve">й </w:t>
      </w:r>
      <w:r w:rsidR="008A35C3" w:rsidRPr="00BA6535">
        <w:rPr>
          <w:rFonts w:eastAsia="Calibri" w:cs="Times New Roman"/>
          <w:sz w:val="28"/>
          <w:szCs w:val="28"/>
          <w:lang w:val="uk-UA"/>
        </w:rPr>
        <w:t>порядку</w:t>
      </w:r>
      <w:r w:rsidR="008E341C" w:rsidRPr="00BA6535">
        <w:rPr>
          <w:rFonts w:eastAsia="Calibri" w:cs="Times New Roman"/>
          <w:sz w:val="28"/>
          <w:szCs w:val="28"/>
          <w:lang w:val="uk-UA"/>
        </w:rPr>
        <w:t>, а стосу</w:t>
      </w:r>
      <w:r w:rsidR="00E1105E" w:rsidRPr="00BA6535">
        <w:rPr>
          <w:rFonts w:eastAsia="Calibri" w:cs="Times New Roman"/>
          <w:sz w:val="28"/>
          <w:szCs w:val="28"/>
          <w:lang w:val="uk-UA"/>
        </w:rPr>
        <w:t>ються</w:t>
      </w:r>
      <w:r w:rsidR="008E341C" w:rsidRPr="00BA6535">
        <w:rPr>
          <w:rFonts w:eastAsia="Calibri" w:cs="Times New Roman"/>
          <w:sz w:val="28"/>
          <w:szCs w:val="28"/>
          <w:lang w:val="uk-UA"/>
        </w:rPr>
        <w:t xml:space="preserve"> виконання внутрішньо</w:t>
      </w:r>
      <w:r w:rsidR="00924D23" w:rsidRPr="00BA6535">
        <w:rPr>
          <w:rFonts w:eastAsia="Calibri" w:cs="Times New Roman"/>
          <w:sz w:val="28"/>
          <w:szCs w:val="28"/>
          <w:lang w:val="uk-UA"/>
        </w:rPr>
        <w:t>о</w:t>
      </w:r>
      <w:r w:rsidR="008E341C" w:rsidRPr="00BA6535">
        <w:rPr>
          <w:rFonts w:eastAsia="Calibri" w:cs="Times New Roman"/>
          <w:sz w:val="28"/>
          <w:szCs w:val="28"/>
          <w:lang w:val="uk-UA"/>
        </w:rPr>
        <w:t>рганізаційних функцій</w:t>
      </w:r>
      <w:r w:rsidR="008A35C3" w:rsidRPr="00BA6535">
        <w:rPr>
          <w:rFonts w:eastAsia="Calibri" w:cs="Times New Roman"/>
          <w:sz w:val="28"/>
          <w:szCs w:val="28"/>
          <w:lang w:val="uk-UA"/>
        </w:rPr>
        <w:t>.</w:t>
      </w:r>
      <w:r w:rsidR="00D328AA" w:rsidRPr="00BA6535">
        <w:rPr>
          <w:rFonts w:cs="Times New Roman"/>
          <w:sz w:val="28"/>
          <w:szCs w:val="28"/>
          <w:lang w:val="uk-UA"/>
        </w:rPr>
        <w:t xml:space="preserve"> </w:t>
      </w:r>
      <w:r w:rsidR="00BB3768" w:rsidRPr="00BA6535">
        <w:rPr>
          <w:rFonts w:cs="Times New Roman"/>
          <w:sz w:val="28"/>
          <w:szCs w:val="28"/>
          <w:lang w:val="uk-UA"/>
        </w:rPr>
        <w:t xml:space="preserve">Крім </w:t>
      </w:r>
      <w:r w:rsidR="007B1E44" w:rsidRPr="00BA6535">
        <w:rPr>
          <w:rFonts w:cs="Times New Roman"/>
          <w:sz w:val="28"/>
          <w:szCs w:val="28"/>
          <w:lang w:val="uk-UA"/>
        </w:rPr>
        <w:t>т</w:t>
      </w:r>
      <w:r w:rsidR="00BB3768" w:rsidRPr="00BA6535">
        <w:rPr>
          <w:rFonts w:cs="Times New Roman"/>
          <w:sz w:val="28"/>
          <w:szCs w:val="28"/>
          <w:lang w:val="uk-UA"/>
        </w:rPr>
        <w:t xml:space="preserve">ого, </w:t>
      </w:r>
      <w:r w:rsidR="00D328AA" w:rsidRPr="00BA6535">
        <w:rPr>
          <w:rFonts w:cs="Times New Roman"/>
          <w:sz w:val="28"/>
          <w:szCs w:val="28"/>
          <w:lang w:val="uk-UA"/>
        </w:rPr>
        <w:t>Д.</w:t>
      </w:r>
      <w:r w:rsidR="00DD7AE4">
        <w:rPr>
          <w:rFonts w:cs="Times New Roman"/>
          <w:sz w:val="28"/>
          <w:szCs w:val="28"/>
          <w:lang w:val="en-US"/>
        </w:rPr>
        <w:t> </w:t>
      </w:r>
      <w:r w:rsidR="00D328AA" w:rsidRPr="00BA6535">
        <w:rPr>
          <w:rFonts w:cs="Times New Roman"/>
          <w:sz w:val="28"/>
          <w:szCs w:val="28"/>
          <w:lang w:val="uk-UA"/>
        </w:rPr>
        <w:t>С.</w:t>
      </w:r>
      <w:r w:rsidR="004F0CE2" w:rsidRPr="00BA6535">
        <w:rPr>
          <w:rFonts w:cs="Times New Roman"/>
          <w:sz w:val="28"/>
          <w:szCs w:val="28"/>
          <w:lang w:val="uk-UA"/>
        </w:rPr>
        <w:t> </w:t>
      </w:r>
      <w:r w:rsidR="00D328AA" w:rsidRPr="00BA6535">
        <w:rPr>
          <w:rFonts w:cs="Times New Roman"/>
          <w:sz w:val="28"/>
          <w:szCs w:val="28"/>
          <w:lang w:val="uk-UA"/>
        </w:rPr>
        <w:t xml:space="preserve">Денисюк </w:t>
      </w:r>
      <w:r w:rsidR="004F0CE2" w:rsidRPr="00BA6535">
        <w:rPr>
          <w:rFonts w:cs="Times New Roman"/>
          <w:sz w:val="28"/>
          <w:szCs w:val="28"/>
          <w:lang w:val="uk-UA"/>
        </w:rPr>
        <w:t xml:space="preserve">і </w:t>
      </w:r>
      <w:r w:rsidR="00D328AA" w:rsidRPr="00BA6535">
        <w:rPr>
          <w:rFonts w:cs="Times New Roman"/>
          <w:sz w:val="28"/>
          <w:szCs w:val="28"/>
          <w:lang w:val="uk-UA"/>
        </w:rPr>
        <w:t>Д.</w:t>
      </w:r>
      <w:r w:rsidR="00DD7AE4">
        <w:rPr>
          <w:rFonts w:cs="Times New Roman"/>
          <w:sz w:val="28"/>
          <w:szCs w:val="28"/>
          <w:lang w:val="en-US"/>
        </w:rPr>
        <w:t> </w:t>
      </w:r>
      <w:r w:rsidR="00D328AA" w:rsidRPr="00BA6535">
        <w:rPr>
          <w:rFonts w:cs="Times New Roman"/>
          <w:sz w:val="28"/>
          <w:szCs w:val="28"/>
          <w:lang w:val="uk-UA"/>
        </w:rPr>
        <w:t>М. </w:t>
      </w:r>
      <w:proofErr w:type="spellStart"/>
      <w:r w:rsidR="00D328AA" w:rsidRPr="00BA6535">
        <w:rPr>
          <w:rFonts w:cs="Times New Roman"/>
          <w:sz w:val="28"/>
          <w:szCs w:val="28"/>
          <w:lang w:val="uk-UA"/>
        </w:rPr>
        <w:t>Ластович</w:t>
      </w:r>
      <w:proofErr w:type="spellEnd"/>
      <w:r w:rsidR="00D328AA" w:rsidRPr="00BA6535">
        <w:rPr>
          <w:rFonts w:cs="Times New Roman"/>
          <w:sz w:val="28"/>
          <w:szCs w:val="28"/>
          <w:lang w:val="uk-UA"/>
        </w:rPr>
        <w:t xml:space="preserve"> </w:t>
      </w:r>
      <w:r w:rsidRPr="00BA6535">
        <w:rPr>
          <w:rFonts w:cs="Times New Roman"/>
          <w:sz w:val="28"/>
          <w:szCs w:val="28"/>
          <w:lang w:val="uk-UA"/>
        </w:rPr>
        <w:t xml:space="preserve">для виокремлення поліцейських функцій </w:t>
      </w:r>
      <w:r w:rsidR="007B1E44" w:rsidRPr="00BA6535">
        <w:rPr>
          <w:rFonts w:cs="Times New Roman"/>
          <w:sz w:val="28"/>
          <w:szCs w:val="28"/>
          <w:lang w:val="uk-UA"/>
        </w:rPr>
        <w:t>опиралися на</w:t>
      </w:r>
      <w:r w:rsidRPr="00BA6535">
        <w:rPr>
          <w:rFonts w:cs="Times New Roman"/>
          <w:sz w:val="28"/>
          <w:szCs w:val="28"/>
          <w:lang w:val="uk-UA"/>
        </w:rPr>
        <w:t xml:space="preserve"> положення ч. 1 ст.</w:t>
      </w:r>
      <w:r w:rsidR="004F0CE2" w:rsidRPr="00BA6535">
        <w:rPr>
          <w:rFonts w:cs="Times New Roman"/>
          <w:sz w:val="28"/>
          <w:szCs w:val="28"/>
          <w:lang w:val="uk-UA"/>
        </w:rPr>
        <w:t> </w:t>
      </w:r>
      <w:r w:rsidRPr="00BA6535">
        <w:rPr>
          <w:rFonts w:cs="Times New Roman"/>
          <w:sz w:val="28"/>
          <w:szCs w:val="28"/>
          <w:lang w:val="uk-UA"/>
        </w:rPr>
        <w:t>7 Закону України «Про міліцію»</w:t>
      </w:r>
      <w:r w:rsidR="00DD7AE4">
        <w:rPr>
          <w:rFonts w:cs="Times New Roman"/>
          <w:sz w:val="28"/>
          <w:szCs w:val="28"/>
          <w:lang w:val="en-US"/>
        </w:rPr>
        <w:t> </w:t>
      </w:r>
      <w:r w:rsidRPr="00BA6535">
        <w:rPr>
          <w:rFonts w:cs="Times New Roman"/>
          <w:sz w:val="28"/>
          <w:szCs w:val="28"/>
          <w:lang w:val="uk-UA"/>
        </w:rPr>
        <w:t>[</w:t>
      </w:r>
      <w:r w:rsidR="00217A8A" w:rsidRPr="00BA6535">
        <w:rPr>
          <w:rFonts w:cs="Times New Roman"/>
          <w:sz w:val="28"/>
          <w:szCs w:val="28"/>
          <w:lang w:val="uk-UA"/>
        </w:rPr>
        <w:t>216</w:t>
      </w:r>
      <w:r w:rsidRPr="00BA6535">
        <w:rPr>
          <w:rFonts w:cs="Times New Roman"/>
          <w:sz w:val="28"/>
          <w:szCs w:val="28"/>
          <w:lang w:val="uk-UA"/>
        </w:rPr>
        <w:t>], як</w:t>
      </w:r>
      <w:r w:rsidR="00247F22" w:rsidRPr="00BA6535">
        <w:rPr>
          <w:rFonts w:cs="Times New Roman"/>
          <w:sz w:val="28"/>
          <w:szCs w:val="28"/>
          <w:lang w:val="uk-UA"/>
        </w:rPr>
        <w:t>ий</w:t>
      </w:r>
      <w:r w:rsidRPr="00BA6535">
        <w:rPr>
          <w:rFonts w:cs="Times New Roman"/>
          <w:sz w:val="28"/>
          <w:szCs w:val="28"/>
          <w:lang w:val="uk-UA"/>
        </w:rPr>
        <w:t xml:space="preserve"> втрати</w:t>
      </w:r>
      <w:r w:rsidR="00247F22" w:rsidRPr="00BA6535">
        <w:rPr>
          <w:rFonts w:cs="Times New Roman"/>
          <w:sz w:val="28"/>
          <w:szCs w:val="28"/>
          <w:lang w:val="uk-UA"/>
        </w:rPr>
        <w:t>в</w:t>
      </w:r>
      <w:r w:rsidRPr="00BA6535">
        <w:rPr>
          <w:rFonts w:cs="Times New Roman"/>
          <w:sz w:val="28"/>
          <w:szCs w:val="28"/>
          <w:lang w:val="uk-UA"/>
        </w:rPr>
        <w:t xml:space="preserve"> чинність, та наукове дослідження О.</w:t>
      </w:r>
      <w:r w:rsidR="00DD7AE4">
        <w:rPr>
          <w:rFonts w:cs="Times New Roman"/>
          <w:sz w:val="28"/>
          <w:szCs w:val="28"/>
          <w:lang w:val="en-US"/>
        </w:rPr>
        <w:t> </w:t>
      </w:r>
      <w:r w:rsidRPr="00BA6535">
        <w:rPr>
          <w:rFonts w:cs="Times New Roman"/>
          <w:sz w:val="28"/>
          <w:szCs w:val="28"/>
          <w:lang w:val="uk-UA"/>
        </w:rPr>
        <w:t>С.</w:t>
      </w:r>
      <w:r w:rsidR="004F0CE2" w:rsidRPr="00BA6535">
        <w:rPr>
          <w:rFonts w:cs="Times New Roman"/>
          <w:sz w:val="28"/>
          <w:szCs w:val="28"/>
          <w:lang w:val="uk-UA"/>
        </w:rPr>
        <w:t> </w:t>
      </w:r>
      <w:proofErr w:type="spellStart"/>
      <w:r w:rsidRPr="00BA6535">
        <w:rPr>
          <w:rFonts w:cs="Times New Roman"/>
          <w:sz w:val="28"/>
          <w:szCs w:val="28"/>
          <w:lang w:val="uk-UA"/>
        </w:rPr>
        <w:t>Проневича</w:t>
      </w:r>
      <w:proofErr w:type="spellEnd"/>
      <w:r w:rsidR="00DD7AE4">
        <w:rPr>
          <w:rFonts w:cs="Times New Roman"/>
          <w:sz w:val="28"/>
          <w:szCs w:val="28"/>
          <w:lang w:val="en-US"/>
        </w:rPr>
        <w:t> </w:t>
      </w:r>
      <w:r w:rsidRPr="00BA6535">
        <w:rPr>
          <w:rFonts w:cs="Times New Roman"/>
          <w:sz w:val="28"/>
          <w:szCs w:val="28"/>
          <w:lang w:val="uk-UA"/>
        </w:rPr>
        <w:t>[</w:t>
      </w:r>
      <w:r w:rsidR="00746EC4" w:rsidRPr="00BA6535">
        <w:rPr>
          <w:rFonts w:cs="Times New Roman"/>
          <w:sz w:val="28"/>
          <w:szCs w:val="28"/>
          <w:lang w:val="uk-UA"/>
        </w:rPr>
        <w:t>240</w:t>
      </w:r>
      <w:r w:rsidRPr="00BA6535">
        <w:rPr>
          <w:rFonts w:cs="Times New Roman"/>
          <w:sz w:val="28"/>
          <w:szCs w:val="28"/>
          <w:lang w:val="uk-UA"/>
        </w:rPr>
        <w:t>, с.</w:t>
      </w:r>
      <w:r w:rsidR="004F0CE2" w:rsidRPr="00BA6535">
        <w:rPr>
          <w:rFonts w:cs="Times New Roman"/>
          <w:sz w:val="28"/>
          <w:szCs w:val="28"/>
          <w:lang w:val="uk-UA"/>
        </w:rPr>
        <w:t> </w:t>
      </w:r>
      <w:r w:rsidRPr="00BA6535">
        <w:rPr>
          <w:rFonts w:cs="Times New Roman"/>
          <w:sz w:val="28"/>
          <w:szCs w:val="28"/>
          <w:lang w:val="uk-UA"/>
        </w:rPr>
        <w:t>76</w:t>
      </w:r>
      <w:r w:rsidR="004F0CE2" w:rsidRPr="00BA6535">
        <w:rPr>
          <w:rFonts w:cs="Times New Roman"/>
          <w:sz w:val="28"/>
          <w:szCs w:val="28"/>
          <w:lang w:val="uk-UA"/>
        </w:rPr>
        <w:t>–</w:t>
      </w:r>
      <w:r w:rsidRPr="00BA6535">
        <w:rPr>
          <w:rFonts w:cs="Times New Roman"/>
          <w:sz w:val="28"/>
          <w:szCs w:val="28"/>
          <w:lang w:val="uk-UA"/>
        </w:rPr>
        <w:t>81]</w:t>
      </w:r>
      <w:r w:rsidR="0081713B" w:rsidRPr="00BA6535">
        <w:rPr>
          <w:rFonts w:cs="Times New Roman"/>
          <w:sz w:val="28"/>
          <w:szCs w:val="28"/>
          <w:lang w:val="uk-UA"/>
        </w:rPr>
        <w:t>,</w:t>
      </w:r>
      <w:r w:rsidRPr="00BA6535">
        <w:rPr>
          <w:rFonts w:cs="Times New Roman"/>
          <w:sz w:val="28"/>
          <w:szCs w:val="28"/>
          <w:lang w:val="uk-UA"/>
        </w:rPr>
        <w:t xml:space="preserve"> </w:t>
      </w:r>
      <w:r w:rsidRPr="00BA6535">
        <w:rPr>
          <w:rFonts w:cs="Times New Roman"/>
          <w:sz w:val="28"/>
          <w:szCs w:val="28"/>
          <w:lang w:val="uk-UA"/>
        </w:rPr>
        <w:lastRenderedPageBreak/>
        <w:t>побудоване на цьому ж закон</w:t>
      </w:r>
      <w:r w:rsidR="003A5AF5" w:rsidRPr="00BA6535">
        <w:rPr>
          <w:rFonts w:cs="Times New Roman"/>
          <w:sz w:val="28"/>
          <w:szCs w:val="28"/>
          <w:lang w:val="uk-UA"/>
        </w:rPr>
        <w:t>і</w:t>
      </w:r>
      <w:r w:rsidRPr="00BA6535">
        <w:rPr>
          <w:rFonts w:cs="Times New Roman"/>
          <w:sz w:val="28"/>
          <w:szCs w:val="28"/>
          <w:lang w:val="uk-UA"/>
        </w:rPr>
        <w:t xml:space="preserve">). </w:t>
      </w:r>
      <w:r w:rsidR="007B1E44" w:rsidRPr="00BA6535">
        <w:rPr>
          <w:rFonts w:cs="Times New Roman"/>
          <w:sz w:val="28"/>
          <w:szCs w:val="28"/>
          <w:lang w:val="uk-UA"/>
        </w:rPr>
        <w:t>С</w:t>
      </w:r>
      <w:r w:rsidRPr="00BA6535">
        <w:rPr>
          <w:rFonts w:cs="Times New Roman"/>
          <w:sz w:val="28"/>
          <w:szCs w:val="28"/>
          <w:lang w:val="uk-UA"/>
        </w:rPr>
        <w:t>аме у вищевказаних джерелах виділяються адміністративна, превентивно-соціальна (профілактична, соціально-сервісна), оперативно-розшукова, кримінально-процесуальн</w:t>
      </w:r>
      <w:r w:rsidR="0073125C" w:rsidRPr="00BA6535">
        <w:rPr>
          <w:rFonts w:cs="Times New Roman"/>
          <w:sz w:val="28"/>
          <w:szCs w:val="28"/>
          <w:lang w:val="uk-UA"/>
        </w:rPr>
        <w:t>а (слідча</w:t>
      </w:r>
      <w:r w:rsidRPr="00BA6535">
        <w:rPr>
          <w:rFonts w:cs="Times New Roman"/>
          <w:sz w:val="28"/>
          <w:szCs w:val="28"/>
          <w:lang w:val="uk-UA"/>
        </w:rPr>
        <w:t>), викон</w:t>
      </w:r>
      <w:r w:rsidR="0081713B" w:rsidRPr="00BA6535">
        <w:rPr>
          <w:rFonts w:cs="Times New Roman"/>
          <w:sz w:val="28"/>
          <w:szCs w:val="28"/>
          <w:lang w:val="uk-UA"/>
        </w:rPr>
        <w:t>авча та охоронна (на договірних</w:t>
      </w:r>
      <w:r w:rsidRPr="00BA6535">
        <w:rPr>
          <w:rFonts w:cs="Times New Roman"/>
          <w:sz w:val="28"/>
          <w:szCs w:val="28"/>
          <w:lang w:val="uk-UA"/>
        </w:rPr>
        <w:t xml:space="preserve"> засадах) функції.</w:t>
      </w:r>
    </w:p>
    <w:p w14:paraId="270A9A89" w14:textId="77777777" w:rsidR="00F965DD" w:rsidRPr="00BA6535" w:rsidRDefault="007B1E44" w:rsidP="00BA6535">
      <w:pPr>
        <w:spacing w:after="0" w:line="360" w:lineRule="auto"/>
        <w:ind w:firstLine="709"/>
        <w:jc w:val="both"/>
        <w:rPr>
          <w:rFonts w:cs="Times New Roman"/>
          <w:sz w:val="28"/>
          <w:szCs w:val="28"/>
          <w:lang w:val="uk-UA"/>
        </w:rPr>
      </w:pPr>
      <w:r w:rsidRPr="00BA6535">
        <w:rPr>
          <w:rFonts w:cs="Times New Roman"/>
          <w:sz w:val="28"/>
          <w:szCs w:val="28"/>
          <w:lang w:val="uk-UA"/>
        </w:rPr>
        <w:t>Н</w:t>
      </w:r>
      <w:r w:rsidR="00F965DD" w:rsidRPr="00BA6535">
        <w:rPr>
          <w:rFonts w:cs="Times New Roman"/>
          <w:sz w:val="28"/>
          <w:szCs w:val="28"/>
          <w:lang w:val="uk-UA"/>
        </w:rPr>
        <w:t>аведений перелік функцій поліції (міліції)</w:t>
      </w:r>
      <w:r w:rsidR="00025655" w:rsidRPr="00BA6535">
        <w:rPr>
          <w:rFonts w:cs="Times New Roman"/>
          <w:sz w:val="28"/>
          <w:szCs w:val="28"/>
          <w:lang w:val="uk-UA"/>
        </w:rPr>
        <w:t>, на наш погляд,</w:t>
      </w:r>
      <w:r w:rsidR="00F965DD" w:rsidRPr="00BA6535">
        <w:rPr>
          <w:rFonts w:cs="Times New Roman"/>
          <w:sz w:val="28"/>
          <w:szCs w:val="28"/>
          <w:lang w:val="uk-UA"/>
        </w:rPr>
        <w:t xml:space="preserve"> </w:t>
      </w:r>
      <w:r w:rsidR="00025655" w:rsidRPr="00BA6535">
        <w:rPr>
          <w:rFonts w:cs="Times New Roman"/>
          <w:sz w:val="28"/>
          <w:szCs w:val="28"/>
          <w:lang w:val="uk-UA"/>
        </w:rPr>
        <w:t>потребує уточнення</w:t>
      </w:r>
      <w:r w:rsidR="00F965DD" w:rsidRPr="00BA6535">
        <w:rPr>
          <w:rFonts w:cs="Times New Roman"/>
          <w:sz w:val="28"/>
          <w:szCs w:val="28"/>
          <w:lang w:val="uk-UA"/>
        </w:rPr>
        <w:t xml:space="preserve"> відповідно до положен</w:t>
      </w:r>
      <w:r w:rsidR="00025655" w:rsidRPr="00BA6535">
        <w:rPr>
          <w:rFonts w:cs="Times New Roman"/>
          <w:sz w:val="28"/>
          <w:szCs w:val="28"/>
          <w:lang w:val="uk-UA"/>
        </w:rPr>
        <w:t>ь</w:t>
      </w:r>
      <w:r w:rsidR="00F965DD" w:rsidRPr="00BA6535">
        <w:rPr>
          <w:rFonts w:cs="Times New Roman"/>
          <w:sz w:val="28"/>
          <w:szCs w:val="28"/>
          <w:lang w:val="uk-UA"/>
        </w:rPr>
        <w:t xml:space="preserve"> чинного законодавства України та </w:t>
      </w:r>
      <w:r w:rsidR="00025655" w:rsidRPr="00BA6535">
        <w:rPr>
          <w:rFonts w:cs="Times New Roman"/>
          <w:sz w:val="28"/>
          <w:szCs w:val="28"/>
          <w:lang w:val="uk-UA"/>
        </w:rPr>
        <w:t xml:space="preserve">нової </w:t>
      </w:r>
      <w:r w:rsidR="00F965DD" w:rsidRPr="00BA6535">
        <w:rPr>
          <w:rFonts w:cs="Times New Roman"/>
          <w:sz w:val="28"/>
          <w:szCs w:val="28"/>
          <w:lang w:val="uk-UA"/>
        </w:rPr>
        <w:t xml:space="preserve">сутності </w:t>
      </w:r>
      <w:r w:rsidR="00025655" w:rsidRPr="00BA6535">
        <w:rPr>
          <w:rFonts w:cs="Times New Roman"/>
          <w:sz w:val="28"/>
          <w:szCs w:val="28"/>
          <w:lang w:val="uk-UA"/>
        </w:rPr>
        <w:t xml:space="preserve">й змісту </w:t>
      </w:r>
      <w:r w:rsidR="00F965DD" w:rsidRPr="00BA6535">
        <w:rPr>
          <w:rFonts w:cs="Times New Roman"/>
          <w:sz w:val="28"/>
          <w:szCs w:val="28"/>
          <w:lang w:val="uk-UA"/>
        </w:rPr>
        <w:t xml:space="preserve">поліцейської діяльності. </w:t>
      </w:r>
      <w:r w:rsidR="00025655" w:rsidRPr="00BA6535">
        <w:rPr>
          <w:rFonts w:cs="Times New Roman"/>
          <w:sz w:val="28"/>
          <w:szCs w:val="28"/>
          <w:lang w:val="uk-UA"/>
        </w:rPr>
        <w:t>П</w:t>
      </w:r>
      <w:r w:rsidR="00F965DD" w:rsidRPr="00BA6535">
        <w:rPr>
          <w:rFonts w:cs="Times New Roman"/>
          <w:sz w:val="28"/>
          <w:szCs w:val="28"/>
          <w:lang w:val="uk-UA"/>
        </w:rPr>
        <w:t>ісля прийняття у 2012</w:t>
      </w:r>
      <w:r w:rsidR="004F0CE2" w:rsidRPr="00BA6535">
        <w:rPr>
          <w:rFonts w:cs="Times New Roman"/>
          <w:sz w:val="28"/>
          <w:szCs w:val="28"/>
          <w:lang w:val="uk-UA"/>
        </w:rPr>
        <w:t> </w:t>
      </w:r>
      <w:r w:rsidR="00F965DD" w:rsidRPr="00BA6535">
        <w:rPr>
          <w:rFonts w:cs="Times New Roman"/>
          <w:sz w:val="28"/>
          <w:szCs w:val="28"/>
          <w:lang w:val="uk-UA"/>
        </w:rPr>
        <w:t>році нового Кримінального процесуального кодексу України у законодавстві фактично було змінено підхід до проведення попереднього розслідування у формах дізнання та попередньог</w:t>
      </w:r>
      <w:r w:rsidR="00E07BF5" w:rsidRPr="00BA6535">
        <w:rPr>
          <w:rFonts w:cs="Times New Roman"/>
          <w:sz w:val="28"/>
          <w:szCs w:val="28"/>
          <w:lang w:val="uk-UA"/>
        </w:rPr>
        <w:t xml:space="preserve">о слідства. Наразі проведення </w:t>
      </w:r>
      <w:r w:rsidR="00F965DD" w:rsidRPr="00BA6535">
        <w:rPr>
          <w:rFonts w:cs="Times New Roman"/>
          <w:sz w:val="28"/>
          <w:szCs w:val="28"/>
          <w:lang w:val="uk-UA"/>
        </w:rPr>
        <w:t xml:space="preserve">будь-яких слідчих (оперативних) дій починається </w:t>
      </w:r>
      <w:r w:rsidR="00066CE0" w:rsidRPr="00BA6535">
        <w:rPr>
          <w:rFonts w:cs="Times New Roman"/>
          <w:sz w:val="28"/>
          <w:szCs w:val="28"/>
          <w:lang w:val="uk-UA"/>
        </w:rPr>
        <w:t>і</w:t>
      </w:r>
      <w:r w:rsidR="00F965DD" w:rsidRPr="00BA6535">
        <w:rPr>
          <w:rFonts w:cs="Times New Roman"/>
          <w:sz w:val="28"/>
          <w:szCs w:val="28"/>
          <w:lang w:val="uk-UA"/>
        </w:rPr>
        <w:t xml:space="preserve">з внесення відомостей до Єдиного реєстру досудових розслідувань та реєстрації кримінального провадження. </w:t>
      </w:r>
      <w:r w:rsidR="0057482A" w:rsidRPr="00BA6535">
        <w:rPr>
          <w:rFonts w:cs="Times New Roman"/>
          <w:sz w:val="28"/>
          <w:szCs w:val="28"/>
          <w:lang w:val="uk-UA"/>
        </w:rPr>
        <w:t>Б</w:t>
      </w:r>
      <w:r w:rsidR="00F965DD" w:rsidRPr="00BA6535">
        <w:rPr>
          <w:rFonts w:cs="Times New Roman"/>
          <w:sz w:val="28"/>
          <w:szCs w:val="28"/>
          <w:lang w:val="uk-UA"/>
        </w:rPr>
        <w:t xml:space="preserve">ільшість методів оперативно-розшукової роботи реалізуються саме з дотриманням норм Кримінального процесуального кодексу України, наприклад за дозволом суду. Тому оперативно-розшукову функцію варто розглядати як </w:t>
      </w:r>
      <w:proofErr w:type="spellStart"/>
      <w:r w:rsidR="00F965DD" w:rsidRPr="00BA6535">
        <w:rPr>
          <w:rFonts w:cs="Times New Roman"/>
          <w:sz w:val="28"/>
          <w:szCs w:val="28"/>
          <w:lang w:val="uk-UA"/>
        </w:rPr>
        <w:t>підфункцію</w:t>
      </w:r>
      <w:proofErr w:type="spellEnd"/>
      <w:r w:rsidR="00F965DD" w:rsidRPr="00BA6535">
        <w:rPr>
          <w:rFonts w:cs="Times New Roman"/>
          <w:sz w:val="28"/>
          <w:szCs w:val="28"/>
          <w:lang w:val="uk-UA"/>
        </w:rPr>
        <w:t xml:space="preserve"> кримінально-процесуальної, в якій здійснюється основна частина оперативно-розшукової роботи. </w:t>
      </w:r>
      <w:r w:rsidR="0057482A" w:rsidRPr="00BA6535">
        <w:rPr>
          <w:rFonts w:cs="Times New Roman"/>
          <w:sz w:val="28"/>
          <w:szCs w:val="28"/>
          <w:lang w:val="uk-UA"/>
        </w:rPr>
        <w:t>Ф</w:t>
      </w:r>
      <w:r w:rsidR="00F965DD" w:rsidRPr="00BA6535">
        <w:rPr>
          <w:rFonts w:cs="Times New Roman"/>
          <w:sz w:val="28"/>
          <w:szCs w:val="28"/>
          <w:lang w:val="uk-UA"/>
        </w:rPr>
        <w:t xml:space="preserve">ункція охорони (надання охоронних послуг на договірних засадах) не повинна </w:t>
      </w:r>
      <w:r w:rsidR="00066CE0" w:rsidRPr="00BA6535">
        <w:rPr>
          <w:rFonts w:cs="Times New Roman"/>
          <w:sz w:val="28"/>
          <w:szCs w:val="28"/>
          <w:lang w:val="uk-UA"/>
        </w:rPr>
        <w:t xml:space="preserve">здійснюватися </w:t>
      </w:r>
      <w:r w:rsidR="00F965DD" w:rsidRPr="00BA6535">
        <w:rPr>
          <w:rFonts w:cs="Times New Roman"/>
          <w:sz w:val="28"/>
          <w:szCs w:val="28"/>
          <w:lang w:val="uk-UA"/>
        </w:rPr>
        <w:t>поліцією, оскільки вона не є комерційною структурою</w:t>
      </w:r>
      <w:r w:rsidR="00E07BF5" w:rsidRPr="00BA6535">
        <w:rPr>
          <w:rFonts w:cs="Times New Roman"/>
          <w:sz w:val="28"/>
          <w:szCs w:val="28"/>
          <w:lang w:val="uk-UA"/>
        </w:rPr>
        <w:t>,</w:t>
      </w:r>
      <w:r w:rsidR="00F965DD" w:rsidRPr="00BA6535">
        <w:rPr>
          <w:rFonts w:cs="Times New Roman"/>
          <w:sz w:val="28"/>
          <w:szCs w:val="28"/>
          <w:lang w:val="uk-UA"/>
        </w:rPr>
        <w:t xml:space="preserve"> створеною для отримання прибутку.</w:t>
      </w:r>
      <w:r w:rsidR="007C21EF" w:rsidRPr="00BA6535">
        <w:rPr>
          <w:rFonts w:cs="Times New Roman"/>
          <w:sz w:val="28"/>
          <w:szCs w:val="28"/>
          <w:lang w:val="uk-UA"/>
        </w:rPr>
        <w:t xml:space="preserve"> </w:t>
      </w:r>
      <w:r w:rsidR="00E07BF5" w:rsidRPr="00BA6535">
        <w:rPr>
          <w:rFonts w:cs="Times New Roman"/>
          <w:sz w:val="28"/>
          <w:szCs w:val="28"/>
          <w:lang w:val="uk-UA"/>
        </w:rPr>
        <w:t>Е</w:t>
      </w:r>
      <w:r w:rsidR="00F965DD" w:rsidRPr="00BA6535">
        <w:rPr>
          <w:rFonts w:cs="Times New Roman"/>
          <w:sz w:val="28"/>
          <w:szCs w:val="28"/>
          <w:lang w:val="uk-UA"/>
        </w:rPr>
        <w:t>ксперти Науково-експертного управління ВРУ</w:t>
      </w:r>
      <w:r w:rsidR="007C21EF" w:rsidRPr="00BA6535">
        <w:rPr>
          <w:rFonts w:cs="Times New Roman"/>
          <w:sz w:val="28"/>
          <w:szCs w:val="28"/>
          <w:lang w:val="uk-UA"/>
        </w:rPr>
        <w:t xml:space="preserve"> </w:t>
      </w:r>
      <w:r w:rsidR="00E07BF5" w:rsidRPr="00BA6535">
        <w:rPr>
          <w:rFonts w:cs="Times New Roman"/>
          <w:sz w:val="28"/>
          <w:szCs w:val="28"/>
          <w:lang w:val="uk-UA"/>
        </w:rPr>
        <w:t>з цього приводу</w:t>
      </w:r>
      <w:r w:rsidR="00F51CC5" w:rsidRPr="00BA6535">
        <w:rPr>
          <w:rFonts w:cs="Times New Roman"/>
          <w:sz w:val="28"/>
          <w:szCs w:val="28"/>
          <w:lang w:val="uk-UA"/>
        </w:rPr>
        <w:t xml:space="preserve"> </w:t>
      </w:r>
      <w:r w:rsidR="00F965DD" w:rsidRPr="00BA6535">
        <w:rPr>
          <w:rFonts w:cs="Times New Roman"/>
          <w:sz w:val="28"/>
          <w:szCs w:val="28"/>
          <w:lang w:val="uk-UA"/>
        </w:rPr>
        <w:t>зазначили</w:t>
      </w:r>
      <w:r w:rsidR="00167C0E" w:rsidRPr="00BA6535">
        <w:rPr>
          <w:rFonts w:cs="Times New Roman"/>
          <w:sz w:val="28"/>
          <w:szCs w:val="28"/>
          <w:lang w:val="uk-UA"/>
        </w:rPr>
        <w:t>, що здійснення такої функції є</w:t>
      </w:r>
      <w:r w:rsidR="00F965DD" w:rsidRPr="00BA6535">
        <w:rPr>
          <w:rFonts w:cs="Times New Roman"/>
          <w:sz w:val="28"/>
          <w:szCs w:val="28"/>
          <w:lang w:val="uk-UA"/>
        </w:rPr>
        <w:t xml:space="preserve"> підприємницькою діяльністю, оскільки відповідно до чинного законодавства суб</w:t>
      </w:r>
      <w:r w:rsidR="00BE365F" w:rsidRPr="00BA6535">
        <w:rPr>
          <w:rFonts w:cs="Times New Roman"/>
          <w:sz w:val="28"/>
          <w:szCs w:val="28"/>
          <w:lang w:val="uk-UA"/>
        </w:rPr>
        <w:t>’</w:t>
      </w:r>
      <w:r w:rsidR="00F965DD" w:rsidRPr="00BA6535">
        <w:rPr>
          <w:rFonts w:cs="Times New Roman"/>
          <w:sz w:val="28"/>
          <w:szCs w:val="28"/>
          <w:lang w:val="uk-UA"/>
        </w:rPr>
        <w:t>єктом надання послуг з охорони власності та громадян є суб</w:t>
      </w:r>
      <w:r w:rsidR="00BE365F" w:rsidRPr="00BA6535">
        <w:rPr>
          <w:rFonts w:cs="Times New Roman"/>
          <w:sz w:val="28"/>
          <w:szCs w:val="28"/>
          <w:lang w:val="uk-UA"/>
        </w:rPr>
        <w:t>’</w:t>
      </w:r>
      <w:r w:rsidR="00F965DD" w:rsidRPr="00BA6535">
        <w:rPr>
          <w:rFonts w:cs="Times New Roman"/>
          <w:sz w:val="28"/>
          <w:szCs w:val="28"/>
          <w:lang w:val="uk-UA"/>
        </w:rPr>
        <w:t>єкт господарювання будь-якої форми власності, створений та зареєстрований на території України, що здійснює охоронну діяльність на підставі отриманої у встановленому порядку ліцензії (див. ст.</w:t>
      </w:r>
      <w:r w:rsidR="004F0CE2" w:rsidRPr="00BA6535">
        <w:rPr>
          <w:rFonts w:cs="Times New Roman"/>
          <w:sz w:val="28"/>
          <w:szCs w:val="28"/>
          <w:lang w:val="uk-UA"/>
        </w:rPr>
        <w:t> </w:t>
      </w:r>
      <w:r w:rsidR="00F965DD" w:rsidRPr="00BA6535">
        <w:rPr>
          <w:rFonts w:cs="Times New Roman"/>
          <w:sz w:val="28"/>
          <w:szCs w:val="28"/>
          <w:lang w:val="uk-UA"/>
        </w:rPr>
        <w:t>1 Закону України «Про охоронну діяльність»). При цьому поліція стане єдиним оператором з надання послуг на ринку збройної охорони, що не тільки порушує принципи конкурентного законодавства (див. ст</w:t>
      </w:r>
      <w:r w:rsidR="00DD7AE4">
        <w:rPr>
          <w:rFonts w:cs="Times New Roman"/>
          <w:sz w:val="28"/>
          <w:szCs w:val="28"/>
          <w:lang w:val="uk-UA"/>
        </w:rPr>
        <w:t>атті</w:t>
      </w:r>
      <w:r w:rsidR="004F0CE2" w:rsidRPr="00BA6535">
        <w:rPr>
          <w:rFonts w:cs="Times New Roman"/>
          <w:sz w:val="28"/>
          <w:szCs w:val="28"/>
          <w:lang w:val="uk-UA"/>
        </w:rPr>
        <w:t> </w:t>
      </w:r>
      <w:r w:rsidR="00F965DD" w:rsidRPr="00BA6535">
        <w:rPr>
          <w:rFonts w:cs="Times New Roman"/>
          <w:sz w:val="28"/>
          <w:szCs w:val="28"/>
          <w:lang w:val="uk-UA"/>
        </w:rPr>
        <w:t>4</w:t>
      </w:r>
      <w:r w:rsidR="00DD7AE4">
        <w:rPr>
          <w:rFonts w:cs="Times New Roman"/>
          <w:sz w:val="28"/>
          <w:szCs w:val="28"/>
          <w:lang w:val="uk-UA"/>
        </w:rPr>
        <w:t xml:space="preserve"> та</w:t>
      </w:r>
      <w:r w:rsidR="00F965DD" w:rsidRPr="00BA6535">
        <w:rPr>
          <w:rFonts w:cs="Times New Roman"/>
          <w:sz w:val="28"/>
          <w:szCs w:val="28"/>
          <w:lang w:val="uk-UA"/>
        </w:rPr>
        <w:t xml:space="preserve"> 16 Закону України «Про захист економічної конкуренції», ст</w:t>
      </w:r>
      <w:r w:rsidR="00DD7AE4">
        <w:rPr>
          <w:rFonts w:cs="Times New Roman"/>
          <w:sz w:val="28"/>
          <w:szCs w:val="28"/>
          <w:lang w:val="uk-UA"/>
        </w:rPr>
        <w:t>атті</w:t>
      </w:r>
      <w:r w:rsidR="004F0CE2" w:rsidRPr="00BA6535">
        <w:rPr>
          <w:rFonts w:cs="Times New Roman"/>
          <w:sz w:val="28"/>
          <w:szCs w:val="28"/>
          <w:lang w:val="uk-UA"/>
        </w:rPr>
        <w:t> </w:t>
      </w:r>
      <w:r w:rsidR="00F965DD" w:rsidRPr="00BA6535">
        <w:rPr>
          <w:rFonts w:cs="Times New Roman"/>
          <w:sz w:val="28"/>
          <w:szCs w:val="28"/>
          <w:lang w:val="uk-UA"/>
        </w:rPr>
        <w:t>25</w:t>
      </w:r>
      <w:r w:rsidR="00DD7AE4">
        <w:rPr>
          <w:rFonts w:cs="Times New Roman"/>
          <w:sz w:val="28"/>
          <w:szCs w:val="28"/>
          <w:lang w:val="uk-UA"/>
        </w:rPr>
        <w:t xml:space="preserve"> та</w:t>
      </w:r>
      <w:r w:rsidR="00F965DD" w:rsidRPr="00BA6535">
        <w:rPr>
          <w:rFonts w:cs="Times New Roman"/>
          <w:sz w:val="28"/>
          <w:szCs w:val="28"/>
          <w:lang w:val="uk-UA"/>
        </w:rPr>
        <w:t xml:space="preserve"> 27 Господарського кодексу України), але </w:t>
      </w:r>
      <w:r w:rsidR="00F965DD" w:rsidRPr="00BA6535">
        <w:rPr>
          <w:rFonts w:cs="Times New Roman"/>
          <w:sz w:val="28"/>
          <w:szCs w:val="28"/>
          <w:lang w:val="uk-UA"/>
        </w:rPr>
        <w:lastRenderedPageBreak/>
        <w:t>також створює умови для зловживань працівниками поліці</w:t>
      </w:r>
      <w:r w:rsidR="00E07BF5" w:rsidRPr="00BA6535">
        <w:rPr>
          <w:rFonts w:cs="Times New Roman"/>
          <w:sz w:val="28"/>
          <w:szCs w:val="28"/>
          <w:lang w:val="uk-UA"/>
        </w:rPr>
        <w:t>ї своїм службовим положенням</w:t>
      </w:r>
      <w:r w:rsidR="00DD7AE4">
        <w:rPr>
          <w:rFonts w:cs="Times New Roman"/>
          <w:sz w:val="28"/>
          <w:szCs w:val="28"/>
          <w:lang w:val="uk-UA"/>
        </w:rPr>
        <w:t> </w:t>
      </w:r>
      <w:r w:rsidR="00F965DD" w:rsidRPr="00BA6535">
        <w:rPr>
          <w:rFonts w:cs="Times New Roman"/>
          <w:sz w:val="28"/>
          <w:szCs w:val="28"/>
          <w:lang w:val="uk-UA"/>
        </w:rPr>
        <w:t>[</w:t>
      </w:r>
      <w:r w:rsidR="00FF4C5D" w:rsidRPr="00BA6535">
        <w:rPr>
          <w:rFonts w:cs="Times New Roman"/>
          <w:sz w:val="28"/>
          <w:szCs w:val="28"/>
          <w:lang w:val="uk-UA"/>
        </w:rPr>
        <w:t>39</w:t>
      </w:r>
      <w:r w:rsidR="00F965DD" w:rsidRPr="00BA6535">
        <w:rPr>
          <w:rFonts w:cs="Times New Roman"/>
          <w:sz w:val="28"/>
          <w:szCs w:val="28"/>
          <w:lang w:val="uk-UA"/>
        </w:rPr>
        <w:t>].</w:t>
      </w:r>
    </w:p>
    <w:p w14:paraId="5CD7473E"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Таким чином, вважаємо за доцільне виокремити </w:t>
      </w:r>
      <w:r w:rsidR="00F51CC5" w:rsidRPr="00BA6535">
        <w:rPr>
          <w:rFonts w:cs="Times New Roman"/>
          <w:sz w:val="28"/>
          <w:szCs w:val="28"/>
          <w:lang w:val="uk-UA"/>
        </w:rPr>
        <w:t>такі</w:t>
      </w:r>
      <w:r w:rsidR="00F53679" w:rsidRPr="00BA6535">
        <w:rPr>
          <w:rFonts w:cs="Times New Roman"/>
          <w:sz w:val="28"/>
          <w:szCs w:val="28"/>
          <w:lang w:val="uk-UA"/>
        </w:rPr>
        <w:t xml:space="preserve"> </w:t>
      </w:r>
      <w:r w:rsidRPr="00BA6535">
        <w:rPr>
          <w:rFonts w:cs="Times New Roman"/>
          <w:sz w:val="28"/>
          <w:szCs w:val="28"/>
          <w:lang w:val="uk-UA"/>
        </w:rPr>
        <w:t xml:space="preserve">зовнішні </w:t>
      </w:r>
      <w:r w:rsidR="00D61307" w:rsidRPr="00BA6535">
        <w:rPr>
          <w:rFonts w:cs="Times New Roman"/>
          <w:sz w:val="28"/>
          <w:szCs w:val="28"/>
          <w:lang w:val="uk-UA"/>
        </w:rPr>
        <w:t>(</w:t>
      </w:r>
      <w:r w:rsidRPr="00BA6535">
        <w:rPr>
          <w:rFonts w:cs="Times New Roman"/>
          <w:sz w:val="28"/>
          <w:szCs w:val="28"/>
          <w:lang w:val="uk-UA"/>
        </w:rPr>
        <w:t>або правоохоронн</w:t>
      </w:r>
      <w:r w:rsidR="00F51CC5" w:rsidRPr="00BA6535">
        <w:rPr>
          <w:rFonts w:cs="Times New Roman"/>
          <w:sz w:val="28"/>
          <w:szCs w:val="28"/>
          <w:lang w:val="uk-UA"/>
        </w:rPr>
        <w:t>і</w:t>
      </w:r>
      <w:r w:rsidRPr="00BA6535">
        <w:rPr>
          <w:rFonts w:cs="Times New Roman"/>
          <w:sz w:val="28"/>
          <w:szCs w:val="28"/>
          <w:lang w:val="uk-UA"/>
        </w:rPr>
        <w:t>) функці</w:t>
      </w:r>
      <w:r w:rsidR="00F51CC5" w:rsidRPr="00BA6535">
        <w:rPr>
          <w:rFonts w:cs="Times New Roman"/>
          <w:sz w:val="28"/>
          <w:szCs w:val="28"/>
          <w:lang w:val="uk-UA"/>
        </w:rPr>
        <w:t>ї</w:t>
      </w:r>
      <w:r w:rsidRPr="00BA6535">
        <w:rPr>
          <w:rFonts w:cs="Times New Roman"/>
          <w:sz w:val="28"/>
          <w:szCs w:val="28"/>
          <w:lang w:val="uk-UA"/>
        </w:rPr>
        <w:t xml:space="preserve"> поліції: соціально-сервісну, профілактичну (превентивну), кримінально-процесуальну</w:t>
      </w:r>
      <w:r w:rsidR="00066CE0" w:rsidRPr="00BA6535">
        <w:rPr>
          <w:rFonts w:cs="Times New Roman"/>
          <w:sz w:val="28"/>
          <w:szCs w:val="28"/>
          <w:lang w:val="uk-UA"/>
        </w:rPr>
        <w:t xml:space="preserve"> та </w:t>
      </w:r>
      <w:r w:rsidRPr="00BA6535">
        <w:rPr>
          <w:rFonts w:cs="Times New Roman"/>
          <w:sz w:val="28"/>
          <w:szCs w:val="28"/>
          <w:lang w:val="uk-UA"/>
        </w:rPr>
        <w:t>адміністративно-юрисдикційну.</w:t>
      </w:r>
    </w:p>
    <w:p w14:paraId="49D50EAF" w14:textId="77777777" w:rsidR="00F965DD" w:rsidRPr="00BA6535" w:rsidRDefault="00F51CC5" w:rsidP="00BA6535">
      <w:pPr>
        <w:spacing w:after="0" w:line="360" w:lineRule="auto"/>
        <w:ind w:firstLine="709"/>
        <w:jc w:val="both"/>
        <w:rPr>
          <w:rFonts w:cs="Times New Roman"/>
          <w:color w:val="000000"/>
          <w:sz w:val="28"/>
          <w:szCs w:val="28"/>
          <w:lang w:val="uk-UA"/>
        </w:rPr>
      </w:pPr>
      <w:r w:rsidRPr="00BA6535">
        <w:rPr>
          <w:rFonts w:cs="Times New Roman"/>
          <w:sz w:val="28"/>
          <w:szCs w:val="28"/>
          <w:lang w:val="uk-UA"/>
        </w:rPr>
        <w:t>Реалізація</w:t>
      </w:r>
      <w:r w:rsidR="00F965DD" w:rsidRPr="00BA6535">
        <w:rPr>
          <w:rFonts w:cs="Times New Roman"/>
          <w:sz w:val="28"/>
          <w:szCs w:val="28"/>
          <w:lang w:val="uk-UA"/>
        </w:rPr>
        <w:t xml:space="preserve"> функцій органів виконавчої влади органічно пов</w:t>
      </w:r>
      <w:r w:rsidR="00BE365F" w:rsidRPr="00BA6535">
        <w:rPr>
          <w:rFonts w:cs="Times New Roman"/>
          <w:sz w:val="28"/>
          <w:szCs w:val="28"/>
          <w:lang w:val="uk-UA"/>
        </w:rPr>
        <w:t>’</w:t>
      </w:r>
      <w:r w:rsidR="00F965DD" w:rsidRPr="00BA6535">
        <w:rPr>
          <w:rFonts w:cs="Times New Roman"/>
          <w:sz w:val="28"/>
          <w:szCs w:val="28"/>
          <w:lang w:val="uk-UA"/>
        </w:rPr>
        <w:t>язан</w:t>
      </w:r>
      <w:r w:rsidRPr="00BA6535">
        <w:rPr>
          <w:rFonts w:cs="Times New Roman"/>
          <w:sz w:val="28"/>
          <w:szCs w:val="28"/>
          <w:lang w:val="uk-UA"/>
        </w:rPr>
        <w:t>а</w:t>
      </w:r>
      <w:r w:rsidR="00F965DD" w:rsidRPr="00BA6535">
        <w:rPr>
          <w:rFonts w:cs="Times New Roman"/>
          <w:sz w:val="28"/>
          <w:szCs w:val="28"/>
          <w:lang w:val="uk-UA"/>
        </w:rPr>
        <w:t xml:space="preserve"> з правами та обов</w:t>
      </w:r>
      <w:r w:rsidR="00BE365F" w:rsidRPr="00BA6535">
        <w:rPr>
          <w:rFonts w:cs="Times New Roman"/>
          <w:sz w:val="28"/>
          <w:szCs w:val="28"/>
          <w:lang w:val="uk-UA"/>
        </w:rPr>
        <w:t>’</w:t>
      </w:r>
      <w:r w:rsidR="00F965DD" w:rsidRPr="00BA6535">
        <w:rPr>
          <w:rFonts w:cs="Times New Roman"/>
          <w:sz w:val="28"/>
          <w:szCs w:val="28"/>
          <w:lang w:val="uk-UA"/>
        </w:rPr>
        <w:t xml:space="preserve">язками, </w:t>
      </w:r>
      <w:r w:rsidRPr="00BA6535">
        <w:rPr>
          <w:rFonts w:cs="Times New Roman"/>
          <w:sz w:val="28"/>
          <w:szCs w:val="28"/>
          <w:lang w:val="uk-UA"/>
        </w:rPr>
        <w:t>тобто</w:t>
      </w:r>
      <w:r w:rsidR="00F965DD" w:rsidRPr="00BA6535">
        <w:rPr>
          <w:rFonts w:cs="Times New Roman"/>
          <w:sz w:val="28"/>
          <w:szCs w:val="28"/>
          <w:lang w:val="uk-UA"/>
        </w:rPr>
        <w:t xml:space="preserve"> повноваження</w:t>
      </w:r>
      <w:r w:rsidRPr="00BA6535">
        <w:rPr>
          <w:rFonts w:cs="Times New Roman"/>
          <w:sz w:val="28"/>
          <w:szCs w:val="28"/>
          <w:lang w:val="uk-UA"/>
        </w:rPr>
        <w:t>ми</w:t>
      </w:r>
      <w:r w:rsidR="00F965DD" w:rsidRPr="00BA6535">
        <w:rPr>
          <w:rFonts w:cs="Times New Roman"/>
          <w:sz w:val="28"/>
          <w:szCs w:val="28"/>
          <w:lang w:val="uk-UA"/>
        </w:rPr>
        <w:t xml:space="preserve">. </w:t>
      </w:r>
      <w:r w:rsidR="00AE2126" w:rsidRPr="00BA6535">
        <w:rPr>
          <w:rFonts w:cs="Times New Roman"/>
          <w:sz w:val="28"/>
          <w:szCs w:val="28"/>
          <w:lang w:val="uk-UA"/>
        </w:rPr>
        <w:t>«</w:t>
      </w:r>
      <w:r w:rsidRPr="00BA6535">
        <w:rPr>
          <w:rFonts w:cs="Times New Roman"/>
          <w:color w:val="000000"/>
          <w:sz w:val="28"/>
          <w:szCs w:val="28"/>
          <w:lang w:val="uk-UA"/>
        </w:rPr>
        <w:t>П</w:t>
      </w:r>
      <w:r w:rsidR="00F965DD" w:rsidRPr="00BA6535">
        <w:rPr>
          <w:rFonts w:cs="Times New Roman"/>
          <w:color w:val="000000"/>
          <w:sz w:val="28"/>
          <w:szCs w:val="28"/>
          <w:lang w:val="uk-UA"/>
        </w:rPr>
        <w:t>овноваження – це сукупність прав і обов</w:t>
      </w:r>
      <w:r w:rsidR="00BE365F" w:rsidRPr="00BA6535">
        <w:rPr>
          <w:rFonts w:cs="Times New Roman"/>
          <w:color w:val="000000"/>
          <w:sz w:val="28"/>
          <w:szCs w:val="28"/>
          <w:lang w:val="uk-UA"/>
        </w:rPr>
        <w:t>’</w:t>
      </w:r>
      <w:r w:rsidR="00F965DD" w:rsidRPr="00BA6535">
        <w:rPr>
          <w:rFonts w:cs="Times New Roman"/>
          <w:color w:val="000000"/>
          <w:sz w:val="28"/>
          <w:szCs w:val="28"/>
          <w:lang w:val="uk-UA"/>
        </w:rPr>
        <w:t>язків державних органів і громадських організацій, а також посадових та інших осіб, закріплених за ними в установленому законодавством порядку для здійснення покладених на них функцій</w:t>
      </w:r>
      <w:r w:rsidR="00AE2126" w:rsidRPr="00BA6535">
        <w:rPr>
          <w:rFonts w:cs="Times New Roman"/>
          <w:color w:val="000000"/>
          <w:sz w:val="28"/>
          <w:szCs w:val="28"/>
          <w:lang w:val="uk-UA"/>
        </w:rPr>
        <w:t>»</w:t>
      </w:r>
      <w:r w:rsidR="00A6591E">
        <w:rPr>
          <w:rFonts w:cs="Times New Roman"/>
          <w:color w:val="000000"/>
          <w:sz w:val="28"/>
          <w:szCs w:val="28"/>
          <w:lang w:val="uk-UA"/>
        </w:rPr>
        <w:t> </w:t>
      </w:r>
      <w:r w:rsidR="00F965DD" w:rsidRPr="00BA6535">
        <w:rPr>
          <w:rFonts w:cs="Times New Roman"/>
          <w:color w:val="000000"/>
          <w:sz w:val="28"/>
          <w:szCs w:val="28"/>
          <w:lang w:val="uk-UA"/>
        </w:rPr>
        <w:t>[</w:t>
      </w:r>
      <w:r w:rsidR="00F32D9A" w:rsidRPr="00BA6535">
        <w:rPr>
          <w:rFonts w:cs="Times New Roman"/>
          <w:color w:val="000000"/>
          <w:sz w:val="28"/>
          <w:szCs w:val="28"/>
          <w:lang w:val="uk-UA"/>
        </w:rPr>
        <w:t>313</w:t>
      </w:r>
      <w:r w:rsidR="00F965DD" w:rsidRPr="00BA6535">
        <w:rPr>
          <w:rFonts w:cs="Times New Roman"/>
          <w:color w:val="000000"/>
          <w:sz w:val="28"/>
          <w:szCs w:val="28"/>
          <w:lang w:val="uk-UA"/>
        </w:rPr>
        <w:t xml:space="preserve">, </w:t>
      </w:r>
      <w:r w:rsidR="00A03E76" w:rsidRPr="00BA6535">
        <w:rPr>
          <w:rFonts w:cs="Times New Roman"/>
          <w:color w:val="000000"/>
          <w:sz w:val="28"/>
          <w:szCs w:val="28"/>
          <w:lang w:val="uk-UA"/>
        </w:rPr>
        <w:t>с.</w:t>
      </w:r>
      <w:r w:rsidR="004F0CE2" w:rsidRPr="00BA6535">
        <w:rPr>
          <w:rFonts w:cs="Times New Roman"/>
          <w:color w:val="000000"/>
          <w:sz w:val="28"/>
          <w:szCs w:val="28"/>
          <w:lang w:val="uk-UA"/>
        </w:rPr>
        <w:t> </w:t>
      </w:r>
      <w:r w:rsidR="00A03E76" w:rsidRPr="00BA6535">
        <w:rPr>
          <w:rFonts w:cs="Times New Roman"/>
          <w:color w:val="000000"/>
          <w:sz w:val="28"/>
          <w:szCs w:val="28"/>
          <w:lang w:val="uk-UA"/>
        </w:rPr>
        <w:t>590].</w:t>
      </w:r>
    </w:p>
    <w:p w14:paraId="0DA11E67" w14:textId="77777777" w:rsidR="00F965DD" w:rsidRPr="00BA6535" w:rsidRDefault="00F51CC5" w:rsidP="00BA6535">
      <w:pPr>
        <w:spacing w:after="0" w:line="360" w:lineRule="auto"/>
        <w:ind w:firstLine="709"/>
        <w:jc w:val="both"/>
        <w:rPr>
          <w:rFonts w:cs="Times New Roman"/>
          <w:sz w:val="28"/>
          <w:szCs w:val="28"/>
          <w:lang w:val="uk-UA"/>
        </w:rPr>
      </w:pPr>
      <w:r w:rsidRPr="00BA6535">
        <w:rPr>
          <w:rFonts w:cs="Times New Roman"/>
          <w:sz w:val="28"/>
          <w:szCs w:val="28"/>
          <w:lang w:val="uk-UA"/>
        </w:rPr>
        <w:t>«Сукупність прав і обов</w:t>
      </w:r>
      <w:r w:rsidR="00BE365F" w:rsidRPr="00BA6535">
        <w:rPr>
          <w:rFonts w:cs="Times New Roman"/>
          <w:sz w:val="28"/>
          <w:szCs w:val="28"/>
          <w:lang w:val="uk-UA"/>
        </w:rPr>
        <w:t>’</w:t>
      </w:r>
      <w:r w:rsidRPr="00BA6535">
        <w:rPr>
          <w:rFonts w:cs="Times New Roman"/>
          <w:sz w:val="28"/>
          <w:szCs w:val="28"/>
          <w:lang w:val="uk-UA"/>
        </w:rPr>
        <w:t>язків», я</w:t>
      </w:r>
      <w:r w:rsidR="00F965DD" w:rsidRPr="00BA6535">
        <w:rPr>
          <w:rFonts w:cs="Times New Roman"/>
          <w:sz w:val="28"/>
          <w:szCs w:val="28"/>
          <w:lang w:val="uk-UA"/>
        </w:rPr>
        <w:t xml:space="preserve">к </w:t>
      </w:r>
      <w:r w:rsidRPr="00BA6535">
        <w:rPr>
          <w:rFonts w:cs="Times New Roman"/>
          <w:sz w:val="28"/>
          <w:szCs w:val="28"/>
          <w:lang w:val="uk-UA"/>
        </w:rPr>
        <w:t xml:space="preserve">слушно </w:t>
      </w:r>
      <w:r w:rsidR="00F965DD" w:rsidRPr="00BA6535">
        <w:rPr>
          <w:rFonts w:cs="Times New Roman"/>
          <w:sz w:val="28"/>
          <w:szCs w:val="28"/>
          <w:lang w:val="uk-UA"/>
        </w:rPr>
        <w:t xml:space="preserve">наголошують </w:t>
      </w:r>
      <w:r w:rsidR="00534B58" w:rsidRPr="00BA6535">
        <w:rPr>
          <w:rFonts w:cs="Times New Roman"/>
          <w:sz w:val="28"/>
          <w:szCs w:val="28"/>
          <w:lang w:val="uk-UA"/>
        </w:rPr>
        <w:t xml:space="preserve">окремі </w:t>
      </w:r>
      <w:r w:rsidR="00F965DD" w:rsidRPr="00BA6535">
        <w:rPr>
          <w:rFonts w:cs="Times New Roman"/>
          <w:sz w:val="28"/>
          <w:szCs w:val="28"/>
          <w:lang w:val="uk-UA"/>
        </w:rPr>
        <w:t>вчені</w:t>
      </w:r>
      <w:r w:rsidRPr="00BA6535">
        <w:rPr>
          <w:rFonts w:cs="Times New Roman"/>
          <w:sz w:val="28"/>
          <w:szCs w:val="28"/>
          <w:lang w:val="uk-UA"/>
        </w:rPr>
        <w:t>-правознавці</w:t>
      </w:r>
      <w:r w:rsidR="0073125C" w:rsidRPr="00BA6535">
        <w:rPr>
          <w:rFonts w:cs="Times New Roman"/>
          <w:sz w:val="28"/>
          <w:szCs w:val="28"/>
          <w:lang w:val="uk-UA"/>
        </w:rPr>
        <w:t>,</w:t>
      </w:r>
      <w:r w:rsidR="00F965DD" w:rsidRPr="00BA6535">
        <w:rPr>
          <w:rFonts w:cs="Times New Roman"/>
          <w:sz w:val="28"/>
          <w:szCs w:val="28"/>
          <w:lang w:val="uk-UA"/>
        </w:rPr>
        <w:t xml:space="preserve"> не варто сприймати лише як набір розрізнених моделей дозволеної та необхідної поведінки. Одна правомочність може одночасно мати риси </w:t>
      </w:r>
      <w:r w:rsidRPr="00BA6535">
        <w:rPr>
          <w:rFonts w:cs="Times New Roman"/>
          <w:sz w:val="28"/>
          <w:szCs w:val="28"/>
          <w:lang w:val="uk-UA"/>
        </w:rPr>
        <w:t>прав і обов</w:t>
      </w:r>
      <w:r w:rsidR="00BE365F" w:rsidRPr="00BA6535">
        <w:rPr>
          <w:rFonts w:cs="Times New Roman"/>
          <w:sz w:val="28"/>
          <w:szCs w:val="28"/>
          <w:lang w:val="uk-UA"/>
        </w:rPr>
        <w:t>’</w:t>
      </w:r>
      <w:r w:rsidRPr="00BA6535">
        <w:rPr>
          <w:rFonts w:cs="Times New Roman"/>
          <w:sz w:val="28"/>
          <w:szCs w:val="28"/>
          <w:lang w:val="uk-UA"/>
        </w:rPr>
        <w:t>язків</w:t>
      </w:r>
      <w:r w:rsidR="00F965DD" w:rsidRPr="00BA6535">
        <w:rPr>
          <w:rFonts w:cs="Times New Roman"/>
          <w:sz w:val="28"/>
          <w:szCs w:val="28"/>
          <w:lang w:val="uk-UA"/>
        </w:rPr>
        <w:t xml:space="preserve">, бути своєрідним </w:t>
      </w:r>
      <w:proofErr w:type="spellStart"/>
      <w:r w:rsidR="00F965DD" w:rsidRPr="00BA6535">
        <w:rPr>
          <w:rFonts w:cs="Times New Roman"/>
          <w:sz w:val="28"/>
          <w:szCs w:val="28"/>
          <w:lang w:val="uk-UA"/>
        </w:rPr>
        <w:t>правообов</w:t>
      </w:r>
      <w:r w:rsidR="00BE365F" w:rsidRPr="00BA6535">
        <w:rPr>
          <w:rFonts w:cs="Times New Roman"/>
          <w:sz w:val="28"/>
          <w:szCs w:val="28"/>
          <w:lang w:val="uk-UA"/>
        </w:rPr>
        <w:t>’</w:t>
      </w:r>
      <w:r w:rsidR="00F965DD" w:rsidRPr="00BA6535">
        <w:rPr>
          <w:rFonts w:cs="Times New Roman"/>
          <w:sz w:val="28"/>
          <w:szCs w:val="28"/>
          <w:lang w:val="uk-UA"/>
        </w:rPr>
        <w:t>язком</w:t>
      </w:r>
      <w:proofErr w:type="spellEnd"/>
      <w:r w:rsidR="00F965DD" w:rsidRPr="00BA6535">
        <w:rPr>
          <w:rFonts w:cs="Times New Roman"/>
          <w:sz w:val="28"/>
          <w:szCs w:val="28"/>
          <w:lang w:val="uk-UA"/>
        </w:rPr>
        <w:t xml:space="preserve">. Повноваження </w:t>
      </w:r>
      <w:r w:rsidRPr="00BA6535">
        <w:rPr>
          <w:rFonts w:cs="Times New Roman"/>
          <w:sz w:val="28"/>
          <w:szCs w:val="28"/>
          <w:lang w:val="uk-UA"/>
        </w:rPr>
        <w:t>позиціонується з</w:t>
      </w:r>
      <w:r w:rsidR="00F965DD" w:rsidRPr="00BA6535">
        <w:rPr>
          <w:rFonts w:cs="Times New Roman"/>
          <w:sz w:val="28"/>
          <w:szCs w:val="28"/>
          <w:lang w:val="uk-UA"/>
        </w:rPr>
        <w:t xml:space="preserve"> правом на певні заходи у взаємовідносинах із фізичними чи юридичними особами, яке </w:t>
      </w:r>
      <w:r w:rsidR="00066CE0" w:rsidRPr="00BA6535">
        <w:rPr>
          <w:rFonts w:cs="Times New Roman"/>
          <w:sz w:val="28"/>
          <w:szCs w:val="28"/>
          <w:lang w:val="uk-UA"/>
        </w:rPr>
        <w:t xml:space="preserve">за </w:t>
      </w:r>
      <w:r w:rsidR="00F965DD" w:rsidRPr="00BA6535">
        <w:rPr>
          <w:rFonts w:cs="Times New Roman"/>
          <w:sz w:val="28"/>
          <w:szCs w:val="28"/>
          <w:lang w:val="uk-UA"/>
        </w:rPr>
        <w:t xml:space="preserve">наявності достатніх підстав </w:t>
      </w:r>
      <w:r w:rsidR="00066CE0" w:rsidRPr="00BA6535">
        <w:rPr>
          <w:rFonts w:cs="Times New Roman"/>
          <w:sz w:val="28"/>
          <w:szCs w:val="28"/>
          <w:lang w:val="uk-UA"/>
        </w:rPr>
        <w:t xml:space="preserve">має </w:t>
      </w:r>
      <w:r w:rsidR="00F965DD" w:rsidRPr="00BA6535">
        <w:rPr>
          <w:rFonts w:cs="Times New Roman"/>
          <w:sz w:val="28"/>
          <w:szCs w:val="28"/>
          <w:lang w:val="uk-UA"/>
        </w:rPr>
        <w:t>бути реалізоване, оскільки його належне втілення – обов</w:t>
      </w:r>
      <w:r w:rsidR="00BE365F" w:rsidRPr="00BA6535">
        <w:rPr>
          <w:rFonts w:cs="Times New Roman"/>
          <w:sz w:val="28"/>
          <w:szCs w:val="28"/>
          <w:lang w:val="uk-UA"/>
        </w:rPr>
        <w:t>’</w:t>
      </w:r>
      <w:r w:rsidR="00F965DD" w:rsidRPr="00BA6535">
        <w:rPr>
          <w:rFonts w:cs="Times New Roman"/>
          <w:sz w:val="28"/>
          <w:szCs w:val="28"/>
          <w:lang w:val="uk-UA"/>
        </w:rPr>
        <w:t>язок перед суспільством і державою</w:t>
      </w:r>
      <w:r w:rsidR="00A6591E">
        <w:rPr>
          <w:rFonts w:cs="Times New Roman"/>
          <w:sz w:val="28"/>
          <w:szCs w:val="28"/>
          <w:lang w:val="uk-UA"/>
        </w:rPr>
        <w:t> </w:t>
      </w:r>
      <w:r w:rsidR="00F965DD" w:rsidRPr="00BA6535">
        <w:rPr>
          <w:rFonts w:cs="Times New Roman"/>
          <w:sz w:val="28"/>
          <w:szCs w:val="28"/>
          <w:lang w:val="uk-UA"/>
        </w:rPr>
        <w:t>[</w:t>
      </w:r>
      <w:r w:rsidR="00AC1550" w:rsidRPr="00BA6535">
        <w:rPr>
          <w:rFonts w:cs="Times New Roman"/>
          <w:sz w:val="28"/>
          <w:szCs w:val="28"/>
          <w:lang w:val="uk-UA"/>
        </w:rPr>
        <w:t>282</w:t>
      </w:r>
      <w:r w:rsidR="00F965DD" w:rsidRPr="00BA6535">
        <w:rPr>
          <w:rFonts w:cs="Times New Roman"/>
          <w:sz w:val="28"/>
          <w:szCs w:val="28"/>
          <w:lang w:val="uk-UA"/>
        </w:rPr>
        <w:t>, c.</w:t>
      </w:r>
      <w:r w:rsidR="004F0CE2" w:rsidRPr="00BA6535">
        <w:rPr>
          <w:rFonts w:cs="Times New Roman"/>
          <w:sz w:val="28"/>
          <w:szCs w:val="28"/>
          <w:lang w:val="uk-UA"/>
        </w:rPr>
        <w:t> </w:t>
      </w:r>
      <w:r w:rsidR="00F965DD" w:rsidRPr="00BA6535">
        <w:rPr>
          <w:rFonts w:cs="Times New Roman"/>
          <w:sz w:val="28"/>
          <w:szCs w:val="28"/>
          <w:lang w:val="uk-UA"/>
        </w:rPr>
        <w:t>138].</w:t>
      </w:r>
    </w:p>
    <w:p w14:paraId="79180C30" w14:textId="77777777" w:rsidR="00F965DD" w:rsidRPr="00BA6535" w:rsidRDefault="005974B0" w:rsidP="00BA6535">
      <w:pPr>
        <w:pStyle w:val="12"/>
        <w:spacing w:before="0" w:after="0" w:line="360" w:lineRule="auto"/>
        <w:ind w:firstLine="709"/>
        <w:jc w:val="both"/>
        <w:rPr>
          <w:color w:val="000000"/>
          <w:sz w:val="28"/>
          <w:szCs w:val="28"/>
          <w:lang w:val="uk-UA"/>
        </w:rPr>
      </w:pPr>
      <w:r w:rsidRPr="00BA6535">
        <w:rPr>
          <w:sz w:val="28"/>
          <w:szCs w:val="28"/>
          <w:lang w:val="uk-UA"/>
        </w:rPr>
        <w:t>М</w:t>
      </w:r>
      <w:r w:rsidR="00F965DD" w:rsidRPr="00BA6535">
        <w:rPr>
          <w:sz w:val="28"/>
          <w:szCs w:val="28"/>
          <w:lang w:val="uk-UA"/>
        </w:rPr>
        <w:t xml:space="preserve">етодологічно </w:t>
      </w:r>
      <w:r w:rsidRPr="00BA6535">
        <w:rPr>
          <w:sz w:val="28"/>
          <w:szCs w:val="28"/>
          <w:lang w:val="uk-UA"/>
        </w:rPr>
        <w:t xml:space="preserve">прийнятним </w:t>
      </w:r>
      <w:r w:rsidR="00066CE0" w:rsidRPr="00BA6535">
        <w:rPr>
          <w:sz w:val="28"/>
          <w:szCs w:val="28"/>
          <w:lang w:val="uk-UA"/>
        </w:rPr>
        <w:t xml:space="preserve">у </w:t>
      </w:r>
      <w:r w:rsidR="00F965DD" w:rsidRPr="00BA6535">
        <w:rPr>
          <w:sz w:val="28"/>
          <w:szCs w:val="28"/>
          <w:lang w:val="uk-UA"/>
        </w:rPr>
        <w:t>межах предмета адміністративного права</w:t>
      </w:r>
      <w:r w:rsidRPr="00BA6535">
        <w:rPr>
          <w:sz w:val="28"/>
          <w:szCs w:val="28"/>
          <w:lang w:val="uk-UA"/>
        </w:rPr>
        <w:t xml:space="preserve">, на нашу думку, </w:t>
      </w:r>
      <w:r w:rsidR="00F965DD" w:rsidRPr="00BA6535">
        <w:rPr>
          <w:sz w:val="28"/>
          <w:szCs w:val="28"/>
          <w:lang w:val="uk-UA"/>
        </w:rPr>
        <w:t>є висновок Д.</w:t>
      </w:r>
      <w:r w:rsidR="00A6591E">
        <w:rPr>
          <w:sz w:val="28"/>
          <w:szCs w:val="28"/>
          <w:lang w:val="uk-UA"/>
        </w:rPr>
        <w:t> </w:t>
      </w:r>
      <w:r w:rsidR="00F965DD" w:rsidRPr="00BA6535">
        <w:rPr>
          <w:sz w:val="28"/>
          <w:szCs w:val="28"/>
          <w:lang w:val="uk-UA"/>
        </w:rPr>
        <w:t>М.</w:t>
      </w:r>
      <w:r w:rsidR="004F0CE2" w:rsidRPr="00BA6535">
        <w:rPr>
          <w:sz w:val="28"/>
          <w:szCs w:val="28"/>
          <w:lang w:val="uk-UA"/>
        </w:rPr>
        <w:t> </w:t>
      </w:r>
      <w:proofErr w:type="spellStart"/>
      <w:r w:rsidR="00F965DD" w:rsidRPr="00BA6535">
        <w:rPr>
          <w:sz w:val="28"/>
          <w:szCs w:val="28"/>
          <w:lang w:val="uk-UA"/>
        </w:rPr>
        <w:t>Ластовича</w:t>
      </w:r>
      <w:proofErr w:type="spellEnd"/>
      <w:r w:rsidRPr="00BA6535">
        <w:rPr>
          <w:sz w:val="28"/>
          <w:szCs w:val="28"/>
          <w:lang w:val="uk-UA"/>
        </w:rPr>
        <w:t>. Він</w:t>
      </w:r>
      <w:r w:rsidR="00F965DD" w:rsidRPr="00BA6535">
        <w:rPr>
          <w:sz w:val="28"/>
          <w:szCs w:val="28"/>
          <w:lang w:val="uk-UA"/>
        </w:rPr>
        <w:t xml:space="preserve"> зазначив, що повноваження будь-якого органу державної влади, </w:t>
      </w:r>
      <w:r w:rsidR="008A3249">
        <w:rPr>
          <w:sz w:val="28"/>
          <w:szCs w:val="28"/>
          <w:lang w:val="uk-UA"/>
        </w:rPr>
        <w:t>у тому числі</w:t>
      </w:r>
      <w:r w:rsidR="00F965DD" w:rsidRPr="00BA6535">
        <w:rPr>
          <w:sz w:val="28"/>
          <w:szCs w:val="28"/>
          <w:lang w:val="uk-UA"/>
        </w:rPr>
        <w:t xml:space="preserve"> Національної п</w:t>
      </w:r>
      <w:r w:rsidR="0073125C" w:rsidRPr="00BA6535">
        <w:rPr>
          <w:sz w:val="28"/>
          <w:szCs w:val="28"/>
          <w:lang w:val="uk-UA"/>
        </w:rPr>
        <w:t xml:space="preserve">оліції, </w:t>
      </w:r>
      <w:r w:rsidR="00066CE0" w:rsidRPr="00BA6535">
        <w:rPr>
          <w:sz w:val="28"/>
          <w:szCs w:val="28"/>
          <w:lang w:val="uk-UA"/>
        </w:rPr>
        <w:t xml:space="preserve">варто </w:t>
      </w:r>
      <w:r w:rsidR="0073125C" w:rsidRPr="00BA6535">
        <w:rPr>
          <w:sz w:val="28"/>
          <w:szCs w:val="28"/>
          <w:lang w:val="uk-UA"/>
        </w:rPr>
        <w:t>розгляда</w:t>
      </w:r>
      <w:r w:rsidR="00F965DD" w:rsidRPr="00BA6535">
        <w:rPr>
          <w:sz w:val="28"/>
          <w:szCs w:val="28"/>
          <w:lang w:val="uk-UA"/>
        </w:rPr>
        <w:t>ти як правообов</w:t>
      </w:r>
      <w:r w:rsidR="00BE365F" w:rsidRPr="00BA6535">
        <w:rPr>
          <w:sz w:val="28"/>
          <w:szCs w:val="28"/>
          <w:lang w:val="uk-UA"/>
        </w:rPr>
        <w:t>’</w:t>
      </w:r>
      <w:r w:rsidR="00F965DD" w:rsidRPr="00BA6535">
        <w:rPr>
          <w:sz w:val="28"/>
          <w:szCs w:val="28"/>
          <w:lang w:val="uk-UA"/>
        </w:rPr>
        <w:t>язок</w:t>
      </w:r>
      <w:r w:rsidRPr="00BA6535">
        <w:rPr>
          <w:sz w:val="28"/>
          <w:szCs w:val="28"/>
          <w:lang w:val="uk-UA"/>
        </w:rPr>
        <w:t>:</w:t>
      </w:r>
      <w:r w:rsidR="00F965DD" w:rsidRPr="00BA6535">
        <w:rPr>
          <w:sz w:val="28"/>
          <w:szCs w:val="28"/>
          <w:lang w:val="uk-UA"/>
        </w:rPr>
        <w:t xml:space="preserve"> з одного боку, вони характеризують можливість та здатність уповноваженого суб</w:t>
      </w:r>
      <w:r w:rsidR="00BE365F" w:rsidRPr="00BA6535">
        <w:rPr>
          <w:sz w:val="28"/>
          <w:szCs w:val="28"/>
          <w:lang w:val="uk-UA"/>
        </w:rPr>
        <w:t>’</w:t>
      </w:r>
      <w:r w:rsidR="00F965DD" w:rsidRPr="00BA6535">
        <w:rPr>
          <w:sz w:val="28"/>
          <w:szCs w:val="28"/>
          <w:lang w:val="uk-UA"/>
        </w:rPr>
        <w:t>єкта в ході своєї діяльності приймати в межах закріпленої за ним компетенції владні рішення та вимагати їх виконання від тих, кому вони адресовані, а з іншого – відображають обов</w:t>
      </w:r>
      <w:r w:rsidR="00BE365F" w:rsidRPr="00BA6535">
        <w:rPr>
          <w:sz w:val="28"/>
          <w:szCs w:val="28"/>
          <w:lang w:val="uk-UA"/>
        </w:rPr>
        <w:t>’</w:t>
      </w:r>
      <w:r w:rsidR="00F965DD" w:rsidRPr="00BA6535">
        <w:rPr>
          <w:sz w:val="28"/>
          <w:szCs w:val="28"/>
          <w:lang w:val="uk-UA"/>
        </w:rPr>
        <w:t>язок цього суб</w:t>
      </w:r>
      <w:r w:rsidR="00BE365F" w:rsidRPr="00BA6535">
        <w:rPr>
          <w:sz w:val="28"/>
          <w:szCs w:val="28"/>
          <w:lang w:val="uk-UA"/>
        </w:rPr>
        <w:t>’</w:t>
      </w:r>
      <w:r w:rsidR="00F965DD" w:rsidRPr="00BA6535">
        <w:rPr>
          <w:sz w:val="28"/>
          <w:szCs w:val="28"/>
          <w:lang w:val="uk-UA"/>
        </w:rPr>
        <w:t>єкта перед державою і суспільством, для забезпечення потреб яких він і наділений відпов</w:t>
      </w:r>
      <w:r w:rsidR="00A6591E">
        <w:rPr>
          <w:sz w:val="28"/>
          <w:szCs w:val="28"/>
          <w:lang w:val="uk-UA"/>
        </w:rPr>
        <w:t>ідним колом владних можливостей </w:t>
      </w:r>
      <w:r w:rsidR="00F965DD" w:rsidRPr="00BA6535">
        <w:rPr>
          <w:sz w:val="28"/>
          <w:szCs w:val="28"/>
          <w:lang w:val="uk-UA"/>
        </w:rPr>
        <w:t>[</w:t>
      </w:r>
      <w:r w:rsidR="00FD3D76" w:rsidRPr="00BA6535">
        <w:rPr>
          <w:sz w:val="28"/>
          <w:szCs w:val="28"/>
          <w:lang w:val="uk-UA"/>
        </w:rPr>
        <w:t>129</w:t>
      </w:r>
      <w:r w:rsidR="00F965DD" w:rsidRPr="00BA6535">
        <w:rPr>
          <w:sz w:val="28"/>
          <w:szCs w:val="28"/>
          <w:lang w:val="uk-UA"/>
        </w:rPr>
        <w:t>, с.</w:t>
      </w:r>
      <w:r w:rsidR="00BE1E2D" w:rsidRPr="00BA6535">
        <w:rPr>
          <w:sz w:val="28"/>
          <w:szCs w:val="28"/>
          <w:lang w:val="uk-UA"/>
        </w:rPr>
        <w:t> </w:t>
      </w:r>
      <w:r w:rsidR="00F965DD" w:rsidRPr="00BA6535">
        <w:rPr>
          <w:sz w:val="28"/>
          <w:szCs w:val="28"/>
          <w:lang w:val="uk-UA"/>
        </w:rPr>
        <w:t xml:space="preserve">38]. </w:t>
      </w:r>
    </w:p>
    <w:p w14:paraId="2A98852D"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О.</w:t>
      </w:r>
      <w:r w:rsidR="00A6591E">
        <w:rPr>
          <w:rFonts w:cs="Times New Roman"/>
          <w:sz w:val="28"/>
          <w:szCs w:val="28"/>
          <w:lang w:val="uk-UA"/>
        </w:rPr>
        <w:t> </w:t>
      </w:r>
      <w:r w:rsidRPr="00BA6535">
        <w:rPr>
          <w:rFonts w:cs="Times New Roman"/>
          <w:sz w:val="28"/>
          <w:szCs w:val="28"/>
          <w:lang w:val="uk-UA"/>
        </w:rPr>
        <w:t>П.</w:t>
      </w:r>
      <w:r w:rsidR="00BE1E2D" w:rsidRPr="00BA6535">
        <w:rPr>
          <w:rFonts w:cs="Times New Roman"/>
          <w:sz w:val="28"/>
          <w:szCs w:val="28"/>
          <w:lang w:val="uk-UA"/>
        </w:rPr>
        <w:t> </w:t>
      </w:r>
      <w:proofErr w:type="spellStart"/>
      <w:r w:rsidRPr="00BA6535">
        <w:rPr>
          <w:rFonts w:cs="Times New Roman"/>
          <w:sz w:val="28"/>
          <w:szCs w:val="28"/>
          <w:lang w:val="uk-UA"/>
        </w:rPr>
        <w:t>Хамходера</w:t>
      </w:r>
      <w:proofErr w:type="spellEnd"/>
      <w:r w:rsidRPr="00BA6535">
        <w:rPr>
          <w:rFonts w:cs="Times New Roman"/>
          <w:sz w:val="28"/>
          <w:szCs w:val="28"/>
          <w:lang w:val="uk-UA"/>
        </w:rPr>
        <w:t xml:space="preserve"> виділяє три основні риси повноважень: зміст (не обмежується правами); мета (для здійснення покладених функцій); форма (закріплені в належному порядку)</w:t>
      </w:r>
      <w:r w:rsidR="00A6591E">
        <w:rPr>
          <w:rFonts w:cs="Times New Roman"/>
          <w:sz w:val="28"/>
          <w:szCs w:val="28"/>
          <w:lang w:val="uk-UA"/>
        </w:rPr>
        <w:t> </w:t>
      </w:r>
      <w:r w:rsidRPr="00BA6535">
        <w:rPr>
          <w:rFonts w:cs="Times New Roman"/>
          <w:sz w:val="28"/>
          <w:szCs w:val="28"/>
          <w:lang w:val="uk-UA"/>
        </w:rPr>
        <w:t>[</w:t>
      </w:r>
      <w:r w:rsidR="00AC1550" w:rsidRPr="00BA6535">
        <w:rPr>
          <w:rFonts w:cs="Times New Roman"/>
          <w:sz w:val="28"/>
          <w:szCs w:val="28"/>
          <w:lang w:val="uk-UA"/>
        </w:rPr>
        <w:t>282</w:t>
      </w:r>
      <w:r w:rsidRPr="00BA6535">
        <w:rPr>
          <w:rFonts w:cs="Times New Roman"/>
          <w:sz w:val="28"/>
          <w:szCs w:val="28"/>
          <w:lang w:val="uk-UA"/>
        </w:rPr>
        <w:t>, с.</w:t>
      </w:r>
      <w:r w:rsidR="00BE1E2D" w:rsidRPr="00BA6535">
        <w:rPr>
          <w:rFonts w:cs="Times New Roman"/>
          <w:sz w:val="28"/>
          <w:szCs w:val="28"/>
          <w:lang w:val="uk-UA"/>
        </w:rPr>
        <w:t> </w:t>
      </w:r>
      <w:r w:rsidRPr="00BA6535">
        <w:rPr>
          <w:rFonts w:cs="Times New Roman"/>
          <w:sz w:val="28"/>
          <w:szCs w:val="28"/>
          <w:lang w:val="uk-UA"/>
        </w:rPr>
        <w:t xml:space="preserve">138]. </w:t>
      </w:r>
      <w:r w:rsidR="004F7A1F" w:rsidRPr="00BA6535">
        <w:rPr>
          <w:rFonts w:cs="Times New Roman"/>
          <w:sz w:val="28"/>
          <w:szCs w:val="28"/>
          <w:lang w:val="uk-UA"/>
        </w:rPr>
        <w:t>З</w:t>
      </w:r>
      <w:r w:rsidRPr="00BA6535">
        <w:rPr>
          <w:rFonts w:cs="Times New Roman"/>
          <w:sz w:val="28"/>
          <w:szCs w:val="28"/>
          <w:lang w:val="uk-UA"/>
        </w:rPr>
        <w:t xml:space="preserve">акріплення в належному </w:t>
      </w:r>
      <w:r w:rsidRPr="00BA6535">
        <w:rPr>
          <w:rFonts w:cs="Times New Roman"/>
          <w:sz w:val="28"/>
          <w:szCs w:val="28"/>
          <w:lang w:val="uk-UA"/>
        </w:rPr>
        <w:lastRenderedPageBreak/>
        <w:t>порядку означає їх визначення Конституцією та чинним законодавством</w:t>
      </w:r>
      <w:r w:rsidR="004F7A1F" w:rsidRPr="00BA6535">
        <w:rPr>
          <w:rFonts w:cs="Times New Roman"/>
          <w:sz w:val="28"/>
          <w:szCs w:val="28"/>
          <w:lang w:val="uk-UA"/>
        </w:rPr>
        <w:t xml:space="preserve"> України</w:t>
      </w:r>
      <w:r w:rsidRPr="00BA6535">
        <w:rPr>
          <w:rFonts w:cs="Times New Roman"/>
          <w:sz w:val="28"/>
          <w:szCs w:val="28"/>
          <w:lang w:val="uk-UA"/>
        </w:rPr>
        <w:t xml:space="preserve">. </w:t>
      </w:r>
      <w:r w:rsidR="004F7A1F" w:rsidRPr="00BA6535">
        <w:rPr>
          <w:rFonts w:cs="Times New Roman"/>
          <w:sz w:val="28"/>
          <w:szCs w:val="28"/>
          <w:lang w:val="uk-UA"/>
        </w:rPr>
        <w:t>П</w:t>
      </w:r>
      <w:r w:rsidRPr="00BA6535">
        <w:rPr>
          <w:rFonts w:cs="Times New Roman"/>
          <w:sz w:val="28"/>
          <w:szCs w:val="28"/>
          <w:lang w:val="uk-UA"/>
        </w:rPr>
        <w:t xml:space="preserve">ро це </w:t>
      </w:r>
      <w:r w:rsidR="004F7A1F" w:rsidRPr="00BA6535">
        <w:rPr>
          <w:rFonts w:cs="Times New Roman"/>
          <w:sz w:val="28"/>
          <w:szCs w:val="28"/>
          <w:lang w:val="uk-UA"/>
        </w:rPr>
        <w:t>зазначено</w:t>
      </w:r>
      <w:r w:rsidRPr="00BA6535">
        <w:rPr>
          <w:rFonts w:cs="Times New Roman"/>
          <w:sz w:val="28"/>
          <w:szCs w:val="28"/>
          <w:lang w:val="uk-UA"/>
        </w:rPr>
        <w:t xml:space="preserve"> безпосередньо в ч. 2 ст.</w:t>
      </w:r>
      <w:r w:rsidR="00BE1E2D" w:rsidRPr="00BA6535">
        <w:rPr>
          <w:rFonts w:cs="Times New Roman"/>
          <w:sz w:val="28"/>
          <w:szCs w:val="28"/>
          <w:lang w:val="uk-UA"/>
        </w:rPr>
        <w:t> </w:t>
      </w:r>
      <w:r w:rsidRPr="00BA6535">
        <w:rPr>
          <w:rFonts w:cs="Times New Roman"/>
          <w:sz w:val="28"/>
          <w:szCs w:val="28"/>
          <w:lang w:val="uk-UA"/>
        </w:rPr>
        <w:t>19 Конституції України: «Органи державної влади та органи місцевого самоврядування, їх посадові особи зобов</w:t>
      </w:r>
      <w:r w:rsidR="00BE365F" w:rsidRPr="00BA6535">
        <w:rPr>
          <w:rFonts w:cs="Times New Roman"/>
          <w:sz w:val="28"/>
          <w:szCs w:val="28"/>
          <w:lang w:val="uk-UA"/>
        </w:rPr>
        <w:t>’</w:t>
      </w:r>
      <w:r w:rsidRPr="00BA6535">
        <w:rPr>
          <w:rFonts w:cs="Times New Roman"/>
          <w:sz w:val="28"/>
          <w:szCs w:val="28"/>
          <w:lang w:val="uk-UA"/>
        </w:rPr>
        <w:t>язані діяти лише на підставі, в межах повноважень та у спосіб, що передбачені Конституцією та законами України».</w:t>
      </w:r>
    </w:p>
    <w:p w14:paraId="3839CD04"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Таким чином, повноваженнями Н</w:t>
      </w:r>
      <w:r w:rsidR="00996BF8" w:rsidRPr="00BA6535">
        <w:rPr>
          <w:rFonts w:cs="Times New Roman"/>
          <w:sz w:val="28"/>
          <w:szCs w:val="28"/>
          <w:lang w:val="uk-UA"/>
        </w:rPr>
        <w:t>ПУ</w:t>
      </w:r>
      <w:r w:rsidRPr="00BA6535">
        <w:rPr>
          <w:rFonts w:cs="Times New Roman"/>
          <w:sz w:val="28"/>
          <w:szCs w:val="28"/>
          <w:lang w:val="uk-UA"/>
        </w:rPr>
        <w:t xml:space="preserve"> є </w:t>
      </w:r>
      <w:r w:rsidRPr="00BA6535">
        <w:rPr>
          <w:rFonts w:cs="Times New Roman"/>
          <w:color w:val="000000"/>
          <w:sz w:val="28"/>
          <w:szCs w:val="28"/>
          <w:lang w:val="uk-UA"/>
        </w:rPr>
        <w:t>сукупність прав і обов</w:t>
      </w:r>
      <w:r w:rsidR="00BE365F" w:rsidRPr="00BA6535">
        <w:rPr>
          <w:rFonts w:cs="Times New Roman"/>
          <w:color w:val="000000"/>
          <w:sz w:val="28"/>
          <w:szCs w:val="28"/>
          <w:lang w:val="uk-UA"/>
        </w:rPr>
        <w:t>’</w:t>
      </w:r>
      <w:r w:rsidRPr="00BA6535">
        <w:rPr>
          <w:rFonts w:cs="Times New Roman"/>
          <w:color w:val="000000"/>
          <w:sz w:val="28"/>
          <w:szCs w:val="28"/>
          <w:lang w:val="uk-UA"/>
        </w:rPr>
        <w:t>язків</w:t>
      </w:r>
      <w:r w:rsidR="0073125C" w:rsidRPr="00BA6535">
        <w:rPr>
          <w:rFonts w:cs="Times New Roman"/>
          <w:color w:val="000000"/>
          <w:sz w:val="28"/>
          <w:szCs w:val="28"/>
          <w:lang w:val="uk-UA"/>
        </w:rPr>
        <w:t>,</w:t>
      </w:r>
      <w:r w:rsidRPr="00BA6535">
        <w:rPr>
          <w:rFonts w:cs="Times New Roman"/>
          <w:color w:val="000000"/>
          <w:sz w:val="28"/>
          <w:szCs w:val="28"/>
          <w:lang w:val="uk-UA"/>
        </w:rPr>
        <w:t xml:space="preserve"> закріплених в установленому законодавством порядку, за допомогою яких вона здатна приймати владні рішення та вимагати їх виконання від інших, але при цьому зобов</w:t>
      </w:r>
      <w:r w:rsidR="00BE365F" w:rsidRPr="00BA6535">
        <w:rPr>
          <w:rFonts w:cs="Times New Roman"/>
          <w:color w:val="000000"/>
          <w:sz w:val="28"/>
          <w:szCs w:val="28"/>
          <w:lang w:val="uk-UA"/>
        </w:rPr>
        <w:t>’</w:t>
      </w:r>
      <w:r w:rsidRPr="00BA6535">
        <w:rPr>
          <w:rFonts w:cs="Times New Roman"/>
          <w:color w:val="000000"/>
          <w:sz w:val="28"/>
          <w:szCs w:val="28"/>
          <w:lang w:val="uk-UA"/>
        </w:rPr>
        <w:t>язана якісно (в межах закону) здійснювати надані правомочності для виконання покладених на неї функцій.</w:t>
      </w:r>
    </w:p>
    <w:p w14:paraId="1C7AD8BD" w14:textId="77777777" w:rsidR="00F965DD" w:rsidRPr="00BA6535" w:rsidRDefault="00137C12"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Для належного виконання </w:t>
      </w:r>
      <w:r w:rsidR="00F965DD" w:rsidRPr="00BA6535">
        <w:rPr>
          <w:rFonts w:cs="Times New Roman"/>
          <w:sz w:val="28"/>
          <w:szCs w:val="28"/>
          <w:lang w:val="uk-UA"/>
        </w:rPr>
        <w:t>функці</w:t>
      </w:r>
      <w:r w:rsidRPr="00BA6535">
        <w:rPr>
          <w:rFonts w:cs="Times New Roman"/>
          <w:sz w:val="28"/>
          <w:szCs w:val="28"/>
          <w:lang w:val="uk-UA"/>
        </w:rPr>
        <w:t>ї</w:t>
      </w:r>
      <w:r w:rsidR="00F965DD" w:rsidRPr="00BA6535">
        <w:rPr>
          <w:rFonts w:cs="Times New Roman"/>
          <w:sz w:val="28"/>
          <w:szCs w:val="28"/>
          <w:lang w:val="uk-UA"/>
        </w:rPr>
        <w:t xml:space="preserve"> </w:t>
      </w:r>
      <w:r w:rsidR="00533765" w:rsidRPr="00BA6535">
        <w:rPr>
          <w:rFonts w:cs="Times New Roman"/>
          <w:sz w:val="28"/>
          <w:szCs w:val="28"/>
          <w:lang w:val="uk-UA"/>
        </w:rPr>
        <w:t>НПУ</w:t>
      </w:r>
      <w:r w:rsidR="00F965DD" w:rsidRPr="00BA6535">
        <w:rPr>
          <w:rFonts w:cs="Times New Roman"/>
          <w:sz w:val="28"/>
          <w:szCs w:val="28"/>
          <w:lang w:val="uk-UA"/>
        </w:rPr>
        <w:t xml:space="preserve"> повинні бути підкріплені повноваженнями</w:t>
      </w:r>
      <w:r w:rsidRPr="00BA6535">
        <w:rPr>
          <w:rFonts w:cs="Times New Roman"/>
          <w:sz w:val="28"/>
          <w:szCs w:val="28"/>
          <w:lang w:val="uk-UA"/>
        </w:rPr>
        <w:t>,</w:t>
      </w:r>
      <w:r w:rsidR="00F965DD" w:rsidRPr="00BA6535">
        <w:rPr>
          <w:rFonts w:cs="Times New Roman"/>
          <w:sz w:val="28"/>
          <w:szCs w:val="28"/>
          <w:lang w:val="uk-UA"/>
        </w:rPr>
        <w:t xml:space="preserve"> разом </w:t>
      </w:r>
      <w:r w:rsidRPr="00BA6535">
        <w:rPr>
          <w:rFonts w:cs="Times New Roman"/>
          <w:sz w:val="28"/>
          <w:szCs w:val="28"/>
          <w:lang w:val="uk-UA"/>
        </w:rPr>
        <w:t xml:space="preserve">вони </w:t>
      </w:r>
      <w:r w:rsidR="00F965DD" w:rsidRPr="00BA6535">
        <w:rPr>
          <w:rFonts w:cs="Times New Roman"/>
          <w:sz w:val="28"/>
          <w:szCs w:val="28"/>
          <w:lang w:val="uk-UA"/>
        </w:rPr>
        <w:t>є невід</w:t>
      </w:r>
      <w:r w:rsidR="00BE365F" w:rsidRPr="00BA6535">
        <w:rPr>
          <w:rFonts w:cs="Times New Roman"/>
          <w:sz w:val="28"/>
          <w:szCs w:val="28"/>
          <w:lang w:val="uk-UA"/>
        </w:rPr>
        <w:t>’</w:t>
      </w:r>
      <w:r w:rsidR="00F965DD" w:rsidRPr="00BA6535">
        <w:rPr>
          <w:rFonts w:cs="Times New Roman"/>
          <w:sz w:val="28"/>
          <w:szCs w:val="28"/>
          <w:lang w:val="uk-UA"/>
        </w:rPr>
        <w:t xml:space="preserve">ємними елементами змісту управлінської діяльності та у своїй сукупності і взаємодії продукують скоординованість дій </w:t>
      </w:r>
      <w:r w:rsidR="00066CE0" w:rsidRPr="00BA6535">
        <w:rPr>
          <w:rFonts w:cs="Times New Roman"/>
          <w:sz w:val="28"/>
          <w:szCs w:val="28"/>
          <w:lang w:val="uk-UA"/>
        </w:rPr>
        <w:t xml:space="preserve">і </w:t>
      </w:r>
      <w:r w:rsidR="00F965DD" w:rsidRPr="00BA6535">
        <w:rPr>
          <w:rFonts w:cs="Times New Roman"/>
          <w:sz w:val="28"/>
          <w:szCs w:val="28"/>
          <w:lang w:val="uk-UA"/>
        </w:rPr>
        <w:t xml:space="preserve">заходів, </w:t>
      </w:r>
      <w:r w:rsidRPr="00BA6535">
        <w:rPr>
          <w:rFonts w:cs="Times New Roman"/>
          <w:sz w:val="28"/>
          <w:szCs w:val="28"/>
          <w:lang w:val="uk-UA"/>
        </w:rPr>
        <w:t>спрямованих</w:t>
      </w:r>
      <w:r w:rsidR="00F965DD" w:rsidRPr="00BA6535">
        <w:rPr>
          <w:rFonts w:cs="Times New Roman"/>
          <w:sz w:val="28"/>
          <w:szCs w:val="28"/>
          <w:lang w:val="uk-UA"/>
        </w:rPr>
        <w:t xml:space="preserve"> на забезпечення порядку та організованості, необхідних для функціонування і розвитку цього </w:t>
      </w:r>
      <w:r w:rsidR="00996BF8" w:rsidRPr="00BA6535">
        <w:rPr>
          <w:rFonts w:cs="Times New Roman"/>
          <w:sz w:val="28"/>
          <w:szCs w:val="28"/>
          <w:lang w:val="uk-UA"/>
        </w:rPr>
        <w:t>ЦОВВ</w:t>
      </w:r>
      <w:r w:rsidR="00F965DD" w:rsidRPr="00BA6535">
        <w:rPr>
          <w:rFonts w:cs="Times New Roman"/>
          <w:sz w:val="28"/>
          <w:szCs w:val="28"/>
          <w:lang w:val="uk-UA"/>
        </w:rPr>
        <w:t xml:space="preserve">. </w:t>
      </w:r>
      <w:r w:rsidRPr="00BA6535">
        <w:rPr>
          <w:rFonts w:cs="Times New Roman"/>
          <w:sz w:val="28"/>
          <w:szCs w:val="28"/>
          <w:lang w:val="uk-UA"/>
        </w:rPr>
        <w:t>П</w:t>
      </w:r>
      <w:r w:rsidR="00F965DD" w:rsidRPr="00BA6535">
        <w:rPr>
          <w:rFonts w:cs="Times New Roman"/>
          <w:sz w:val="28"/>
          <w:szCs w:val="28"/>
          <w:lang w:val="uk-UA"/>
        </w:rPr>
        <w:t xml:space="preserve">овноваження і функції поліції </w:t>
      </w:r>
      <w:r w:rsidRPr="00BA6535">
        <w:rPr>
          <w:rFonts w:cs="Times New Roman"/>
          <w:sz w:val="28"/>
          <w:szCs w:val="28"/>
          <w:lang w:val="uk-UA"/>
        </w:rPr>
        <w:t>мають</w:t>
      </w:r>
      <w:r w:rsidR="00F965DD" w:rsidRPr="00BA6535">
        <w:rPr>
          <w:rFonts w:cs="Times New Roman"/>
          <w:sz w:val="28"/>
          <w:szCs w:val="28"/>
          <w:lang w:val="uk-UA"/>
        </w:rPr>
        <w:t xml:space="preserve"> дослід</w:t>
      </w:r>
      <w:r w:rsidRPr="00BA6535">
        <w:rPr>
          <w:rFonts w:cs="Times New Roman"/>
          <w:sz w:val="28"/>
          <w:szCs w:val="28"/>
          <w:lang w:val="uk-UA"/>
        </w:rPr>
        <w:t>жуватися</w:t>
      </w:r>
      <w:r w:rsidR="00F965DD" w:rsidRPr="00BA6535">
        <w:rPr>
          <w:rFonts w:cs="Times New Roman"/>
          <w:sz w:val="28"/>
          <w:szCs w:val="28"/>
          <w:lang w:val="uk-UA"/>
        </w:rPr>
        <w:t xml:space="preserve"> в їх взаємозв</w:t>
      </w:r>
      <w:r w:rsidR="00BE365F" w:rsidRPr="00BA6535">
        <w:rPr>
          <w:rFonts w:cs="Times New Roman"/>
          <w:sz w:val="28"/>
          <w:szCs w:val="28"/>
          <w:lang w:val="uk-UA"/>
        </w:rPr>
        <w:t>’</w:t>
      </w:r>
      <w:r w:rsidR="00F965DD" w:rsidRPr="00BA6535">
        <w:rPr>
          <w:rFonts w:cs="Times New Roman"/>
          <w:sz w:val="28"/>
          <w:szCs w:val="28"/>
          <w:lang w:val="uk-UA"/>
        </w:rPr>
        <w:t>язку</w:t>
      </w:r>
      <w:r w:rsidRPr="00BA6535">
        <w:rPr>
          <w:rFonts w:cs="Times New Roman"/>
          <w:sz w:val="28"/>
          <w:szCs w:val="28"/>
          <w:lang w:val="uk-UA"/>
        </w:rPr>
        <w:t xml:space="preserve"> та </w:t>
      </w:r>
      <w:r w:rsidR="00F965DD" w:rsidRPr="00BA6535">
        <w:rPr>
          <w:rFonts w:cs="Times New Roman"/>
          <w:sz w:val="28"/>
          <w:szCs w:val="28"/>
          <w:lang w:val="uk-UA"/>
        </w:rPr>
        <w:t>з урахуванням нормативно-правового забезпечення</w:t>
      </w:r>
      <w:r w:rsidRPr="00BA6535">
        <w:rPr>
          <w:rFonts w:cs="Times New Roman"/>
          <w:sz w:val="28"/>
          <w:szCs w:val="28"/>
          <w:lang w:val="uk-UA"/>
        </w:rPr>
        <w:t xml:space="preserve"> </w:t>
      </w:r>
      <w:r w:rsidR="00F965DD" w:rsidRPr="00BA6535">
        <w:rPr>
          <w:rFonts w:cs="Times New Roman"/>
          <w:sz w:val="28"/>
          <w:szCs w:val="28"/>
          <w:lang w:val="uk-UA"/>
        </w:rPr>
        <w:t>як важливої умови належної організації діяльності</w:t>
      </w:r>
      <w:r w:rsidR="00A6591E">
        <w:rPr>
          <w:rFonts w:cs="Times New Roman"/>
          <w:sz w:val="28"/>
          <w:szCs w:val="28"/>
          <w:lang w:val="uk-UA"/>
        </w:rPr>
        <w:t> </w:t>
      </w:r>
      <w:r w:rsidR="00980A05" w:rsidRPr="00BA6535">
        <w:rPr>
          <w:rFonts w:cs="Times New Roman"/>
          <w:sz w:val="28"/>
          <w:szCs w:val="28"/>
          <w:lang w:val="uk-UA"/>
        </w:rPr>
        <w:t>[</w:t>
      </w:r>
      <w:r w:rsidR="00DF60B5" w:rsidRPr="00BA6535">
        <w:rPr>
          <w:rFonts w:cs="Times New Roman"/>
          <w:sz w:val="28"/>
          <w:szCs w:val="28"/>
          <w:lang w:val="uk-UA"/>
        </w:rPr>
        <w:t>301</w:t>
      </w:r>
      <w:r w:rsidR="00980A05" w:rsidRPr="00BA6535">
        <w:rPr>
          <w:rFonts w:cs="Times New Roman"/>
          <w:sz w:val="28"/>
          <w:szCs w:val="28"/>
          <w:lang w:val="uk-UA"/>
        </w:rPr>
        <w:t>, с.</w:t>
      </w:r>
      <w:r w:rsidR="00BE1E2D" w:rsidRPr="00BA6535">
        <w:rPr>
          <w:rFonts w:cs="Times New Roman"/>
          <w:sz w:val="28"/>
          <w:szCs w:val="28"/>
          <w:lang w:val="uk-UA"/>
        </w:rPr>
        <w:t> </w:t>
      </w:r>
      <w:r w:rsidR="00980A05" w:rsidRPr="00BA6535">
        <w:rPr>
          <w:rFonts w:cs="Times New Roman"/>
          <w:sz w:val="28"/>
          <w:szCs w:val="28"/>
          <w:lang w:val="uk-UA"/>
        </w:rPr>
        <w:t>186]</w:t>
      </w:r>
      <w:r w:rsidR="00F965DD" w:rsidRPr="00BA6535">
        <w:rPr>
          <w:rFonts w:cs="Times New Roman"/>
          <w:sz w:val="28"/>
          <w:szCs w:val="28"/>
          <w:lang w:val="uk-UA"/>
        </w:rPr>
        <w:t xml:space="preserve">. </w:t>
      </w:r>
      <w:r w:rsidR="001D7EA9" w:rsidRPr="00BA6535">
        <w:rPr>
          <w:rFonts w:cs="Times New Roman"/>
          <w:sz w:val="28"/>
          <w:szCs w:val="28"/>
          <w:lang w:val="uk-UA"/>
        </w:rPr>
        <w:t>Дослідження з</w:t>
      </w:r>
      <w:r w:rsidRPr="00BA6535">
        <w:rPr>
          <w:rFonts w:cs="Times New Roman"/>
          <w:sz w:val="28"/>
          <w:szCs w:val="28"/>
          <w:lang w:val="uk-UA"/>
        </w:rPr>
        <w:t>в</w:t>
      </w:r>
      <w:r w:rsidR="00BE365F" w:rsidRPr="00BA6535">
        <w:rPr>
          <w:rFonts w:cs="Times New Roman"/>
          <w:sz w:val="28"/>
          <w:szCs w:val="28"/>
          <w:lang w:val="uk-UA"/>
        </w:rPr>
        <w:t>’</w:t>
      </w:r>
      <w:r w:rsidRPr="00BA6535">
        <w:rPr>
          <w:rFonts w:cs="Times New Roman"/>
          <w:sz w:val="28"/>
          <w:szCs w:val="28"/>
          <w:lang w:val="uk-UA"/>
        </w:rPr>
        <w:t>яз</w:t>
      </w:r>
      <w:r w:rsidR="001D7EA9" w:rsidRPr="00BA6535">
        <w:rPr>
          <w:rFonts w:cs="Times New Roman"/>
          <w:sz w:val="28"/>
          <w:szCs w:val="28"/>
          <w:lang w:val="uk-UA"/>
        </w:rPr>
        <w:t>ку</w:t>
      </w:r>
      <w:r w:rsidRPr="00BA6535">
        <w:rPr>
          <w:rFonts w:cs="Times New Roman"/>
          <w:sz w:val="28"/>
          <w:szCs w:val="28"/>
          <w:lang w:val="uk-UA"/>
        </w:rPr>
        <w:t xml:space="preserve"> функцій та повноважень</w:t>
      </w:r>
      <w:r w:rsidR="00F965DD" w:rsidRPr="00BA6535">
        <w:rPr>
          <w:rFonts w:cs="Times New Roman"/>
          <w:sz w:val="28"/>
          <w:szCs w:val="28"/>
          <w:lang w:val="uk-UA"/>
        </w:rPr>
        <w:t xml:space="preserve"> </w:t>
      </w:r>
      <w:r w:rsidR="001D7EA9" w:rsidRPr="00BA6535">
        <w:rPr>
          <w:rFonts w:cs="Times New Roman"/>
          <w:sz w:val="28"/>
          <w:szCs w:val="28"/>
          <w:lang w:val="uk-UA"/>
        </w:rPr>
        <w:t>варто розпочати</w:t>
      </w:r>
      <w:r w:rsidR="00F965DD" w:rsidRPr="00BA6535">
        <w:rPr>
          <w:rFonts w:cs="Times New Roman"/>
          <w:sz w:val="28"/>
          <w:szCs w:val="28"/>
          <w:lang w:val="uk-UA"/>
        </w:rPr>
        <w:t xml:space="preserve"> з</w:t>
      </w:r>
      <w:r w:rsidRPr="00BA6535">
        <w:rPr>
          <w:rFonts w:cs="Times New Roman"/>
          <w:sz w:val="28"/>
          <w:szCs w:val="28"/>
          <w:lang w:val="uk-UA"/>
        </w:rPr>
        <w:t xml:space="preserve"> </w:t>
      </w:r>
      <w:r w:rsidR="00F965DD" w:rsidRPr="00BA6535">
        <w:rPr>
          <w:rFonts w:cs="Times New Roman"/>
          <w:sz w:val="28"/>
          <w:szCs w:val="28"/>
          <w:lang w:val="uk-UA"/>
        </w:rPr>
        <w:t>внутрішньоорганізаційних управлінських функцій поліції та повноважень, які надані для їх виконання.</w:t>
      </w:r>
    </w:p>
    <w:p w14:paraId="2FD98CAC" w14:textId="77777777" w:rsidR="00F965DD" w:rsidRPr="00BA6535" w:rsidRDefault="00EB4B6B" w:rsidP="00BA6535">
      <w:pPr>
        <w:spacing w:after="0" w:line="360" w:lineRule="auto"/>
        <w:ind w:firstLine="709"/>
        <w:jc w:val="both"/>
        <w:rPr>
          <w:rFonts w:cs="Times New Roman"/>
          <w:sz w:val="28"/>
          <w:szCs w:val="28"/>
          <w:lang w:val="uk-UA"/>
        </w:rPr>
      </w:pPr>
      <w:r w:rsidRPr="00BA6535">
        <w:rPr>
          <w:rFonts w:cs="Times New Roman"/>
          <w:sz w:val="28"/>
          <w:szCs w:val="28"/>
          <w:lang w:val="uk-UA"/>
        </w:rPr>
        <w:t>Ф</w:t>
      </w:r>
      <w:r w:rsidR="00F965DD" w:rsidRPr="00BA6535">
        <w:rPr>
          <w:rFonts w:cs="Times New Roman"/>
          <w:sz w:val="28"/>
          <w:szCs w:val="28"/>
          <w:lang w:val="uk-UA"/>
        </w:rPr>
        <w:t>ункція організації</w:t>
      </w:r>
      <w:r w:rsidR="005949C8" w:rsidRPr="00BA6535">
        <w:rPr>
          <w:rFonts w:cs="Times New Roman"/>
          <w:sz w:val="28"/>
          <w:szCs w:val="28"/>
          <w:lang w:val="uk-UA"/>
        </w:rPr>
        <w:t xml:space="preserve">, як </w:t>
      </w:r>
      <w:r w:rsidR="00035B55" w:rsidRPr="00BA6535">
        <w:rPr>
          <w:rFonts w:cs="Times New Roman"/>
          <w:sz w:val="28"/>
          <w:szCs w:val="28"/>
          <w:lang w:val="uk-UA"/>
        </w:rPr>
        <w:t>обґрунтовано</w:t>
      </w:r>
      <w:r w:rsidR="005949C8" w:rsidRPr="00BA6535">
        <w:rPr>
          <w:rFonts w:cs="Times New Roman"/>
          <w:sz w:val="28"/>
          <w:szCs w:val="28"/>
          <w:lang w:val="uk-UA"/>
        </w:rPr>
        <w:t xml:space="preserve"> зазначається в науковій літературі, </w:t>
      </w:r>
      <w:r w:rsidR="00F965DD" w:rsidRPr="00BA6535">
        <w:rPr>
          <w:rFonts w:cs="Times New Roman"/>
          <w:sz w:val="28"/>
          <w:szCs w:val="28"/>
          <w:lang w:val="uk-UA"/>
        </w:rPr>
        <w:t>забезпечує і сприяє створенню та реорганізації органів управління, формуванню структури апарату управління, управлінських підрозділів, встановленню взаємозв</w:t>
      </w:r>
      <w:r w:rsidR="00BE365F" w:rsidRPr="00BA6535">
        <w:rPr>
          <w:rFonts w:cs="Times New Roman"/>
          <w:sz w:val="28"/>
          <w:szCs w:val="28"/>
          <w:lang w:val="uk-UA"/>
        </w:rPr>
        <w:t>’</w:t>
      </w:r>
      <w:r w:rsidR="00F965DD" w:rsidRPr="00BA6535">
        <w:rPr>
          <w:rFonts w:cs="Times New Roman"/>
          <w:sz w:val="28"/>
          <w:szCs w:val="28"/>
          <w:lang w:val="uk-UA"/>
        </w:rPr>
        <w:t>язків між управлінськими структурами, створенню організаційних механізмів у сферах управління; встановлює взаємозв</w:t>
      </w:r>
      <w:r w:rsidR="00BE365F" w:rsidRPr="00BA6535">
        <w:rPr>
          <w:rFonts w:cs="Times New Roman"/>
          <w:sz w:val="28"/>
          <w:szCs w:val="28"/>
          <w:lang w:val="uk-UA"/>
        </w:rPr>
        <w:t>’</w:t>
      </w:r>
      <w:r w:rsidR="00F965DD" w:rsidRPr="00BA6535">
        <w:rPr>
          <w:rFonts w:cs="Times New Roman"/>
          <w:sz w:val="28"/>
          <w:szCs w:val="28"/>
          <w:lang w:val="uk-UA"/>
        </w:rPr>
        <w:t>язки між керуючими та керованими систем</w:t>
      </w:r>
      <w:r w:rsidR="0073125C" w:rsidRPr="00BA6535">
        <w:rPr>
          <w:rFonts w:cs="Times New Roman"/>
          <w:sz w:val="28"/>
          <w:szCs w:val="28"/>
          <w:lang w:val="uk-UA"/>
        </w:rPr>
        <w:t>ам</w:t>
      </w:r>
      <w:r w:rsidR="00F965DD" w:rsidRPr="00BA6535">
        <w:rPr>
          <w:rFonts w:cs="Times New Roman"/>
          <w:sz w:val="28"/>
          <w:szCs w:val="28"/>
          <w:lang w:val="uk-UA"/>
        </w:rPr>
        <w:t>и. Організація – це функція, основною метою якої є формування систем, які управляють і якими управляють</w:t>
      </w:r>
      <w:r w:rsidR="00A6591E">
        <w:rPr>
          <w:rFonts w:cs="Times New Roman"/>
          <w:sz w:val="28"/>
          <w:szCs w:val="28"/>
          <w:lang w:val="uk-UA"/>
        </w:rPr>
        <w:t> </w:t>
      </w:r>
      <w:r w:rsidR="00F965DD" w:rsidRPr="00BA6535">
        <w:rPr>
          <w:rFonts w:cs="Times New Roman"/>
          <w:sz w:val="28"/>
          <w:szCs w:val="28"/>
          <w:lang w:val="uk-UA"/>
        </w:rPr>
        <w:t>[</w:t>
      </w:r>
      <w:r w:rsidR="00AC33DC" w:rsidRPr="00BA6535">
        <w:rPr>
          <w:rFonts w:cs="Times New Roman"/>
          <w:sz w:val="28"/>
          <w:szCs w:val="28"/>
          <w:lang w:val="uk-UA"/>
        </w:rPr>
        <w:t>131</w:t>
      </w:r>
      <w:r w:rsidR="00F965DD" w:rsidRPr="00BA6535">
        <w:rPr>
          <w:rFonts w:cs="Times New Roman"/>
          <w:sz w:val="28"/>
          <w:szCs w:val="28"/>
          <w:lang w:val="uk-UA"/>
        </w:rPr>
        <w:t>, с. 82].</w:t>
      </w:r>
      <w:r w:rsidR="005949C8" w:rsidRPr="00BA6535">
        <w:rPr>
          <w:rFonts w:cs="Times New Roman"/>
          <w:sz w:val="28"/>
          <w:szCs w:val="28"/>
          <w:lang w:val="uk-UA"/>
        </w:rPr>
        <w:t xml:space="preserve"> У</w:t>
      </w:r>
      <w:r w:rsidR="00F965DD" w:rsidRPr="00BA6535">
        <w:rPr>
          <w:rFonts w:cs="Times New Roman"/>
          <w:sz w:val="28"/>
          <w:szCs w:val="28"/>
          <w:lang w:val="uk-UA"/>
        </w:rPr>
        <w:t xml:space="preserve"> вузькому </w:t>
      </w:r>
      <w:r w:rsidR="005949C8" w:rsidRPr="00BA6535">
        <w:rPr>
          <w:rFonts w:cs="Times New Roman"/>
          <w:sz w:val="28"/>
          <w:szCs w:val="28"/>
          <w:lang w:val="uk-UA"/>
        </w:rPr>
        <w:t xml:space="preserve">значенні організація </w:t>
      </w:r>
      <w:r w:rsidR="00F965DD" w:rsidRPr="00BA6535">
        <w:rPr>
          <w:rFonts w:cs="Times New Roman"/>
          <w:sz w:val="28"/>
          <w:szCs w:val="28"/>
          <w:lang w:val="uk-UA"/>
        </w:rPr>
        <w:t xml:space="preserve">– це впорядкування структури органів держави, штатів, персоналу, </w:t>
      </w:r>
      <w:r w:rsidR="008A1C1A" w:rsidRPr="00BA6535">
        <w:rPr>
          <w:rFonts w:cs="Times New Roman"/>
          <w:sz w:val="28"/>
          <w:szCs w:val="28"/>
          <w:lang w:val="uk-UA"/>
        </w:rPr>
        <w:t>процесів державного управління</w:t>
      </w:r>
      <w:r w:rsidR="00A6591E">
        <w:rPr>
          <w:rFonts w:cs="Times New Roman"/>
          <w:sz w:val="28"/>
          <w:szCs w:val="28"/>
          <w:lang w:val="uk-UA"/>
        </w:rPr>
        <w:t> </w:t>
      </w:r>
      <w:r w:rsidR="00F965DD" w:rsidRPr="00BA6535">
        <w:rPr>
          <w:rFonts w:cs="Times New Roman"/>
          <w:sz w:val="28"/>
          <w:szCs w:val="28"/>
          <w:lang w:val="uk-UA"/>
        </w:rPr>
        <w:t>[</w:t>
      </w:r>
      <w:r w:rsidR="008A0654" w:rsidRPr="00BA6535">
        <w:rPr>
          <w:rFonts w:cs="Times New Roman"/>
          <w:sz w:val="28"/>
          <w:szCs w:val="28"/>
          <w:lang w:val="uk-UA"/>
        </w:rPr>
        <w:t>19</w:t>
      </w:r>
      <w:r w:rsidR="00F965DD" w:rsidRPr="00BA6535">
        <w:rPr>
          <w:rFonts w:cs="Times New Roman"/>
          <w:sz w:val="28"/>
          <w:szCs w:val="28"/>
          <w:lang w:val="uk-UA"/>
        </w:rPr>
        <w:t>, с.</w:t>
      </w:r>
      <w:r w:rsidR="00BE1E2D" w:rsidRPr="00BA6535">
        <w:rPr>
          <w:rFonts w:cs="Times New Roman"/>
          <w:sz w:val="28"/>
          <w:szCs w:val="28"/>
          <w:lang w:val="uk-UA"/>
        </w:rPr>
        <w:t> </w:t>
      </w:r>
      <w:r w:rsidR="00F965DD" w:rsidRPr="00BA6535">
        <w:rPr>
          <w:rFonts w:cs="Times New Roman"/>
          <w:sz w:val="28"/>
          <w:szCs w:val="28"/>
          <w:lang w:val="uk-UA"/>
        </w:rPr>
        <w:t xml:space="preserve">40]. Змістом організаційної функції, як </w:t>
      </w:r>
      <w:r w:rsidR="00066CE0" w:rsidRPr="00BA6535">
        <w:rPr>
          <w:rFonts w:cs="Times New Roman"/>
          <w:sz w:val="28"/>
          <w:szCs w:val="28"/>
          <w:lang w:val="uk-UA"/>
        </w:rPr>
        <w:t xml:space="preserve">слушно </w:t>
      </w:r>
      <w:r w:rsidR="00F965DD" w:rsidRPr="00BA6535">
        <w:rPr>
          <w:rFonts w:cs="Times New Roman"/>
          <w:sz w:val="28"/>
          <w:szCs w:val="28"/>
          <w:lang w:val="uk-UA"/>
        </w:rPr>
        <w:t>зазначає Є.</w:t>
      </w:r>
      <w:r w:rsidR="00A6591E">
        <w:rPr>
          <w:rFonts w:cs="Times New Roman"/>
          <w:sz w:val="28"/>
          <w:szCs w:val="28"/>
          <w:lang w:val="uk-UA"/>
        </w:rPr>
        <w:t> </w:t>
      </w:r>
      <w:r w:rsidR="00F965DD" w:rsidRPr="00BA6535">
        <w:rPr>
          <w:rFonts w:cs="Times New Roman"/>
          <w:sz w:val="28"/>
          <w:szCs w:val="28"/>
          <w:lang w:val="uk-UA"/>
        </w:rPr>
        <w:t>І.</w:t>
      </w:r>
      <w:r w:rsidR="00BE1E2D" w:rsidRPr="00BA6535">
        <w:rPr>
          <w:rFonts w:cs="Times New Roman"/>
          <w:sz w:val="28"/>
          <w:szCs w:val="28"/>
          <w:lang w:val="uk-UA"/>
        </w:rPr>
        <w:t> </w:t>
      </w:r>
      <w:r w:rsidR="00F965DD" w:rsidRPr="00BA6535">
        <w:rPr>
          <w:rFonts w:cs="Times New Roman"/>
          <w:sz w:val="28"/>
          <w:szCs w:val="28"/>
          <w:lang w:val="uk-UA"/>
        </w:rPr>
        <w:t xml:space="preserve">Білокур, є побудова </w:t>
      </w:r>
      <w:r w:rsidR="00F965DD" w:rsidRPr="00BA6535">
        <w:rPr>
          <w:rFonts w:cs="Times New Roman"/>
          <w:sz w:val="28"/>
          <w:szCs w:val="28"/>
          <w:lang w:val="uk-UA"/>
        </w:rPr>
        <w:lastRenderedPageBreak/>
        <w:t>системи органів управління, які в найкоротший час та з найефективнішими затратами зусиль здатні виконувати покладені на них завдання</w:t>
      </w:r>
      <w:r w:rsidR="00A6591E">
        <w:rPr>
          <w:rFonts w:cs="Times New Roman"/>
          <w:sz w:val="28"/>
          <w:szCs w:val="28"/>
          <w:lang w:val="uk-UA"/>
        </w:rPr>
        <w:t> </w:t>
      </w:r>
      <w:r w:rsidR="00F965DD" w:rsidRPr="00BA6535">
        <w:rPr>
          <w:rFonts w:cs="Times New Roman"/>
          <w:sz w:val="28"/>
          <w:szCs w:val="28"/>
          <w:lang w:val="uk-UA"/>
        </w:rPr>
        <w:t>[</w:t>
      </w:r>
      <w:r w:rsidR="00D53316" w:rsidRPr="00BA6535">
        <w:rPr>
          <w:rFonts w:cs="Times New Roman"/>
          <w:sz w:val="28"/>
          <w:szCs w:val="28"/>
          <w:lang w:val="uk-UA"/>
        </w:rPr>
        <w:t>27</w:t>
      </w:r>
      <w:r w:rsidR="00F965DD" w:rsidRPr="00BA6535">
        <w:rPr>
          <w:rFonts w:cs="Times New Roman"/>
          <w:sz w:val="28"/>
          <w:szCs w:val="28"/>
          <w:lang w:val="uk-UA"/>
        </w:rPr>
        <w:t>, c.</w:t>
      </w:r>
      <w:r w:rsidR="00BE1E2D" w:rsidRPr="00BA6535">
        <w:rPr>
          <w:rFonts w:cs="Times New Roman"/>
          <w:sz w:val="28"/>
          <w:szCs w:val="28"/>
          <w:lang w:val="uk-UA"/>
        </w:rPr>
        <w:t> </w:t>
      </w:r>
      <w:r w:rsidR="00F965DD" w:rsidRPr="00BA6535">
        <w:rPr>
          <w:rFonts w:cs="Times New Roman"/>
          <w:sz w:val="28"/>
          <w:szCs w:val="28"/>
          <w:lang w:val="uk-UA"/>
        </w:rPr>
        <w:t>130]. У</w:t>
      </w:r>
      <w:r w:rsidR="00BE1E2D" w:rsidRPr="00BA6535">
        <w:rPr>
          <w:rFonts w:cs="Times New Roman"/>
          <w:sz w:val="28"/>
          <w:szCs w:val="28"/>
          <w:lang w:val="uk-UA"/>
        </w:rPr>
        <w:t> </w:t>
      </w:r>
      <w:r w:rsidR="00F965DD" w:rsidRPr="00BA6535">
        <w:rPr>
          <w:rFonts w:cs="Times New Roman"/>
          <w:sz w:val="28"/>
          <w:szCs w:val="28"/>
          <w:lang w:val="uk-UA"/>
        </w:rPr>
        <w:t>свою чергу</w:t>
      </w:r>
      <w:r w:rsidR="008A1C1A" w:rsidRPr="00BA6535">
        <w:rPr>
          <w:rFonts w:cs="Times New Roman"/>
          <w:sz w:val="28"/>
          <w:szCs w:val="28"/>
          <w:lang w:val="uk-UA"/>
        </w:rPr>
        <w:t>,</w:t>
      </w:r>
      <w:r w:rsidR="00F965DD" w:rsidRPr="00BA6535">
        <w:rPr>
          <w:rFonts w:cs="Times New Roman"/>
          <w:sz w:val="28"/>
          <w:szCs w:val="28"/>
          <w:lang w:val="uk-UA"/>
        </w:rPr>
        <w:t xml:space="preserve"> практичним результатом її виконання є затвердження структури органів управління, схеми взаємозв</w:t>
      </w:r>
      <w:r w:rsidR="00BE365F" w:rsidRPr="00BA6535">
        <w:rPr>
          <w:rFonts w:cs="Times New Roman"/>
          <w:sz w:val="28"/>
          <w:szCs w:val="28"/>
          <w:lang w:val="uk-UA"/>
        </w:rPr>
        <w:t>’</w:t>
      </w:r>
      <w:r w:rsidR="00F965DD" w:rsidRPr="00BA6535">
        <w:rPr>
          <w:rFonts w:cs="Times New Roman"/>
          <w:sz w:val="28"/>
          <w:szCs w:val="28"/>
          <w:lang w:val="uk-UA"/>
        </w:rPr>
        <w:t xml:space="preserve">язків між підрозділами, штатного розпису, положень, здійснення ефективного розподілу повноважень, яке не продукувало б конфлікт інтересів тощо. </w:t>
      </w:r>
      <w:r w:rsidR="005949C8" w:rsidRPr="00BA6535">
        <w:rPr>
          <w:rFonts w:cs="Times New Roman"/>
          <w:sz w:val="28"/>
          <w:szCs w:val="28"/>
          <w:lang w:val="uk-UA"/>
        </w:rPr>
        <w:t>К</w:t>
      </w:r>
      <w:r w:rsidR="00F965DD" w:rsidRPr="00BA6535">
        <w:rPr>
          <w:rFonts w:cs="Times New Roman"/>
          <w:sz w:val="28"/>
          <w:szCs w:val="28"/>
          <w:lang w:val="uk-UA"/>
        </w:rPr>
        <w:t xml:space="preserve">інцевою метою </w:t>
      </w:r>
      <w:r w:rsidR="005949C8" w:rsidRPr="00BA6535">
        <w:rPr>
          <w:rFonts w:cs="Times New Roman"/>
          <w:sz w:val="28"/>
          <w:szCs w:val="28"/>
          <w:lang w:val="uk-UA"/>
        </w:rPr>
        <w:t xml:space="preserve">організаційної функції </w:t>
      </w:r>
      <w:r w:rsidR="00F965DD" w:rsidRPr="00BA6535">
        <w:rPr>
          <w:rFonts w:cs="Times New Roman"/>
          <w:sz w:val="28"/>
          <w:szCs w:val="28"/>
          <w:lang w:val="uk-UA"/>
        </w:rPr>
        <w:t>є забезпечення належної організації управлінського процесу.</w:t>
      </w:r>
    </w:p>
    <w:p w14:paraId="47F67D4C"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Для </w:t>
      </w:r>
      <w:r w:rsidR="005949C8" w:rsidRPr="00BA6535">
        <w:rPr>
          <w:rFonts w:cs="Times New Roman"/>
          <w:sz w:val="28"/>
          <w:szCs w:val="28"/>
          <w:lang w:val="uk-UA"/>
        </w:rPr>
        <w:t>реалізації даної</w:t>
      </w:r>
      <w:r w:rsidRPr="00BA6535">
        <w:rPr>
          <w:rFonts w:cs="Times New Roman"/>
          <w:sz w:val="28"/>
          <w:szCs w:val="28"/>
          <w:lang w:val="uk-UA"/>
        </w:rPr>
        <w:t xml:space="preserve"> функції </w:t>
      </w:r>
      <w:r w:rsidR="00533765" w:rsidRPr="00BA6535">
        <w:rPr>
          <w:rFonts w:cs="Times New Roman"/>
          <w:sz w:val="28"/>
          <w:szCs w:val="28"/>
          <w:lang w:val="uk-UA"/>
        </w:rPr>
        <w:t>НПУ</w:t>
      </w:r>
      <w:r w:rsidRPr="00BA6535">
        <w:rPr>
          <w:rFonts w:cs="Times New Roman"/>
          <w:sz w:val="28"/>
          <w:szCs w:val="28"/>
          <w:lang w:val="uk-UA"/>
        </w:rPr>
        <w:t xml:space="preserve"> </w:t>
      </w:r>
      <w:r w:rsidR="00655A32" w:rsidRPr="00BA6535">
        <w:rPr>
          <w:rFonts w:cs="Times New Roman"/>
          <w:sz w:val="28"/>
          <w:szCs w:val="28"/>
          <w:lang w:val="uk-UA"/>
        </w:rPr>
        <w:t>наділен</w:t>
      </w:r>
      <w:r w:rsidR="00534B58" w:rsidRPr="00BA6535">
        <w:rPr>
          <w:rFonts w:cs="Times New Roman"/>
          <w:sz w:val="28"/>
          <w:szCs w:val="28"/>
          <w:lang w:val="uk-UA"/>
        </w:rPr>
        <w:t>а</w:t>
      </w:r>
      <w:r w:rsidRPr="00BA6535">
        <w:rPr>
          <w:rFonts w:cs="Times New Roman"/>
          <w:sz w:val="28"/>
          <w:szCs w:val="28"/>
          <w:lang w:val="uk-UA"/>
        </w:rPr>
        <w:t xml:space="preserve"> </w:t>
      </w:r>
      <w:r w:rsidR="00655A32" w:rsidRPr="00BA6535">
        <w:rPr>
          <w:rFonts w:cs="Times New Roman"/>
          <w:sz w:val="28"/>
          <w:szCs w:val="28"/>
          <w:lang w:val="uk-UA"/>
        </w:rPr>
        <w:t>низкою</w:t>
      </w:r>
      <w:r w:rsidRPr="00BA6535">
        <w:rPr>
          <w:rFonts w:cs="Times New Roman"/>
          <w:sz w:val="28"/>
          <w:szCs w:val="28"/>
          <w:lang w:val="uk-UA"/>
        </w:rPr>
        <w:t xml:space="preserve"> організаційних повноважень, які закріплені в: Закон</w:t>
      </w:r>
      <w:r w:rsidR="00655A32" w:rsidRPr="00BA6535">
        <w:rPr>
          <w:rFonts w:cs="Times New Roman"/>
          <w:sz w:val="28"/>
          <w:szCs w:val="28"/>
          <w:lang w:val="uk-UA"/>
        </w:rPr>
        <w:t>і</w:t>
      </w:r>
      <w:r w:rsidRPr="00BA6535">
        <w:rPr>
          <w:rFonts w:cs="Times New Roman"/>
          <w:sz w:val="28"/>
          <w:szCs w:val="28"/>
          <w:lang w:val="uk-UA"/>
        </w:rPr>
        <w:t xml:space="preserve"> про ЦОВВ (ч.</w:t>
      </w:r>
      <w:r w:rsidR="00BE1E2D" w:rsidRPr="00BA6535">
        <w:rPr>
          <w:rFonts w:cs="Times New Roman"/>
          <w:sz w:val="28"/>
          <w:szCs w:val="28"/>
          <w:lang w:val="uk-UA"/>
        </w:rPr>
        <w:t> </w:t>
      </w:r>
      <w:r w:rsidRPr="00BA6535">
        <w:rPr>
          <w:rFonts w:cs="Times New Roman"/>
          <w:sz w:val="28"/>
          <w:szCs w:val="28"/>
          <w:lang w:val="uk-UA"/>
        </w:rPr>
        <w:t>2 ст.</w:t>
      </w:r>
      <w:r w:rsidR="00BE1E2D" w:rsidRPr="00BA6535">
        <w:rPr>
          <w:rFonts w:cs="Times New Roman"/>
          <w:sz w:val="28"/>
          <w:szCs w:val="28"/>
          <w:lang w:val="uk-UA"/>
        </w:rPr>
        <w:t> </w:t>
      </w:r>
      <w:r w:rsidRPr="00BA6535">
        <w:rPr>
          <w:rFonts w:cs="Times New Roman"/>
          <w:sz w:val="28"/>
          <w:szCs w:val="28"/>
          <w:lang w:val="uk-UA"/>
        </w:rPr>
        <w:t>18, ч.</w:t>
      </w:r>
      <w:r w:rsidR="00BE1E2D" w:rsidRPr="00BA6535">
        <w:rPr>
          <w:rFonts w:cs="Times New Roman"/>
          <w:sz w:val="28"/>
          <w:szCs w:val="28"/>
          <w:lang w:val="uk-UA"/>
        </w:rPr>
        <w:t> </w:t>
      </w:r>
      <w:r w:rsidRPr="00BA6535">
        <w:rPr>
          <w:rFonts w:cs="Times New Roman"/>
          <w:sz w:val="28"/>
          <w:szCs w:val="28"/>
          <w:lang w:val="uk-UA"/>
        </w:rPr>
        <w:t>4 ст.</w:t>
      </w:r>
      <w:r w:rsidR="00BE1E2D" w:rsidRPr="00BA6535">
        <w:rPr>
          <w:rFonts w:cs="Times New Roman"/>
          <w:sz w:val="28"/>
          <w:szCs w:val="28"/>
          <w:lang w:val="uk-UA"/>
        </w:rPr>
        <w:t> </w:t>
      </w:r>
      <w:r w:rsidRPr="00BA6535">
        <w:rPr>
          <w:rFonts w:cs="Times New Roman"/>
          <w:sz w:val="28"/>
          <w:szCs w:val="28"/>
          <w:lang w:val="uk-UA"/>
        </w:rPr>
        <w:t>19, ч.</w:t>
      </w:r>
      <w:r w:rsidR="00BE1E2D" w:rsidRPr="00BA6535">
        <w:rPr>
          <w:rFonts w:cs="Times New Roman"/>
          <w:sz w:val="28"/>
          <w:szCs w:val="28"/>
          <w:lang w:val="uk-UA"/>
        </w:rPr>
        <w:t> </w:t>
      </w:r>
      <w:r w:rsidRPr="00BA6535">
        <w:rPr>
          <w:rFonts w:cs="Times New Roman"/>
          <w:sz w:val="28"/>
          <w:szCs w:val="28"/>
          <w:lang w:val="uk-UA"/>
        </w:rPr>
        <w:t>2 ст.</w:t>
      </w:r>
      <w:r w:rsidR="00BE1E2D" w:rsidRPr="00BA6535">
        <w:rPr>
          <w:rFonts w:cs="Times New Roman"/>
          <w:sz w:val="28"/>
          <w:szCs w:val="28"/>
          <w:lang w:val="uk-UA"/>
        </w:rPr>
        <w:t> </w:t>
      </w:r>
      <w:r w:rsidRPr="00BA6535">
        <w:rPr>
          <w:rFonts w:cs="Times New Roman"/>
          <w:sz w:val="28"/>
          <w:szCs w:val="28"/>
          <w:lang w:val="uk-UA"/>
        </w:rPr>
        <w:t>20, ч.</w:t>
      </w:r>
      <w:r w:rsidR="00BE1E2D" w:rsidRPr="00BA6535">
        <w:rPr>
          <w:rFonts w:cs="Times New Roman"/>
          <w:sz w:val="28"/>
          <w:szCs w:val="28"/>
          <w:lang w:val="uk-UA"/>
        </w:rPr>
        <w:t> </w:t>
      </w:r>
      <w:r w:rsidRPr="00BA6535">
        <w:rPr>
          <w:rFonts w:cs="Times New Roman"/>
          <w:sz w:val="28"/>
          <w:szCs w:val="28"/>
          <w:lang w:val="uk-UA"/>
        </w:rPr>
        <w:t>6 ст.</w:t>
      </w:r>
      <w:r w:rsidR="00BE1E2D" w:rsidRPr="00BA6535">
        <w:rPr>
          <w:rFonts w:cs="Times New Roman"/>
          <w:sz w:val="28"/>
          <w:szCs w:val="28"/>
          <w:lang w:val="uk-UA"/>
        </w:rPr>
        <w:t> </w:t>
      </w:r>
      <w:r w:rsidRPr="00BA6535">
        <w:rPr>
          <w:rFonts w:cs="Times New Roman"/>
          <w:sz w:val="28"/>
          <w:szCs w:val="28"/>
          <w:lang w:val="uk-UA"/>
        </w:rPr>
        <w:t>21)</w:t>
      </w:r>
      <w:r w:rsidR="00A6591E">
        <w:rPr>
          <w:rFonts w:cs="Times New Roman"/>
          <w:sz w:val="28"/>
          <w:szCs w:val="28"/>
          <w:lang w:val="uk-UA"/>
        </w:rPr>
        <w:t> </w:t>
      </w:r>
      <w:r w:rsidRPr="00BA6535">
        <w:rPr>
          <w:rFonts w:cs="Times New Roman"/>
          <w:sz w:val="28"/>
          <w:szCs w:val="28"/>
          <w:lang w:val="uk-UA"/>
        </w:rPr>
        <w:t>[</w:t>
      </w:r>
      <w:r w:rsidR="00BE6093" w:rsidRPr="00BA6535">
        <w:rPr>
          <w:rFonts w:cs="Times New Roman"/>
          <w:sz w:val="28"/>
          <w:szCs w:val="28"/>
          <w:lang w:val="uk-UA"/>
        </w:rPr>
        <w:t>235</w:t>
      </w:r>
      <w:r w:rsidRPr="00BA6535">
        <w:rPr>
          <w:rFonts w:cs="Times New Roman"/>
          <w:sz w:val="28"/>
          <w:szCs w:val="28"/>
          <w:lang w:val="uk-UA"/>
        </w:rPr>
        <w:t>], Закон</w:t>
      </w:r>
      <w:r w:rsidR="00655A32" w:rsidRPr="00BA6535">
        <w:rPr>
          <w:rFonts w:cs="Times New Roman"/>
          <w:sz w:val="28"/>
          <w:szCs w:val="28"/>
          <w:lang w:val="uk-UA"/>
        </w:rPr>
        <w:t>і</w:t>
      </w:r>
      <w:r w:rsidRPr="00BA6535">
        <w:rPr>
          <w:rFonts w:cs="Times New Roman"/>
          <w:sz w:val="28"/>
          <w:szCs w:val="28"/>
          <w:lang w:val="uk-UA"/>
        </w:rPr>
        <w:t xml:space="preserve"> про НПУ (ч</w:t>
      </w:r>
      <w:r w:rsidR="00A6591E">
        <w:rPr>
          <w:rFonts w:cs="Times New Roman"/>
          <w:sz w:val="28"/>
          <w:szCs w:val="28"/>
          <w:lang w:val="uk-UA"/>
        </w:rPr>
        <w:t>астини</w:t>
      </w:r>
      <w:r w:rsidR="00BE1E2D" w:rsidRPr="00BA6535">
        <w:rPr>
          <w:rFonts w:cs="Times New Roman"/>
          <w:sz w:val="28"/>
          <w:szCs w:val="28"/>
          <w:lang w:val="uk-UA"/>
        </w:rPr>
        <w:t> </w:t>
      </w:r>
      <w:r w:rsidRPr="00BA6535">
        <w:rPr>
          <w:rFonts w:cs="Times New Roman"/>
          <w:sz w:val="28"/>
          <w:szCs w:val="28"/>
          <w:lang w:val="uk-UA"/>
        </w:rPr>
        <w:t>1</w:t>
      </w:r>
      <w:r w:rsidR="00A6591E">
        <w:rPr>
          <w:rFonts w:cs="Times New Roman"/>
          <w:sz w:val="28"/>
          <w:szCs w:val="28"/>
          <w:lang w:val="uk-UA"/>
        </w:rPr>
        <w:t xml:space="preserve"> та</w:t>
      </w:r>
      <w:r w:rsidRPr="00BA6535">
        <w:rPr>
          <w:rFonts w:cs="Times New Roman"/>
          <w:sz w:val="28"/>
          <w:szCs w:val="28"/>
          <w:lang w:val="uk-UA"/>
        </w:rPr>
        <w:t xml:space="preserve"> 3</w:t>
      </w:r>
      <w:r w:rsidR="00BE1E2D" w:rsidRPr="00BA6535">
        <w:rPr>
          <w:rFonts w:cs="Times New Roman"/>
          <w:sz w:val="28"/>
          <w:szCs w:val="28"/>
          <w:lang w:val="uk-UA"/>
        </w:rPr>
        <w:t xml:space="preserve"> </w:t>
      </w:r>
      <w:r w:rsidRPr="00BA6535">
        <w:rPr>
          <w:rFonts w:cs="Times New Roman"/>
          <w:sz w:val="28"/>
          <w:szCs w:val="28"/>
          <w:lang w:val="uk-UA"/>
        </w:rPr>
        <w:t>ст.</w:t>
      </w:r>
      <w:r w:rsidR="00BE1E2D" w:rsidRPr="00BA6535">
        <w:rPr>
          <w:rFonts w:cs="Times New Roman"/>
          <w:sz w:val="28"/>
          <w:szCs w:val="28"/>
          <w:lang w:val="uk-UA"/>
        </w:rPr>
        <w:t> </w:t>
      </w:r>
      <w:r w:rsidRPr="00BA6535">
        <w:rPr>
          <w:rFonts w:cs="Times New Roman"/>
          <w:sz w:val="28"/>
          <w:szCs w:val="28"/>
          <w:lang w:val="uk-UA"/>
        </w:rPr>
        <w:t>14, ч</w:t>
      </w:r>
      <w:r w:rsidR="00A6591E">
        <w:rPr>
          <w:rFonts w:cs="Times New Roman"/>
          <w:sz w:val="28"/>
          <w:szCs w:val="28"/>
          <w:lang w:val="uk-UA"/>
        </w:rPr>
        <w:t>астини</w:t>
      </w:r>
      <w:r w:rsidR="00BE1E2D" w:rsidRPr="00BA6535">
        <w:rPr>
          <w:rFonts w:cs="Times New Roman"/>
          <w:sz w:val="28"/>
          <w:szCs w:val="28"/>
          <w:lang w:val="uk-UA"/>
        </w:rPr>
        <w:t> </w:t>
      </w:r>
      <w:r w:rsidRPr="00BA6535">
        <w:rPr>
          <w:rFonts w:cs="Times New Roman"/>
          <w:sz w:val="28"/>
          <w:szCs w:val="28"/>
          <w:lang w:val="uk-UA"/>
        </w:rPr>
        <w:t>3</w:t>
      </w:r>
      <w:r w:rsidR="00A6591E">
        <w:rPr>
          <w:rFonts w:cs="Times New Roman"/>
          <w:sz w:val="28"/>
          <w:szCs w:val="28"/>
          <w:lang w:val="uk-UA"/>
        </w:rPr>
        <w:t xml:space="preserve"> та</w:t>
      </w:r>
      <w:r w:rsidRPr="00BA6535">
        <w:rPr>
          <w:rFonts w:cs="Times New Roman"/>
          <w:sz w:val="28"/>
          <w:szCs w:val="28"/>
          <w:lang w:val="uk-UA"/>
        </w:rPr>
        <w:t xml:space="preserve"> 4 ст.</w:t>
      </w:r>
      <w:r w:rsidR="00BE1E2D" w:rsidRPr="00BA6535">
        <w:rPr>
          <w:rFonts w:cs="Times New Roman"/>
          <w:sz w:val="28"/>
          <w:szCs w:val="28"/>
          <w:lang w:val="uk-UA"/>
        </w:rPr>
        <w:t> </w:t>
      </w:r>
      <w:r w:rsidRPr="00BA6535">
        <w:rPr>
          <w:rFonts w:cs="Times New Roman"/>
          <w:sz w:val="28"/>
          <w:szCs w:val="28"/>
          <w:lang w:val="uk-UA"/>
        </w:rPr>
        <w:t>15, ч.</w:t>
      </w:r>
      <w:r w:rsidR="00BE1E2D" w:rsidRPr="00BA6535">
        <w:rPr>
          <w:rFonts w:cs="Times New Roman"/>
          <w:sz w:val="28"/>
          <w:szCs w:val="28"/>
          <w:lang w:val="uk-UA"/>
        </w:rPr>
        <w:t> </w:t>
      </w:r>
      <w:r w:rsidRPr="00BA6535">
        <w:rPr>
          <w:rFonts w:cs="Times New Roman"/>
          <w:sz w:val="28"/>
          <w:szCs w:val="28"/>
          <w:lang w:val="uk-UA"/>
        </w:rPr>
        <w:t>1 ст.</w:t>
      </w:r>
      <w:r w:rsidR="00BE1E2D" w:rsidRPr="00BA6535">
        <w:rPr>
          <w:rFonts w:cs="Times New Roman"/>
          <w:sz w:val="28"/>
          <w:szCs w:val="28"/>
          <w:lang w:val="uk-UA"/>
        </w:rPr>
        <w:t> </w:t>
      </w:r>
      <w:r w:rsidRPr="00BA6535">
        <w:rPr>
          <w:rFonts w:cs="Times New Roman"/>
          <w:sz w:val="28"/>
          <w:szCs w:val="28"/>
          <w:lang w:val="uk-UA"/>
        </w:rPr>
        <w:t>22)</w:t>
      </w:r>
      <w:r w:rsidR="00A6591E">
        <w:rPr>
          <w:rFonts w:cs="Times New Roman"/>
          <w:sz w:val="28"/>
          <w:szCs w:val="28"/>
          <w:lang w:val="uk-UA"/>
        </w:rPr>
        <w:t> </w:t>
      </w:r>
      <w:r w:rsidRPr="00BA6535">
        <w:rPr>
          <w:rFonts w:cs="Times New Roman"/>
          <w:sz w:val="28"/>
          <w:szCs w:val="28"/>
          <w:lang w:val="uk-UA"/>
        </w:rPr>
        <w:t>[</w:t>
      </w:r>
      <w:r w:rsidR="00217A8A" w:rsidRPr="00BA6535">
        <w:rPr>
          <w:rFonts w:eastAsia="Times New Roman" w:cs="Times New Roman"/>
          <w:sz w:val="28"/>
          <w:szCs w:val="28"/>
          <w:lang w:val="uk-UA" w:eastAsia="ru-RU"/>
        </w:rPr>
        <w:t>219</w:t>
      </w:r>
      <w:r w:rsidR="0073125C" w:rsidRPr="00BA6535">
        <w:rPr>
          <w:rFonts w:cs="Times New Roman"/>
          <w:sz w:val="28"/>
          <w:szCs w:val="28"/>
          <w:lang w:val="uk-UA"/>
        </w:rPr>
        <w:t xml:space="preserve">], </w:t>
      </w:r>
      <w:r w:rsidRPr="00BA6535">
        <w:rPr>
          <w:rFonts w:cs="Times New Roman"/>
          <w:sz w:val="28"/>
          <w:szCs w:val="28"/>
          <w:lang w:val="uk-UA"/>
        </w:rPr>
        <w:t>Типов</w:t>
      </w:r>
      <w:r w:rsidR="00655A32" w:rsidRPr="00BA6535">
        <w:rPr>
          <w:rFonts w:cs="Times New Roman"/>
          <w:sz w:val="28"/>
          <w:szCs w:val="28"/>
          <w:lang w:val="uk-UA"/>
        </w:rPr>
        <w:t>ому</w:t>
      </w:r>
      <w:r w:rsidRPr="00BA6535">
        <w:rPr>
          <w:rFonts w:cs="Times New Roman"/>
          <w:sz w:val="28"/>
          <w:szCs w:val="28"/>
          <w:lang w:val="uk-UA"/>
        </w:rPr>
        <w:t xml:space="preserve"> положенн</w:t>
      </w:r>
      <w:r w:rsidR="00655A32" w:rsidRPr="00BA6535">
        <w:rPr>
          <w:rFonts w:cs="Times New Roman"/>
          <w:sz w:val="28"/>
          <w:szCs w:val="28"/>
          <w:lang w:val="uk-UA"/>
        </w:rPr>
        <w:t>і</w:t>
      </w:r>
      <w:r w:rsidRPr="00BA6535">
        <w:rPr>
          <w:rFonts w:cs="Times New Roman"/>
          <w:sz w:val="28"/>
          <w:szCs w:val="28"/>
          <w:lang w:val="uk-UA"/>
        </w:rPr>
        <w:t xml:space="preserve"> про територіальні органи міністерства та іншого </w:t>
      </w:r>
      <w:r w:rsidR="00ED4FC6" w:rsidRPr="00BA6535">
        <w:rPr>
          <w:rFonts w:cs="Times New Roman"/>
          <w:sz w:val="28"/>
          <w:szCs w:val="28"/>
          <w:lang w:val="uk-UA"/>
        </w:rPr>
        <w:t>ЦОВВ</w:t>
      </w:r>
      <w:r w:rsidRPr="00BA6535">
        <w:rPr>
          <w:rFonts w:cs="Times New Roman"/>
          <w:sz w:val="28"/>
          <w:szCs w:val="28"/>
          <w:lang w:val="uk-UA"/>
        </w:rPr>
        <w:t>, затвердже</w:t>
      </w:r>
      <w:r w:rsidR="00655A32" w:rsidRPr="00BA6535">
        <w:rPr>
          <w:rFonts w:cs="Times New Roman"/>
          <w:sz w:val="28"/>
          <w:szCs w:val="28"/>
          <w:lang w:val="uk-UA"/>
        </w:rPr>
        <w:t>ному</w:t>
      </w:r>
      <w:r w:rsidRPr="00BA6535">
        <w:rPr>
          <w:rFonts w:cs="Times New Roman"/>
          <w:sz w:val="28"/>
          <w:szCs w:val="28"/>
          <w:lang w:val="uk-UA"/>
        </w:rPr>
        <w:t xml:space="preserve"> постановою </w:t>
      </w:r>
      <w:r w:rsidR="00B15290" w:rsidRPr="00BA6535">
        <w:rPr>
          <w:rFonts w:cs="Times New Roman"/>
          <w:sz w:val="28"/>
          <w:szCs w:val="28"/>
          <w:lang w:val="uk-UA"/>
        </w:rPr>
        <w:t>КМУ</w:t>
      </w:r>
      <w:r w:rsidRPr="00BA6535">
        <w:rPr>
          <w:rFonts w:cs="Times New Roman"/>
          <w:sz w:val="28"/>
          <w:szCs w:val="28"/>
          <w:lang w:val="uk-UA"/>
        </w:rPr>
        <w:t xml:space="preserve"> від 25</w:t>
      </w:r>
      <w:r w:rsidR="00BE1E2D" w:rsidRPr="00BA6535">
        <w:rPr>
          <w:rFonts w:cs="Times New Roman"/>
          <w:sz w:val="28"/>
          <w:szCs w:val="28"/>
          <w:lang w:val="uk-UA"/>
        </w:rPr>
        <w:t> </w:t>
      </w:r>
      <w:r w:rsidRPr="00BA6535">
        <w:rPr>
          <w:rFonts w:cs="Times New Roman"/>
          <w:sz w:val="28"/>
          <w:szCs w:val="28"/>
          <w:lang w:val="uk-UA"/>
        </w:rPr>
        <w:t>травня 2011</w:t>
      </w:r>
      <w:r w:rsidR="00BE1E2D" w:rsidRPr="00BA6535">
        <w:rPr>
          <w:rFonts w:cs="Times New Roman"/>
          <w:sz w:val="28"/>
          <w:szCs w:val="28"/>
          <w:lang w:val="uk-UA"/>
        </w:rPr>
        <w:t> </w:t>
      </w:r>
      <w:r w:rsidRPr="00BA6535">
        <w:rPr>
          <w:rFonts w:cs="Times New Roman"/>
          <w:sz w:val="28"/>
          <w:szCs w:val="28"/>
          <w:lang w:val="uk-UA"/>
        </w:rPr>
        <w:t>р</w:t>
      </w:r>
      <w:r w:rsidR="008B684F" w:rsidRPr="00BA6535">
        <w:rPr>
          <w:rFonts w:cs="Times New Roman"/>
          <w:sz w:val="28"/>
          <w:szCs w:val="28"/>
          <w:lang w:val="uk-UA"/>
        </w:rPr>
        <w:t>.</w:t>
      </w:r>
      <w:r w:rsidRPr="00BA6535">
        <w:rPr>
          <w:rFonts w:cs="Times New Roman"/>
          <w:sz w:val="28"/>
          <w:szCs w:val="28"/>
          <w:lang w:val="uk-UA"/>
        </w:rPr>
        <w:t xml:space="preserve"> № 563</w:t>
      </w:r>
      <w:r w:rsidR="00A6591E">
        <w:rPr>
          <w:rFonts w:cs="Times New Roman"/>
          <w:sz w:val="28"/>
          <w:szCs w:val="28"/>
          <w:lang w:val="uk-UA"/>
        </w:rPr>
        <w:t xml:space="preserve"> </w:t>
      </w:r>
      <w:r w:rsidR="00A6591E" w:rsidRPr="00A6591E">
        <w:rPr>
          <w:rFonts w:cs="Times New Roman"/>
          <w:sz w:val="28"/>
          <w:szCs w:val="28"/>
        </w:rPr>
        <w:t>(</w:t>
      </w:r>
      <w:r w:rsidR="00A6591E" w:rsidRPr="00BA6535">
        <w:rPr>
          <w:rFonts w:cs="Times New Roman"/>
          <w:sz w:val="28"/>
          <w:szCs w:val="28"/>
          <w:lang w:val="uk-UA"/>
        </w:rPr>
        <w:t>п. 14</w:t>
      </w:r>
      <w:r w:rsidR="00A6591E" w:rsidRPr="00A6591E">
        <w:rPr>
          <w:rFonts w:cs="Times New Roman"/>
          <w:sz w:val="28"/>
          <w:szCs w:val="28"/>
        </w:rPr>
        <w:t>)</w:t>
      </w:r>
      <w:r w:rsidR="00A6591E">
        <w:rPr>
          <w:rFonts w:cs="Times New Roman"/>
          <w:sz w:val="28"/>
          <w:szCs w:val="28"/>
          <w:lang w:val="uk-UA"/>
        </w:rPr>
        <w:t> </w:t>
      </w:r>
      <w:r w:rsidRPr="00BA6535">
        <w:rPr>
          <w:rFonts w:cs="Times New Roman"/>
          <w:sz w:val="28"/>
          <w:szCs w:val="28"/>
          <w:lang w:val="uk-UA"/>
        </w:rPr>
        <w:t>[</w:t>
      </w:r>
      <w:r w:rsidR="00E079BD" w:rsidRPr="00BA6535">
        <w:rPr>
          <w:rFonts w:cs="Times New Roman"/>
          <w:sz w:val="28"/>
          <w:szCs w:val="28"/>
          <w:lang w:val="uk-UA"/>
        </w:rPr>
        <w:t>212</w:t>
      </w:r>
      <w:r w:rsidRPr="00BA6535">
        <w:rPr>
          <w:rFonts w:cs="Times New Roman"/>
          <w:sz w:val="28"/>
          <w:szCs w:val="28"/>
          <w:lang w:val="uk-UA"/>
        </w:rPr>
        <w:t>]</w:t>
      </w:r>
      <w:r w:rsidR="00D60B09" w:rsidRPr="00BA6535">
        <w:rPr>
          <w:rFonts w:cs="Times New Roman"/>
          <w:sz w:val="28"/>
          <w:szCs w:val="28"/>
          <w:lang w:val="uk-UA"/>
        </w:rPr>
        <w:t>,</w:t>
      </w:r>
      <w:r w:rsidRPr="00BA6535">
        <w:rPr>
          <w:rFonts w:cs="Times New Roman"/>
          <w:sz w:val="28"/>
          <w:szCs w:val="28"/>
          <w:lang w:val="uk-UA"/>
        </w:rPr>
        <w:t xml:space="preserve"> та Положенн</w:t>
      </w:r>
      <w:r w:rsidR="00655A32" w:rsidRPr="00BA6535">
        <w:rPr>
          <w:rFonts w:cs="Times New Roman"/>
          <w:sz w:val="28"/>
          <w:szCs w:val="28"/>
          <w:lang w:val="uk-UA"/>
        </w:rPr>
        <w:t>і</w:t>
      </w:r>
      <w:r w:rsidRPr="00BA6535">
        <w:rPr>
          <w:rFonts w:cs="Times New Roman"/>
          <w:sz w:val="28"/>
          <w:szCs w:val="28"/>
          <w:lang w:val="uk-UA"/>
        </w:rPr>
        <w:t xml:space="preserve"> про Національну </w:t>
      </w:r>
      <w:r w:rsidR="00ED4FC6" w:rsidRPr="00BA6535">
        <w:rPr>
          <w:rFonts w:cs="Times New Roman"/>
          <w:sz w:val="28"/>
          <w:szCs w:val="28"/>
          <w:lang w:val="uk-UA"/>
        </w:rPr>
        <w:t>п</w:t>
      </w:r>
      <w:r w:rsidRPr="00BA6535">
        <w:rPr>
          <w:rFonts w:cs="Times New Roman"/>
          <w:sz w:val="28"/>
          <w:szCs w:val="28"/>
          <w:lang w:val="uk-UA"/>
        </w:rPr>
        <w:t xml:space="preserve">оліцію </w:t>
      </w:r>
      <w:r w:rsidR="00A6591E" w:rsidRPr="00A6591E">
        <w:rPr>
          <w:rFonts w:cs="Times New Roman"/>
          <w:sz w:val="28"/>
          <w:szCs w:val="28"/>
        </w:rPr>
        <w:t>(</w:t>
      </w:r>
      <w:r w:rsidR="00A6591E" w:rsidRPr="00BA6535">
        <w:rPr>
          <w:rFonts w:cs="Times New Roman"/>
          <w:sz w:val="28"/>
          <w:szCs w:val="28"/>
          <w:lang w:val="uk-UA"/>
        </w:rPr>
        <w:t>п</w:t>
      </w:r>
      <w:r w:rsidR="00A6591E">
        <w:rPr>
          <w:rFonts w:cs="Times New Roman"/>
          <w:sz w:val="28"/>
          <w:szCs w:val="28"/>
          <w:lang w:val="uk-UA"/>
        </w:rPr>
        <w:t>ункти</w:t>
      </w:r>
      <w:r w:rsidR="00A6591E" w:rsidRPr="00BA6535">
        <w:rPr>
          <w:rFonts w:cs="Times New Roman"/>
          <w:sz w:val="28"/>
          <w:szCs w:val="28"/>
          <w:lang w:val="uk-UA"/>
        </w:rPr>
        <w:t> 9, 11, 13</w:t>
      </w:r>
      <w:r w:rsidR="00A6591E" w:rsidRPr="00A6591E">
        <w:rPr>
          <w:rFonts w:cs="Times New Roman"/>
          <w:sz w:val="28"/>
          <w:szCs w:val="28"/>
        </w:rPr>
        <w:t>)</w:t>
      </w:r>
      <w:r w:rsidR="00A6591E">
        <w:rPr>
          <w:rFonts w:cs="Times New Roman"/>
          <w:sz w:val="28"/>
          <w:szCs w:val="28"/>
          <w:lang w:val="en-US"/>
        </w:rPr>
        <w:t> </w:t>
      </w:r>
      <w:r w:rsidRPr="00BA6535">
        <w:rPr>
          <w:rFonts w:cs="Times New Roman"/>
          <w:sz w:val="28"/>
          <w:szCs w:val="28"/>
          <w:lang w:val="uk-UA"/>
        </w:rPr>
        <w:t>[</w:t>
      </w:r>
      <w:r w:rsidR="00095F4F" w:rsidRPr="00BA6535">
        <w:rPr>
          <w:rFonts w:cs="Times New Roman"/>
          <w:sz w:val="28"/>
          <w:szCs w:val="28"/>
          <w:lang w:val="uk-UA"/>
        </w:rPr>
        <w:t>210</w:t>
      </w:r>
      <w:r w:rsidRPr="00BA6535">
        <w:rPr>
          <w:rFonts w:cs="Times New Roman"/>
          <w:sz w:val="28"/>
          <w:szCs w:val="28"/>
          <w:lang w:val="uk-UA"/>
        </w:rPr>
        <w:t>], Положенн</w:t>
      </w:r>
      <w:r w:rsidR="00655A32" w:rsidRPr="00BA6535">
        <w:rPr>
          <w:rFonts w:cs="Times New Roman"/>
          <w:sz w:val="28"/>
          <w:szCs w:val="28"/>
          <w:lang w:val="uk-UA"/>
        </w:rPr>
        <w:t>і</w:t>
      </w:r>
      <w:r w:rsidRPr="00BA6535">
        <w:rPr>
          <w:rFonts w:cs="Times New Roman"/>
          <w:sz w:val="28"/>
          <w:szCs w:val="28"/>
          <w:lang w:val="uk-UA"/>
        </w:rPr>
        <w:t xml:space="preserve"> про МВС України </w:t>
      </w:r>
      <w:r w:rsidR="00A6591E" w:rsidRPr="00A6591E">
        <w:rPr>
          <w:rFonts w:cs="Times New Roman"/>
          <w:sz w:val="28"/>
          <w:szCs w:val="28"/>
        </w:rPr>
        <w:t>(</w:t>
      </w:r>
      <w:r w:rsidR="00A6591E" w:rsidRPr="00BA6535">
        <w:rPr>
          <w:rFonts w:cs="Times New Roman"/>
          <w:sz w:val="28"/>
          <w:szCs w:val="28"/>
          <w:lang w:val="uk-UA"/>
        </w:rPr>
        <w:t>п. 1</w:t>
      </w:r>
      <w:r w:rsidR="00A6591E">
        <w:rPr>
          <w:rFonts w:cs="Times New Roman"/>
          <w:sz w:val="28"/>
          <w:szCs w:val="28"/>
          <w:lang w:val="uk-UA"/>
        </w:rPr>
        <w:t>1</w:t>
      </w:r>
      <w:r w:rsidR="00A6591E" w:rsidRPr="00A6591E">
        <w:rPr>
          <w:rFonts w:cs="Times New Roman"/>
          <w:sz w:val="28"/>
          <w:szCs w:val="28"/>
        </w:rPr>
        <w:t>)</w:t>
      </w:r>
      <w:r w:rsidR="00A6591E">
        <w:rPr>
          <w:rFonts w:cs="Times New Roman"/>
          <w:sz w:val="28"/>
          <w:szCs w:val="28"/>
          <w:lang w:val="uk-UA"/>
        </w:rPr>
        <w:t> </w:t>
      </w:r>
      <w:r w:rsidRPr="00BA6535">
        <w:rPr>
          <w:rFonts w:cs="Times New Roman"/>
          <w:sz w:val="28"/>
          <w:szCs w:val="28"/>
          <w:lang w:val="uk-UA"/>
        </w:rPr>
        <w:t>[</w:t>
      </w:r>
      <w:r w:rsidR="003E1D88" w:rsidRPr="00BA6535">
        <w:rPr>
          <w:rFonts w:cs="Times New Roman"/>
          <w:sz w:val="28"/>
          <w:szCs w:val="28"/>
          <w:lang w:val="uk-UA"/>
        </w:rPr>
        <w:t>208</w:t>
      </w:r>
      <w:r w:rsidRPr="00BA6535">
        <w:rPr>
          <w:rFonts w:cs="Times New Roman"/>
          <w:sz w:val="28"/>
          <w:szCs w:val="28"/>
          <w:lang w:val="uk-UA"/>
        </w:rPr>
        <w:t>]. З</w:t>
      </w:r>
      <w:r w:rsidR="00655A32" w:rsidRPr="00BA6535">
        <w:rPr>
          <w:rFonts w:cs="Times New Roman"/>
          <w:sz w:val="28"/>
          <w:szCs w:val="28"/>
          <w:lang w:val="uk-UA"/>
        </w:rPr>
        <w:t>і</w:t>
      </w:r>
      <w:r w:rsidRPr="00BA6535">
        <w:rPr>
          <w:rFonts w:cs="Times New Roman"/>
          <w:sz w:val="28"/>
          <w:szCs w:val="28"/>
          <w:lang w:val="uk-UA"/>
        </w:rPr>
        <w:t xml:space="preserve"> змісту </w:t>
      </w:r>
      <w:r w:rsidR="00655A32" w:rsidRPr="00BA6535">
        <w:rPr>
          <w:rFonts w:cs="Times New Roman"/>
          <w:sz w:val="28"/>
          <w:szCs w:val="28"/>
          <w:lang w:val="uk-UA"/>
        </w:rPr>
        <w:t xml:space="preserve">цих актів </w:t>
      </w:r>
      <w:r w:rsidR="001703C7" w:rsidRPr="00BA6535">
        <w:rPr>
          <w:rFonts w:cs="Times New Roman"/>
          <w:sz w:val="28"/>
          <w:szCs w:val="28"/>
          <w:lang w:val="uk-UA"/>
        </w:rPr>
        <w:t>слідує</w:t>
      </w:r>
      <w:r w:rsidRPr="00BA6535">
        <w:rPr>
          <w:rFonts w:cs="Times New Roman"/>
          <w:sz w:val="28"/>
          <w:szCs w:val="28"/>
          <w:lang w:val="uk-UA"/>
        </w:rPr>
        <w:t xml:space="preserve">, що саме на Голову поліції покладаються основні повноваження і відповідальність щодо організації роботи підпорядкованого йому центрального апарату та територіальних органів </w:t>
      </w:r>
      <w:r w:rsidR="00533765" w:rsidRPr="00BA6535">
        <w:rPr>
          <w:rFonts w:cs="Times New Roman"/>
          <w:sz w:val="28"/>
          <w:szCs w:val="28"/>
          <w:lang w:val="uk-UA"/>
        </w:rPr>
        <w:t>НПУ</w:t>
      </w:r>
      <w:r w:rsidRPr="00BA6535">
        <w:rPr>
          <w:rFonts w:cs="Times New Roman"/>
          <w:sz w:val="28"/>
          <w:szCs w:val="28"/>
          <w:lang w:val="uk-UA"/>
        </w:rPr>
        <w:t xml:space="preserve">. </w:t>
      </w:r>
      <w:r w:rsidR="003253EE" w:rsidRPr="00BA6535">
        <w:rPr>
          <w:rFonts w:cs="Times New Roman"/>
          <w:sz w:val="28"/>
          <w:szCs w:val="28"/>
          <w:lang w:val="uk-UA"/>
        </w:rPr>
        <w:t>Зокрема</w:t>
      </w:r>
      <w:r w:rsidRPr="00BA6535">
        <w:rPr>
          <w:rFonts w:cs="Times New Roman"/>
          <w:sz w:val="28"/>
          <w:szCs w:val="28"/>
          <w:lang w:val="uk-UA"/>
        </w:rPr>
        <w:t>, він уповноважений:</w:t>
      </w:r>
    </w:p>
    <w:p w14:paraId="5631AC24"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 xml:space="preserve">організовувати та контролювати виконання в апараті </w:t>
      </w:r>
      <w:r w:rsidR="00533765" w:rsidRPr="00BA6535">
        <w:rPr>
          <w:rFonts w:cs="Times New Roman"/>
          <w:sz w:val="28"/>
          <w:szCs w:val="28"/>
          <w:lang w:val="uk-UA"/>
        </w:rPr>
        <w:t>НПУ</w:t>
      </w:r>
      <w:r w:rsidRPr="00BA6535">
        <w:rPr>
          <w:rFonts w:cs="Times New Roman"/>
          <w:sz w:val="28"/>
          <w:szCs w:val="28"/>
          <w:lang w:val="uk-UA"/>
        </w:rPr>
        <w:t xml:space="preserve"> </w:t>
      </w:r>
      <w:r w:rsidR="008673FF" w:rsidRPr="00BA6535">
        <w:rPr>
          <w:rFonts w:cs="Times New Roman"/>
          <w:sz w:val="28"/>
          <w:szCs w:val="28"/>
          <w:lang w:val="uk-UA"/>
        </w:rPr>
        <w:t xml:space="preserve">і </w:t>
      </w:r>
      <w:r w:rsidRPr="00BA6535">
        <w:rPr>
          <w:rFonts w:cs="Times New Roman"/>
          <w:sz w:val="28"/>
          <w:szCs w:val="28"/>
          <w:lang w:val="uk-UA"/>
        </w:rPr>
        <w:t xml:space="preserve">його територіальних органах Конституції та законів України, актів Президента України, актів </w:t>
      </w:r>
      <w:r w:rsidR="00533765" w:rsidRPr="00BA6535">
        <w:rPr>
          <w:rFonts w:cs="Times New Roman"/>
          <w:sz w:val="28"/>
          <w:szCs w:val="28"/>
          <w:lang w:val="uk-UA"/>
        </w:rPr>
        <w:t>КМУ</w:t>
      </w:r>
      <w:r w:rsidRPr="00BA6535">
        <w:rPr>
          <w:rFonts w:cs="Times New Roman"/>
          <w:sz w:val="28"/>
          <w:szCs w:val="28"/>
          <w:lang w:val="uk-UA"/>
        </w:rPr>
        <w:t>, наказів міністерств, а також наказів і доручень Міністра внутрішніх справ України з питань, що належать до сфери діяльності поліції;</w:t>
      </w:r>
    </w:p>
    <w:p w14:paraId="4AA5D19F"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видавати накази організаційно-розпорядчого характеру та організовувати і контролювати їх виконання;</w:t>
      </w:r>
    </w:p>
    <w:p w14:paraId="566793DB"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розподіля</w:t>
      </w:r>
      <w:r w:rsidR="00012575" w:rsidRPr="00BA6535">
        <w:rPr>
          <w:rFonts w:cs="Times New Roman"/>
          <w:sz w:val="28"/>
          <w:szCs w:val="28"/>
          <w:lang w:val="uk-UA"/>
        </w:rPr>
        <w:t>т</w:t>
      </w:r>
      <w:r w:rsidRPr="00BA6535">
        <w:rPr>
          <w:rFonts w:cs="Times New Roman"/>
          <w:sz w:val="28"/>
          <w:szCs w:val="28"/>
          <w:lang w:val="uk-UA"/>
        </w:rPr>
        <w:t>и обов</w:t>
      </w:r>
      <w:r w:rsidR="00BE365F" w:rsidRPr="00BA6535">
        <w:rPr>
          <w:rFonts w:cs="Times New Roman"/>
          <w:sz w:val="28"/>
          <w:szCs w:val="28"/>
          <w:lang w:val="uk-UA"/>
        </w:rPr>
        <w:t>’</w:t>
      </w:r>
      <w:r w:rsidRPr="00BA6535">
        <w:rPr>
          <w:rFonts w:cs="Times New Roman"/>
          <w:sz w:val="28"/>
          <w:szCs w:val="28"/>
          <w:lang w:val="uk-UA"/>
        </w:rPr>
        <w:t>язки між своїми заступниками;</w:t>
      </w:r>
    </w:p>
    <w:p w14:paraId="5EA02341"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затверджувати за погодженням з Міністром внутрішніх справ України структуру центрального органу управління та територіальних органів Національної поліції;</w:t>
      </w:r>
    </w:p>
    <w:p w14:paraId="407567A1"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 xml:space="preserve">затверджувати штатний розпис апарату центрального органу поліції за погодженням із </w:t>
      </w:r>
      <w:r w:rsidR="00012575" w:rsidRPr="00BA6535">
        <w:rPr>
          <w:rFonts w:cs="Times New Roman"/>
          <w:sz w:val="28"/>
          <w:szCs w:val="28"/>
          <w:lang w:val="uk-UA"/>
        </w:rPr>
        <w:t>ЦОВВ</w:t>
      </w:r>
      <w:r w:rsidRPr="00BA6535">
        <w:rPr>
          <w:rFonts w:cs="Times New Roman"/>
          <w:sz w:val="28"/>
          <w:szCs w:val="28"/>
          <w:lang w:val="uk-UA"/>
        </w:rPr>
        <w:t>, що забезпечує формування державної бюджетної політики;</w:t>
      </w:r>
    </w:p>
    <w:p w14:paraId="73155E5B"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lastRenderedPageBreak/>
        <w:t xml:space="preserve">затверджувати кошторис центрального органу управління поліції за погодженням із </w:t>
      </w:r>
      <w:r w:rsidR="00A05833" w:rsidRPr="00BA6535">
        <w:rPr>
          <w:rFonts w:cs="Times New Roman"/>
          <w:sz w:val="28"/>
          <w:szCs w:val="28"/>
          <w:lang w:val="uk-UA"/>
        </w:rPr>
        <w:t>ЦОВВ</w:t>
      </w:r>
      <w:r w:rsidRPr="00BA6535">
        <w:rPr>
          <w:rFonts w:cs="Times New Roman"/>
          <w:sz w:val="28"/>
          <w:szCs w:val="28"/>
          <w:lang w:val="uk-UA"/>
        </w:rPr>
        <w:t>, що забезпечує формування державної бюджетної політики, і з Міністром внутрішніх справ України;</w:t>
      </w:r>
    </w:p>
    <w:p w14:paraId="15D1C538"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самостійно затверджувати штатний розпис (штат) та кошторис територіальних органів поліції;</w:t>
      </w:r>
    </w:p>
    <w:p w14:paraId="2B87A812"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 xml:space="preserve">затверджувати положення про самостійні структурні підрозділи апарату </w:t>
      </w:r>
      <w:r w:rsidR="00533765" w:rsidRPr="00BA6535">
        <w:rPr>
          <w:rFonts w:cs="Times New Roman"/>
          <w:sz w:val="28"/>
          <w:szCs w:val="28"/>
          <w:lang w:val="uk-UA"/>
        </w:rPr>
        <w:t>НПУ</w:t>
      </w:r>
      <w:r w:rsidRPr="00BA6535">
        <w:rPr>
          <w:rFonts w:cs="Times New Roman"/>
          <w:sz w:val="28"/>
          <w:szCs w:val="28"/>
          <w:lang w:val="uk-UA"/>
        </w:rPr>
        <w:t>;</w:t>
      </w:r>
    </w:p>
    <w:p w14:paraId="0E479342"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 xml:space="preserve">затверджувати чисельність працівників територіальних органів поліції в межах граничної чисельності працівників, визначеної </w:t>
      </w:r>
      <w:r w:rsidR="00AF5F37" w:rsidRPr="00BA6535">
        <w:rPr>
          <w:rFonts w:cs="Times New Roman"/>
          <w:sz w:val="28"/>
          <w:szCs w:val="28"/>
          <w:lang w:val="uk-UA"/>
        </w:rPr>
        <w:t xml:space="preserve">КМУ </w:t>
      </w:r>
      <w:r w:rsidRPr="00BA6535">
        <w:rPr>
          <w:rFonts w:cs="Times New Roman"/>
          <w:sz w:val="28"/>
          <w:szCs w:val="28"/>
          <w:lang w:val="uk-UA"/>
        </w:rPr>
        <w:t xml:space="preserve">для територіальних органів </w:t>
      </w:r>
      <w:r w:rsidR="00BE6CD4" w:rsidRPr="00BA6535">
        <w:rPr>
          <w:rFonts w:cs="Times New Roman"/>
          <w:sz w:val="28"/>
          <w:szCs w:val="28"/>
          <w:lang w:val="uk-UA"/>
        </w:rPr>
        <w:t>ЦОВВ</w:t>
      </w:r>
      <w:r w:rsidRPr="00BA6535">
        <w:rPr>
          <w:rFonts w:cs="Times New Roman"/>
          <w:sz w:val="28"/>
          <w:szCs w:val="28"/>
          <w:lang w:val="uk-UA"/>
        </w:rPr>
        <w:t>;</w:t>
      </w:r>
    </w:p>
    <w:p w14:paraId="6AE900D9"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утворювати</w:t>
      </w:r>
      <w:r w:rsidR="00D06CD6" w:rsidRPr="00BA6535">
        <w:rPr>
          <w:rFonts w:cs="Times New Roman"/>
          <w:sz w:val="28"/>
          <w:szCs w:val="28"/>
          <w:lang w:val="uk-UA"/>
        </w:rPr>
        <w:t xml:space="preserve">, </w:t>
      </w:r>
      <w:r w:rsidRPr="00BA6535">
        <w:rPr>
          <w:rFonts w:cs="Times New Roman"/>
          <w:sz w:val="28"/>
          <w:szCs w:val="28"/>
          <w:lang w:val="uk-UA"/>
        </w:rPr>
        <w:t>ліквідовувати та реорганізовувати за погодженням з К</w:t>
      </w:r>
      <w:r w:rsidR="00E41DCD" w:rsidRPr="00BA6535">
        <w:rPr>
          <w:rFonts w:cs="Times New Roman"/>
          <w:sz w:val="28"/>
          <w:szCs w:val="28"/>
          <w:lang w:val="uk-UA"/>
        </w:rPr>
        <w:t>МУ</w:t>
      </w:r>
      <w:r w:rsidRPr="00BA6535">
        <w:rPr>
          <w:rFonts w:cs="Times New Roman"/>
          <w:sz w:val="28"/>
          <w:szCs w:val="28"/>
          <w:lang w:val="uk-UA"/>
        </w:rPr>
        <w:t xml:space="preserve"> та міністром територіальні органи поліції, як</w:t>
      </w:r>
      <w:r w:rsidR="00307BB7" w:rsidRPr="00BA6535">
        <w:rPr>
          <w:rFonts w:cs="Times New Roman"/>
          <w:sz w:val="28"/>
          <w:szCs w:val="28"/>
          <w:lang w:val="uk-UA"/>
        </w:rPr>
        <w:t xml:space="preserve"> юридичні особи публічного права</w:t>
      </w:r>
      <w:r w:rsidRPr="00BA6535">
        <w:rPr>
          <w:rFonts w:cs="Times New Roman"/>
          <w:sz w:val="28"/>
          <w:szCs w:val="28"/>
          <w:lang w:val="uk-UA"/>
        </w:rPr>
        <w:t>;</w:t>
      </w:r>
    </w:p>
    <w:p w14:paraId="07D275AE"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 xml:space="preserve">вносити Міністру внутрішніх справ України пропозиції про утворення територіальних органів поліції, які є юридичними особами публічного права, у межах граничної чисельності поліцейських, державних службовців та працівників Національної поліції і коштів, визначених на її утримання, а також щодо їх ліквідації, реорганізації </w:t>
      </w:r>
      <w:r w:rsidR="00295254" w:rsidRPr="00BA6535">
        <w:rPr>
          <w:rFonts w:cs="Times New Roman"/>
          <w:sz w:val="28"/>
          <w:szCs w:val="28"/>
          <w:lang w:val="uk-UA"/>
        </w:rPr>
        <w:t>КМУ</w:t>
      </w:r>
      <w:r w:rsidRPr="00BA6535">
        <w:rPr>
          <w:rFonts w:cs="Times New Roman"/>
          <w:sz w:val="28"/>
          <w:szCs w:val="28"/>
          <w:lang w:val="uk-UA"/>
        </w:rPr>
        <w:t>;</w:t>
      </w:r>
    </w:p>
    <w:p w14:paraId="2FF9369B"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утворювати, ліквід</w:t>
      </w:r>
      <w:r w:rsidR="00380C13" w:rsidRPr="00BA6535">
        <w:rPr>
          <w:rFonts w:cs="Times New Roman"/>
          <w:sz w:val="28"/>
          <w:szCs w:val="28"/>
          <w:lang w:val="uk-UA"/>
        </w:rPr>
        <w:t>ов</w:t>
      </w:r>
      <w:r w:rsidRPr="00BA6535">
        <w:rPr>
          <w:rFonts w:cs="Times New Roman"/>
          <w:sz w:val="28"/>
          <w:szCs w:val="28"/>
          <w:lang w:val="uk-UA"/>
        </w:rPr>
        <w:t>увати, реорганізовувати підприємства, заклади та установи, затверджувати їхні положення (статути), здійснювати інші повноваження з управління об</w:t>
      </w:r>
      <w:r w:rsidR="00BE365F" w:rsidRPr="00BA6535">
        <w:rPr>
          <w:rFonts w:cs="Times New Roman"/>
          <w:sz w:val="28"/>
          <w:szCs w:val="28"/>
          <w:lang w:val="uk-UA"/>
        </w:rPr>
        <w:t>’</w:t>
      </w:r>
      <w:r w:rsidRPr="00BA6535">
        <w:rPr>
          <w:rFonts w:cs="Times New Roman"/>
          <w:sz w:val="28"/>
          <w:szCs w:val="28"/>
          <w:lang w:val="uk-UA"/>
        </w:rPr>
        <w:t>єктами права державної власності, що належать до сфери управління поліції;</w:t>
      </w:r>
    </w:p>
    <w:p w14:paraId="06B09A19"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 xml:space="preserve">забезпечувати взаємодію </w:t>
      </w:r>
      <w:r w:rsidR="00533765" w:rsidRPr="00BA6535">
        <w:rPr>
          <w:rFonts w:cs="Times New Roman"/>
          <w:sz w:val="28"/>
          <w:szCs w:val="28"/>
          <w:lang w:val="uk-UA"/>
        </w:rPr>
        <w:t>НПУ</w:t>
      </w:r>
      <w:r w:rsidRPr="00BA6535">
        <w:rPr>
          <w:rFonts w:cs="Times New Roman"/>
          <w:sz w:val="28"/>
          <w:szCs w:val="28"/>
          <w:lang w:val="uk-UA"/>
        </w:rPr>
        <w:t xml:space="preserve"> з відповідальним за взаємодію з </w:t>
      </w:r>
      <w:r w:rsidR="007E6268" w:rsidRPr="00BA6535">
        <w:rPr>
          <w:rFonts w:cs="Times New Roman"/>
          <w:sz w:val="28"/>
          <w:szCs w:val="28"/>
          <w:lang w:val="uk-UA"/>
        </w:rPr>
        <w:t>ЦОВВ</w:t>
      </w:r>
      <w:r w:rsidRPr="00BA6535">
        <w:rPr>
          <w:rFonts w:cs="Times New Roman"/>
          <w:sz w:val="28"/>
          <w:szCs w:val="28"/>
          <w:lang w:val="uk-UA"/>
        </w:rPr>
        <w:t xml:space="preserve"> структурним підрозділом апарату </w:t>
      </w:r>
      <w:r w:rsidR="00C27336" w:rsidRPr="00BA6535">
        <w:rPr>
          <w:rFonts w:cs="Times New Roman"/>
          <w:sz w:val="28"/>
          <w:szCs w:val="28"/>
          <w:lang w:val="uk-UA"/>
        </w:rPr>
        <w:t>МВС України</w:t>
      </w:r>
      <w:r w:rsidRPr="00BA6535">
        <w:rPr>
          <w:rFonts w:cs="Times New Roman"/>
          <w:sz w:val="28"/>
          <w:szCs w:val="28"/>
          <w:lang w:val="uk-UA"/>
        </w:rPr>
        <w:t>, визначеним міністром;</w:t>
      </w:r>
    </w:p>
    <w:p w14:paraId="401476FE" w14:textId="77777777" w:rsidR="00F965DD" w:rsidRPr="00BA6535" w:rsidRDefault="00F965DD" w:rsidP="00BA6535">
      <w:pPr>
        <w:pStyle w:val="a7"/>
        <w:numPr>
          <w:ilvl w:val="0"/>
          <w:numId w:val="16"/>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утворювати комісії, робочі та експертні групи тощо.</w:t>
      </w:r>
    </w:p>
    <w:p w14:paraId="6C25B3CE" w14:textId="77777777" w:rsidR="00F965DD" w:rsidRPr="00BA6535" w:rsidRDefault="009B41EF" w:rsidP="00BA6535">
      <w:pPr>
        <w:spacing w:after="0" w:line="360" w:lineRule="auto"/>
        <w:ind w:firstLine="709"/>
        <w:jc w:val="both"/>
        <w:rPr>
          <w:rFonts w:cs="Times New Roman"/>
          <w:sz w:val="28"/>
          <w:szCs w:val="28"/>
          <w:lang w:val="uk-UA"/>
        </w:rPr>
      </w:pPr>
      <w:r w:rsidRPr="00BA6535">
        <w:rPr>
          <w:rFonts w:cs="Times New Roman"/>
          <w:sz w:val="28"/>
          <w:szCs w:val="28"/>
          <w:lang w:val="uk-UA"/>
        </w:rPr>
        <w:t>А</w:t>
      </w:r>
      <w:r w:rsidR="00F965DD" w:rsidRPr="00BA6535">
        <w:rPr>
          <w:rFonts w:cs="Times New Roman"/>
          <w:sz w:val="28"/>
          <w:szCs w:val="28"/>
          <w:lang w:val="uk-UA"/>
        </w:rPr>
        <w:t xml:space="preserve">наліз вказаних положень чинного законодавства України </w:t>
      </w:r>
      <w:r w:rsidR="009D7AF3" w:rsidRPr="00BA6535">
        <w:rPr>
          <w:rFonts w:cs="Times New Roman"/>
          <w:sz w:val="28"/>
          <w:szCs w:val="28"/>
          <w:lang w:val="uk-UA"/>
        </w:rPr>
        <w:t>за</w:t>
      </w:r>
      <w:r w:rsidR="00F965DD" w:rsidRPr="00BA6535">
        <w:rPr>
          <w:rFonts w:cs="Times New Roman"/>
          <w:sz w:val="28"/>
          <w:szCs w:val="28"/>
          <w:lang w:val="uk-UA"/>
        </w:rPr>
        <w:t>свідчи</w:t>
      </w:r>
      <w:r w:rsidR="009D7AF3" w:rsidRPr="00BA6535">
        <w:rPr>
          <w:rFonts w:cs="Times New Roman"/>
          <w:sz w:val="28"/>
          <w:szCs w:val="28"/>
          <w:lang w:val="uk-UA"/>
        </w:rPr>
        <w:t>в</w:t>
      </w:r>
      <w:r w:rsidR="00F965DD" w:rsidRPr="00BA6535">
        <w:rPr>
          <w:rFonts w:cs="Times New Roman"/>
          <w:sz w:val="28"/>
          <w:szCs w:val="28"/>
          <w:lang w:val="uk-UA"/>
        </w:rPr>
        <w:t xml:space="preserve"> те, що керівництву </w:t>
      </w:r>
      <w:r w:rsidR="00533765" w:rsidRPr="00BA6535">
        <w:rPr>
          <w:rFonts w:cs="Times New Roman"/>
          <w:sz w:val="28"/>
          <w:szCs w:val="28"/>
          <w:lang w:val="uk-UA"/>
        </w:rPr>
        <w:t>НПУ</w:t>
      </w:r>
      <w:r w:rsidR="00F965DD" w:rsidRPr="00BA6535">
        <w:rPr>
          <w:rFonts w:cs="Times New Roman"/>
          <w:sz w:val="28"/>
          <w:szCs w:val="28"/>
          <w:lang w:val="uk-UA"/>
        </w:rPr>
        <w:t xml:space="preserve"> надано значну кількість повноважень для виконання функції організації. </w:t>
      </w:r>
      <w:r w:rsidR="009D7AF3" w:rsidRPr="00BA6535">
        <w:rPr>
          <w:rFonts w:cs="Times New Roman"/>
          <w:sz w:val="28"/>
          <w:szCs w:val="28"/>
          <w:lang w:val="uk-UA"/>
        </w:rPr>
        <w:t>Попри</w:t>
      </w:r>
      <w:r w:rsidR="00F965DD" w:rsidRPr="00BA6535">
        <w:rPr>
          <w:rFonts w:cs="Times New Roman"/>
          <w:sz w:val="28"/>
          <w:szCs w:val="28"/>
          <w:lang w:val="uk-UA"/>
        </w:rPr>
        <w:t xml:space="preserve"> це існує </w:t>
      </w:r>
      <w:r w:rsidR="00534B58" w:rsidRPr="00BA6535">
        <w:rPr>
          <w:rFonts w:cs="Times New Roman"/>
          <w:sz w:val="28"/>
          <w:szCs w:val="28"/>
          <w:lang w:val="uk-UA"/>
        </w:rPr>
        <w:t>низка</w:t>
      </w:r>
      <w:r w:rsidR="00F965DD" w:rsidRPr="00BA6535">
        <w:rPr>
          <w:rFonts w:cs="Times New Roman"/>
          <w:sz w:val="28"/>
          <w:szCs w:val="28"/>
          <w:lang w:val="uk-UA"/>
        </w:rPr>
        <w:t xml:space="preserve"> проблем, які негативно впливають на ефективність</w:t>
      </w:r>
      <w:r w:rsidR="009D7AF3" w:rsidRPr="00BA6535">
        <w:rPr>
          <w:rFonts w:cs="Times New Roman"/>
          <w:sz w:val="28"/>
          <w:szCs w:val="28"/>
          <w:lang w:val="uk-UA"/>
        </w:rPr>
        <w:t xml:space="preserve"> застосування повноважень</w:t>
      </w:r>
      <w:r w:rsidR="00F965DD" w:rsidRPr="00BA6535">
        <w:rPr>
          <w:rFonts w:cs="Times New Roman"/>
          <w:sz w:val="28"/>
          <w:szCs w:val="28"/>
          <w:lang w:val="uk-UA"/>
        </w:rPr>
        <w:t xml:space="preserve">. </w:t>
      </w:r>
      <w:r w:rsidR="009D7AF3" w:rsidRPr="00BA6535">
        <w:rPr>
          <w:rFonts w:cs="Times New Roman"/>
          <w:sz w:val="28"/>
          <w:szCs w:val="28"/>
          <w:lang w:val="uk-UA"/>
        </w:rPr>
        <w:t>Зокрема</w:t>
      </w:r>
      <w:r w:rsidR="00F965DD" w:rsidRPr="00BA6535">
        <w:rPr>
          <w:rFonts w:cs="Times New Roman"/>
          <w:sz w:val="28"/>
          <w:szCs w:val="28"/>
          <w:lang w:val="uk-UA"/>
        </w:rPr>
        <w:t xml:space="preserve">, </w:t>
      </w:r>
      <w:r w:rsidR="00534B58" w:rsidRPr="00BA6535">
        <w:rPr>
          <w:rFonts w:cs="Times New Roman"/>
          <w:sz w:val="28"/>
          <w:szCs w:val="28"/>
          <w:lang w:val="uk-UA"/>
        </w:rPr>
        <w:t>важливим є</w:t>
      </w:r>
      <w:r w:rsidR="00F965DD" w:rsidRPr="00BA6535">
        <w:rPr>
          <w:rFonts w:cs="Times New Roman"/>
          <w:sz w:val="28"/>
          <w:szCs w:val="28"/>
          <w:lang w:val="uk-UA"/>
        </w:rPr>
        <w:t xml:space="preserve"> питання дублювання</w:t>
      </w:r>
      <w:r w:rsidR="009D7AF3" w:rsidRPr="00BA6535">
        <w:rPr>
          <w:rFonts w:cs="Times New Roman"/>
          <w:sz w:val="28"/>
          <w:szCs w:val="28"/>
          <w:lang w:val="uk-UA"/>
        </w:rPr>
        <w:t xml:space="preserve"> прав і обов</w:t>
      </w:r>
      <w:r w:rsidR="00BE365F" w:rsidRPr="00BA6535">
        <w:rPr>
          <w:rFonts w:cs="Times New Roman"/>
          <w:sz w:val="28"/>
          <w:szCs w:val="28"/>
          <w:lang w:val="uk-UA"/>
        </w:rPr>
        <w:t>’</w:t>
      </w:r>
      <w:r w:rsidR="009D7AF3" w:rsidRPr="00BA6535">
        <w:rPr>
          <w:rFonts w:cs="Times New Roman"/>
          <w:sz w:val="28"/>
          <w:szCs w:val="28"/>
          <w:lang w:val="uk-UA"/>
        </w:rPr>
        <w:t>язків</w:t>
      </w:r>
      <w:r w:rsidR="00F965DD" w:rsidRPr="00BA6535">
        <w:rPr>
          <w:rFonts w:cs="Times New Roman"/>
          <w:sz w:val="28"/>
          <w:szCs w:val="28"/>
          <w:lang w:val="uk-UA"/>
        </w:rPr>
        <w:t>. Повторюються</w:t>
      </w:r>
      <w:r w:rsidR="0073125C" w:rsidRPr="00BA6535">
        <w:rPr>
          <w:rFonts w:cs="Times New Roman"/>
          <w:sz w:val="28"/>
          <w:szCs w:val="28"/>
          <w:lang w:val="uk-UA"/>
        </w:rPr>
        <w:t xml:space="preserve"> однакові за своїм змістом норми</w:t>
      </w:r>
      <w:r w:rsidR="00F965DD" w:rsidRPr="00BA6535">
        <w:rPr>
          <w:rFonts w:cs="Times New Roman"/>
          <w:sz w:val="28"/>
          <w:szCs w:val="28"/>
          <w:lang w:val="uk-UA"/>
        </w:rPr>
        <w:t>: п.</w:t>
      </w:r>
      <w:r w:rsidR="00F3280B" w:rsidRPr="00BA6535">
        <w:rPr>
          <w:rFonts w:cs="Times New Roman"/>
          <w:sz w:val="28"/>
          <w:szCs w:val="28"/>
          <w:lang w:val="uk-UA"/>
        </w:rPr>
        <w:t> </w:t>
      </w:r>
      <w:r w:rsidR="00F965DD" w:rsidRPr="00BA6535">
        <w:rPr>
          <w:rFonts w:cs="Times New Roman"/>
          <w:sz w:val="28"/>
          <w:szCs w:val="28"/>
          <w:lang w:val="uk-UA"/>
        </w:rPr>
        <w:t>10 ч.</w:t>
      </w:r>
      <w:r w:rsidR="00F3280B" w:rsidRPr="00BA6535">
        <w:rPr>
          <w:rFonts w:cs="Times New Roman"/>
          <w:sz w:val="28"/>
          <w:szCs w:val="28"/>
          <w:lang w:val="uk-UA"/>
        </w:rPr>
        <w:t> </w:t>
      </w:r>
      <w:r w:rsidR="00F965DD" w:rsidRPr="00BA6535">
        <w:rPr>
          <w:rFonts w:cs="Times New Roman"/>
          <w:sz w:val="28"/>
          <w:szCs w:val="28"/>
          <w:lang w:val="uk-UA"/>
        </w:rPr>
        <w:t>4 ст.</w:t>
      </w:r>
      <w:r w:rsidR="00F3280B" w:rsidRPr="00BA6535">
        <w:rPr>
          <w:rFonts w:cs="Times New Roman"/>
          <w:sz w:val="28"/>
          <w:szCs w:val="28"/>
          <w:lang w:val="uk-UA"/>
        </w:rPr>
        <w:t> </w:t>
      </w:r>
      <w:r w:rsidR="00F965DD" w:rsidRPr="00BA6535">
        <w:rPr>
          <w:rFonts w:cs="Times New Roman"/>
          <w:sz w:val="28"/>
          <w:szCs w:val="28"/>
          <w:lang w:val="uk-UA"/>
        </w:rPr>
        <w:t xml:space="preserve">19 Закону про ЦОВВ «Керівник </w:t>
      </w:r>
      <w:r w:rsidR="002E6460" w:rsidRPr="00BA6535">
        <w:rPr>
          <w:rFonts w:cs="Times New Roman"/>
          <w:sz w:val="28"/>
          <w:szCs w:val="28"/>
          <w:lang w:val="uk-UA"/>
        </w:rPr>
        <w:t>ЦОВВ</w:t>
      </w:r>
      <w:r w:rsidR="00F965DD" w:rsidRPr="00BA6535">
        <w:rPr>
          <w:rFonts w:cs="Times New Roman"/>
          <w:sz w:val="28"/>
          <w:szCs w:val="28"/>
          <w:lang w:val="uk-UA"/>
        </w:rPr>
        <w:t xml:space="preserve"> розподіляє обов</w:t>
      </w:r>
      <w:r w:rsidR="00BE365F" w:rsidRPr="00BA6535">
        <w:rPr>
          <w:rFonts w:cs="Times New Roman"/>
          <w:sz w:val="28"/>
          <w:szCs w:val="28"/>
          <w:lang w:val="uk-UA"/>
        </w:rPr>
        <w:t>’</w:t>
      </w:r>
      <w:r w:rsidR="00F965DD" w:rsidRPr="00BA6535">
        <w:rPr>
          <w:rFonts w:cs="Times New Roman"/>
          <w:sz w:val="28"/>
          <w:szCs w:val="28"/>
          <w:lang w:val="uk-UA"/>
        </w:rPr>
        <w:t xml:space="preserve">язки між </w:t>
      </w:r>
      <w:r w:rsidR="00F965DD" w:rsidRPr="00BA6535">
        <w:rPr>
          <w:rFonts w:cs="Times New Roman"/>
          <w:sz w:val="28"/>
          <w:szCs w:val="28"/>
          <w:lang w:val="uk-UA"/>
        </w:rPr>
        <w:lastRenderedPageBreak/>
        <w:t>своїми заступниками» із п. 6 ч.</w:t>
      </w:r>
      <w:r w:rsidR="00F3280B" w:rsidRPr="00BA6535">
        <w:rPr>
          <w:rFonts w:cs="Times New Roman"/>
          <w:sz w:val="28"/>
          <w:szCs w:val="28"/>
          <w:lang w:val="uk-UA"/>
        </w:rPr>
        <w:t> </w:t>
      </w:r>
      <w:r w:rsidR="00F965DD" w:rsidRPr="00BA6535">
        <w:rPr>
          <w:rFonts w:cs="Times New Roman"/>
          <w:sz w:val="28"/>
          <w:szCs w:val="28"/>
          <w:lang w:val="uk-UA"/>
        </w:rPr>
        <w:t xml:space="preserve">1 ст. 22 Закону про НПУ та </w:t>
      </w:r>
      <w:proofErr w:type="spellStart"/>
      <w:r w:rsidR="00F965DD" w:rsidRPr="00BA6535">
        <w:rPr>
          <w:rFonts w:cs="Times New Roman"/>
          <w:sz w:val="28"/>
          <w:szCs w:val="28"/>
          <w:lang w:val="uk-UA"/>
        </w:rPr>
        <w:t>пп</w:t>
      </w:r>
      <w:proofErr w:type="spellEnd"/>
      <w:r w:rsidR="00F965DD" w:rsidRPr="00BA6535">
        <w:rPr>
          <w:rFonts w:cs="Times New Roman"/>
          <w:sz w:val="28"/>
          <w:szCs w:val="28"/>
          <w:lang w:val="uk-UA"/>
        </w:rPr>
        <w:t>.</w:t>
      </w:r>
      <w:r w:rsidR="00F3280B" w:rsidRPr="00BA6535">
        <w:rPr>
          <w:rFonts w:cs="Times New Roman"/>
          <w:sz w:val="28"/>
          <w:szCs w:val="28"/>
          <w:lang w:val="uk-UA"/>
        </w:rPr>
        <w:t> </w:t>
      </w:r>
      <w:r w:rsidR="00F965DD" w:rsidRPr="00BA6535">
        <w:rPr>
          <w:rFonts w:cs="Times New Roman"/>
          <w:sz w:val="28"/>
          <w:szCs w:val="28"/>
          <w:lang w:val="uk-UA"/>
        </w:rPr>
        <w:t>15 п.</w:t>
      </w:r>
      <w:r w:rsidR="00F3280B" w:rsidRPr="00BA6535">
        <w:rPr>
          <w:rFonts w:cs="Times New Roman"/>
          <w:sz w:val="28"/>
          <w:szCs w:val="28"/>
          <w:lang w:val="uk-UA"/>
        </w:rPr>
        <w:t> </w:t>
      </w:r>
      <w:r w:rsidR="00F965DD" w:rsidRPr="00BA6535">
        <w:rPr>
          <w:rFonts w:cs="Times New Roman"/>
          <w:sz w:val="28"/>
          <w:szCs w:val="28"/>
          <w:lang w:val="uk-UA"/>
        </w:rPr>
        <w:t>11 Положення про Національну поліцію «Керівник поліції розподіляє обов</w:t>
      </w:r>
      <w:r w:rsidR="00BE365F" w:rsidRPr="00BA6535">
        <w:rPr>
          <w:rFonts w:cs="Times New Roman"/>
          <w:sz w:val="28"/>
          <w:szCs w:val="28"/>
          <w:lang w:val="uk-UA"/>
        </w:rPr>
        <w:t>’</w:t>
      </w:r>
      <w:r w:rsidR="00F965DD" w:rsidRPr="00BA6535">
        <w:rPr>
          <w:rFonts w:cs="Times New Roman"/>
          <w:sz w:val="28"/>
          <w:szCs w:val="28"/>
          <w:lang w:val="uk-UA"/>
        </w:rPr>
        <w:t xml:space="preserve">язки між своїми заступниками»; </w:t>
      </w:r>
      <w:proofErr w:type="spellStart"/>
      <w:r w:rsidR="00F965DD" w:rsidRPr="00BA6535">
        <w:rPr>
          <w:rFonts w:cs="Times New Roman"/>
          <w:sz w:val="28"/>
          <w:szCs w:val="28"/>
          <w:lang w:val="uk-UA"/>
        </w:rPr>
        <w:t>абз</w:t>
      </w:r>
      <w:proofErr w:type="spellEnd"/>
      <w:r w:rsidR="00F965DD" w:rsidRPr="00BA6535">
        <w:rPr>
          <w:rFonts w:cs="Times New Roman"/>
          <w:sz w:val="28"/>
          <w:szCs w:val="28"/>
          <w:lang w:val="uk-UA"/>
        </w:rPr>
        <w:t>.</w:t>
      </w:r>
      <w:r w:rsidR="00F3280B" w:rsidRPr="00BA6535">
        <w:rPr>
          <w:rFonts w:cs="Times New Roman"/>
          <w:sz w:val="28"/>
          <w:szCs w:val="28"/>
          <w:lang w:val="uk-UA"/>
        </w:rPr>
        <w:t> </w:t>
      </w:r>
      <w:r w:rsidR="00F965DD" w:rsidRPr="00BA6535">
        <w:rPr>
          <w:rFonts w:cs="Times New Roman"/>
          <w:sz w:val="28"/>
          <w:szCs w:val="28"/>
          <w:lang w:val="uk-UA"/>
        </w:rPr>
        <w:t>2 ч.</w:t>
      </w:r>
      <w:r w:rsidR="00F3280B" w:rsidRPr="00BA6535">
        <w:rPr>
          <w:rFonts w:cs="Times New Roman"/>
          <w:sz w:val="28"/>
          <w:szCs w:val="28"/>
          <w:lang w:val="uk-UA"/>
        </w:rPr>
        <w:t> </w:t>
      </w:r>
      <w:r w:rsidR="00F965DD" w:rsidRPr="00BA6535">
        <w:rPr>
          <w:rFonts w:cs="Times New Roman"/>
          <w:sz w:val="28"/>
          <w:szCs w:val="28"/>
          <w:lang w:val="uk-UA"/>
        </w:rPr>
        <w:t>6 ст.</w:t>
      </w:r>
      <w:r w:rsidR="00F3280B" w:rsidRPr="00BA6535">
        <w:rPr>
          <w:rFonts w:cs="Times New Roman"/>
          <w:sz w:val="28"/>
          <w:szCs w:val="28"/>
          <w:lang w:val="uk-UA"/>
        </w:rPr>
        <w:t> </w:t>
      </w:r>
      <w:r w:rsidR="00F965DD" w:rsidRPr="00BA6535">
        <w:rPr>
          <w:rFonts w:cs="Times New Roman"/>
          <w:sz w:val="28"/>
          <w:szCs w:val="28"/>
          <w:lang w:val="uk-UA"/>
        </w:rPr>
        <w:t xml:space="preserve">21 Закону про ЦОВВ «Штатний розпис та кошторис територіальних органів </w:t>
      </w:r>
      <w:r w:rsidR="008B684F" w:rsidRPr="00BA6535">
        <w:rPr>
          <w:rFonts w:cs="Times New Roman"/>
          <w:sz w:val="28"/>
          <w:szCs w:val="28"/>
          <w:lang w:val="uk-UA"/>
        </w:rPr>
        <w:t>ЦОВВ</w:t>
      </w:r>
      <w:r w:rsidR="00F965DD" w:rsidRPr="00BA6535">
        <w:rPr>
          <w:rFonts w:cs="Times New Roman"/>
          <w:sz w:val="28"/>
          <w:szCs w:val="28"/>
          <w:lang w:val="uk-UA"/>
        </w:rPr>
        <w:t xml:space="preserve"> затверджує керівник </w:t>
      </w:r>
      <w:r w:rsidR="008B684F" w:rsidRPr="00BA6535">
        <w:rPr>
          <w:rFonts w:cs="Times New Roman"/>
          <w:sz w:val="28"/>
          <w:szCs w:val="28"/>
          <w:lang w:val="uk-UA"/>
        </w:rPr>
        <w:t>ЦОВВ</w:t>
      </w:r>
      <w:r w:rsidR="00F965DD" w:rsidRPr="00BA6535">
        <w:rPr>
          <w:rFonts w:cs="Times New Roman"/>
          <w:sz w:val="28"/>
          <w:szCs w:val="28"/>
          <w:lang w:val="uk-UA"/>
        </w:rPr>
        <w:t>» із ч.</w:t>
      </w:r>
      <w:r w:rsidR="00F3280B" w:rsidRPr="00BA6535">
        <w:rPr>
          <w:rFonts w:cs="Times New Roman"/>
          <w:sz w:val="28"/>
          <w:szCs w:val="28"/>
          <w:lang w:val="uk-UA"/>
        </w:rPr>
        <w:t> </w:t>
      </w:r>
      <w:r w:rsidR="00F965DD" w:rsidRPr="00BA6535">
        <w:rPr>
          <w:rFonts w:cs="Times New Roman"/>
          <w:sz w:val="28"/>
          <w:szCs w:val="28"/>
          <w:lang w:val="uk-UA"/>
        </w:rPr>
        <w:t>4 ст.</w:t>
      </w:r>
      <w:r w:rsidR="00F3280B" w:rsidRPr="00BA6535">
        <w:rPr>
          <w:rFonts w:cs="Times New Roman"/>
          <w:sz w:val="28"/>
          <w:szCs w:val="28"/>
          <w:lang w:val="uk-UA"/>
        </w:rPr>
        <w:t> </w:t>
      </w:r>
      <w:r w:rsidR="00F965DD" w:rsidRPr="00BA6535">
        <w:rPr>
          <w:rFonts w:cs="Times New Roman"/>
          <w:sz w:val="28"/>
          <w:szCs w:val="28"/>
          <w:lang w:val="uk-UA"/>
        </w:rPr>
        <w:t xml:space="preserve">15 Закону про НПУ «Штатний розпис (штат) та кошторис територіальних органів поліції затверджує керівник поліції», </w:t>
      </w:r>
      <w:proofErr w:type="spellStart"/>
      <w:r w:rsidR="00F965DD" w:rsidRPr="00BA6535">
        <w:rPr>
          <w:rFonts w:cs="Times New Roman"/>
          <w:sz w:val="28"/>
          <w:szCs w:val="28"/>
          <w:lang w:val="uk-UA"/>
        </w:rPr>
        <w:t>пп</w:t>
      </w:r>
      <w:proofErr w:type="spellEnd"/>
      <w:r w:rsidR="00F965DD" w:rsidRPr="00BA6535">
        <w:rPr>
          <w:rFonts w:cs="Times New Roman"/>
          <w:sz w:val="28"/>
          <w:szCs w:val="28"/>
          <w:lang w:val="uk-UA"/>
        </w:rPr>
        <w:t>. 28 п.</w:t>
      </w:r>
      <w:r w:rsidR="00F3280B" w:rsidRPr="00BA6535">
        <w:rPr>
          <w:rFonts w:cs="Times New Roman"/>
          <w:sz w:val="28"/>
          <w:szCs w:val="28"/>
          <w:lang w:val="uk-UA"/>
        </w:rPr>
        <w:t> </w:t>
      </w:r>
      <w:r w:rsidR="00F965DD" w:rsidRPr="00BA6535">
        <w:rPr>
          <w:rFonts w:cs="Times New Roman"/>
          <w:sz w:val="28"/>
          <w:szCs w:val="28"/>
          <w:lang w:val="uk-UA"/>
        </w:rPr>
        <w:t>11 Положення про Н</w:t>
      </w:r>
      <w:r w:rsidR="008B684F" w:rsidRPr="00BA6535">
        <w:rPr>
          <w:rFonts w:cs="Times New Roman"/>
          <w:sz w:val="28"/>
          <w:szCs w:val="28"/>
          <w:lang w:val="uk-UA"/>
        </w:rPr>
        <w:t>ПУ</w:t>
      </w:r>
      <w:r w:rsidR="00F965DD" w:rsidRPr="00BA6535">
        <w:rPr>
          <w:rFonts w:cs="Times New Roman"/>
          <w:sz w:val="28"/>
          <w:szCs w:val="28"/>
          <w:lang w:val="uk-UA"/>
        </w:rPr>
        <w:t xml:space="preserve"> «Голова Національної поліції затверджує штатний розпис (штат) центрального органу управління Національної поліції, штатний розпис (штат) та кошторис територіальних (у тому числі міжрегіональних) органів Національної поліції» та </w:t>
      </w:r>
      <w:proofErr w:type="spellStart"/>
      <w:r w:rsidR="00F965DD" w:rsidRPr="00BA6535">
        <w:rPr>
          <w:rFonts w:cs="Times New Roman"/>
          <w:sz w:val="28"/>
          <w:szCs w:val="28"/>
          <w:lang w:val="uk-UA"/>
        </w:rPr>
        <w:t>абз</w:t>
      </w:r>
      <w:proofErr w:type="spellEnd"/>
      <w:r w:rsidR="00F965DD" w:rsidRPr="00BA6535">
        <w:rPr>
          <w:rFonts w:cs="Times New Roman"/>
          <w:sz w:val="28"/>
          <w:szCs w:val="28"/>
          <w:lang w:val="uk-UA"/>
        </w:rPr>
        <w:t>.</w:t>
      </w:r>
      <w:r w:rsidR="00F3280B" w:rsidRPr="00BA6535">
        <w:rPr>
          <w:rFonts w:cs="Times New Roman"/>
          <w:sz w:val="28"/>
          <w:szCs w:val="28"/>
          <w:lang w:val="uk-UA"/>
        </w:rPr>
        <w:t> </w:t>
      </w:r>
      <w:r w:rsidR="00F965DD" w:rsidRPr="00BA6535">
        <w:rPr>
          <w:rFonts w:cs="Times New Roman"/>
          <w:sz w:val="28"/>
          <w:szCs w:val="28"/>
          <w:lang w:val="uk-UA"/>
        </w:rPr>
        <w:t>6 п.</w:t>
      </w:r>
      <w:r w:rsidR="00F3280B" w:rsidRPr="00BA6535">
        <w:rPr>
          <w:rFonts w:cs="Times New Roman"/>
          <w:sz w:val="28"/>
          <w:szCs w:val="28"/>
          <w:lang w:val="uk-UA"/>
        </w:rPr>
        <w:t> </w:t>
      </w:r>
      <w:r w:rsidR="00F965DD" w:rsidRPr="00BA6535">
        <w:rPr>
          <w:rFonts w:cs="Times New Roman"/>
          <w:sz w:val="28"/>
          <w:szCs w:val="28"/>
          <w:lang w:val="uk-UA"/>
        </w:rPr>
        <w:t>14 Типового положення</w:t>
      </w:r>
      <w:r w:rsidR="00D73095" w:rsidRPr="00BA6535">
        <w:rPr>
          <w:rFonts w:cs="Times New Roman"/>
          <w:sz w:val="28"/>
          <w:szCs w:val="28"/>
          <w:lang w:val="uk-UA"/>
        </w:rPr>
        <w:t>,</w:t>
      </w:r>
      <w:r w:rsidR="00F965DD" w:rsidRPr="00BA6535">
        <w:rPr>
          <w:rFonts w:cs="Times New Roman"/>
          <w:sz w:val="28"/>
          <w:szCs w:val="28"/>
          <w:lang w:val="uk-UA"/>
        </w:rPr>
        <w:t xml:space="preserve"> затвердженого постановою КМУ від 25</w:t>
      </w:r>
      <w:r w:rsidR="00F3280B" w:rsidRPr="00BA6535">
        <w:rPr>
          <w:rFonts w:cs="Times New Roman"/>
          <w:sz w:val="28"/>
          <w:szCs w:val="28"/>
          <w:lang w:val="uk-UA"/>
        </w:rPr>
        <w:t> </w:t>
      </w:r>
      <w:r w:rsidR="00F965DD" w:rsidRPr="00BA6535">
        <w:rPr>
          <w:rFonts w:cs="Times New Roman"/>
          <w:sz w:val="28"/>
          <w:szCs w:val="28"/>
          <w:lang w:val="uk-UA"/>
        </w:rPr>
        <w:t>травня 2011</w:t>
      </w:r>
      <w:r w:rsidR="00F3280B" w:rsidRPr="00BA6535">
        <w:rPr>
          <w:rFonts w:cs="Times New Roman"/>
          <w:sz w:val="28"/>
          <w:szCs w:val="28"/>
          <w:lang w:val="uk-UA"/>
        </w:rPr>
        <w:t> </w:t>
      </w:r>
      <w:r w:rsidR="00F965DD" w:rsidRPr="00BA6535">
        <w:rPr>
          <w:rFonts w:cs="Times New Roman"/>
          <w:sz w:val="28"/>
          <w:szCs w:val="28"/>
          <w:lang w:val="uk-UA"/>
        </w:rPr>
        <w:t>р</w:t>
      </w:r>
      <w:r w:rsidR="00CF419C" w:rsidRPr="00BA6535">
        <w:rPr>
          <w:rFonts w:cs="Times New Roman"/>
          <w:sz w:val="28"/>
          <w:szCs w:val="28"/>
          <w:lang w:val="uk-UA"/>
        </w:rPr>
        <w:t>.</w:t>
      </w:r>
      <w:r w:rsidR="00F965DD" w:rsidRPr="00BA6535">
        <w:rPr>
          <w:rFonts w:cs="Times New Roman"/>
          <w:sz w:val="28"/>
          <w:szCs w:val="28"/>
          <w:lang w:val="uk-UA"/>
        </w:rPr>
        <w:t xml:space="preserve"> № 563 «Штатний розпис та кошторис територіальних органів іншого </w:t>
      </w:r>
      <w:r w:rsidR="00F328FF" w:rsidRPr="00BA6535">
        <w:rPr>
          <w:rFonts w:cs="Times New Roman"/>
          <w:sz w:val="28"/>
          <w:szCs w:val="28"/>
          <w:lang w:val="uk-UA"/>
        </w:rPr>
        <w:t>ЦОВВ</w:t>
      </w:r>
      <w:r w:rsidR="00F965DD" w:rsidRPr="00BA6535">
        <w:rPr>
          <w:rFonts w:cs="Times New Roman"/>
          <w:sz w:val="28"/>
          <w:szCs w:val="28"/>
          <w:lang w:val="uk-UA"/>
        </w:rPr>
        <w:t xml:space="preserve"> затверджує керівник </w:t>
      </w:r>
      <w:r w:rsidR="00F328FF" w:rsidRPr="00BA6535">
        <w:rPr>
          <w:rFonts w:cs="Times New Roman"/>
          <w:sz w:val="28"/>
          <w:szCs w:val="28"/>
          <w:lang w:val="uk-UA"/>
        </w:rPr>
        <w:t>ЦОВВ</w:t>
      </w:r>
      <w:r w:rsidR="00F965DD" w:rsidRPr="00BA6535">
        <w:rPr>
          <w:rFonts w:cs="Times New Roman"/>
          <w:sz w:val="28"/>
          <w:szCs w:val="28"/>
          <w:lang w:val="uk-UA"/>
        </w:rPr>
        <w:t xml:space="preserve">» та інші. </w:t>
      </w:r>
      <w:r w:rsidR="00F71E54" w:rsidRPr="00BA6535">
        <w:rPr>
          <w:rFonts w:cs="Times New Roman"/>
          <w:sz w:val="28"/>
          <w:szCs w:val="28"/>
          <w:lang w:val="uk-UA"/>
        </w:rPr>
        <w:t>Д</w:t>
      </w:r>
      <w:r w:rsidR="00F965DD" w:rsidRPr="00BA6535">
        <w:rPr>
          <w:rFonts w:cs="Times New Roman"/>
          <w:sz w:val="28"/>
          <w:szCs w:val="28"/>
          <w:lang w:val="uk-UA"/>
        </w:rPr>
        <w:t xml:space="preserve">ублювання </w:t>
      </w:r>
      <w:r w:rsidR="00F71E54" w:rsidRPr="00BA6535">
        <w:rPr>
          <w:rFonts w:cs="Times New Roman"/>
          <w:sz w:val="28"/>
          <w:szCs w:val="28"/>
          <w:lang w:val="uk-UA"/>
        </w:rPr>
        <w:t xml:space="preserve">у цілому </w:t>
      </w:r>
      <w:r w:rsidR="00F965DD" w:rsidRPr="00BA6535">
        <w:rPr>
          <w:rFonts w:cs="Times New Roman"/>
          <w:sz w:val="28"/>
          <w:szCs w:val="28"/>
          <w:lang w:val="uk-UA"/>
        </w:rPr>
        <w:t>не суперечить загальній нормотворчій практиці, але це часто призводить до нагромадження однакового нормативного матеріалу, інколи до їх різного викладення та залишення поза увагою тих питань, які повин</w:t>
      </w:r>
      <w:r w:rsidR="005A7315" w:rsidRPr="00BA6535">
        <w:rPr>
          <w:rFonts w:cs="Times New Roman"/>
          <w:sz w:val="28"/>
          <w:szCs w:val="28"/>
          <w:lang w:val="uk-UA"/>
        </w:rPr>
        <w:t xml:space="preserve">ні </w:t>
      </w:r>
      <w:r w:rsidR="005576FC" w:rsidRPr="00BA6535">
        <w:rPr>
          <w:rFonts w:cs="Times New Roman"/>
          <w:sz w:val="28"/>
          <w:szCs w:val="28"/>
          <w:lang w:val="uk-UA"/>
        </w:rPr>
        <w:t>детальніше</w:t>
      </w:r>
      <w:r w:rsidR="005A7315" w:rsidRPr="00BA6535">
        <w:rPr>
          <w:rFonts w:cs="Times New Roman"/>
          <w:sz w:val="28"/>
          <w:szCs w:val="28"/>
          <w:lang w:val="uk-UA"/>
        </w:rPr>
        <w:t xml:space="preserve"> врегульовуватися.</w:t>
      </w:r>
    </w:p>
    <w:p w14:paraId="7D6FD540" w14:textId="77777777" w:rsidR="00F965DD" w:rsidRPr="00BA6535" w:rsidRDefault="005576FC" w:rsidP="00BA6535">
      <w:pPr>
        <w:spacing w:after="0" w:line="360" w:lineRule="auto"/>
        <w:ind w:firstLine="709"/>
        <w:jc w:val="both"/>
        <w:rPr>
          <w:rFonts w:cs="Times New Roman"/>
          <w:sz w:val="28"/>
          <w:szCs w:val="28"/>
          <w:lang w:val="uk-UA"/>
        </w:rPr>
      </w:pPr>
      <w:r w:rsidRPr="00BA6535">
        <w:rPr>
          <w:rFonts w:cs="Times New Roman"/>
          <w:sz w:val="28"/>
          <w:szCs w:val="28"/>
          <w:lang w:val="uk-UA"/>
        </w:rPr>
        <w:t>В</w:t>
      </w:r>
      <w:r w:rsidR="00F965DD" w:rsidRPr="00BA6535">
        <w:rPr>
          <w:rFonts w:cs="Times New Roman"/>
          <w:sz w:val="28"/>
          <w:szCs w:val="28"/>
          <w:lang w:val="uk-UA"/>
        </w:rPr>
        <w:t>ідповідно до п.</w:t>
      </w:r>
      <w:r w:rsidR="00F3280B" w:rsidRPr="00BA6535">
        <w:rPr>
          <w:rFonts w:cs="Times New Roman"/>
          <w:sz w:val="28"/>
          <w:szCs w:val="28"/>
          <w:lang w:val="uk-UA"/>
        </w:rPr>
        <w:t> </w:t>
      </w:r>
      <w:r w:rsidR="00F965DD" w:rsidRPr="00BA6535">
        <w:rPr>
          <w:rFonts w:cs="Times New Roman"/>
          <w:sz w:val="28"/>
          <w:szCs w:val="28"/>
          <w:lang w:val="uk-UA"/>
        </w:rPr>
        <w:t>31 ч.</w:t>
      </w:r>
      <w:r w:rsidR="00F3280B" w:rsidRPr="00BA6535">
        <w:rPr>
          <w:rFonts w:cs="Times New Roman"/>
          <w:sz w:val="28"/>
          <w:szCs w:val="28"/>
          <w:lang w:val="uk-UA"/>
        </w:rPr>
        <w:t> </w:t>
      </w:r>
      <w:r w:rsidR="00F965DD" w:rsidRPr="00BA6535">
        <w:rPr>
          <w:rFonts w:cs="Times New Roman"/>
          <w:sz w:val="28"/>
          <w:szCs w:val="28"/>
          <w:lang w:val="uk-UA"/>
        </w:rPr>
        <w:t>4 ст.</w:t>
      </w:r>
      <w:r w:rsidR="00F3280B" w:rsidRPr="00BA6535">
        <w:rPr>
          <w:rFonts w:cs="Times New Roman"/>
          <w:sz w:val="28"/>
          <w:szCs w:val="28"/>
          <w:lang w:val="uk-UA"/>
        </w:rPr>
        <w:t> </w:t>
      </w:r>
      <w:r w:rsidR="00F965DD" w:rsidRPr="00BA6535">
        <w:rPr>
          <w:rFonts w:cs="Times New Roman"/>
          <w:sz w:val="28"/>
          <w:szCs w:val="28"/>
          <w:lang w:val="uk-UA"/>
        </w:rPr>
        <w:t xml:space="preserve">19 Закону про ЦОВВ керівник </w:t>
      </w:r>
      <w:r w:rsidR="005A7315" w:rsidRPr="00BA6535">
        <w:rPr>
          <w:rFonts w:cs="Times New Roman"/>
          <w:sz w:val="28"/>
          <w:szCs w:val="28"/>
          <w:lang w:val="uk-UA"/>
        </w:rPr>
        <w:t>ЦОВВ</w:t>
      </w:r>
      <w:r w:rsidR="00F965DD" w:rsidRPr="00BA6535">
        <w:rPr>
          <w:rFonts w:cs="Times New Roman"/>
          <w:sz w:val="28"/>
          <w:szCs w:val="28"/>
          <w:lang w:val="uk-UA"/>
        </w:rPr>
        <w:t xml:space="preserve"> затверджує штатний розпис та кошторис його апарату за погодженням із </w:t>
      </w:r>
      <w:r w:rsidR="00D27B67" w:rsidRPr="00BA6535">
        <w:rPr>
          <w:rFonts w:cs="Times New Roman"/>
          <w:sz w:val="28"/>
          <w:szCs w:val="28"/>
          <w:lang w:val="uk-UA"/>
        </w:rPr>
        <w:t>ЦОВВ</w:t>
      </w:r>
      <w:r w:rsidR="00F965DD" w:rsidRPr="00BA6535">
        <w:rPr>
          <w:rFonts w:cs="Times New Roman"/>
          <w:sz w:val="28"/>
          <w:szCs w:val="28"/>
          <w:lang w:val="uk-UA"/>
        </w:rPr>
        <w:t xml:space="preserve">, що забезпечує формування державної бюджетної політики. Тобто Голова </w:t>
      </w:r>
      <w:r w:rsidR="00533765" w:rsidRPr="00BA6535">
        <w:rPr>
          <w:rFonts w:cs="Times New Roman"/>
          <w:sz w:val="28"/>
          <w:szCs w:val="28"/>
          <w:lang w:val="uk-UA"/>
        </w:rPr>
        <w:t>НПУ</w:t>
      </w:r>
      <w:r w:rsidR="00F965DD" w:rsidRPr="00BA6535">
        <w:rPr>
          <w:rFonts w:cs="Times New Roman"/>
          <w:sz w:val="28"/>
          <w:szCs w:val="28"/>
          <w:lang w:val="uk-UA"/>
        </w:rPr>
        <w:t xml:space="preserve"> погоджує кошторис центрального апарату з </w:t>
      </w:r>
      <w:r w:rsidR="00306F37" w:rsidRPr="00BA6535">
        <w:rPr>
          <w:rFonts w:cs="Times New Roman"/>
          <w:sz w:val="28"/>
          <w:szCs w:val="28"/>
          <w:lang w:val="uk-UA"/>
        </w:rPr>
        <w:t>Мін</w:t>
      </w:r>
      <w:r w:rsidR="00D759D0" w:rsidRPr="00BA6535">
        <w:rPr>
          <w:rFonts w:cs="Times New Roman"/>
          <w:sz w:val="28"/>
          <w:szCs w:val="28"/>
          <w:lang w:val="uk-UA"/>
        </w:rPr>
        <w:t xml:space="preserve">істерством </w:t>
      </w:r>
      <w:r w:rsidR="00306F37" w:rsidRPr="00BA6535">
        <w:rPr>
          <w:rFonts w:cs="Times New Roman"/>
          <w:sz w:val="28"/>
          <w:szCs w:val="28"/>
          <w:lang w:val="uk-UA"/>
        </w:rPr>
        <w:t>фін</w:t>
      </w:r>
      <w:r w:rsidR="00D759D0" w:rsidRPr="00BA6535">
        <w:rPr>
          <w:rFonts w:cs="Times New Roman"/>
          <w:sz w:val="28"/>
          <w:szCs w:val="28"/>
          <w:lang w:val="uk-UA"/>
        </w:rPr>
        <w:t>ансів України</w:t>
      </w:r>
      <w:r w:rsidR="00F965DD" w:rsidRPr="00BA6535">
        <w:rPr>
          <w:rFonts w:cs="Times New Roman"/>
          <w:sz w:val="28"/>
          <w:szCs w:val="28"/>
          <w:lang w:val="uk-UA"/>
        </w:rPr>
        <w:t xml:space="preserve">, яке є головним органом у системі </w:t>
      </w:r>
      <w:r w:rsidR="00D27B67" w:rsidRPr="00BA6535">
        <w:rPr>
          <w:rFonts w:cs="Times New Roman"/>
          <w:sz w:val="28"/>
          <w:szCs w:val="28"/>
          <w:lang w:val="uk-UA"/>
        </w:rPr>
        <w:t>ЦОВВ</w:t>
      </w:r>
      <w:r w:rsidR="00F965DD" w:rsidRPr="00BA6535">
        <w:rPr>
          <w:rFonts w:cs="Times New Roman"/>
          <w:sz w:val="28"/>
          <w:szCs w:val="28"/>
          <w:lang w:val="uk-UA"/>
        </w:rPr>
        <w:t>, що забезпечує формування та реалізацію державної фінансової та бюджетної політики (п.</w:t>
      </w:r>
      <w:r w:rsidR="00F3280B" w:rsidRPr="00BA6535">
        <w:rPr>
          <w:rFonts w:cs="Times New Roman"/>
          <w:sz w:val="28"/>
          <w:szCs w:val="28"/>
          <w:lang w:val="uk-UA"/>
        </w:rPr>
        <w:t> </w:t>
      </w:r>
      <w:r w:rsidR="00F965DD" w:rsidRPr="00BA6535">
        <w:rPr>
          <w:rFonts w:cs="Times New Roman"/>
          <w:sz w:val="28"/>
          <w:szCs w:val="28"/>
          <w:lang w:val="uk-UA"/>
        </w:rPr>
        <w:t xml:space="preserve">1 Положення про Мінфін, затвердженого постановою </w:t>
      </w:r>
      <w:r w:rsidR="00295254" w:rsidRPr="00BA6535">
        <w:rPr>
          <w:rFonts w:cs="Times New Roman"/>
          <w:sz w:val="28"/>
          <w:szCs w:val="28"/>
          <w:lang w:val="uk-UA"/>
        </w:rPr>
        <w:t>КМУ</w:t>
      </w:r>
      <w:r w:rsidR="00F965DD" w:rsidRPr="00BA6535">
        <w:rPr>
          <w:rFonts w:cs="Times New Roman"/>
          <w:sz w:val="28"/>
          <w:szCs w:val="28"/>
          <w:lang w:val="uk-UA"/>
        </w:rPr>
        <w:t xml:space="preserve"> від 20</w:t>
      </w:r>
      <w:r w:rsidR="00F3280B" w:rsidRPr="00BA6535">
        <w:rPr>
          <w:rFonts w:cs="Times New Roman"/>
          <w:sz w:val="28"/>
          <w:szCs w:val="28"/>
          <w:lang w:val="uk-UA"/>
        </w:rPr>
        <w:t> </w:t>
      </w:r>
      <w:r w:rsidR="00F965DD" w:rsidRPr="00BA6535">
        <w:rPr>
          <w:rFonts w:cs="Times New Roman"/>
          <w:sz w:val="28"/>
          <w:szCs w:val="28"/>
          <w:lang w:val="uk-UA"/>
        </w:rPr>
        <w:t>серпня 2014</w:t>
      </w:r>
      <w:r w:rsidR="00F3280B" w:rsidRPr="00BA6535">
        <w:rPr>
          <w:rFonts w:cs="Times New Roman"/>
          <w:sz w:val="28"/>
          <w:szCs w:val="28"/>
          <w:lang w:val="uk-UA"/>
        </w:rPr>
        <w:t> </w:t>
      </w:r>
      <w:r w:rsidR="00F965DD" w:rsidRPr="00BA6535">
        <w:rPr>
          <w:rFonts w:cs="Times New Roman"/>
          <w:sz w:val="28"/>
          <w:szCs w:val="28"/>
          <w:lang w:val="uk-UA"/>
        </w:rPr>
        <w:t>р</w:t>
      </w:r>
      <w:r w:rsidR="005A7315" w:rsidRPr="00BA6535">
        <w:rPr>
          <w:rFonts w:cs="Times New Roman"/>
          <w:sz w:val="28"/>
          <w:szCs w:val="28"/>
          <w:lang w:val="uk-UA"/>
        </w:rPr>
        <w:t>.</w:t>
      </w:r>
      <w:r w:rsidR="00F965DD" w:rsidRPr="00BA6535">
        <w:rPr>
          <w:rFonts w:cs="Times New Roman"/>
          <w:sz w:val="28"/>
          <w:szCs w:val="28"/>
          <w:lang w:val="uk-UA"/>
        </w:rPr>
        <w:t xml:space="preserve"> №</w:t>
      </w:r>
      <w:r w:rsidR="00F3280B" w:rsidRPr="00BA6535">
        <w:rPr>
          <w:rFonts w:cs="Times New Roman"/>
          <w:sz w:val="28"/>
          <w:szCs w:val="28"/>
          <w:lang w:val="uk-UA"/>
        </w:rPr>
        <w:t> </w:t>
      </w:r>
      <w:r w:rsidR="00F965DD" w:rsidRPr="00BA6535">
        <w:rPr>
          <w:rFonts w:cs="Times New Roman"/>
          <w:sz w:val="28"/>
          <w:szCs w:val="28"/>
          <w:lang w:val="uk-UA"/>
        </w:rPr>
        <w:t>375</w:t>
      </w:r>
      <w:r w:rsidR="00A6591E">
        <w:rPr>
          <w:rFonts w:cs="Times New Roman"/>
          <w:sz w:val="28"/>
          <w:szCs w:val="28"/>
          <w:lang w:val="uk-UA"/>
        </w:rPr>
        <w:t> </w:t>
      </w:r>
      <w:r w:rsidR="00FC2129" w:rsidRPr="00BA6535">
        <w:rPr>
          <w:rFonts w:cs="Times New Roman"/>
          <w:sz w:val="28"/>
          <w:szCs w:val="28"/>
          <w:lang w:val="uk-UA"/>
        </w:rPr>
        <w:t>[</w:t>
      </w:r>
      <w:r w:rsidR="00095F4F" w:rsidRPr="00BA6535">
        <w:rPr>
          <w:rFonts w:cs="Times New Roman"/>
          <w:sz w:val="28"/>
          <w:szCs w:val="28"/>
          <w:lang w:val="uk-UA"/>
        </w:rPr>
        <w:t>209</w:t>
      </w:r>
      <w:r w:rsidR="00FC2129" w:rsidRPr="00BA6535">
        <w:rPr>
          <w:rFonts w:cs="Times New Roman"/>
          <w:sz w:val="28"/>
          <w:szCs w:val="28"/>
          <w:lang w:val="uk-UA"/>
        </w:rPr>
        <w:t>]</w:t>
      </w:r>
      <w:r w:rsidR="00F965DD" w:rsidRPr="00BA6535">
        <w:rPr>
          <w:rFonts w:cs="Times New Roman"/>
          <w:sz w:val="28"/>
          <w:szCs w:val="28"/>
          <w:lang w:val="uk-UA"/>
        </w:rPr>
        <w:t xml:space="preserve">). Водночас згідно </w:t>
      </w:r>
      <w:r w:rsidR="00D759D0" w:rsidRPr="00BA6535">
        <w:rPr>
          <w:rFonts w:cs="Times New Roman"/>
          <w:sz w:val="28"/>
          <w:szCs w:val="28"/>
          <w:lang w:val="uk-UA"/>
        </w:rPr>
        <w:t xml:space="preserve">з </w:t>
      </w:r>
      <w:r w:rsidR="00F965DD" w:rsidRPr="00BA6535">
        <w:rPr>
          <w:rFonts w:cs="Times New Roman"/>
          <w:sz w:val="28"/>
          <w:szCs w:val="28"/>
          <w:lang w:val="uk-UA"/>
        </w:rPr>
        <w:t>ч.</w:t>
      </w:r>
      <w:r w:rsidR="00F3280B" w:rsidRPr="00BA6535">
        <w:rPr>
          <w:rFonts w:cs="Times New Roman"/>
          <w:sz w:val="28"/>
          <w:szCs w:val="28"/>
          <w:lang w:val="uk-UA"/>
        </w:rPr>
        <w:t> </w:t>
      </w:r>
      <w:r w:rsidR="00F965DD" w:rsidRPr="00BA6535">
        <w:rPr>
          <w:rFonts w:cs="Times New Roman"/>
          <w:sz w:val="28"/>
          <w:szCs w:val="28"/>
          <w:lang w:val="uk-UA"/>
        </w:rPr>
        <w:t>3 ст.</w:t>
      </w:r>
      <w:r w:rsidR="00F3280B" w:rsidRPr="00BA6535">
        <w:rPr>
          <w:rFonts w:cs="Times New Roman"/>
          <w:sz w:val="28"/>
          <w:szCs w:val="28"/>
          <w:lang w:val="uk-UA"/>
        </w:rPr>
        <w:t> </w:t>
      </w:r>
      <w:r w:rsidR="00F965DD" w:rsidRPr="00BA6535">
        <w:rPr>
          <w:rFonts w:cs="Times New Roman"/>
          <w:sz w:val="28"/>
          <w:szCs w:val="28"/>
          <w:lang w:val="uk-UA"/>
        </w:rPr>
        <w:t xml:space="preserve">14 Закону про НПУ такий кошторис повинен погоджуватися лише з </w:t>
      </w:r>
      <w:r w:rsidRPr="00BA6535">
        <w:rPr>
          <w:rFonts w:cs="Times New Roman"/>
          <w:sz w:val="28"/>
          <w:szCs w:val="28"/>
          <w:lang w:val="uk-UA"/>
        </w:rPr>
        <w:t>МВС</w:t>
      </w:r>
      <w:r w:rsidR="00F965DD" w:rsidRPr="00BA6535">
        <w:rPr>
          <w:rFonts w:cs="Times New Roman"/>
          <w:sz w:val="28"/>
          <w:szCs w:val="28"/>
          <w:lang w:val="uk-UA"/>
        </w:rPr>
        <w:t xml:space="preserve"> України.</w:t>
      </w:r>
    </w:p>
    <w:p w14:paraId="4654FC59"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Виходячи </w:t>
      </w:r>
      <w:r w:rsidR="00D759D0" w:rsidRPr="00BA6535">
        <w:rPr>
          <w:rFonts w:cs="Times New Roman"/>
          <w:sz w:val="28"/>
          <w:szCs w:val="28"/>
          <w:lang w:val="uk-UA"/>
        </w:rPr>
        <w:t>і</w:t>
      </w:r>
      <w:r w:rsidRPr="00BA6535">
        <w:rPr>
          <w:rFonts w:cs="Times New Roman"/>
          <w:sz w:val="28"/>
          <w:szCs w:val="28"/>
          <w:lang w:val="uk-UA"/>
        </w:rPr>
        <w:t xml:space="preserve">з </w:t>
      </w:r>
      <w:r w:rsidR="00D759D0" w:rsidRPr="00BA6535">
        <w:rPr>
          <w:rFonts w:cs="Times New Roman"/>
          <w:sz w:val="28"/>
          <w:szCs w:val="28"/>
          <w:lang w:val="uk-UA"/>
        </w:rPr>
        <w:t>зазначеного</w:t>
      </w:r>
      <w:r w:rsidRPr="00BA6535">
        <w:rPr>
          <w:rFonts w:cs="Times New Roman"/>
          <w:sz w:val="28"/>
          <w:szCs w:val="28"/>
          <w:lang w:val="uk-UA"/>
        </w:rPr>
        <w:t xml:space="preserve">, вбачається, що двома нормативними актами </w:t>
      </w:r>
      <w:r w:rsidR="00906AAF" w:rsidRPr="00BA6535">
        <w:rPr>
          <w:rFonts w:cs="Times New Roman"/>
          <w:sz w:val="28"/>
          <w:szCs w:val="28"/>
          <w:lang w:val="uk-UA"/>
        </w:rPr>
        <w:t>те саме</w:t>
      </w:r>
      <w:r w:rsidRPr="00BA6535">
        <w:rPr>
          <w:rFonts w:cs="Times New Roman"/>
          <w:sz w:val="28"/>
          <w:szCs w:val="28"/>
          <w:lang w:val="uk-UA"/>
        </w:rPr>
        <w:t xml:space="preserve"> питання регулюється по-різному. У результаті цього Голова поліції зобов</w:t>
      </w:r>
      <w:r w:rsidR="00BE365F" w:rsidRPr="00BA6535">
        <w:rPr>
          <w:rFonts w:cs="Times New Roman"/>
          <w:sz w:val="28"/>
          <w:szCs w:val="28"/>
          <w:lang w:val="uk-UA"/>
        </w:rPr>
        <w:t>’</w:t>
      </w:r>
      <w:r w:rsidRPr="00BA6535">
        <w:rPr>
          <w:rFonts w:cs="Times New Roman"/>
          <w:sz w:val="28"/>
          <w:szCs w:val="28"/>
          <w:lang w:val="uk-UA"/>
        </w:rPr>
        <w:t xml:space="preserve">язаний погоджувати затвердження кошторису центрального апарату з двома </w:t>
      </w:r>
      <w:r w:rsidR="003D43BC" w:rsidRPr="00BA6535">
        <w:rPr>
          <w:rFonts w:cs="Times New Roman"/>
          <w:sz w:val="28"/>
          <w:szCs w:val="28"/>
          <w:lang w:val="uk-UA"/>
        </w:rPr>
        <w:t>м</w:t>
      </w:r>
      <w:r w:rsidRPr="00BA6535">
        <w:rPr>
          <w:rFonts w:cs="Times New Roman"/>
          <w:sz w:val="28"/>
          <w:szCs w:val="28"/>
          <w:lang w:val="uk-UA"/>
        </w:rPr>
        <w:t xml:space="preserve">іністерствами (Мінфіном та МВС України). Це призводить до ускладнення управлінського процесу та </w:t>
      </w:r>
      <w:r w:rsidR="00CC5139" w:rsidRPr="00BA6535">
        <w:rPr>
          <w:rFonts w:cs="Times New Roman"/>
          <w:sz w:val="28"/>
          <w:szCs w:val="28"/>
          <w:lang w:val="uk-UA"/>
        </w:rPr>
        <w:t>вповільнення</w:t>
      </w:r>
      <w:r w:rsidRPr="00BA6535">
        <w:rPr>
          <w:rFonts w:cs="Times New Roman"/>
          <w:sz w:val="28"/>
          <w:szCs w:val="28"/>
          <w:lang w:val="uk-UA"/>
        </w:rPr>
        <w:t xml:space="preserve"> оперативності в роботі. </w:t>
      </w:r>
      <w:r w:rsidR="003D43BC" w:rsidRPr="00BA6535">
        <w:rPr>
          <w:rFonts w:cs="Times New Roman"/>
          <w:sz w:val="28"/>
          <w:szCs w:val="28"/>
          <w:lang w:val="uk-UA"/>
        </w:rPr>
        <w:lastRenderedPageBreak/>
        <w:t>На наш</w:t>
      </w:r>
      <w:r w:rsidR="00981FC2" w:rsidRPr="00BA6535">
        <w:rPr>
          <w:rFonts w:cs="Times New Roman"/>
          <w:sz w:val="28"/>
          <w:szCs w:val="28"/>
          <w:lang w:val="uk-UA"/>
        </w:rPr>
        <w:t>у</w:t>
      </w:r>
      <w:r w:rsidR="003D43BC" w:rsidRPr="00BA6535">
        <w:rPr>
          <w:rFonts w:cs="Times New Roman"/>
          <w:sz w:val="28"/>
          <w:szCs w:val="28"/>
          <w:lang w:val="uk-UA"/>
        </w:rPr>
        <w:t xml:space="preserve"> </w:t>
      </w:r>
      <w:r w:rsidR="00981FC2" w:rsidRPr="00BA6535">
        <w:rPr>
          <w:rFonts w:cs="Times New Roman"/>
          <w:sz w:val="28"/>
          <w:szCs w:val="28"/>
          <w:lang w:val="uk-UA"/>
        </w:rPr>
        <w:t>думку</w:t>
      </w:r>
      <w:r w:rsidR="003D43BC" w:rsidRPr="00BA6535">
        <w:rPr>
          <w:rFonts w:cs="Times New Roman"/>
          <w:sz w:val="28"/>
          <w:szCs w:val="28"/>
          <w:lang w:val="uk-UA"/>
        </w:rPr>
        <w:t>, ш</w:t>
      </w:r>
      <w:r w:rsidRPr="00BA6535">
        <w:rPr>
          <w:rFonts w:cs="Times New Roman"/>
          <w:sz w:val="28"/>
          <w:szCs w:val="28"/>
          <w:lang w:val="uk-UA"/>
        </w:rPr>
        <w:t>татний розпис апарату центрального органу поліції повинен погоджуватися лише з Мінфін</w:t>
      </w:r>
      <w:r w:rsidR="00047AA1" w:rsidRPr="00BA6535">
        <w:rPr>
          <w:rFonts w:cs="Times New Roman"/>
          <w:sz w:val="28"/>
          <w:szCs w:val="28"/>
          <w:lang w:val="uk-UA"/>
        </w:rPr>
        <w:t>ом</w:t>
      </w:r>
      <w:r w:rsidRPr="00BA6535">
        <w:rPr>
          <w:rFonts w:cs="Times New Roman"/>
          <w:sz w:val="28"/>
          <w:szCs w:val="28"/>
          <w:lang w:val="uk-UA"/>
        </w:rPr>
        <w:t xml:space="preserve">. Тому кошторис, на підставі якого закріплюються кількість штатних одиниць та розмір заробітних плат, теж повинен затверджуватися лише одним </w:t>
      </w:r>
      <w:r w:rsidR="00906AAF" w:rsidRPr="00BA6535">
        <w:rPr>
          <w:rFonts w:cs="Times New Roman"/>
          <w:sz w:val="28"/>
          <w:szCs w:val="28"/>
          <w:lang w:val="uk-UA"/>
        </w:rPr>
        <w:t>у</w:t>
      </w:r>
      <w:r w:rsidRPr="00BA6535">
        <w:rPr>
          <w:rFonts w:cs="Times New Roman"/>
          <w:sz w:val="28"/>
          <w:szCs w:val="28"/>
          <w:lang w:val="uk-UA"/>
        </w:rPr>
        <w:t>казаним міністерством.</w:t>
      </w:r>
    </w:p>
    <w:p w14:paraId="4561C52A" w14:textId="77777777" w:rsidR="00F965DD" w:rsidRPr="00BA6535" w:rsidRDefault="003D43BC" w:rsidP="00BA6535">
      <w:pPr>
        <w:spacing w:after="0" w:line="360" w:lineRule="auto"/>
        <w:ind w:firstLine="709"/>
        <w:jc w:val="both"/>
        <w:rPr>
          <w:rFonts w:cs="Times New Roman"/>
          <w:sz w:val="28"/>
          <w:szCs w:val="28"/>
          <w:lang w:val="uk-UA"/>
        </w:rPr>
      </w:pPr>
      <w:r w:rsidRPr="00BA6535">
        <w:rPr>
          <w:rFonts w:cs="Times New Roman"/>
          <w:sz w:val="28"/>
          <w:szCs w:val="28"/>
          <w:lang w:val="uk-UA"/>
        </w:rPr>
        <w:t>П</w:t>
      </w:r>
      <w:r w:rsidR="00F965DD" w:rsidRPr="00BA6535">
        <w:rPr>
          <w:rFonts w:cs="Times New Roman"/>
          <w:sz w:val="28"/>
          <w:szCs w:val="28"/>
          <w:lang w:val="uk-UA"/>
        </w:rPr>
        <w:t xml:space="preserve">роведений аналіз організаційних повноважень керівництва </w:t>
      </w:r>
      <w:r w:rsidR="00533765" w:rsidRPr="00BA6535">
        <w:rPr>
          <w:rFonts w:cs="Times New Roman"/>
          <w:sz w:val="28"/>
          <w:szCs w:val="28"/>
          <w:lang w:val="uk-UA"/>
        </w:rPr>
        <w:t>НПУ</w:t>
      </w:r>
      <w:r w:rsidR="00F965DD" w:rsidRPr="00BA6535">
        <w:rPr>
          <w:rFonts w:cs="Times New Roman"/>
          <w:sz w:val="28"/>
          <w:szCs w:val="28"/>
          <w:lang w:val="uk-UA"/>
        </w:rPr>
        <w:t xml:space="preserve"> дає підстави стверджувати про недостатність у нього повноважень для прийняття самостійних рішень. Зокрема, </w:t>
      </w:r>
      <w:r w:rsidRPr="00BA6535">
        <w:rPr>
          <w:rFonts w:cs="Times New Roman"/>
          <w:sz w:val="28"/>
          <w:szCs w:val="28"/>
          <w:lang w:val="uk-UA"/>
        </w:rPr>
        <w:t>керівник</w:t>
      </w:r>
      <w:r w:rsidR="00F965DD" w:rsidRPr="00BA6535">
        <w:rPr>
          <w:rFonts w:cs="Times New Roman"/>
          <w:sz w:val="28"/>
          <w:szCs w:val="28"/>
          <w:lang w:val="uk-UA"/>
        </w:rPr>
        <w:t xml:space="preserve"> поліції не може без погодження з Міністром внутрішніх справ України затвердити структуру і кошторис центрального органу управління,</w:t>
      </w:r>
      <w:r w:rsidRPr="00BA6535">
        <w:rPr>
          <w:rFonts w:cs="Times New Roman"/>
          <w:sz w:val="28"/>
          <w:szCs w:val="28"/>
          <w:lang w:val="uk-UA"/>
        </w:rPr>
        <w:t xml:space="preserve"> а також</w:t>
      </w:r>
      <w:r w:rsidR="00F965DD" w:rsidRPr="00BA6535">
        <w:rPr>
          <w:rFonts w:cs="Times New Roman"/>
          <w:sz w:val="28"/>
          <w:szCs w:val="28"/>
          <w:lang w:val="uk-UA"/>
        </w:rPr>
        <w:t xml:space="preserve"> структуру територіальних органів (ст.</w:t>
      </w:r>
      <w:r w:rsidR="00F3280B" w:rsidRPr="00BA6535">
        <w:rPr>
          <w:rFonts w:cs="Times New Roman"/>
          <w:sz w:val="28"/>
          <w:szCs w:val="28"/>
          <w:lang w:val="uk-UA"/>
        </w:rPr>
        <w:t> </w:t>
      </w:r>
      <w:r w:rsidR="00F965DD" w:rsidRPr="00BA6535">
        <w:rPr>
          <w:rFonts w:cs="Times New Roman"/>
          <w:sz w:val="28"/>
          <w:szCs w:val="28"/>
          <w:lang w:val="uk-UA"/>
        </w:rPr>
        <w:t>14, ч.</w:t>
      </w:r>
      <w:r w:rsidR="00F3280B" w:rsidRPr="00BA6535">
        <w:rPr>
          <w:rFonts w:cs="Times New Roman"/>
          <w:sz w:val="28"/>
          <w:szCs w:val="28"/>
          <w:lang w:val="uk-UA"/>
        </w:rPr>
        <w:t> </w:t>
      </w:r>
      <w:r w:rsidR="00F965DD" w:rsidRPr="00BA6535">
        <w:rPr>
          <w:rFonts w:cs="Times New Roman"/>
          <w:sz w:val="28"/>
          <w:szCs w:val="28"/>
          <w:lang w:val="uk-UA"/>
        </w:rPr>
        <w:t>3 ст.</w:t>
      </w:r>
      <w:r w:rsidR="00F3280B" w:rsidRPr="00BA6535">
        <w:rPr>
          <w:rFonts w:cs="Times New Roman"/>
          <w:sz w:val="28"/>
          <w:szCs w:val="28"/>
          <w:lang w:val="uk-UA"/>
        </w:rPr>
        <w:t> </w:t>
      </w:r>
      <w:r w:rsidR="00F965DD" w:rsidRPr="00BA6535">
        <w:rPr>
          <w:rFonts w:cs="Times New Roman"/>
          <w:sz w:val="28"/>
          <w:szCs w:val="28"/>
          <w:lang w:val="uk-UA"/>
        </w:rPr>
        <w:t xml:space="preserve">15 Закон про НПУ). </w:t>
      </w:r>
      <w:r w:rsidRPr="00BA6535">
        <w:rPr>
          <w:rFonts w:cs="Times New Roman"/>
          <w:sz w:val="28"/>
          <w:szCs w:val="28"/>
          <w:lang w:val="uk-UA"/>
        </w:rPr>
        <w:t>За формальною ознакою</w:t>
      </w:r>
      <w:r w:rsidR="00F965DD" w:rsidRPr="00BA6535">
        <w:rPr>
          <w:rFonts w:cs="Times New Roman"/>
          <w:sz w:val="28"/>
          <w:szCs w:val="28"/>
          <w:lang w:val="uk-UA"/>
        </w:rPr>
        <w:t xml:space="preserve"> </w:t>
      </w:r>
      <w:r w:rsidR="00981FC2" w:rsidRPr="00BA6535">
        <w:rPr>
          <w:rFonts w:cs="Times New Roman"/>
          <w:sz w:val="28"/>
          <w:szCs w:val="28"/>
          <w:lang w:val="uk-UA"/>
        </w:rPr>
        <w:t xml:space="preserve">це </w:t>
      </w:r>
      <w:r w:rsidR="00F965DD" w:rsidRPr="00BA6535">
        <w:rPr>
          <w:rFonts w:cs="Times New Roman"/>
          <w:sz w:val="28"/>
          <w:szCs w:val="28"/>
          <w:lang w:val="uk-UA"/>
        </w:rPr>
        <w:t xml:space="preserve">не суперечить </w:t>
      </w:r>
      <w:proofErr w:type="spellStart"/>
      <w:r w:rsidR="00F965DD" w:rsidRPr="00BA6535">
        <w:rPr>
          <w:rFonts w:cs="Times New Roman"/>
          <w:sz w:val="28"/>
          <w:szCs w:val="28"/>
          <w:lang w:val="uk-UA"/>
        </w:rPr>
        <w:t>абз</w:t>
      </w:r>
      <w:proofErr w:type="spellEnd"/>
      <w:r w:rsidR="00F965DD" w:rsidRPr="00BA6535">
        <w:rPr>
          <w:rFonts w:cs="Times New Roman"/>
          <w:sz w:val="28"/>
          <w:szCs w:val="28"/>
          <w:lang w:val="uk-UA"/>
        </w:rPr>
        <w:t>.</w:t>
      </w:r>
      <w:r w:rsidR="00F3280B" w:rsidRPr="00BA6535">
        <w:rPr>
          <w:rFonts w:cs="Times New Roman"/>
          <w:sz w:val="28"/>
          <w:szCs w:val="28"/>
          <w:lang w:val="uk-UA"/>
        </w:rPr>
        <w:t> </w:t>
      </w:r>
      <w:r w:rsidR="00F965DD" w:rsidRPr="00BA6535">
        <w:rPr>
          <w:rFonts w:cs="Times New Roman"/>
          <w:sz w:val="28"/>
          <w:szCs w:val="28"/>
          <w:lang w:val="uk-UA"/>
        </w:rPr>
        <w:t>1 ч.</w:t>
      </w:r>
      <w:r w:rsidR="00F3280B" w:rsidRPr="00BA6535">
        <w:rPr>
          <w:rFonts w:cs="Times New Roman"/>
          <w:sz w:val="28"/>
          <w:szCs w:val="28"/>
          <w:lang w:val="uk-UA"/>
        </w:rPr>
        <w:t> </w:t>
      </w:r>
      <w:r w:rsidR="00F965DD" w:rsidRPr="00BA6535">
        <w:rPr>
          <w:rFonts w:cs="Times New Roman"/>
          <w:sz w:val="28"/>
          <w:szCs w:val="28"/>
          <w:lang w:val="uk-UA"/>
        </w:rPr>
        <w:t>6 ст.</w:t>
      </w:r>
      <w:r w:rsidR="00F3280B" w:rsidRPr="00BA6535">
        <w:rPr>
          <w:rFonts w:cs="Times New Roman"/>
          <w:sz w:val="28"/>
          <w:szCs w:val="28"/>
          <w:lang w:val="uk-UA"/>
        </w:rPr>
        <w:t> </w:t>
      </w:r>
      <w:r w:rsidR="00F965DD" w:rsidRPr="00BA6535">
        <w:rPr>
          <w:rFonts w:cs="Times New Roman"/>
          <w:sz w:val="28"/>
          <w:szCs w:val="28"/>
          <w:lang w:val="uk-UA"/>
        </w:rPr>
        <w:t>21 Закону про ЦОВВ, яким встановлено обов</w:t>
      </w:r>
      <w:r w:rsidR="00BE365F" w:rsidRPr="00BA6535">
        <w:rPr>
          <w:rFonts w:cs="Times New Roman"/>
          <w:sz w:val="28"/>
          <w:szCs w:val="28"/>
          <w:lang w:val="uk-UA"/>
        </w:rPr>
        <w:t>’</w:t>
      </w:r>
      <w:r w:rsidR="00F965DD" w:rsidRPr="00BA6535">
        <w:rPr>
          <w:rFonts w:cs="Times New Roman"/>
          <w:sz w:val="28"/>
          <w:szCs w:val="28"/>
          <w:lang w:val="uk-UA"/>
        </w:rPr>
        <w:t xml:space="preserve">язок для всіх керівників </w:t>
      </w:r>
      <w:r w:rsidR="00D27B67" w:rsidRPr="00BA6535">
        <w:rPr>
          <w:rFonts w:cs="Times New Roman"/>
          <w:sz w:val="28"/>
          <w:szCs w:val="28"/>
          <w:lang w:val="uk-UA"/>
        </w:rPr>
        <w:t>ЦОВВ</w:t>
      </w:r>
      <w:r w:rsidR="00F965DD" w:rsidRPr="00BA6535">
        <w:rPr>
          <w:rFonts w:cs="Times New Roman"/>
          <w:sz w:val="28"/>
          <w:szCs w:val="28"/>
          <w:lang w:val="uk-UA"/>
        </w:rPr>
        <w:t xml:space="preserve"> погоджувати структуру територіальних органів </w:t>
      </w:r>
      <w:r w:rsidR="00906AAF" w:rsidRPr="00BA6535">
        <w:rPr>
          <w:rFonts w:cs="Times New Roman"/>
          <w:sz w:val="28"/>
          <w:szCs w:val="28"/>
          <w:lang w:val="uk-UA"/>
        </w:rPr>
        <w:t>і</w:t>
      </w:r>
      <w:r w:rsidR="00F965DD" w:rsidRPr="00BA6535">
        <w:rPr>
          <w:rFonts w:cs="Times New Roman"/>
          <w:sz w:val="28"/>
          <w:szCs w:val="28"/>
          <w:lang w:val="uk-UA"/>
        </w:rPr>
        <w:t>з профільним міністром</w:t>
      </w:r>
      <w:r w:rsidR="00981FC2" w:rsidRPr="00BA6535">
        <w:rPr>
          <w:rFonts w:cs="Times New Roman"/>
          <w:sz w:val="28"/>
          <w:szCs w:val="28"/>
          <w:lang w:val="uk-UA"/>
        </w:rPr>
        <w:t>.</w:t>
      </w:r>
      <w:r w:rsidR="00F965DD" w:rsidRPr="00BA6535">
        <w:rPr>
          <w:rFonts w:cs="Times New Roman"/>
          <w:sz w:val="28"/>
          <w:szCs w:val="28"/>
          <w:lang w:val="uk-UA"/>
        </w:rPr>
        <w:t xml:space="preserve"> </w:t>
      </w:r>
      <w:r w:rsidR="00981FC2" w:rsidRPr="00BA6535">
        <w:rPr>
          <w:rFonts w:cs="Times New Roman"/>
          <w:sz w:val="28"/>
          <w:szCs w:val="28"/>
          <w:lang w:val="uk-UA"/>
        </w:rPr>
        <w:t>Проте, на наш погляд, дане</w:t>
      </w:r>
      <w:r w:rsidR="00F965DD" w:rsidRPr="00BA6535">
        <w:rPr>
          <w:rFonts w:cs="Times New Roman"/>
          <w:sz w:val="28"/>
          <w:szCs w:val="28"/>
          <w:lang w:val="uk-UA"/>
        </w:rPr>
        <w:t xml:space="preserve"> правило порушує принцип розподілу управлінських повноважень по вертикалі та </w:t>
      </w:r>
      <w:r w:rsidR="00AF2E41" w:rsidRPr="00BA6535">
        <w:rPr>
          <w:rFonts w:cs="Times New Roman"/>
          <w:sz w:val="28"/>
          <w:szCs w:val="28"/>
          <w:lang w:val="uk-UA"/>
        </w:rPr>
        <w:t xml:space="preserve">породжує </w:t>
      </w:r>
      <w:r w:rsidR="00F965DD" w:rsidRPr="00BA6535">
        <w:rPr>
          <w:rFonts w:cs="Times New Roman"/>
          <w:sz w:val="28"/>
          <w:szCs w:val="28"/>
          <w:lang w:val="uk-UA"/>
        </w:rPr>
        <w:t>конфлікт інтересів.</w:t>
      </w:r>
      <w:r w:rsidR="00981FC2" w:rsidRPr="00BA6535">
        <w:rPr>
          <w:rFonts w:cs="Times New Roman"/>
          <w:sz w:val="28"/>
          <w:szCs w:val="28"/>
          <w:lang w:val="uk-UA"/>
        </w:rPr>
        <w:t xml:space="preserve"> К</w:t>
      </w:r>
      <w:r w:rsidR="00F965DD" w:rsidRPr="00BA6535">
        <w:rPr>
          <w:rFonts w:cs="Times New Roman"/>
          <w:sz w:val="28"/>
          <w:szCs w:val="28"/>
          <w:lang w:val="uk-UA"/>
        </w:rPr>
        <w:t>ерівник поліції, як і будь-який інший керівник такого рівня, несе відповідальність за належну організаці</w:t>
      </w:r>
      <w:r w:rsidR="007C3CCC" w:rsidRPr="00BA6535">
        <w:rPr>
          <w:rFonts w:cs="Times New Roman"/>
          <w:sz w:val="28"/>
          <w:szCs w:val="28"/>
          <w:lang w:val="uk-UA"/>
        </w:rPr>
        <w:t>ю</w:t>
      </w:r>
      <w:r w:rsidR="00F965DD" w:rsidRPr="00BA6535">
        <w:rPr>
          <w:rFonts w:cs="Times New Roman"/>
          <w:sz w:val="28"/>
          <w:szCs w:val="28"/>
          <w:lang w:val="uk-UA"/>
        </w:rPr>
        <w:t xml:space="preserve"> праці. Тому він повинен мати право самостійно затверджувати структуру територіальних органів, керуючись </w:t>
      </w:r>
      <w:r w:rsidR="00981FC2" w:rsidRPr="00BA6535">
        <w:rPr>
          <w:rFonts w:cs="Times New Roman"/>
          <w:sz w:val="28"/>
          <w:szCs w:val="28"/>
          <w:lang w:val="uk-UA"/>
        </w:rPr>
        <w:t xml:space="preserve">при цьому </w:t>
      </w:r>
      <w:r w:rsidR="00F965DD" w:rsidRPr="00BA6535">
        <w:rPr>
          <w:rFonts w:cs="Times New Roman"/>
          <w:sz w:val="28"/>
          <w:szCs w:val="28"/>
          <w:lang w:val="uk-UA"/>
        </w:rPr>
        <w:t xml:space="preserve">вимогами та стандартами </w:t>
      </w:r>
      <w:r w:rsidR="00906AAF" w:rsidRPr="00BA6535">
        <w:rPr>
          <w:rFonts w:cs="Times New Roman"/>
          <w:sz w:val="28"/>
          <w:szCs w:val="28"/>
          <w:lang w:val="uk-UA"/>
        </w:rPr>
        <w:t xml:space="preserve">з </w:t>
      </w:r>
      <w:r w:rsidR="00F965DD" w:rsidRPr="00BA6535">
        <w:rPr>
          <w:rFonts w:cs="Times New Roman"/>
          <w:sz w:val="28"/>
          <w:szCs w:val="28"/>
          <w:lang w:val="uk-UA"/>
        </w:rPr>
        <w:t>її формуванн</w:t>
      </w:r>
      <w:r w:rsidR="00906AAF" w:rsidRPr="00BA6535">
        <w:rPr>
          <w:rFonts w:cs="Times New Roman"/>
          <w:sz w:val="28"/>
          <w:szCs w:val="28"/>
          <w:lang w:val="uk-UA"/>
        </w:rPr>
        <w:t>я</w:t>
      </w:r>
      <w:r w:rsidR="0042316F" w:rsidRPr="00BA6535">
        <w:rPr>
          <w:rFonts w:cs="Times New Roman"/>
          <w:sz w:val="28"/>
          <w:szCs w:val="28"/>
          <w:lang w:val="uk-UA"/>
        </w:rPr>
        <w:t>,</w:t>
      </w:r>
      <w:r w:rsidR="00F965DD" w:rsidRPr="00BA6535">
        <w:rPr>
          <w:rFonts w:cs="Times New Roman"/>
          <w:sz w:val="28"/>
          <w:szCs w:val="28"/>
          <w:lang w:val="uk-UA"/>
        </w:rPr>
        <w:t xml:space="preserve"> встановленими К</w:t>
      </w:r>
      <w:r w:rsidR="0042316F" w:rsidRPr="00BA6535">
        <w:rPr>
          <w:rFonts w:cs="Times New Roman"/>
          <w:sz w:val="28"/>
          <w:szCs w:val="28"/>
          <w:lang w:val="uk-UA"/>
        </w:rPr>
        <w:t>МУ</w:t>
      </w:r>
      <w:r w:rsidR="00F965DD" w:rsidRPr="00BA6535">
        <w:rPr>
          <w:rFonts w:cs="Times New Roman"/>
          <w:sz w:val="28"/>
          <w:szCs w:val="28"/>
          <w:lang w:val="uk-UA"/>
        </w:rPr>
        <w:t xml:space="preserve">. </w:t>
      </w:r>
      <w:r w:rsidR="00981FC2" w:rsidRPr="00BA6535">
        <w:rPr>
          <w:rFonts w:cs="Times New Roman"/>
          <w:sz w:val="28"/>
          <w:szCs w:val="28"/>
          <w:lang w:val="uk-UA"/>
        </w:rPr>
        <w:t>Дане правило</w:t>
      </w:r>
      <w:r w:rsidR="00F965DD" w:rsidRPr="00BA6535">
        <w:rPr>
          <w:rFonts w:cs="Times New Roman"/>
          <w:sz w:val="28"/>
          <w:szCs w:val="28"/>
          <w:lang w:val="uk-UA"/>
        </w:rPr>
        <w:t xml:space="preserve"> передбачен</w:t>
      </w:r>
      <w:r w:rsidR="00981FC2" w:rsidRPr="00BA6535">
        <w:rPr>
          <w:rFonts w:cs="Times New Roman"/>
          <w:sz w:val="28"/>
          <w:szCs w:val="28"/>
          <w:lang w:val="uk-UA"/>
        </w:rPr>
        <w:t>е</w:t>
      </w:r>
      <w:r w:rsidR="00F965DD" w:rsidRPr="00BA6535">
        <w:rPr>
          <w:rFonts w:cs="Times New Roman"/>
          <w:sz w:val="28"/>
          <w:szCs w:val="28"/>
          <w:lang w:val="uk-UA"/>
        </w:rPr>
        <w:t xml:space="preserve"> ч. 4 ст.</w:t>
      </w:r>
      <w:r w:rsidR="00F3280B" w:rsidRPr="00BA6535">
        <w:rPr>
          <w:rFonts w:cs="Times New Roman"/>
          <w:sz w:val="28"/>
          <w:szCs w:val="28"/>
          <w:lang w:val="uk-UA"/>
        </w:rPr>
        <w:t> </w:t>
      </w:r>
      <w:r w:rsidR="00F965DD" w:rsidRPr="00BA6535">
        <w:rPr>
          <w:rFonts w:cs="Times New Roman"/>
          <w:sz w:val="28"/>
          <w:szCs w:val="28"/>
          <w:lang w:val="uk-UA"/>
        </w:rPr>
        <w:t xml:space="preserve">11 Закону про ЦОВВ, згідно </w:t>
      </w:r>
      <w:r w:rsidR="00906AAF" w:rsidRPr="00BA6535">
        <w:rPr>
          <w:rFonts w:cs="Times New Roman"/>
          <w:sz w:val="28"/>
          <w:szCs w:val="28"/>
          <w:lang w:val="uk-UA"/>
        </w:rPr>
        <w:t xml:space="preserve">з </w:t>
      </w:r>
      <w:r w:rsidR="00F965DD" w:rsidRPr="00BA6535">
        <w:rPr>
          <w:rFonts w:cs="Times New Roman"/>
          <w:sz w:val="28"/>
          <w:szCs w:val="28"/>
          <w:lang w:val="uk-UA"/>
        </w:rPr>
        <w:t>яко</w:t>
      </w:r>
      <w:r w:rsidR="00906AAF" w:rsidRPr="00BA6535">
        <w:rPr>
          <w:rFonts w:cs="Times New Roman"/>
          <w:sz w:val="28"/>
          <w:szCs w:val="28"/>
          <w:lang w:val="uk-UA"/>
        </w:rPr>
        <w:t>ю</w:t>
      </w:r>
      <w:r w:rsidR="00F965DD" w:rsidRPr="00BA6535">
        <w:rPr>
          <w:rFonts w:cs="Times New Roman"/>
          <w:sz w:val="28"/>
          <w:szCs w:val="28"/>
          <w:lang w:val="uk-UA"/>
        </w:rPr>
        <w:t xml:space="preserve"> вимоги </w:t>
      </w:r>
      <w:r w:rsidR="00906AAF" w:rsidRPr="00BA6535">
        <w:rPr>
          <w:rFonts w:cs="Times New Roman"/>
          <w:sz w:val="28"/>
          <w:szCs w:val="28"/>
          <w:lang w:val="uk-UA"/>
        </w:rPr>
        <w:t>що</w:t>
      </w:r>
      <w:r w:rsidR="00F965DD" w:rsidRPr="00BA6535">
        <w:rPr>
          <w:rFonts w:cs="Times New Roman"/>
          <w:sz w:val="28"/>
          <w:szCs w:val="28"/>
          <w:lang w:val="uk-UA"/>
        </w:rPr>
        <w:t>до формування структури апарату міністерства визначаються К</w:t>
      </w:r>
      <w:r w:rsidR="00A0331B" w:rsidRPr="00BA6535">
        <w:rPr>
          <w:rFonts w:cs="Times New Roman"/>
          <w:sz w:val="28"/>
          <w:szCs w:val="28"/>
          <w:lang w:val="uk-UA"/>
        </w:rPr>
        <w:t>МУ</w:t>
      </w:r>
      <w:r w:rsidR="00DC6051" w:rsidRPr="00BA6535">
        <w:rPr>
          <w:rFonts w:cs="Times New Roman"/>
          <w:sz w:val="28"/>
          <w:szCs w:val="28"/>
          <w:lang w:val="uk-UA"/>
        </w:rPr>
        <w:t>,</w:t>
      </w:r>
      <w:r w:rsidR="00F965DD" w:rsidRPr="00BA6535">
        <w:rPr>
          <w:rFonts w:cs="Times New Roman"/>
          <w:sz w:val="28"/>
          <w:szCs w:val="28"/>
          <w:lang w:val="uk-UA"/>
        </w:rPr>
        <w:t xml:space="preserve"> </w:t>
      </w:r>
      <w:r w:rsidR="00DC6051" w:rsidRPr="00BA6535">
        <w:rPr>
          <w:rFonts w:cs="Times New Roman"/>
          <w:sz w:val="28"/>
          <w:szCs w:val="28"/>
          <w:lang w:val="uk-UA"/>
        </w:rPr>
        <w:t xml:space="preserve">що </w:t>
      </w:r>
      <w:r w:rsidR="00981FC2" w:rsidRPr="00BA6535">
        <w:rPr>
          <w:rFonts w:cs="Times New Roman"/>
          <w:sz w:val="28"/>
          <w:szCs w:val="28"/>
          <w:lang w:val="uk-UA"/>
        </w:rPr>
        <w:t>обумовлює більш</w:t>
      </w:r>
      <w:r w:rsidR="00F965DD" w:rsidRPr="00BA6535">
        <w:rPr>
          <w:rFonts w:cs="Times New Roman"/>
          <w:sz w:val="28"/>
          <w:szCs w:val="28"/>
          <w:lang w:val="uk-UA"/>
        </w:rPr>
        <w:t xml:space="preserve"> оперативн</w:t>
      </w:r>
      <w:r w:rsidR="00981FC2" w:rsidRPr="00BA6535">
        <w:rPr>
          <w:rFonts w:cs="Times New Roman"/>
          <w:sz w:val="28"/>
          <w:szCs w:val="28"/>
          <w:lang w:val="uk-UA"/>
        </w:rPr>
        <w:t>е</w:t>
      </w:r>
      <w:r w:rsidR="00F965DD" w:rsidRPr="00BA6535">
        <w:rPr>
          <w:rFonts w:cs="Times New Roman"/>
          <w:sz w:val="28"/>
          <w:szCs w:val="28"/>
          <w:lang w:val="uk-UA"/>
        </w:rPr>
        <w:t xml:space="preserve"> реагува</w:t>
      </w:r>
      <w:r w:rsidR="00DC6051" w:rsidRPr="00BA6535">
        <w:rPr>
          <w:rFonts w:cs="Times New Roman"/>
          <w:sz w:val="28"/>
          <w:szCs w:val="28"/>
          <w:lang w:val="uk-UA"/>
        </w:rPr>
        <w:t>ння</w:t>
      </w:r>
      <w:r w:rsidR="00F965DD" w:rsidRPr="00BA6535">
        <w:rPr>
          <w:rFonts w:cs="Times New Roman"/>
          <w:sz w:val="28"/>
          <w:szCs w:val="28"/>
          <w:lang w:val="uk-UA"/>
        </w:rPr>
        <w:t xml:space="preserve"> на нагальні організаційні проблеми </w:t>
      </w:r>
      <w:r w:rsidR="00906AAF" w:rsidRPr="00BA6535">
        <w:rPr>
          <w:rFonts w:cs="Times New Roman"/>
          <w:sz w:val="28"/>
          <w:szCs w:val="28"/>
          <w:lang w:val="uk-UA"/>
        </w:rPr>
        <w:t xml:space="preserve">із </w:t>
      </w:r>
      <w:r w:rsidR="00F965DD" w:rsidRPr="00BA6535">
        <w:rPr>
          <w:rFonts w:cs="Times New Roman"/>
          <w:sz w:val="28"/>
          <w:szCs w:val="28"/>
          <w:lang w:val="uk-UA"/>
        </w:rPr>
        <w:t>забезпеченн</w:t>
      </w:r>
      <w:r w:rsidR="00906AAF" w:rsidRPr="00BA6535">
        <w:rPr>
          <w:rFonts w:cs="Times New Roman"/>
          <w:sz w:val="28"/>
          <w:szCs w:val="28"/>
          <w:lang w:val="uk-UA"/>
        </w:rPr>
        <w:t>я</w:t>
      </w:r>
      <w:r w:rsidR="00F965DD" w:rsidRPr="00BA6535">
        <w:rPr>
          <w:rFonts w:cs="Times New Roman"/>
          <w:sz w:val="28"/>
          <w:szCs w:val="28"/>
          <w:lang w:val="uk-UA"/>
        </w:rPr>
        <w:t xml:space="preserve"> правопорядку</w:t>
      </w:r>
      <w:r w:rsidR="00A6591E">
        <w:rPr>
          <w:rFonts w:cs="Times New Roman"/>
          <w:sz w:val="28"/>
          <w:szCs w:val="28"/>
          <w:lang w:val="uk-UA"/>
        </w:rPr>
        <w:t> </w:t>
      </w:r>
      <w:r w:rsidR="00AF5688" w:rsidRPr="00BA6535">
        <w:rPr>
          <w:rFonts w:cs="Times New Roman"/>
          <w:sz w:val="28"/>
          <w:szCs w:val="28"/>
          <w:lang w:val="uk-UA"/>
        </w:rPr>
        <w:t>[</w:t>
      </w:r>
      <w:r w:rsidR="00D93324" w:rsidRPr="00BA6535">
        <w:rPr>
          <w:rFonts w:cs="Times New Roman"/>
          <w:sz w:val="28"/>
          <w:szCs w:val="28"/>
          <w:lang w:val="uk-UA"/>
        </w:rPr>
        <w:t>302</w:t>
      </w:r>
      <w:r w:rsidR="00AF5688" w:rsidRPr="00BA6535">
        <w:rPr>
          <w:rFonts w:cs="Times New Roman"/>
          <w:sz w:val="28"/>
          <w:szCs w:val="28"/>
          <w:lang w:val="uk-UA"/>
        </w:rPr>
        <w:t>, с.</w:t>
      </w:r>
      <w:r w:rsidR="00F3280B" w:rsidRPr="00BA6535">
        <w:rPr>
          <w:rFonts w:cs="Times New Roman"/>
          <w:sz w:val="28"/>
          <w:szCs w:val="28"/>
          <w:lang w:val="uk-UA"/>
        </w:rPr>
        <w:t> </w:t>
      </w:r>
      <w:r w:rsidR="00997F86" w:rsidRPr="00BA6535">
        <w:rPr>
          <w:rFonts w:cs="Times New Roman"/>
          <w:sz w:val="28"/>
          <w:szCs w:val="28"/>
          <w:lang w:val="uk-UA"/>
        </w:rPr>
        <w:t>154</w:t>
      </w:r>
      <w:r w:rsidR="00AF5688" w:rsidRPr="00BA6535">
        <w:rPr>
          <w:rFonts w:cs="Times New Roman"/>
          <w:sz w:val="28"/>
          <w:szCs w:val="28"/>
          <w:lang w:val="uk-UA"/>
        </w:rPr>
        <w:t>]</w:t>
      </w:r>
      <w:r w:rsidR="00F965DD" w:rsidRPr="00BA6535">
        <w:rPr>
          <w:rFonts w:cs="Times New Roman"/>
          <w:sz w:val="28"/>
          <w:szCs w:val="28"/>
          <w:lang w:val="uk-UA"/>
        </w:rPr>
        <w:t>.</w:t>
      </w:r>
    </w:p>
    <w:p w14:paraId="52D5A623" w14:textId="77777777" w:rsidR="00F965DD" w:rsidRPr="00BA6535" w:rsidRDefault="00320C38" w:rsidP="00BA6535">
      <w:pPr>
        <w:spacing w:after="0" w:line="360" w:lineRule="auto"/>
        <w:ind w:firstLine="709"/>
        <w:jc w:val="both"/>
        <w:rPr>
          <w:rFonts w:cs="Times New Roman"/>
          <w:sz w:val="28"/>
          <w:szCs w:val="28"/>
          <w:lang w:val="uk-UA"/>
        </w:rPr>
      </w:pPr>
      <w:r w:rsidRPr="00BA6535">
        <w:rPr>
          <w:rFonts w:cs="Times New Roman"/>
          <w:sz w:val="28"/>
          <w:szCs w:val="28"/>
          <w:lang w:val="uk-UA"/>
        </w:rPr>
        <w:t>У</w:t>
      </w:r>
      <w:r w:rsidR="00F965DD" w:rsidRPr="00BA6535">
        <w:rPr>
          <w:rFonts w:cs="Times New Roman"/>
          <w:sz w:val="28"/>
          <w:szCs w:val="28"/>
          <w:lang w:val="uk-UA"/>
        </w:rPr>
        <w:t xml:space="preserve">сунення </w:t>
      </w:r>
      <w:r w:rsidRPr="00BA6535">
        <w:rPr>
          <w:rFonts w:cs="Times New Roman"/>
          <w:sz w:val="28"/>
          <w:szCs w:val="28"/>
          <w:lang w:val="uk-UA"/>
        </w:rPr>
        <w:t>наведених</w:t>
      </w:r>
      <w:r w:rsidR="00F965DD" w:rsidRPr="00BA6535">
        <w:rPr>
          <w:rFonts w:cs="Times New Roman"/>
          <w:sz w:val="28"/>
          <w:szCs w:val="28"/>
          <w:lang w:val="uk-UA"/>
        </w:rPr>
        <w:t xml:space="preserve"> недоліків</w:t>
      </w:r>
      <w:r w:rsidRPr="00BA6535">
        <w:rPr>
          <w:rFonts w:cs="Times New Roman"/>
          <w:sz w:val="28"/>
          <w:szCs w:val="28"/>
          <w:lang w:val="uk-UA"/>
        </w:rPr>
        <w:t>,</w:t>
      </w:r>
      <w:r w:rsidR="00F965DD" w:rsidRPr="00BA6535">
        <w:rPr>
          <w:rFonts w:cs="Times New Roman"/>
          <w:sz w:val="28"/>
          <w:szCs w:val="28"/>
          <w:lang w:val="uk-UA"/>
        </w:rPr>
        <w:t xml:space="preserve"> </w:t>
      </w:r>
      <w:r w:rsidRPr="00BA6535">
        <w:rPr>
          <w:rFonts w:cs="Times New Roman"/>
          <w:sz w:val="28"/>
          <w:szCs w:val="28"/>
          <w:lang w:val="uk-UA"/>
        </w:rPr>
        <w:t xml:space="preserve">на нашу думку, </w:t>
      </w:r>
      <w:r w:rsidR="00F965DD" w:rsidRPr="00BA6535">
        <w:rPr>
          <w:rFonts w:cs="Times New Roman"/>
          <w:sz w:val="28"/>
          <w:szCs w:val="28"/>
          <w:lang w:val="uk-UA"/>
        </w:rPr>
        <w:t xml:space="preserve">дасть можливість керівництву </w:t>
      </w:r>
      <w:r w:rsidR="00533765" w:rsidRPr="00BA6535">
        <w:rPr>
          <w:rFonts w:cs="Times New Roman"/>
          <w:sz w:val="28"/>
          <w:szCs w:val="28"/>
          <w:lang w:val="uk-UA"/>
        </w:rPr>
        <w:t>НПУ</w:t>
      </w:r>
      <w:r w:rsidR="00F965DD" w:rsidRPr="00BA6535">
        <w:rPr>
          <w:rFonts w:cs="Times New Roman"/>
          <w:sz w:val="28"/>
          <w:szCs w:val="28"/>
          <w:lang w:val="uk-UA"/>
        </w:rPr>
        <w:t xml:space="preserve"> ефективн</w:t>
      </w:r>
      <w:r w:rsidR="00906AAF" w:rsidRPr="00BA6535">
        <w:rPr>
          <w:rFonts w:cs="Times New Roman"/>
          <w:sz w:val="28"/>
          <w:szCs w:val="28"/>
          <w:lang w:val="uk-UA"/>
        </w:rPr>
        <w:t>іше</w:t>
      </w:r>
      <w:r w:rsidR="00F965DD" w:rsidRPr="00BA6535">
        <w:rPr>
          <w:rFonts w:cs="Times New Roman"/>
          <w:sz w:val="28"/>
          <w:szCs w:val="28"/>
          <w:lang w:val="uk-UA"/>
        </w:rPr>
        <w:t xml:space="preserve"> виконувати о</w:t>
      </w:r>
      <w:r w:rsidR="00D73095" w:rsidRPr="00BA6535">
        <w:rPr>
          <w:rFonts w:cs="Times New Roman"/>
          <w:sz w:val="28"/>
          <w:szCs w:val="28"/>
          <w:lang w:val="uk-UA"/>
        </w:rPr>
        <w:t xml:space="preserve">рганізаційну функцію, мета якої – </w:t>
      </w:r>
      <w:r w:rsidRPr="00BA6535">
        <w:rPr>
          <w:rFonts w:cs="Times New Roman"/>
          <w:sz w:val="28"/>
          <w:szCs w:val="28"/>
          <w:lang w:val="uk-UA"/>
        </w:rPr>
        <w:t>побудова</w:t>
      </w:r>
      <w:r w:rsidR="00F965DD" w:rsidRPr="00BA6535">
        <w:rPr>
          <w:rFonts w:cs="Times New Roman"/>
          <w:sz w:val="28"/>
          <w:szCs w:val="28"/>
          <w:lang w:val="uk-UA"/>
        </w:rPr>
        <w:t xml:space="preserve"> управлінського процесу </w:t>
      </w:r>
      <w:r w:rsidR="00BD3EF0" w:rsidRPr="00BA6535">
        <w:rPr>
          <w:rFonts w:cs="Times New Roman"/>
          <w:sz w:val="28"/>
          <w:szCs w:val="28"/>
          <w:lang w:val="uk-UA"/>
        </w:rPr>
        <w:t xml:space="preserve">в </w:t>
      </w:r>
      <w:r w:rsidR="00F965DD" w:rsidRPr="00BA6535">
        <w:rPr>
          <w:rFonts w:cs="Times New Roman"/>
          <w:sz w:val="28"/>
          <w:szCs w:val="28"/>
          <w:lang w:val="uk-UA"/>
        </w:rPr>
        <w:t>таки</w:t>
      </w:r>
      <w:r w:rsidR="00BD3EF0" w:rsidRPr="00BA6535">
        <w:rPr>
          <w:rFonts w:cs="Times New Roman"/>
          <w:sz w:val="28"/>
          <w:szCs w:val="28"/>
          <w:lang w:val="uk-UA"/>
        </w:rPr>
        <w:t>й</w:t>
      </w:r>
      <w:r w:rsidR="00F965DD" w:rsidRPr="00BA6535">
        <w:rPr>
          <w:rFonts w:cs="Times New Roman"/>
          <w:sz w:val="28"/>
          <w:szCs w:val="28"/>
          <w:lang w:val="uk-UA"/>
        </w:rPr>
        <w:t xml:space="preserve"> </w:t>
      </w:r>
      <w:r w:rsidR="00BD3EF0" w:rsidRPr="00BA6535">
        <w:rPr>
          <w:rFonts w:cs="Times New Roman"/>
          <w:sz w:val="28"/>
          <w:szCs w:val="28"/>
          <w:lang w:val="uk-UA"/>
        </w:rPr>
        <w:t>спосіб</w:t>
      </w:r>
      <w:r w:rsidR="00F965DD" w:rsidRPr="00BA6535">
        <w:rPr>
          <w:rFonts w:cs="Times New Roman"/>
          <w:sz w:val="28"/>
          <w:szCs w:val="28"/>
          <w:lang w:val="uk-UA"/>
        </w:rPr>
        <w:t xml:space="preserve">, щоб у найкоротші </w:t>
      </w:r>
      <w:r w:rsidR="00C244A2" w:rsidRPr="00BA6535">
        <w:rPr>
          <w:rFonts w:cs="Times New Roman"/>
          <w:sz w:val="28"/>
          <w:szCs w:val="28"/>
          <w:lang w:val="uk-UA"/>
        </w:rPr>
        <w:t>строки</w:t>
      </w:r>
      <w:r w:rsidR="00F965DD" w:rsidRPr="00BA6535">
        <w:rPr>
          <w:rFonts w:cs="Times New Roman"/>
          <w:sz w:val="28"/>
          <w:szCs w:val="28"/>
          <w:lang w:val="uk-UA"/>
        </w:rPr>
        <w:t xml:space="preserve"> та з найефективнішими затратами зусиль поліцейські підрозділи були здатні виконувати покладені на них завдання.</w:t>
      </w:r>
    </w:p>
    <w:p w14:paraId="69536A4C" w14:textId="77777777" w:rsidR="00F965DD" w:rsidRPr="00BA6535" w:rsidRDefault="00291B36" w:rsidP="00BA6535">
      <w:pPr>
        <w:spacing w:after="0" w:line="360" w:lineRule="auto"/>
        <w:ind w:firstLine="709"/>
        <w:jc w:val="both"/>
        <w:rPr>
          <w:rFonts w:cs="Times New Roman"/>
          <w:sz w:val="28"/>
          <w:szCs w:val="28"/>
          <w:lang w:val="uk-UA"/>
        </w:rPr>
      </w:pPr>
      <w:r w:rsidRPr="00BA6535">
        <w:rPr>
          <w:rFonts w:cs="Times New Roman"/>
          <w:sz w:val="28"/>
          <w:szCs w:val="28"/>
          <w:lang w:val="uk-UA"/>
        </w:rPr>
        <w:t>З огляду на</w:t>
      </w:r>
      <w:r w:rsidR="00F965DD" w:rsidRPr="00BA6535">
        <w:rPr>
          <w:rFonts w:cs="Times New Roman"/>
          <w:sz w:val="28"/>
          <w:szCs w:val="28"/>
          <w:lang w:val="uk-UA"/>
        </w:rPr>
        <w:t xml:space="preserve"> вищевикладене </w:t>
      </w:r>
      <w:r w:rsidR="00BD3EF0" w:rsidRPr="00BA6535">
        <w:rPr>
          <w:rFonts w:cs="Times New Roman"/>
          <w:sz w:val="28"/>
          <w:szCs w:val="28"/>
          <w:lang w:val="uk-UA"/>
        </w:rPr>
        <w:t xml:space="preserve">варто </w:t>
      </w:r>
      <w:r w:rsidR="00F965DD" w:rsidRPr="00BA6535">
        <w:rPr>
          <w:rFonts w:cs="Times New Roman"/>
          <w:sz w:val="28"/>
          <w:szCs w:val="28"/>
          <w:lang w:val="uk-UA"/>
        </w:rPr>
        <w:t xml:space="preserve">зазначити, що хоча керівництву </w:t>
      </w:r>
      <w:r w:rsidR="00533765" w:rsidRPr="00BA6535">
        <w:rPr>
          <w:rFonts w:cs="Times New Roman"/>
          <w:sz w:val="28"/>
          <w:szCs w:val="28"/>
          <w:lang w:val="uk-UA"/>
        </w:rPr>
        <w:t>НПУ</w:t>
      </w:r>
      <w:r w:rsidR="00F965DD" w:rsidRPr="00BA6535">
        <w:rPr>
          <w:rFonts w:cs="Times New Roman"/>
          <w:sz w:val="28"/>
          <w:szCs w:val="28"/>
          <w:lang w:val="uk-UA"/>
        </w:rPr>
        <w:t xml:space="preserve"> надано широке коло повноважень для </w:t>
      </w:r>
      <w:r w:rsidR="00800E93" w:rsidRPr="00BA6535">
        <w:rPr>
          <w:rFonts w:cs="Times New Roman"/>
          <w:sz w:val="28"/>
          <w:szCs w:val="28"/>
          <w:lang w:val="uk-UA"/>
        </w:rPr>
        <w:t>здійснення</w:t>
      </w:r>
      <w:r w:rsidR="00F965DD" w:rsidRPr="00BA6535">
        <w:rPr>
          <w:rFonts w:cs="Times New Roman"/>
          <w:sz w:val="28"/>
          <w:szCs w:val="28"/>
          <w:lang w:val="uk-UA"/>
        </w:rPr>
        <w:t xml:space="preserve"> організаційної функції, їх неналежне закріплення у нормативно-правових актах </w:t>
      </w:r>
      <w:r w:rsidR="004015AF" w:rsidRPr="00BA6535">
        <w:rPr>
          <w:rFonts w:cs="Times New Roman"/>
          <w:sz w:val="28"/>
          <w:szCs w:val="28"/>
          <w:lang w:val="uk-UA"/>
        </w:rPr>
        <w:t xml:space="preserve">створює </w:t>
      </w:r>
      <w:r w:rsidR="00F965DD" w:rsidRPr="00BA6535">
        <w:rPr>
          <w:rFonts w:cs="Times New Roman"/>
          <w:sz w:val="28"/>
          <w:szCs w:val="28"/>
          <w:lang w:val="uk-UA"/>
        </w:rPr>
        <w:t xml:space="preserve">проблеми </w:t>
      </w:r>
      <w:r w:rsidR="00800E93" w:rsidRPr="00BA6535">
        <w:rPr>
          <w:rFonts w:cs="Times New Roman"/>
          <w:sz w:val="28"/>
          <w:szCs w:val="28"/>
          <w:lang w:val="uk-UA"/>
        </w:rPr>
        <w:lastRenderedPageBreak/>
        <w:t>реалізації</w:t>
      </w:r>
      <w:r w:rsidR="00F965DD" w:rsidRPr="00BA6535">
        <w:rPr>
          <w:rFonts w:cs="Times New Roman"/>
          <w:sz w:val="28"/>
          <w:szCs w:val="28"/>
          <w:lang w:val="uk-UA"/>
        </w:rPr>
        <w:t xml:space="preserve"> </w:t>
      </w:r>
      <w:r w:rsidR="00DC3D25" w:rsidRPr="00BA6535">
        <w:rPr>
          <w:rFonts w:cs="Times New Roman"/>
          <w:sz w:val="28"/>
          <w:szCs w:val="28"/>
          <w:lang w:val="uk-UA"/>
        </w:rPr>
        <w:t xml:space="preserve">даної </w:t>
      </w:r>
      <w:r w:rsidR="00F965DD" w:rsidRPr="00BA6535">
        <w:rPr>
          <w:rFonts w:cs="Times New Roman"/>
          <w:sz w:val="28"/>
          <w:szCs w:val="28"/>
          <w:lang w:val="uk-UA"/>
        </w:rPr>
        <w:t xml:space="preserve">функції. </w:t>
      </w:r>
      <w:r w:rsidR="004015AF" w:rsidRPr="00BA6535">
        <w:rPr>
          <w:rFonts w:cs="Times New Roman"/>
          <w:sz w:val="28"/>
          <w:szCs w:val="28"/>
          <w:lang w:val="uk-UA"/>
        </w:rPr>
        <w:t>С</w:t>
      </w:r>
      <w:r w:rsidR="00F965DD" w:rsidRPr="00BA6535">
        <w:rPr>
          <w:rFonts w:cs="Times New Roman"/>
          <w:sz w:val="28"/>
          <w:szCs w:val="28"/>
          <w:lang w:val="uk-UA"/>
        </w:rPr>
        <w:t>пецифіка правоохоронної діяльності Н</w:t>
      </w:r>
      <w:r w:rsidR="00797BA6" w:rsidRPr="00BA6535">
        <w:rPr>
          <w:rFonts w:cs="Times New Roman"/>
          <w:sz w:val="28"/>
          <w:szCs w:val="28"/>
          <w:lang w:val="uk-UA"/>
        </w:rPr>
        <w:t>ПУ</w:t>
      </w:r>
      <w:r w:rsidR="00F965DD" w:rsidRPr="00BA6535">
        <w:rPr>
          <w:rFonts w:cs="Times New Roman"/>
          <w:sz w:val="28"/>
          <w:szCs w:val="28"/>
          <w:lang w:val="uk-UA"/>
        </w:rPr>
        <w:t xml:space="preserve"> потребує оперативності у вирішенні управлінських питань, від</w:t>
      </w:r>
      <w:r w:rsidR="00D73095" w:rsidRPr="00BA6535">
        <w:rPr>
          <w:rFonts w:cs="Times New Roman"/>
          <w:sz w:val="28"/>
          <w:szCs w:val="28"/>
          <w:lang w:val="uk-UA"/>
        </w:rPr>
        <w:t>повідальність за які несе саме Г</w:t>
      </w:r>
      <w:r w:rsidR="00F965DD" w:rsidRPr="00BA6535">
        <w:rPr>
          <w:rFonts w:cs="Times New Roman"/>
          <w:sz w:val="28"/>
          <w:szCs w:val="28"/>
          <w:lang w:val="uk-UA"/>
        </w:rPr>
        <w:t xml:space="preserve">олова поліції. </w:t>
      </w:r>
      <w:r w:rsidR="00AF2E41" w:rsidRPr="00BA6535">
        <w:rPr>
          <w:rFonts w:cs="Times New Roman"/>
          <w:sz w:val="28"/>
          <w:szCs w:val="28"/>
          <w:lang w:val="uk-UA"/>
        </w:rPr>
        <w:t>У зв</w:t>
      </w:r>
      <w:r w:rsidR="00BE365F" w:rsidRPr="00BA6535">
        <w:rPr>
          <w:rFonts w:cs="Times New Roman"/>
          <w:sz w:val="28"/>
          <w:szCs w:val="28"/>
          <w:lang w:val="uk-UA"/>
        </w:rPr>
        <w:t>’</w:t>
      </w:r>
      <w:r w:rsidR="00AF2E41" w:rsidRPr="00BA6535">
        <w:rPr>
          <w:rFonts w:cs="Times New Roman"/>
          <w:sz w:val="28"/>
          <w:szCs w:val="28"/>
          <w:lang w:val="uk-UA"/>
        </w:rPr>
        <w:t xml:space="preserve">язку з цим </w:t>
      </w:r>
      <w:r w:rsidR="00AC601B" w:rsidRPr="00BA6535">
        <w:rPr>
          <w:rFonts w:cs="Times New Roman"/>
          <w:sz w:val="28"/>
          <w:szCs w:val="28"/>
          <w:lang w:val="uk-UA"/>
        </w:rPr>
        <w:t xml:space="preserve">пропонуємо </w:t>
      </w:r>
      <w:r w:rsidR="00F965DD" w:rsidRPr="00BA6535">
        <w:rPr>
          <w:rFonts w:cs="Times New Roman"/>
          <w:sz w:val="28"/>
          <w:szCs w:val="28"/>
          <w:lang w:val="uk-UA"/>
        </w:rPr>
        <w:t>зміни до чинного законодавства України з метою надання керівник</w:t>
      </w:r>
      <w:r w:rsidR="00BD3EF0" w:rsidRPr="00BA6535">
        <w:rPr>
          <w:rFonts w:cs="Times New Roman"/>
          <w:sz w:val="28"/>
          <w:szCs w:val="28"/>
          <w:lang w:val="uk-UA"/>
        </w:rPr>
        <w:t>ові</w:t>
      </w:r>
      <w:r w:rsidR="00F965DD" w:rsidRPr="00BA6535">
        <w:rPr>
          <w:rFonts w:cs="Times New Roman"/>
          <w:sz w:val="28"/>
          <w:szCs w:val="28"/>
          <w:lang w:val="uk-UA"/>
        </w:rPr>
        <w:t xml:space="preserve"> поліції достатніх повноважен</w:t>
      </w:r>
      <w:r w:rsidR="00AC601B" w:rsidRPr="00BA6535">
        <w:rPr>
          <w:rFonts w:cs="Times New Roman"/>
          <w:sz w:val="28"/>
          <w:szCs w:val="28"/>
          <w:lang w:val="uk-UA"/>
        </w:rPr>
        <w:t>ь</w:t>
      </w:r>
      <w:r w:rsidR="00F965DD" w:rsidRPr="00BA6535">
        <w:rPr>
          <w:rFonts w:cs="Times New Roman"/>
          <w:sz w:val="28"/>
          <w:szCs w:val="28"/>
          <w:lang w:val="uk-UA"/>
        </w:rPr>
        <w:t xml:space="preserve"> для виконання організаційної функції.</w:t>
      </w:r>
    </w:p>
    <w:p w14:paraId="4021E0CB" w14:textId="77777777" w:rsidR="00F965DD" w:rsidRPr="00BA6535" w:rsidRDefault="00E94BBF" w:rsidP="00BA6535">
      <w:pPr>
        <w:spacing w:after="0" w:line="360" w:lineRule="auto"/>
        <w:ind w:firstLine="709"/>
        <w:jc w:val="both"/>
        <w:rPr>
          <w:rFonts w:cs="Times New Roman"/>
          <w:sz w:val="28"/>
          <w:szCs w:val="28"/>
          <w:lang w:val="uk-UA"/>
        </w:rPr>
      </w:pPr>
      <w:r w:rsidRPr="00BA6535">
        <w:rPr>
          <w:rFonts w:cs="Times New Roman"/>
          <w:sz w:val="28"/>
          <w:szCs w:val="28"/>
          <w:lang w:val="uk-UA"/>
        </w:rPr>
        <w:t>Д</w:t>
      </w:r>
      <w:r w:rsidR="00F965DD" w:rsidRPr="00BA6535">
        <w:rPr>
          <w:rFonts w:cs="Times New Roman"/>
          <w:sz w:val="28"/>
          <w:szCs w:val="28"/>
          <w:lang w:val="uk-UA"/>
        </w:rPr>
        <w:t xml:space="preserve">ля </w:t>
      </w:r>
      <w:r w:rsidR="00BD3EF0" w:rsidRPr="00BA6535">
        <w:rPr>
          <w:rFonts w:cs="Times New Roman"/>
          <w:sz w:val="28"/>
          <w:szCs w:val="28"/>
          <w:lang w:val="uk-UA"/>
        </w:rPr>
        <w:t xml:space="preserve">розв’язання </w:t>
      </w:r>
      <w:r w:rsidR="00214B59" w:rsidRPr="00BA6535">
        <w:rPr>
          <w:rFonts w:cs="Times New Roman"/>
          <w:sz w:val="28"/>
          <w:szCs w:val="28"/>
          <w:lang w:val="uk-UA"/>
        </w:rPr>
        <w:t xml:space="preserve">окреслених </w:t>
      </w:r>
      <w:r w:rsidR="00F965DD" w:rsidRPr="00BA6535">
        <w:rPr>
          <w:rFonts w:cs="Times New Roman"/>
          <w:sz w:val="28"/>
          <w:szCs w:val="28"/>
          <w:lang w:val="uk-UA"/>
        </w:rPr>
        <w:t xml:space="preserve">проблем </w:t>
      </w:r>
      <w:r w:rsidR="00214B59" w:rsidRPr="00BA6535">
        <w:rPr>
          <w:rFonts w:cs="Times New Roman"/>
          <w:sz w:val="28"/>
          <w:szCs w:val="28"/>
          <w:lang w:val="uk-UA"/>
        </w:rPr>
        <w:t xml:space="preserve">реалізації організаційної функції </w:t>
      </w:r>
      <w:r w:rsidR="00F965DD" w:rsidRPr="00BA6535">
        <w:rPr>
          <w:rFonts w:cs="Times New Roman"/>
          <w:sz w:val="28"/>
          <w:szCs w:val="28"/>
          <w:lang w:val="uk-UA"/>
        </w:rPr>
        <w:t>пропонуємо ч. 3 ст.</w:t>
      </w:r>
      <w:r w:rsidR="00F3280B" w:rsidRPr="00BA6535">
        <w:rPr>
          <w:rFonts w:cs="Times New Roman"/>
          <w:sz w:val="28"/>
          <w:szCs w:val="28"/>
          <w:lang w:val="uk-UA"/>
        </w:rPr>
        <w:t> </w:t>
      </w:r>
      <w:r w:rsidR="00F965DD" w:rsidRPr="00BA6535">
        <w:rPr>
          <w:rFonts w:cs="Times New Roman"/>
          <w:sz w:val="28"/>
          <w:szCs w:val="28"/>
          <w:lang w:val="uk-UA"/>
        </w:rPr>
        <w:t xml:space="preserve">14 Закону про НПУ викласти у </w:t>
      </w:r>
      <w:r w:rsidR="00BD3EF0" w:rsidRPr="00BA6535">
        <w:rPr>
          <w:rFonts w:cs="Times New Roman"/>
          <w:sz w:val="28"/>
          <w:szCs w:val="28"/>
          <w:lang w:val="uk-UA"/>
        </w:rPr>
        <w:t xml:space="preserve">такій </w:t>
      </w:r>
      <w:r w:rsidR="00F965DD" w:rsidRPr="00BA6535">
        <w:rPr>
          <w:rFonts w:cs="Times New Roman"/>
          <w:sz w:val="28"/>
          <w:szCs w:val="28"/>
          <w:lang w:val="uk-UA"/>
        </w:rPr>
        <w:t xml:space="preserve">редакції: «Кошторис центрального органу управління поліції затверджує керівник поліції за погодженням </w:t>
      </w:r>
      <w:r w:rsidR="00CE6C5A" w:rsidRPr="00BA6535">
        <w:rPr>
          <w:rFonts w:cs="Times New Roman"/>
          <w:sz w:val="28"/>
          <w:szCs w:val="28"/>
          <w:lang w:val="uk-UA"/>
        </w:rPr>
        <w:t>і</w:t>
      </w:r>
      <w:r w:rsidR="00F965DD" w:rsidRPr="00BA6535">
        <w:rPr>
          <w:rFonts w:cs="Times New Roman"/>
          <w:sz w:val="28"/>
          <w:szCs w:val="28"/>
          <w:lang w:val="uk-UA"/>
        </w:rPr>
        <w:t xml:space="preserve">з </w:t>
      </w:r>
      <w:r w:rsidR="00AB3073" w:rsidRPr="00BA6535">
        <w:rPr>
          <w:rFonts w:cs="Times New Roman"/>
          <w:sz w:val="28"/>
          <w:szCs w:val="28"/>
          <w:lang w:val="uk-UA"/>
        </w:rPr>
        <w:t>ЦОВВ</w:t>
      </w:r>
      <w:r w:rsidR="00F965DD" w:rsidRPr="00BA6535">
        <w:rPr>
          <w:rFonts w:cs="Times New Roman"/>
          <w:sz w:val="28"/>
          <w:szCs w:val="28"/>
          <w:lang w:val="uk-UA"/>
        </w:rPr>
        <w:t>, що забезпечує формування державної бюджетної політики». Також ч.</w:t>
      </w:r>
      <w:r w:rsidR="00F3280B" w:rsidRPr="00BA6535">
        <w:rPr>
          <w:rFonts w:cs="Times New Roman"/>
          <w:sz w:val="28"/>
          <w:szCs w:val="28"/>
          <w:lang w:val="uk-UA"/>
        </w:rPr>
        <w:t> </w:t>
      </w:r>
      <w:r w:rsidR="00F965DD" w:rsidRPr="00BA6535">
        <w:rPr>
          <w:rFonts w:cs="Times New Roman"/>
          <w:sz w:val="28"/>
          <w:szCs w:val="28"/>
          <w:lang w:val="uk-UA"/>
        </w:rPr>
        <w:t xml:space="preserve">3 ст. 15 Закону про НПУ </w:t>
      </w:r>
      <w:r w:rsidR="005A5A9F" w:rsidRPr="00BA6535">
        <w:rPr>
          <w:rFonts w:cs="Times New Roman"/>
          <w:sz w:val="28"/>
          <w:szCs w:val="28"/>
          <w:lang w:val="uk-UA"/>
        </w:rPr>
        <w:t xml:space="preserve">пропонуємо </w:t>
      </w:r>
      <w:r w:rsidR="00F965DD" w:rsidRPr="00BA6535">
        <w:rPr>
          <w:rFonts w:cs="Times New Roman"/>
          <w:sz w:val="28"/>
          <w:szCs w:val="28"/>
          <w:lang w:val="uk-UA"/>
        </w:rPr>
        <w:t xml:space="preserve">викласти у новій редакції </w:t>
      </w:r>
      <w:r w:rsidR="002E5CCC" w:rsidRPr="00BA6535">
        <w:rPr>
          <w:rFonts w:cs="Times New Roman"/>
          <w:sz w:val="28"/>
          <w:szCs w:val="28"/>
          <w:lang w:val="uk-UA"/>
        </w:rPr>
        <w:t>такого</w:t>
      </w:r>
      <w:r w:rsidR="00F965DD" w:rsidRPr="00BA6535">
        <w:rPr>
          <w:rFonts w:cs="Times New Roman"/>
          <w:sz w:val="28"/>
          <w:szCs w:val="28"/>
          <w:lang w:val="uk-UA"/>
        </w:rPr>
        <w:t xml:space="preserve"> змісту: «Структуру територіальних органів поліції затверджує керівник поліції відповідно до вимог</w:t>
      </w:r>
      <w:r w:rsidR="00D73095" w:rsidRPr="00BA6535">
        <w:rPr>
          <w:rFonts w:cs="Times New Roman"/>
          <w:sz w:val="28"/>
          <w:szCs w:val="28"/>
          <w:lang w:val="uk-UA"/>
        </w:rPr>
        <w:t>,</w:t>
      </w:r>
      <w:r w:rsidR="00F965DD" w:rsidRPr="00BA6535">
        <w:rPr>
          <w:rFonts w:cs="Times New Roman"/>
          <w:sz w:val="28"/>
          <w:szCs w:val="28"/>
          <w:lang w:val="uk-UA"/>
        </w:rPr>
        <w:t xml:space="preserve"> встановлених К</w:t>
      </w:r>
      <w:r w:rsidR="00AB3073" w:rsidRPr="00BA6535">
        <w:rPr>
          <w:rFonts w:cs="Times New Roman"/>
          <w:sz w:val="28"/>
          <w:szCs w:val="28"/>
          <w:lang w:val="uk-UA"/>
        </w:rPr>
        <w:t>МУ</w:t>
      </w:r>
      <w:r w:rsidR="00F965DD" w:rsidRPr="00BA6535">
        <w:rPr>
          <w:rFonts w:cs="Times New Roman"/>
          <w:sz w:val="28"/>
          <w:szCs w:val="28"/>
          <w:lang w:val="uk-UA"/>
        </w:rPr>
        <w:t xml:space="preserve">». Крім </w:t>
      </w:r>
      <w:r w:rsidR="002E5CCC" w:rsidRPr="00BA6535">
        <w:rPr>
          <w:rFonts w:cs="Times New Roman"/>
          <w:sz w:val="28"/>
          <w:szCs w:val="28"/>
          <w:lang w:val="uk-UA"/>
        </w:rPr>
        <w:t>т</w:t>
      </w:r>
      <w:r w:rsidR="00F965DD" w:rsidRPr="00BA6535">
        <w:rPr>
          <w:rFonts w:cs="Times New Roman"/>
          <w:sz w:val="28"/>
          <w:szCs w:val="28"/>
          <w:lang w:val="uk-UA"/>
        </w:rPr>
        <w:t xml:space="preserve">ого, потрібно привести </w:t>
      </w:r>
      <w:proofErr w:type="spellStart"/>
      <w:r w:rsidR="00F965DD" w:rsidRPr="00BA6535">
        <w:rPr>
          <w:rFonts w:cs="Times New Roman"/>
          <w:sz w:val="28"/>
          <w:szCs w:val="28"/>
          <w:lang w:val="uk-UA"/>
        </w:rPr>
        <w:t>абз</w:t>
      </w:r>
      <w:proofErr w:type="spellEnd"/>
      <w:r w:rsidR="00F965DD" w:rsidRPr="00BA6535">
        <w:rPr>
          <w:rFonts w:cs="Times New Roman"/>
          <w:sz w:val="28"/>
          <w:szCs w:val="28"/>
          <w:lang w:val="uk-UA"/>
        </w:rPr>
        <w:t>.</w:t>
      </w:r>
      <w:r w:rsidR="00F3280B" w:rsidRPr="00BA6535">
        <w:rPr>
          <w:rFonts w:cs="Times New Roman"/>
          <w:sz w:val="28"/>
          <w:szCs w:val="28"/>
          <w:lang w:val="uk-UA"/>
        </w:rPr>
        <w:t> </w:t>
      </w:r>
      <w:r w:rsidR="00F965DD" w:rsidRPr="00BA6535">
        <w:rPr>
          <w:rFonts w:cs="Times New Roman"/>
          <w:sz w:val="28"/>
          <w:szCs w:val="28"/>
          <w:lang w:val="uk-UA"/>
        </w:rPr>
        <w:t>2 п.</w:t>
      </w:r>
      <w:r w:rsidR="00F3280B" w:rsidRPr="00BA6535">
        <w:rPr>
          <w:rFonts w:cs="Times New Roman"/>
          <w:sz w:val="28"/>
          <w:szCs w:val="28"/>
          <w:lang w:val="uk-UA"/>
        </w:rPr>
        <w:t> </w:t>
      </w:r>
      <w:r w:rsidR="00F965DD" w:rsidRPr="00BA6535">
        <w:rPr>
          <w:rFonts w:cs="Times New Roman"/>
          <w:sz w:val="28"/>
          <w:szCs w:val="28"/>
          <w:lang w:val="uk-UA"/>
        </w:rPr>
        <w:t xml:space="preserve">13 Положення про Національну поліцію у відповідність до вказаних змін </w:t>
      </w:r>
      <w:r w:rsidR="002E5CCC" w:rsidRPr="00BA6535">
        <w:rPr>
          <w:rFonts w:cs="Times New Roman"/>
          <w:sz w:val="28"/>
          <w:szCs w:val="28"/>
          <w:lang w:val="uk-UA"/>
        </w:rPr>
        <w:t>і</w:t>
      </w:r>
      <w:r w:rsidR="00F965DD" w:rsidRPr="00BA6535">
        <w:rPr>
          <w:rFonts w:cs="Times New Roman"/>
          <w:sz w:val="28"/>
          <w:szCs w:val="28"/>
          <w:lang w:val="uk-UA"/>
        </w:rPr>
        <w:t xml:space="preserve"> викласти його у такій редакції: «Структура центрального органу управління затверджується Головою Н</w:t>
      </w:r>
      <w:r w:rsidR="00AE4F50" w:rsidRPr="00BA6535">
        <w:rPr>
          <w:rFonts w:cs="Times New Roman"/>
          <w:sz w:val="28"/>
          <w:szCs w:val="28"/>
          <w:lang w:val="uk-UA"/>
        </w:rPr>
        <w:t>ПУ</w:t>
      </w:r>
      <w:r w:rsidR="00F965DD" w:rsidRPr="00BA6535">
        <w:rPr>
          <w:rFonts w:cs="Times New Roman"/>
          <w:sz w:val="28"/>
          <w:szCs w:val="28"/>
          <w:lang w:val="uk-UA"/>
        </w:rPr>
        <w:t xml:space="preserve"> за погодженням з Міністром внутрішніх справ. Структура територіальних органів Національної поліції затверджується керівником поліції відповідно до вимог</w:t>
      </w:r>
      <w:r w:rsidR="00D73095" w:rsidRPr="00BA6535">
        <w:rPr>
          <w:rFonts w:cs="Times New Roman"/>
          <w:sz w:val="28"/>
          <w:szCs w:val="28"/>
          <w:lang w:val="uk-UA"/>
        </w:rPr>
        <w:t>,</w:t>
      </w:r>
      <w:r w:rsidR="00F965DD" w:rsidRPr="00BA6535">
        <w:rPr>
          <w:rFonts w:cs="Times New Roman"/>
          <w:sz w:val="28"/>
          <w:szCs w:val="28"/>
          <w:lang w:val="uk-UA"/>
        </w:rPr>
        <w:t xml:space="preserve"> встановлених К</w:t>
      </w:r>
      <w:r w:rsidR="00AE4F50" w:rsidRPr="00BA6535">
        <w:rPr>
          <w:rFonts w:cs="Times New Roman"/>
          <w:sz w:val="28"/>
          <w:szCs w:val="28"/>
          <w:lang w:val="uk-UA"/>
        </w:rPr>
        <w:t>МУ</w:t>
      </w:r>
      <w:r w:rsidR="00F965DD" w:rsidRPr="00BA6535">
        <w:rPr>
          <w:rFonts w:cs="Times New Roman"/>
          <w:sz w:val="28"/>
          <w:szCs w:val="28"/>
          <w:lang w:val="uk-UA"/>
        </w:rPr>
        <w:t xml:space="preserve">. Кошторис центрального органу управління поліції затверджує керівник поліції за погодженням </w:t>
      </w:r>
      <w:r w:rsidR="00CE6C5A" w:rsidRPr="00BA6535">
        <w:rPr>
          <w:rFonts w:cs="Times New Roman"/>
          <w:sz w:val="28"/>
          <w:szCs w:val="28"/>
          <w:lang w:val="uk-UA"/>
        </w:rPr>
        <w:t>і</w:t>
      </w:r>
      <w:r w:rsidR="00F965DD" w:rsidRPr="00BA6535">
        <w:rPr>
          <w:rFonts w:cs="Times New Roman"/>
          <w:sz w:val="28"/>
          <w:szCs w:val="28"/>
          <w:lang w:val="uk-UA"/>
        </w:rPr>
        <w:t xml:space="preserve">з </w:t>
      </w:r>
      <w:r w:rsidR="00AE4F50" w:rsidRPr="00BA6535">
        <w:rPr>
          <w:rFonts w:cs="Times New Roman"/>
          <w:sz w:val="28"/>
          <w:szCs w:val="28"/>
          <w:lang w:val="uk-UA"/>
        </w:rPr>
        <w:t>ЦОВВ</w:t>
      </w:r>
      <w:r w:rsidR="00F965DD" w:rsidRPr="00BA6535">
        <w:rPr>
          <w:rFonts w:cs="Times New Roman"/>
          <w:sz w:val="28"/>
          <w:szCs w:val="28"/>
          <w:lang w:val="uk-UA"/>
        </w:rPr>
        <w:t xml:space="preserve">, що забезпечує формування державної бюджетної політики». Також необхідно привести у відповідність до запропонованих змін </w:t>
      </w:r>
      <w:proofErr w:type="spellStart"/>
      <w:r w:rsidR="00F965DD" w:rsidRPr="00BA6535">
        <w:rPr>
          <w:rFonts w:cs="Times New Roman"/>
          <w:sz w:val="28"/>
          <w:szCs w:val="28"/>
          <w:lang w:val="uk-UA"/>
        </w:rPr>
        <w:t>абз</w:t>
      </w:r>
      <w:proofErr w:type="spellEnd"/>
      <w:r w:rsidR="00F965DD" w:rsidRPr="00BA6535">
        <w:rPr>
          <w:rFonts w:cs="Times New Roman"/>
          <w:sz w:val="28"/>
          <w:szCs w:val="28"/>
          <w:lang w:val="uk-UA"/>
        </w:rPr>
        <w:t>.</w:t>
      </w:r>
      <w:r w:rsidR="00F3280B" w:rsidRPr="00BA6535">
        <w:rPr>
          <w:rFonts w:cs="Times New Roman"/>
          <w:sz w:val="28"/>
          <w:szCs w:val="28"/>
          <w:lang w:val="uk-UA"/>
        </w:rPr>
        <w:t> </w:t>
      </w:r>
      <w:r w:rsidR="00F965DD" w:rsidRPr="00BA6535">
        <w:rPr>
          <w:rFonts w:cs="Times New Roman"/>
          <w:sz w:val="28"/>
          <w:szCs w:val="28"/>
          <w:lang w:val="uk-UA"/>
        </w:rPr>
        <w:t xml:space="preserve">8 </w:t>
      </w:r>
      <w:proofErr w:type="spellStart"/>
      <w:r w:rsidR="00F965DD" w:rsidRPr="00BA6535">
        <w:rPr>
          <w:rFonts w:cs="Times New Roman"/>
          <w:sz w:val="28"/>
          <w:szCs w:val="28"/>
          <w:lang w:val="uk-UA"/>
        </w:rPr>
        <w:t>пп</w:t>
      </w:r>
      <w:proofErr w:type="spellEnd"/>
      <w:r w:rsidR="00F965DD" w:rsidRPr="00BA6535">
        <w:rPr>
          <w:rFonts w:cs="Times New Roman"/>
          <w:sz w:val="28"/>
          <w:szCs w:val="28"/>
          <w:lang w:val="uk-UA"/>
        </w:rPr>
        <w:t>.</w:t>
      </w:r>
      <w:r w:rsidR="00F3280B" w:rsidRPr="00BA6535">
        <w:rPr>
          <w:rFonts w:cs="Times New Roman"/>
          <w:sz w:val="28"/>
          <w:szCs w:val="28"/>
          <w:lang w:val="uk-UA"/>
        </w:rPr>
        <w:t> </w:t>
      </w:r>
      <w:r w:rsidR="00F965DD" w:rsidRPr="00BA6535">
        <w:rPr>
          <w:rFonts w:cs="Times New Roman"/>
          <w:sz w:val="28"/>
          <w:szCs w:val="28"/>
          <w:lang w:val="uk-UA"/>
        </w:rPr>
        <w:t>3 п.</w:t>
      </w:r>
      <w:r w:rsidR="00F3280B" w:rsidRPr="00BA6535">
        <w:rPr>
          <w:rFonts w:cs="Times New Roman"/>
          <w:sz w:val="28"/>
          <w:szCs w:val="28"/>
          <w:lang w:val="uk-UA"/>
        </w:rPr>
        <w:t> </w:t>
      </w:r>
      <w:r w:rsidR="00F965DD" w:rsidRPr="00BA6535">
        <w:rPr>
          <w:rFonts w:cs="Times New Roman"/>
          <w:sz w:val="28"/>
          <w:szCs w:val="28"/>
          <w:lang w:val="uk-UA"/>
        </w:rPr>
        <w:t xml:space="preserve">11 Положення про МВС України та викласти його у такій редакції: «погоджує структуру апаратів </w:t>
      </w:r>
      <w:r w:rsidR="00AE4F50" w:rsidRPr="00BA6535">
        <w:rPr>
          <w:rFonts w:cs="Times New Roman"/>
          <w:sz w:val="28"/>
          <w:szCs w:val="28"/>
          <w:lang w:val="uk-UA"/>
        </w:rPr>
        <w:t>ЦОВВ</w:t>
      </w:r>
      <w:r w:rsidR="00F965DD" w:rsidRPr="00BA6535">
        <w:rPr>
          <w:rFonts w:cs="Times New Roman"/>
          <w:sz w:val="28"/>
          <w:szCs w:val="28"/>
          <w:lang w:val="uk-UA"/>
        </w:rPr>
        <w:t>, діяльність яких спрямовує і координує Міністр», виключивши при цьому словосполучення «а також структуру територіальних органів Національної поліції»</w:t>
      </w:r>
      <w:r w:rsidR="00A6591E">
        <w:rPr>
          <w:rFonts w:cs="Times New Roman"/>
          <w:sz w:val="28"/>
          <w:szCs w:val="28"/>
          <w:lang w:val="uk-UA"/>
        </w:rPr>
        <w:t> </w:t>
      </w:r>
      <w:r w:rsidR="003F2EB7" w:rsidRPr="00BA6535">
        <w:rPr>
          <w:rFonts w:cs="Times New Roman"/>
          <w:sz w:val="28"/>
          <w:szCs w:val="28"/>
          <w:lang w:val="uk-UA"/>
        </w:rPr>
        <w:t>[302, с. 154–155]</w:t>
      </w:r>
      <w:r w:rsidR="00F965DD" w:rsidRPr="00BA6535">
        <w:rPr>
          <w:rFonts w:cs="Times New Roman"/>
          <w:sz w:val="28"/>
          <w:szCs w:val="28"/>
          <w:lang w:val="uk-UA"/>
        </w:rPr>
        <w:t xml:space="preserve">. </w:t>
      </w:r>
    </w:p>
    <w:p w14:paraId="6EB996E6" w14:textId="77777777" w:rsidR="00F965DD" w:rsidRPr="00BA6535" w:rsidRDefault="00780656" w:rsidP="00BA6535">
      <w:pPr>
        <w:pStyle w:val="af6"/>
        <w:widowControl/>
        <w:spacing w:before="0" w:line="360" w:lineRule="auto"/>
        <w:ind w:left="0" w:firstLine="709"/>
        <w:rPr>
          <w:lang w:val="uk-UA"/>
        </w:rPr>
      </w:pPr>
      <w:r w:rsidRPr="00BA6535">
        <w:rPr>
          <w:lang w:val="uk-UA"/>
        </w:rPr>
        <w:t>Стосовно</w:t>
      </w:r>
      <w:r w:rsidR="00F965DD" w:rsidRPr="00BA6535">
        <w:rPr>
          <w:lang w:val="uk-UA"/>
        </w:rPr>
        <w:t xml:space="preserve"> функції планування, то це стрижнева частина усіх систем управління, процес, за допомогою якого система пристосовує свої ресурси до зміни зовнішніх і внутрішніх умов</w:t>
      </w:r>
      <w:r w:rsidR="00A6591E">
        <w:rPr>
          <w:lang w:val="uk-UA"/>
        </w:rPr>
        <w:t> </w:t>
      </w:r>
      <w:r w:rsidR="00F965DD" w:rsidRPr="00BA6535">
        <w:rPr>
          <w:lang w:val="uk-UA"/>
        </w:rPr>
        <w:t>[</w:t>
      </w:r>
      <w:r w:rsidR="00D53316" w:rsidRPr="00BA6535">
        <w:rPr>
          <w:lang w:val="uk-UA"/>
        </w:rPr>
        <w:t>27</w:t>
      </w:r>
      <w:r w:rsidR="00F965DD" w:rsidRPr="00BA6535">
        <w:rPr>
          <w:lang w:val="uk-UA"/>
        </w:rPr>
        <w:t>, c.</w:t>
      </w:r>
      <w:r w:rsidR="00F3280B" w:rsidRPr="00BA6535">
        <w:rPr>
          <w:lang w:val="uk-UA"/>
        </w:rPr>
        <w:t> </w:t>
      </w:r>
      <w:r w:rsidR="00F965DD" w:rsidRPr="00BA6535">
        <w:rPr>
          <w:lang w:val="uk-UA"/>
        </w:rPr>
        <w:t xml:space="preserve">76]. </w:t>
      </w:r>
      <w:r w:rsidR="00821CEC" w:rsidRPr="00BA6535">
        <w:rPr>
          <w:lang w:val="uk-UA"/>
        </w:rPr>
        <w:t>П</w:t>
      </w:r>
      <w:r w:rsidR="00F965DD" w:rsidRPr="00BA6535">
        <w:rPr>
          <w:lang w:val="uk-UA"/>
        </w:rPr>
        <w:t>ланування</w:t>
      </w:r>
      <w:r w:rsidR="00967B75" w:rsidRPr="00BA6535">
        <w:rPr>
          <w:lang w:val="uk-UA"/>
        </w:rPr>
        <w:t>,</w:t>
      </w:r>
      <w:r w:rsidR="00F965DD" w:rsidRPr="00BA6535">
        <w:rPr>
          <w:lang w:val="uk-UA"/>
        </w:rPr>
        <w:t xml:space="preserve"> як функція державного управління, є визначення</w:t>
      </w:r>
      <w:r w:rsidR="00967B75" w:rsidRPr="00BA6535">
        <w:rPr>
          <w:lang w:val="uk-UA"/>
        </w:rPr>
        <w:t>м</w:t>
      </w:r>
      <w:r w:rsidR="00F965DD" w:rsidRPr="00BA6535">
        <w:rPr>
          <w:lang w:val="uk-UA"/>
        </w:rPr>
        <w:t xml:space="preserve"> напрямів, темпів, кількісних і якісних показників тих чи інших процесів у системі державного управління, державних функцій, спрямованих на досягнення попередньо визначених цілей; </w:t>
      </w:r>
      <w:r w:rsidR="00F965DD" w:rsidRPr="00BA6535">
        <w:rPr>
          <w:lang w:val="uk-UA"/>
        </w:rPr>
        <w:lastRenderedPageBreak/>
        <w:t>розроб</w:t>
      </w:r>
      <w:r w:rsidR="00BD3EF0" w:rsidRPr="00BA6535">
        <w:rPr>
          <w:lang w:val="uk-UA"/>
        </w:rPr>
        <w:t>лення</w:t>
      </w:r>
      <w:r w:rsidR="00F965DD" w:rsidRPr="00BA6535">
        <w:rPr>
          <w:lang w:val="uk-UA"/>
        </w:rPr>
        <w:t xml:space="preserve"> цілей і завдань, напрямі</w:t>
      </w:r>
      <w:r w:rsidR="00E474F7" w:rsidRPr="00BA6535">
        <w:rPr>
          <w:lang w:val="uk-UA"/>
        </w:rPr>
        <w:t>в</w:t>
      </w:r>
      <w:r w:rsidR="00F965DD" w:rsidRPr="00BA6535">
        <w:rPr>
          <w:lang w:val="uk-UA"/>
        </w:rPr>
        <w:t xml:space="preserve"> розвитку та реформування усієї державно-управлінської діяльності</w:t>
      </w:r>
      <w:r w:rsidR="00A6591E">
        <w:rPr>
          <w:lang w:val="uk-UA"/>
        </w:rPr>
        <w:t> </w:t>
      </w:r>
      <w:r w:rsidR="00F965DD" w:rsidRPr="00BA6535">
        <w:rPr>
          <w:lang w:val="uk-UA"/>
        </w:rPr>
        <w:t>[</w:t>
      </w:r>
      <w:r w:rsidR="00312B82" w:rsidRPr="00BA6535">
        <w:rPr>
          <w:lang w:val="uk-UA"/>
        </w:rPr>
        <w:t>80</w:t>
      </w:r>
      <w:r w:rsidR="00F965DD" w:rsidRPr="00BA6535">
        <w:rPr>
          <w:lang w:val="uk-UA"/>
        </w:rPr>
        <w:t>, с.</w:t>
      </w:r>
      <w:r w:rsidR="00F3280B" w:rsidRPr="00BA6535">
        <w:rPr>
          <w:lang w:val="uk-UA"/>
        </w:rPr>
        <w:t> </w:t>
      </w:r>
      <w:r w:rsidR="00F965DD" w:rsidRPr="00BA6535">
        <w:rPr>
          <w:lang w:val="uk-UA"/>
        </w:rPr>
        <w:t xml:space="preserve">699]. </w:t>
      </w:r>
      <w:r w:rsidR="003E0D6D" w:rsidRPr="00BA6535">
        <w:rPr>
          <w:lang w:val="uk-UA"/>
        </w:rPr>
        <w:t>З</w:t>
      </w:r>
      <w:r w:rsidR="00F965DD" w:rsidRPr="00BA6535">
        <w:rPr>
          <w:lang w:val="uk-UA"/>
        </w:rPr>
        <w:t xml:space="preserve">а широкого тлумачення </w:t>
      </w:r>
      <w:r w:rsidR="003E0D6D" w:rsidRPr="00BA6535">
        <w:rPr>
          <w:lang w:val="uk-UA"/>
        </w:rPr>
        <w:t>планування</w:t>
      </w:r>
      <w:r w:rsidR="00A6591E">
        <w:rPr>
          <w:lang w:val="uk-UA"/>
        </w:rPr>
        <w:t> </w:t>
      </w:r>
      <w:r w:rsidR="00F965DD" w:rsidRPr="00BA6535">
        <w:rPr>
          <w:lang w:val="uk-UA"/>
        </w:rPr>
        <w:t xml:space="preserve">– це управлінська діяльність, яка інтегрує в собі функції цілепокладання, прогнозування, аналізу, прийняття рішень, які ще називають </w:t>
      </w:r>
      <w:proofErr w:type="spellStart"/>
      <w:r w:rsidR="00F965DD" w:rsidRPr="00BA6535">
        <w:rPr>
          <w:lang w:val="uk-UA"/>
        </w:rPr>
        <w:t>підфункціями</w:t>
      </w:r>
      <w:proofErr w:type="spellEnd"/>
      <w:r w:rsidR="00F965DD" w:rsidRPr="00BA6535">
        <w:rPr>
          <w:lang w:val="uk-UA"/>
        </w:rPr>
        <w:t xml:space="preserve"> планування. Прогнозування – це імовірнісна оцінка розвитку об</w:t>
      </w:r>
      <w:r w:rsidR="00BE365F" w:rsidRPr="00BA6535">
        <w:rPr>
          <w:lang w:val="uk-UA"/>
        </w:rPr>
        <w:t>’</w:t>
      </w:r>
      <w:r w:rsidR="00F965DD" w:rsidRPr="00BA6535">
        <w:rPr>
          <w:lang w:val="uk-UA"/>
        </w:rPr>
        <w:t xml:space="preserve">єкта управління у майбутньому, наукове передбачення, систематичне дослідження стану, структури, динаміки та перспектив управлінських явищ </w:t>
      </w:r>
      <w:r w:rsidR="00BD3EF0" w:rsidRPr="00BA6535">
        <w:rPr>
          <w:lang w:val="uk-UA"/>
        </w:rPr>
        <w:t xml:space="preserve">і </w:t>
      </w:r>
      <w:r w:rsidR="00F965DD" w:rsidRPr="00BA6535">
        <w:rPr>
          <w:lang w:val="uk-UA"/>
        </w:rPr>
        <w:t>процесів. Прогнозування досить часто передує плануванню</w:t>
      </w:r>
      <w:r w:rsidR="00A6591E">
        <w:rPr>
          <w:lang w:val="uk-UA"/>
        </w:rPr>
        <w:t> </w:t>
      </w:r>
      <w:r w:rsidR="00F965DD" w:rsidRPr="00BA6535">
        <w:rPr>
          <w:lang w:val="uk-UA"/>
        </w:rPr>
        <w:t>[</w:t>
      </w:r>
      <w:r w:rsidR="00823456" w:rsidRPr="00BA6535">
        <w:rPr>
          <w:lang w:val="uk-UA"/>
        </w:rPr>
        <w:t>72</w:t>
      </w:r>
      <w:r w:rsidR="003E65B2" w:rsidRPr="00BA6535">
        <w:rPr>
          <w:lang w:val="uk-UA"/>
        </w:rPr>
        <w:t>, с.</w:t>
      </w:r>
      <w:r w:rsidR="00F3280B" w:rsidRPr="00BA6535">
        <w:rPr>
          <w:lang w:val="uk-UA"/>
        </w:rPr>
        <w:t> </w:t>
      </w:r>
      <w:r w:rsidR="003E65B2" w:rsidRPr="00BA6535">
        <w:rPr>
          <w:lang w:val="uk-UA"/>
        </w:rPr>
        <w:t>12–13]</w:t>
      </w:r>
      <w:r w:rsidR="00F965DD" w:rsidRPr="00BA6535">
        <w:rPr>
          <w:lang w:val="uk-UA"/>
        </w:rPr>
        <w:t xml:space="preserve"> і здійснюється не тільки органами державного управління, але й науковими інститутами. </w:t>
      </w:r>
      <w:r w:rsidR="00BD3EF0" w:rsidRPr="00BA6535">
        <w:rPr>
          <w:lang w:val="uk-UA"/>
        </w:rPr>
        <w:t xml:space="preserve">У </w:t>
      </w:r>
      <w:r w:rsidR="00F965DD" w:rsidRPr="00BA6535">
        <w:rPr>
          <w:lang w:val="uk-UA"/>
        </w:rPr>
        <w:t>свою чергу</w:t>
      </w:r>
      <w:r w:rsidR="00BD3EF0" w:rsidRPr="00BA6535">
        <w:rPr>
          <w:lang w:val="uk-UA"/>
        </w:rPr>
        <w:t>,</w:t>
      </w:r>
      <w:r w:rsidR="00F965DD" w:rsidRPr="00BA6535">
        <w:rPr>
          <w:lang w:val="uk-UA"/>
        </w:rPr>
        <w:t xml:space="preserve"> цілепокладання полягає не тільки в розробленні основної, поточної і перспективної мети, а й у пошуку відповіді на запитання, як конкретно Н</w:t>
      </w:r>
      <w:r w:rsidR="00331914" w:rsidRPr="00BA6535">
        <w:rPr>
          <w:lang w:val="uk-UA"/>
        </w:rPr>
        <w:t>ПУ</w:t>
      </w:r>
      <w:r w:rsidR="00F965DD" w:rsidRPr="00BA6535">
        <w:rPr>
          <w:lang w:val="uk-UA"/>
        </w:rPr>
        <w:t xml:space="preserve"> як </w:t>
      </w:r>
      <w:r w:rsidR="00D73095" w:rsidRPr="00BA6535">
        <w:rPr>
          <w:lang w:val="uk-UA"/>
        </w:rPr>
        <w:t>ЦОВВ</w:t>
      </w:r>
      <w:r w:rsidR="00F965DD" w:rsidRPr="00BA6535">
        <w:rPr>
          <w:lang w:val="uk-UA"/>
        </w:rPr>
        <w:t xml:space="preserve"> домагати</w:t>
      </w:r>
      <w:r w:rsidR="00BD3EF0" w:rsidRPr="00BA6535">
        <w:rPr>
          <w:lang w:val="uk-UA"/>
        </w:rPr>
        <w:t>меть</w:t>
      </w:r>
      <w:r w:rsidR="00F965DD" w:rsidRPr="00BA6535">
        <w:rPr>
          <w:lang w:val="uk-UA"/>
        </w:rPr>
        <w:t>ся реалізації поставленої мети.</w:t>
      </w:r>
    </w:p>
    <w:p w14:paraId="60DED683"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Як </w:t>
      </w:r>
      <w:r w:rsidR="00BD3EF0" w:rsidRPr="00BA6535">
        <w:rPr>
          <w:rFonts w:cs="Times New Roman"/>
          <w:sz w:val="28"/>
          <w:szCs w:val="28"/>
          <w:lang w:val="uk-UA"/>
        </w:rPr>
        <w:t xml:space="preserve">справедливо </w:t>
      </w:r>
      <w:r w:rsidRPr="00BA6535">
        <w:rPr>
          <w:rFonts w:cs="Times New Roman"/>
          <w:sz w:val="28"/>
          <w:szCs w:val="28"/>
          <w:lang w:val="uk-UA"/>
        </w:rPr>
        <w:t>зазначає О.Ф.</w:t>
      </w:r>
      <w:r w:rsidR="00F3280B" w:rsidRPr="00BA6535">
        <w:rPr>
          <w:rFonts w:cs="Times New Roman"/>
          <w:sz w:val="28"/>
          <w:szCs w:val="28"/>
          <w:lang w:val="uk-UA"/>
        </w:rPr>
        <w:t> </w:t>
      </w:r>
      <w:r w:rsidRPr="00BA6535">
        <w:rPr>
          <w:rFonts w:cs="Times New Roman"/>
          <w:sz w:val="28"/>
          <w:szCs w:val="28"/>
          <w:lang w:val="uk-UA"/>
        </w:rPr>
        <w:t xml:space="preserve">Кобзар, планування є найважливішим </w:t>
      </w:r>
      <w:proofErr w:type="spellStart"/>
      <w:r w:rsidR="00BD3EF0" w:rsidRPr="00BA6535">
        <w:rPr>
          <w:rFonts w:cs="Times New Roman"/>
          <w:sz w:val="28"/>
          <w:szCs w:val="28"/>
          <w:lang w:val="uk-UA"/>
        </w:rPr>
        <w:t>мобілізувальним</w:t>
      </w:r>
      <w:proofErr w:type="spellEnd"/>
      <w:r w:rsidR="00BD3EF0" w:rsidRPr="00BA6535">
        <w:rPr>
          <w:rFonts w:cs="Times New Roman"/>
          <w:sz w:val="28"/>
          <w:szCs w:val="28"/>
          <w:lang w:val="uk-UA"/>
        </w:rPr>
        <w:t xml:space="preserve"> </w:t>
      </w:r>
      <w:r w:rsidRPr="00BA6535">
        <w:rPr>
          <w:rFonts w:cs="Times New Roman"/>
          <w:sz w:val="28"/>
          <w:szCs w:val="28"/>
          <w:lang w:val="uk-UA"/>
        </w:rPr>
        <w:t xml:space="preserve">елементом, який </w:t>
      </w:r>
      <w:r w:rsidR="00BD3EF0" w:rsidRPr="00BA6535">
        <w:rPr>
          <w:rFonts w:cs="Times New Roman"/>
          <w:sz w:val="28"/>
          <w:szCs w:val="28"/>
          <w:lang w:val="uk-UA"/>
        </w:rPr>
        <w:t xml:space="preserve">дає змогу </w:t>
      </w:r>
      <w:r w:rsidRPr="00BA6535">
        <w:rPr>
          <w:rFonts w:cs="Times New Roman"/>
          <w:sz w:val="28"/>
          <w:szCs w:val="28"/>
          <w:lang w:val="uk-UA"/>
        </w:rPr>
        <w:t xml:space="preserve">зосередити увагу </w:t>
      </w:r>
      <w:r w:rsidR="00BD3EF0" w:rsidRPr="00BA6535">
        <w:rPr>
          <w:rFonts w:cs="Times New Roman"/>
          <w:sz w:val="28"/>
          <w:szCs w:val="28"/>
          <w:lang w:val="uk-UA"/>
        </w:rPr>
        <w:t xml:space="preserve">й </w:t>
      </w:r>
      <w:r w:rsidRPr="00BA6535">
        <w:rPr>
          <w:rFonts w:cs="Times New Roman"/>
          <w:sz w:val="28"/>
          <w:szCs w:val="28"/>
          <w:lang w:val="uk-UA"/>
        </w:rPr>
        <w:t>зусилля на найактуальн</w:t>
      </w:r>
      <w:r w:rsidR="00BD3EF0" w:rsidRPr="00BA6535">
        <w:rPr>
          <w:rFonts w:cs="Times New Roman"/>
          <w:sz w:val="28"/>
          <w:szCs w:val="28"/>
          <w:lang w:val="uk-UA"/>
        </w:rPr>
        <w:t>іш</w:t>
      </w:r>
      <w:r w:rsidRPr="00BA6535">
        <w:rPr>
          <w:rFonts w:cs="Times New Roman"/>
          <w:sz w:val="28"/>
          <w:szCs w:val="28"/>
          <w:lang w:val="uk-UA"/>
        </w:rPr>
        <w:t>их проблемах громадського порядку, раціонально, збалансовано, адекватно розподілити наявні сили і засоби у вирішенні поставлених завдань, при скоординованій роботі забезпечити ритмічність та інтенсивність, таким чином здійснюючи ефективне реагування</w:t>
      </w:r>
      <w:r w:rsidR="00A6591E">
        <w:rPr>
          <w:rFonts w:cs="Times New Roman"/>
          <w:sz w:val="28"/>
          <w:szCs w:val="28"/>
          <w:lang w:val="uk-UA"/>
        </w:rPr>
        <w:t> </w:t>
      </w:r>
      <w:r w:rsidRPr="00BA6535">
        <w:rPr>
          <w:rFonts w:cs="Times New Roman"/>
          <w:sz w:val="28"/>
          <w:szCs w:val="28"/>
          <w:lang w:val="uk-UA"/>
        </w:rPr>
        <w:t>[</w:t>
      </w:r>
      <w:r w:rsidR="001B7339" w:rsidRPr="00BA6535">
        <w:rPr>
          <w:rFonts w:cs="Times New Roman"/>
          <w:sz w:val="28"/>
          <w:szCs w:val="28"/>
          <w:lang w:val="uk-UA"/>
        </w:rPr>
        <w:t>104</w:t>
      </w:r>
      <w:r w:rsidRPr="00BA6535">
        <w:rPr>
          <w:rFonts w:cs="Times New Roman"/>
          <w:sz w:val="28"/>
          <w:szCs w:val="28"/>
          <w:lang w:val="uk-UA"/>
        </w:rPr>
        <w:t>, с.</w:t>
      </w:r>
      <w:r w:rsidR="00F3280B" w:rsidRPr="00BA6535">
        <w:rPr>
          <w:rFonts w:cs="Times New Roman"/>
          <w:sz w:val="28"/>
          <w:szCs w:val="28"/>
          <w:lang w:val="uk-UA"/>
        </w:rPr>
        <w:t> </w:t>
      </w:r>
      <w:r w:rsidRPr="00BA6535">
        <w:rPr>
          <w:rFonts w:cs="Times New Roman"/>
          <w:sz w:val="28"/>
          <w:szCs w:val="28"/>
          <w:lang w:val="uk-UA"/>
        </w:rPr>
        <w:t xml:space="preserve">136]. </w:t>
      </w:r>
      <w:r w:rsidR="00CA5622" w:rsidRPr="00BA6535">
        <w:rPr>
          <w:rFonts w:cs="Times New Roman"/>
          <w:sz w:val="28"/>
          <w:szCs w:val="28"/>
          <w:lang w:val="uk-UA"/>
        </w:rPr>
        <w:t>Н</w:t>
      </w:r>
      <w:r w:rsidRPr="00BA6535">
        <w:rPr>
          <w:rFonts w:cs="Times New Roman"/>
          <w:sz w:val="28"/>
          <w:szCs w:val="28"/>
          <w:lang w:val="uk-UA"/>
        </w:rPr>
        <w:t xml:space="preserve">адання відповідей на </w:t>
      </w:r>
      <w:r w:rsidR="00966709" w:rsidRPr="00BA6535">
        <w:rPr>
          <w:rFonts w:cs="Times New Roman"/>
          <w:sz w:val="28"/>
          <w:szCs w:val="28"/>
          <w:lang w:val="uk-UA"/>
        </w:rPr>
        <w:t>за</w:t>
      </w:r>
      <w:r w:rsidRPr="00BA6535">
        <w:rPr>
          <w:rFonts w:cs="Times New Roman"/>
          <w:sz w:val="28"/>
          <w:szCs w:val="28"/>
          <w:lang w:val="uk-UA"/>
        </w:rPr>
        <w:t xml:space="preserve">питання, що </w:t>
      </w:r>
      <w:r w:rsidR="0045119D" w:rsidRPr="00BA6535">
        <w:rPr>
          <w:rFonts w:cs="Times New Roman"/>
          <w:sz w:val="28"/>
          <w:szCs w:val="28"/>
          <w:lang w:val="uk-UA"/>
        </w:rPr>
        <w:t>має</w:t>
      </w:r>
      <w:r w:rsidRPr="00BA6535">
        <w:rPr>
          <w:rFonts w:cs="Times New Roman"/>
          <w:sz w:val="28"/>
          <w:szCs w:val="28"/>
          <w:lang w:val="uk-UA"/>
        </w:rPr>
        <w:t xml:space="preserve"> бути зроблено? До якого терміну? Як </w:t>
      </w:r>
      <w:r w:rsidR="00966709" w:rsidRPr="00BA6535">
        <w:rPr>
          <w:rFonts w:cs="Times New Roman"/>
          <w:sz w:val="28"/>
          <w:szCs w:val="28"/>
          <w:lang w:val="uk-UA"/>
        </w:rPr>
        <w:t>саме</w:t>
      </w:r>
      <w:r w:rsidRPr="00BA6535">
        <w:rPr>
          <w:rFonts w:cs="Times New Roman"/>
          <w:sz w:val="28"/>
          <w:szCs w:val="28"/>
          <w:lang w:val="uk-UA"/>
        </w:rPr>
        <w:t xml:space="preserve">? Які ресурси для цього необхідні? Який очікуваний результат? Хто відповідальний? – є головним </w:t>
      </w:r>
      <w:r w:rsidR="000D726A" w:rsidRPr="00BA6535">
        <w:rPr>
          <w:rFonts w:cs="Times New Roman"/>
          <w:sz w:val="28"/>
          <w:szCs w:val="28"/>
          <w:lang w:val="uk-UA"/>
        </w:rPr>
        <w:t>завданням функції планування.</w:t>
      </w:r>
    </w:p>
    <w:p w14:paraId="5FD83B3A"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У Н</w:t>
      </w:r>
      <w:r w:rsidR="00594DFE" w:rsidRPr="00BA6535">
        <w:rPr>
          <w:rFonts w:cs="Times New Roman"/>
          <w:sz w:val="28"/>
          <w:szCs w:val="28"/>
          <w:lang w:val="uk-UA"/>
        </w:rPr>
        <w:t>ПУ</w:t>
      </w:r>
      <w:r w:rsidRPr="00BA6535">
        <w:rPr>
          <w:rFonts w:cs="Times New Roman"/>
          <w:sz w:val="28"/>
          <w:szCs w:val="28"/>
          <w:lang w:val="uk-UA"/>
        </w:rPr>
        <w:t xml:space="preserve"> як </w:t>
      </w:r>
      <w:r w:rsidR="006F4014" w:rsidRPr="00BA6535">
        <w:rPr>
          <w:rFonts w:cs="Times New Roman"/>
          <w:sz w:val="28"/>
          <w:szCs w:val="28"/>
          <w:lang w:val="uk-UA"/>
        </w:rPr>
        <w:t>ЦОВВ</w:t>
      </w:r>
      <w:r w:rsidRPr="00BA6535">
        <w:rPr>
          <w:rFonts w:cs="Times New Roman"/>
          <w:sz w:val="28"/>
          <w:szCs w:val="28"/>
          <w:lang w:val="uk-UA"/>
        </w:rPr>
        <w:t xml:space="preserve"> організацією вирішення поставлених питань уповноважений займатися її керівник </w:t>
      </w:r>
      <w:r w:rsidR="00966709" w:rsidRPr="00BA6535">
        <w:rPr>
          <w:rFonts w:cs="Times New Roman"/>
          <w:sz w:val="28"/>
          <w:szCs w:val="28"/>
          <w:lang w:val="uk-UA"/>
        </w:rPr>
        <w:t xml:space="preserve">через </w:t>
      </w:r>
      <w:r w:rsidR="0070208B" w:rsidRPr="00BA6535">
        <w:rPr>
          <w:rFonts w:cs="Times New Roman"/>
          <w:sz w:val="28"/>
          <w:szCs w:val="28"/>
          <w:lang w:val="uk-UA"/>
        </w:rPr>
        <w:t>видання</w:t>
      </w:r>
      <w:r w:rsidRPr="00BA6535">
        <w:rPr>
          <w:rFonts w:cs="Times New Roman"/>
          <w:sz w:val="28"/>
          <w:szCs w:val="28"/>
          <w:lang w:val="uk-UA"/>
        </w:rPr>
        <w:t xml:space="preserve"> наказів та надання доручень своїм заступникам, начальникам структурних </w:t>
      </w:r>
      <w:r w:rsidR="00E30F29" w:rsidRPr="00BA6535">
        <w:rPr>
          <w:rFonts w:cs="Times New Roman"/>
          <w:sz w:val="28"/>
          <w:szCs w:val="28"/>
          <w:lang w:val="uk-UA"/>
        </w:rPr>
        <w:t xml:space="preserve">підрозділів </w:t>
      </w:r>
      <w:r w:rsidR="00966709" w:rsidRPr="00BA6535">
        <w:rPr>
          <w:rFonts w:cs="Times New Roman"/>
          <w:sz w:val="28"/>
          <w:szCs w:val="28"/>
          <w:lang w:val="uk-UA"/>
        </w:rPr>
        <w:t xml:space="preserve">і </w:t>
      </w:r>
      <w:r w:rsidRPr="00BA6535">
        <w:rPr>
          <w:rFonts w:cs="Times New Roman"/>
          <w:sz w:val="28"/>
          <w:szCs w:val="28"/>
          <w:lang w:val="uk-UA"/>
        </w:rPr>
        <w:t xml:space="preserve">територіальних </w:t>
      </w:r>
      <w:r w:rsidR="00594DFE" w:rsidRPr="00BA6535">
        <w:rPr>
          <w:rFonts w:cs="Times New Roman"/>
          <w:sz w:val="28"/>
          <w:szCs w:val="28"/>
          <w:lang w:val="uk-UA"/>
        </w:rPr>
        <w:t>органів</w:t>
      </w:r>
      <w:r w:rsidRPr="00BA6535">
        <w:rPr>
          <w:rFonts w:cs="Times New Roman"/>
          <w:sz w:val="28"/>
          <w:szCs w:val="28"/>
          <w:lang w:val="uk-UA"/>
        </w:rPr>
        <w:t>. Відповідно до п</w:t>
      </w:r>
      <w:r w:rsidR="00A6591E">
        <w:rPr>
          <w:rFonts w:cs="Times New Roman"/>
          <w:sz w:val="28"/>
          <w:szCs w:val="28"/>
          <w:lang w:val="uk-UA"/>
        </w:rPr>
        <w:t>унктів</w:t>
      </w:r>
      <w:r w:rsidRPr="00BA6535">
        <w:rPr>
          <w:rFonts w:cs="Times New Roman"/>
          <w:sz w:val="28"/>
          <w:szCs w:val="28"/>
          <w:lang w:val="uk-UA"/>
        </w:rPr>
        <w:t> 4</w:t>
      </w:r>
      <w:r w:rsidR="00A6591E">
        <w:rPr>
          <w:rFonts w:cs="Times New Roman"/>
          <w:sz w:val="28"/>
          <w:szCs w:val="28"/>
          <w:lang w:val="uk-UA"/>
        </w:rPr>
        <w:t xml:space="preserve"> та</w:t>
      </w:r>
      <w:r w:rsidRPr="00BA6535">
        <w:rPr>
          <w:rFonts w:cs="Times New Roman"/>
          <w:sz w:val="28"/>
          <w:szCs w:val="28"/>
          <w:lang w:val="uk-UA"/>
        </w:rPr>
        <w:t xml:space="preserve"> 9 ч.</w:t>
      </w:r>
      <w:r w:rsidR="00E3653F" w:rsidRPr="00BA6535">
        <w:rPr>
          <w:rFonts w:cs="Times New Roman"/>
          <w:sz w:val="28"/>
          <w:szCs w:val="28"/>
          <w:lang w:val="uk-UA"/>
        </w:rPr>
        <w:t> </w:t>
      </w:r>
      <w:r w:rsidRPr="00BA6535">
        <w:rPr>
          <w:rFonts w:cs="Times New Roman"/>
          <w:sz w:val="28"/>
          <w:szCs w:val="28"/>
          <w:lang w:val="uk-UA"/>
        </w:rPr>
        <w:t>4 ст.</w:t>
      </w:r>
      <w:r w:rsidR="00E3653F" w:rsidRPr="00BA6535">
        <w:rPr>
          <w:rFonts w:cs="Times New Roman"/>
          <w:sz w:val="28"/>
          <w:szCs w:val="28"/>
          <w:lang w:val="uk-UA"/>
        </w:rPr>
        <w:t> </w:t>
      </w:r>
      <w:r w:rsidRPr="00BA6535">
        <w:rPr>
          <w:rFonts w:cs="Times New Roman"/>
          <w:sz w:val="28"/>
          <w:szCs w:val="28"/>
          <w:lang w:val="uk-UA"/>
        </w:rPr>
        <w:t>19 Закону про ЦОВВ</w:t>
      </w:r>
      <w:r w:rsidR="00A6591E">
        <w:rPr>
          <w:rFonts w:cs="Times New Roman"/>
          <w:sz w:val="28"/>
          <w:szCs w:val="28"/>
          <w:lang w:val="uk-UA"/>
        </w:rPr>
        <w:t> </w:t>
      </w:r>
      <w:r w:rsidRPr="00BA6535">
        <w:rPr>
          <w:rFonts w:cs="Times New Roman"/>
          <w:sz w:val="28"/>
          <w:szCs w:val="28"/>
          <w:lang w:val="uk-UA"/>
        </w:rPr>
        <w:t>[</w:t>
      </w:r>
      <w:r w:rsidR="00BE6093" w:rsidRPr="00BA6535">
        <w:rPr>
          <w:rFonts w:cs="Times New Roman"/>
          <w:sz w:val="28"/>
          <w:szCs w:val="28"/>
          <w:lang w:val="uk-UA"/>
        </w:rPr>
        <w:t>235</w:t>
      </w:r>
      <w:r w:rsidRPr="00BA6535">
        <w:rPr>
          <w:rFonts w:cs="Times New Roman"/>
          <w:sz w:val="28"/>
          <w:szCs w:val="28"/>
          <w:lang w:val="uk-UA"/>
        </w:rPr>
        <w:t>], п</w:t>
      </w:r>
      <w:r w:rsidR="00A6591E">
        <w:rPr>
          <w:rFonts w:cs="Times New Roman"/>
          <w:sz w:val="28"/>
          <w:szCs w:val="28"/>
          <w:lang w:val="uk-UA"/>
        </w:rPr>
        <w:t>ідпунктів</w:t>
      </w:r>
      <w:r w:rsidR="00E3653F" w:rsidRPr="00BA6535">
        <w:rPr>
          <w:rFonts w:cs="Times New Roman"/>
          <w:sz w:val="28"/>
          <w:szCs w:val="28"/>
          <w:lang w:val="uk-UA"/>
        </w:rPr>
        <w:t> </w:t>
      </w:r>
      <w:r w:rsidRPr="00BA6535">
        <w:rPr>
          <w:rFonts w:cs="Times New Roman"/>
          <w:sz w:val="28"/>
          <w:szCs w:val="28"/>
          <w:lang w:val="uk-UA"/>
        </w:rPr>
        <w:t>5</w:t>
      </w:r>
      <w:r w:rsidR="00A6591E">
        <w:rPr>
          <w:rFonts w:cs="Times New Roman"/>
          <w:sz w:val="28"/>
          <w:szCs w:val="28"/>
          <w:lang w:val="uk-UA"/>
        </w:rPr>
        <w:t xml:space="preserve"> та</w:t>
      </w:r>
      <w:r w:rsidRPr="00BA6535">
        <w:rPr>
          <w:rFonts w:cs="Times New Roman"/>
          <w:sz w:val="28"/>
          <w:szCs w:val="28"/>
          <w:lang w:val="uk-UA"/>
        </w:rPr>
        <w:t xml:space="preserve"> 6 п.</w:t>
      </w:r>
      <w:r w:rsidR="00E3653F" w:rsidRPr="00BA6535">
        <w:rPr>
          <w:rFonts w:cs="Times New Roman"/>
          <w:sz w:val="28"/>
          <w:szCs w:val="28"/>
          <w:lang w:val="uk-UA"/>
        </w:rPr>
        <w:t> </w:t>
      </w:r>
      <w:r w:rsidRPr="00BA6535">
        <w:rPr>
          <w:rFonts w:cs="Times New Roman"/>
          <w:sz w:val="28"/>
          <w:szCs w:val="28"/>
          <w:lang w:val="uk-UA"/>
        </w:rPr>
        <w:t>11 Положення про Національну поліцію</w:t>
      </w:r>
      <w:r w:rsidR="00A6591E">
        <w:rPr>
          <w:rFonts w:cs="Times New Roman"/>
          <w:sz w:val="28"/>
          <w:szCs w:val="28"/>
          <w:lang w:val="uk-UA"/>
        </w:rPr>
        <w:t> </w:t>
      </w:r>
      <w:r w:rsidRPr="00BA6535">
        <w:rPr>
          <w:rFonts w:cs="Times New Roman"/>
          <w:sz w:val="28"/>
          <w:szCs w:val="28"/>
          <w:lang w:val="uk-UA"/>
        </w:rPr>
        <w:t>[</w:t>
      </w:r>
      <w:r w:rsidR="00095F4F" w:rsidRPr="00BA6535">
        <w:rPr>
          <w:rFonts w:cs="Times New Roman"/>
          <w:sz w:val="28"/>
          <w:szCs w:val="28"/>
          <w:lang w:val="uk-UA"/>
        </w:rPr>
        <w:t>210</w:t>
      </w:r>
      <w:r w:rsidRPr="00BA6535">
        <w:rPr>
          <w:rFonts w:cs="Times New Roman"/>
          <w:sz w:val="28"/>
          <w:szCs w:val="28"/>
          <w:lang w:val="uk-UA"/>
        </w:rPr>
        <w:t xml:space="preserve">] керівник поліції подає на затвердження Міністрові внутрішніх справ </w:t>
      </w:r>
      <w:r w:rsidR="00E30F29" w:rsidRPr="00BA6535">
        <w:rPr>
          <w:rFonts w:cs="Times New Roman"/>
          <w:sz w:val="28"/>
          <w:szCs w:val="28"/>
          <w:lang w:val="uk-UA"/>
        </w:rPr>
        <w:t xml:space="preserve">України </w:t>
      </w:r>
      <w:r w:rsidRPr="00BA6535">
        <w:rPr>
          <w:rFonts w:cs="Times New Roman"/>
          <w:sz w:val="28"/>
          <w:szCs w:val="28"/>
          <w:lang w:val="uk-UA"/>
        </w:rPr>
        <w:t xml:space="preserve">плани роботи свого відомства </w:t>
      </w:r>
      <w:r w:rsidR="00966709" w:rsidRPr="00BA6535">
        <w:rPr>
          <w:rFonts w:cs="Times New Roman"/>
          <w:sz w:val="28"/>
          <w:szCs w:val="28"/>
          <w:lang w:val="uk-UA"/>
        </w:rPr>
        <w:t xml:space="preserve">і </w:t>
      </w:r>
      <w:r w:rsidRPr="00BA6535">
        <w:rPr>
          <w:rFonts w:cs="Times New Roman"/>
          <w:sz w:val="28"/>
          <w:szCs w:val="28"/>
          <w:lang w:val="uk-UA"/>
        </w:rPr>
        <w:t>звітує про їх виконання. Тобто він фактично підписує плани роботи, які подаються міністрові, та контролює їх виконання. Це ж стосується і керівників територіальних органів поліції, які</w:t>
      </w:r>
      <w:r w:rsidR="003E65B2" w:rsidRPr="00BA6535">
        <w:rPr>
          <w:rFonts w:cs="Times New Roman"/>
          <w:sz w:val="28"/>
          <w:szCs w:val="28"/>
          <w:lang w:val="uk-UA"/>
        </w:rPr>
        <w:t xml:space="preserve"> відповідно до </w:t>
      </w:r>
      <w:r w:rsidR="003E65B2" w:rsidRPr="00BA6535">
        <w:rPr>
          <w:rFonts w:cs="Times New Roman"/>
          <w:sz w:val="28"/>
          <w:szCs w:val="28"/>
          <w:lang w:val="uk-UA"/>
        </w:rPr>
        <w:lastRenderedPageBreak/>
        <w:t>абз</w:t>
      </w:r>
      <w:r w:rsidR="00A6591E">
        <w:rPr>
          <w:rFonts w:cs="Times New Roman"/>
          <w:sz w:val="28"/>
          <w:szCs w:val="28"/>
          <w:lang w:val="uk-UA"/>
        </w:rPr>
        <w:t>аців</w:t>
      </w:r>
      <w:r w:rsidR="00E3653F" w:rsidRPr="00BA6535">
        <w:rPr>
          <w:rFonts w:cs="Times New Roman"/>
          <w:sz w:val="28"/>
          <w:szCs w:val="28"/>
          <w:lang w:val="uk-UA"/>
        </w:rPr>
        <w:t> </w:t>
      </w:r>
      <w:r w:rsidR="003E65B2" w:rsidRPr="00BA6535">
        <w:rPr>
          <w:rFonts w:cs="Times New Roman"/>
          <w:sz w:val="28"/>
          <w:szCs w:val="28"/>
          <w:lang w:val="uk-UA"/>
        </w:rPr>
        <w:t>4</w:t>
      </w:r>
      <w:r w:rsidR="00A6591E">
        <w:rPr>
          <w:rFonts w:cs="Times New Roman"/>
          <w:sz w:val="28"/>
          <w:szCs w:val="28"/>
          <w:lang w:val="uk-UA"/>
        </w:rPr>
        <w:t xml:space="preserve"> та</w:t>
      </w:r>
      <w:r w:rsidR="003E65B2" w:rsidRPr="00BA6535">
        <w:rPr>
          <w:rFonts w:cs="Times New Roman"/>
          <w:sz w:val="28"/>
          <w:szCs w:val="28"/>
          <w:lang w:val="uk-UA"/>
        </w:rPr>
        <w:t xml:space="preserve"> 6 п.</w:t>
      </w:r>
      <w:r w:rsidR="00E3653F" w:rsidRPr="00BA6535">
        <w:rPr>
          <w:rFonts w:cs="Times New Roman"/>
          <w:sz w:val="28"/>
          <w:szCs w:val="28"/>
          <w:lang w:val="uk-UA"/>
        </w:rPr>
        <w:t> </w:t>
      </w:r>
      <w:r w:rsidR="003E65B2" w:rsidRPr="00BA6535">
        <w:rPr>
          <w:rFonts w:cs="Times New Roman"/>
          <w:sz w:val="28"/>
          <w:szCs w:val="28"/>
          <w:lang w:val="uk-UA"/>
        </w:rPr>
        <w:t xml:space="preserve">11 </w:t>
      </w:r>
      <w:r w:rsidRPr="00BA6535">
        <w:rPr>
          <w:rFonts w:cs="Times New Roman"/>
          <w:sz w:val="28"/>
          <w:szCs w:val="28"/>
          <w:lang w:val="uk-UA"/>
        </w:rPr>
        <w:t xml:space="preserve">Типового положення про територіальні органи міністерства та іншого </w:t>
      </w:r>
      <w:r w:rsidR="005C0F9B" w:rsidRPr="00BA6535">
        <w:rPr>
          <w:rFonts w:cs="Times New Roman"/>
          <w:sz w:val="28"/>
          <w:szCs w:val="28"/>
          <w:lang w:val="uk-UA"/>
        </w:rPr>
        <w:t>ЦОВВ</w:t>
      </w:r>
      <w:r w:rsidRPr="00BA6535">
        <w:rPr>
          <w:rFonts w:cs="Times New Roman"/>
          <w:sz w:val="28"/>
          <w:szCs w:val="28"/>
          <w:lang w:val="uk-UA"/>
        </w:rPr>
        <w:t xml:space="preserve">, затвердженого постановою </w:t>
      </w:r>
      <w:r w:rsidR="00295254" w:rsidRPr="00BA6535">
        <w:rPr>
          <w:rFonts w:cs="Times New Roman"/>
          <w:sz w:val="28"/>
          <w:szCs w:val="28"/>
          <w:lang w:val="uk-UA"/>
        </w:rPr>
        <w:t>КМУ</w:t>
      </w:r>
      <w:r w:rsidRPr="00BA6535">
        <w:rPr>
          <w:rFonts w:cs="Times New Roman"/>
          <w:sz w:val="28"/>
          <w:szCs w:val="28"/>
          <w:lang w:val="uk-UA"/>
        </w:rPr>
        <w:t xml:space="preserve"> від 25</w:t>
      </w:r>
      <w:r w:rsidR="00E3653F" w:rsidRPr="00BA6535">
        <w:rPr>
          <w:rFonts w:cs="Times New Roman"/>
          <w:sz w:val="28"/>
          <w:szCs w:val="28"/>
          <w:lang w:val="uk-UA"/>
        </w:rPr>
        <w:t> </w:t>
      </w:r>
      <w:r w:rsidRPr="00BA6535">
        <w:rPr>
          <w:rFonts w:cs="Times New Roman"/>
          <w:sz w:val="28"/>
          <w:szCs w:val="28"/>
          <w:lang w:val="uk-UA"/>
        </w:rPr>
        <w:t>травня 2011</w:t>
      </w:r>
      <w:r w:rsidR="00E3653F" w:rsidRPr="00BA6535">
        <w:rPr>
          <w:rFonts w:cs="Times New Roman"/>
          <w:sz w:val="28"/>
          <w:szCs w:val="28"/>
          <w:lang w:val="uk-UA"/>
        </w:rPr>
        <w:t> </w:t>
      </w:r>
      <w:r w:rsidRPr="00BA6535">
        <w:rPr>
          <w:rFonts w:cs="Times New Roman"/>
          <w:sz w:val="28"/>
          <w:szCs w:val="28"/>
          <w:lang w:val="uk-UA"/>
        </w:rPr>
        <w:t>р</w:t>
      </w:r>
      <w:r w:rsidR="00C8010A" w:rsidRPr="00BA6535">
        <w:rPr>
          <w:rFonts w:cs="Times New Roman"/>
          <w:sz w:val="28"/>
          <w:szCs w:val="28"/>
          <w:lang w:val="uk-UA"/>
        </w:rPr>
        <w:t>.</w:t>
      </w:r>
      <w:r w:rsidRPr="00BA6535">
        <w:rPr>
          <w:rFonts w:cs="Times New Roman"/>
          <w:sz w:val="28"/>
          <w:szCs w:val="28"/>
          <w:lang w:val="uk-UA"/>
        </w:rPr>
        <w:t xml:space="preserve"> № 563</w:t>
      </w:r>
      <w:r w:rsidR="00A6591E">
        <w:rPr>
          <w:rFonts w:cs="Times New Roman"/>
          <w:sz w:val="28"/>
          <w:szCs w:val="28"/>
          <w:lang w:val="uk-UA"/>
        </w:rPr>
        <w:t> </w:t>
      </w:r>
      <w:r w:rsidR="00FC2129" w:rsidRPr="00BA6535">
        <w:rPr>
          <w:rFonts w:cs="Times New Roman"/>
          <w:sz w:val="28"/>
          <w:szCs w:val="28"/>
          <w:lang w:val="uk-UA"/>
        </w:rPr>
        <w:t>[</w:t>
      </w:r>
      <w:r w:rsidR="00E079BD" w:rsidRPr="00BA6535">
        <w:rPr>
          <w:rFonts w:cs="Times New Roman"/>
          <w:sz w:val="28"/>
          <w:szCs w:val="28"/>
          <w:lang w:val="uk-UA"/>
        </w:rPr>
        <w:t>212</w:t>
      </w:r>
      <w:r w:rsidR="00FC2129" w:rsidRPr="00BA6535">
        <w:rPr>
          <w:rFonts w:cs="Times New Roman"/>
          <w:sz w:val="28"/>
          <w:szCs w:val="28"/>
          <w:lang w:val="uk-UA"/>
        </w:rPr>
        <w:t>]</w:t>
      </w:r>
      <w:r w:rsidRPr="00BA6535">
        <w:rPr>
          <w:rFonts w:cs="Times New Roman"/>
          <w:sz w:val="28"/>
          <w:szCs w:val="28"/>
          <w:lang w:val="uk-UA"/>
        </w:rPr>
        <w:t xml:space="preserve">, вносять міністру та керівнику </w:t>
      </w:r>
      <w:r w:rsidR="00DC142E" w:rsidRPr="00BA6535">
        <w:rPr>
          <w:rFonts w:cs="Times New Roman"/>
          <w:sz w:val="28"/>
          <w:szCs w:val="28"/>
          <w:lang w:val="uk-UA"/>
        </w:rPr>
        <w:t>ЦОВВ</w:t>
      </w:r>
      <w:r w:rsidRPr="00BA6535">
        <w:rPr>
          <w:rFonts w:cs="Times New Roman"/>
          <w:sz w:val="28"/>
          <w:szCs w:val="28"/>
          <w:lang w:val="uk-UA"/>
        </w:rPr>
        <w:t xml:space="preserve"> пропозиції щодо визначення пріоритетів роботи територіального органу і шляхів виконання покладених на нього завдань, подають на затвердження плани роботи територіального органу (річні, піврічні), а також звітують про їх виконання.</w:t>
      </w:r>
    </w:p>
    <w:p w14:paraId="0564FF88"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Важливу роль у виконанні функції планування </w:t>
      </w:r>
      <w:r w:rsidR="0070208B" w:rsidRPr="00BA6535">
        <w:rPr>
          <w:rFonts w:cs="Times New Roman"/>
          <w:sz w:val="28"/>
          <w:szCs w:val="28"/>
          <w:lang w:val="uk-UA"/>
        </w:rPr>
        <w:t>відіграють</w:t>
      </w:r>
      <w:r w:rsidRPr="00BA6535">
        <w:rPr>
          <w:rFonts w:cs="Times New Roman"/>
          <w:sz w:val="28"/>
          <w:szCs w:val="28"/>
          <w:lang w:val="uk-UA"/>
        </w:rPr>
        <w:t xml:space="preserve"> підрозділи організаційно-аналітичного забезпечення та оперативного реагування, які діють на центральному рівні у складі апарату поліції та на регіональному рівні у складі головних управлінь в областях, Автономній Республіці Крим, м. Севастополі та м.</w:t>
      </w:r>
      <w:r w:rsidR="00E3653F" w:rsidRPr="00BA6535">
        <w:rPr>
          <w:rFonts w:cs="Times New Roman"/>
          <w:sz w:val="28"/>
          <w:szCs w:val="28"/>
          <w:lang w:val="uk-UA"/>
        </w:rPr>
        <w:t> </w:t>
      </w:r>
      <w:r w:rsidRPr="00BA6535">
        <w:rPr>
          <w:rFonts w:cs="Times New Roman"/>
          <w:sz w:val="28"/>
          <w:szCs w:val="28"/>
          <w:lang w:val="uk-UA"/>
        </w:rPr>
        <w:t>Києві. Зокрема, в апараті діє Департамент організаційно-аналітичного забезпечення та оперативного реагування. Його робота регламентується наказом Н</w:t>
      </w:r>
      <w:r w:rsidR="00EF5297" w:rsidRPr="00BA6535">
        <w:rPr>
          <w:rFonts w:cs="Times New Roman"/>
          <w:sz w:val="28"/>
          <w:szCs w:val="28"/>
          <w:lang w:val="uk-UA"/>
        </w:rPr>
        <w:t>ПУ</w:t>
      </w:r>
      <w:r w:rsidRPr="00BA6535">
        <w:rPr>
          <w:rFonts w:cs="Times New Roman"/>
          <w:sz w:val="28"/>
          <w:szCs w:val="28"/>
          <w:lang w:val="uk-UA"/>
        </w:rPr>
        <w:t xml:space="preserve"> від 27</w:t>
      </w:r>
      <w:r w:rsidR="00E3653F" w:rsidRPr="00BA6535">
        <w:rPr>
          <w:rFonts w:cs="Times New Roman"/>
          <w:sz w:val="28"/>
          <w:szCs w:val="28"/>
          <w:lang w:val="uk-UA"/>
        </w:rPr>
        <w:t> </w:t>
      </w:r>
      <w:r w:rsidR="0070208B" w:rsidRPr="00BA6535">
        <w:rPr>
          <w:rFonts w:cs="Times New Roman"/>
          <w:sz w:val="28"/>
          <w:szCs w:val="28"/>
          <w:lang w:val="uk-UA"/>
        </w:rPr>
        <w:t xml:space="preserve">листопада </w:t>
      </w:r>
      <w:r w:rsidRPr="00BA6535">
        <w:rPr>
          <w:rFonts w:cs="Times New Roman"/>
          <w:sz w:val="28"/>
          <w:szCs w:val="28"/>
          <w:lang w:val="uk-UA"/>
        </w:rPr>
        <w:t>2015</w:t>
      </w:r>
      <w:r w:rsidR="00E3653F" w:rsidRPr="00BA6535">
        <w:rPr>
          <w:rFonts w:cs="Times New Roman"/>
          <w:sz w:val="28"/>
          <w:szCs w:val="28"/>
          <w:lang w:val="uk-UA"/>
        </w:rPr>
        <w:t> </w:t>
      </w:r>
      <w:r w:rsidR="00D47DCC" w:rsidRPr="00BA6535">
        <w:rPr>
          <w:rFonts w:cs="Times New Roman"/>
          <w:sz w:val="28"/>
          <w:szCs w:val="28"/>
          <w:lang w:val="uk-UA"/>
        </w:rPr>
        <w:t xml:space="preserve">р. </w:t>
      </w:r>
      <w:r w:rsidRPr="00BA6535">
        <w:rPr>
          <w:rFonts w:cs="Times New Roman"/>
          <w:sz w:val="28"/>
          <w:szCs w:val="28"/>
          <w:lang w:val="uk-UA"/>
        </w:rPr>
        <w:t>№ 126 «Про затвердження Положення про Департамент організаційно-аналітичного забезпечення та оперативного реагування Н</w:t>
      </w:r>
      <w:r w:rsidR="0077652D" w:rsidRPr="00BA6535">
        <w:rPr>
          <w:rFonts w:cs="Times New Roman"/>
          <w:sz w:val="28"/>
          <w:szCs w:val="28"/>
          <w:lang w:val="uk-UA"/>
        </w:rPr>
        <w:t>ПУ</w:t>
      </w:r>
      <w:r w:rsidRPr="00BA6535">
        <w:rPr>
          <w:rFonts w:cs="Times New Roman"/>
          <w:sz w:val="28"/>
          <w:szCs w:val="28"/>
          <w:lang w:val="uk-UA"/>
        </w:rPr>
        <w:t>»</w:t>
      </w:r>
      <w:r w:rsidR="002C388A">
        <w:rPr>
          <w:rFonts w:cs="Times New Roman"/>
          <w:sz w:val="28"/>
          <w:szCs w:val="28"/>
          <w:lang w:val="uk-UA"/>
        </w:rPr>
        <w:t> </w:t>
      </w:r>
      <w:r w:rsidRPr="00BA6535">
        <w:rPr>
          <w:rFonts w:cs="Times New Roman"/>
          <w:sz w:val="28"/>
          <w:szCs w:val="28"/>
          <w:lang w:val="uk-UA"/>
        </w:rPr>
        <w:t>[</w:t>
      </w:r>
      <w:r w:rsidR="00747F48" w:rsidRPr="00BA6535">
        <w:rPr>
          <w:rFonts w:cs="Times New Roman"/>
          <w:sz w:val="28"/>
          <w:szCs w:val="28"/>
          <w:lang w:val="uk-UA"/>
        </w:rPr>
        <w:t>206</w:t>
      </w:r>
      <w:r w:rsidRPr="00BA6535">
        <w:rPr>
          <w:rFonts w:cs="Times New Roman"/>
          <w:sz w:val="28"/>
          <w:szCs w:val="28"/>
          <w:lang w:val="uk-UA"/>
        </w:rPr>
        <w:t xml:space="preserve">]. </w:t>
      </w:r>
      <w:r w:rsidR="00966709" w:rsidRPr="00BA6535">
        <w:rPr>
          <w:rFonts w:cs="Times New Roman"/>
          <w:sz w:val="28"/>
          <w:szCs w:val="28"/>
          <w:lang w:val="uk-UA"/>
        </w:rPr>
        <w:t xml:space="preserve">У </w:t>
      </w:r>
      <w:r w:rsidRPr="00BA6535">
        <w:rPr>
          <w:rFonts w:cs="Times New Roman"/>
          <w:sz w:val="28"/>
          <w:szCs w:val="28"/>
          <w:lang w:val="uk-UA"/>
        </w:rPr>
        <w:t xml:space="preserve">свою чергу, на </w:t>
      </w:r>
      <w:r w:rsidR="0077652D" w:rsidRPr="00BA6535">
        <w:rPr>
          <w:rFonts w:cs="Times New Roman"/>
          <w:sz w:val="28"/>
          <w:szCs w:val="28"/>
          <w:lang w:val="uk-UA"/>
        </w:rPr>
        <w:t xml:space="preserve">місцевому </w:t>
      </w:r>
      <w:r w:rsidRPr="00BA6535">
        <w:rPr>
          <w:rFonts w:cs="Times New Roman"/>
          <w:sz w:val="28"/>
          <w:szCs w:val="28"/>
          <w:lang w:val="uk-UA"/>
        </w:rPr>
        <w:t xml:space="preserve">рівні діють </w:t>
      </w:r>
      <w:r w:rsidR="0077652D" w:rsidRPr="00BA6535">
        <w:rPr>
          <w:rFonts w:cs="Times New Roman"/>
          <w:sz w:val="28"/>
          <w:szCs w:val="28"/>
          <w:lang w:val="uk-UA"/>
        </w:rPr>
        <w:t>у</w:t>
      </w:r>
      <w:r w:rsidRPr="00BA6535">
        <w:rPr>
          <w:rFonts w:cs="Times New Roman"/>
          <w:sz w:val="28"/>
          <w:szCs w:val="28"/>
          <w:lang w:val="uk-UA"/>
        </w:rPr>
        <w:t>правління організаційно-аналітичного забезпечення та оперативного реагування, які є структурними підрозділами головних управлінь. Їх утворення та діяльність врегульовано наказом М</w:t>
      </w:r>
      <w:r w:rsidR="0077652D" w:rsidRPr="00BA6535">
        <w:rPr>
          <w:rFonts w:cs="Times New Roman"/>
          <w:sz w:val="28"/>
          <w:szCs w:val="28"/>
          <w:lang w:val="uk-UA"/>
        </w:rPr>
        <w:t>ВС від</w:t>
      </w:r>
      <w:r w:rsidRPr="00BA6535">
        <w:rPr>
          <w:rFonts w:cs="Times New Roman"/>
          <w:sz w:val="28"/>
          <w:szCs w:val="28"/>
          <w:lang w:val="uk-UA"/>
        </w:rPr>
        <w:t xml:space="preserve"> 22</w:t>
      </w:r>
      <w:r w:rsidR="00E3653F" w:rsidRPr="00BA6535">
        <w:rPr>
          <w:rFonts w:cs="Times New Roman"/>
          <w:sz w:val="28"/>
          <w:szCs w:val="28"/>
          <w:lang w:val="uk-UA"/>
        </w:rPr>
        <w:t> </w:t>
      </w:r>
      <w:r w:rsidR="0070208B" w:rsidRPr="00BA6535">
        <w:rPr>
          <w:rFonts w:cs="Times New Roman"/>
          <w:sz w:val="28"/>
          <w:szCs w:val="28"/>
          <w:lang w:val="uk-UA"/>
        </w:rPr>
        <w:t xml:space="preserve">січня </w:t>
      </w:r>
      <w:r w:rsidRPr="00BA6535">
        <w:rPr>
          <w:rFonts w:cs="Times New Roman"/>
          <w:sz w:val="28"/>
          <w:szCs w:val="28"/>
          <w:lang w:val="uk-UA"/>
        </w:rPr>
        <w:t>2016</w:t>
      </w:r>
      <w:r w:rsidR="00E3653F" w:rsidRPr="00BA6535">
        <w:rPr>
          <w:rFonts w:cs="Times New Roman"/>
          <w:sz w:val="28"/>
          <w:szCs w:val="28"/>
          <w:lang w:val="uk-UA"/>
        </w:rPr>
        <w:t> </w:t>
      </w:r>
      <w:r w:rsidR="0077652D" w:rsidRPr="00BA6535">
        <w:rPr>
          <w:rFonts w:cs="Times New Roman"/>
          <w:sz w:val="28"/>
          <w:szCs w:val="28"/>
          <w:lang w:val="uk-UA"/>
        </w:rPr>
        <w:t xml:space="preserve">р. </w:t>
      </w:r>
      <w:r w:rsidR="002C388A">
        <w:rPr>
          <w:rFonts w:cs="Times New Roman"/>
          <w:sz w:val="28"/>
          <w:szCs w:val="28"/>
          <w:lang w:val="uk-UA"/>
        </w:rPr>
        <w:t>№ 39 </w:t>
      </w:r>
      <w:r w:rsidRPr="00BA6535">
        <w:rPr>
          <w:rFonts w:cs="Times New Roman"/>
          <w:sz w:val="28"/>
          <w:szCs w:val="28"/>
          <w:lang w:val="uk-UA"/>
        </w:rPr>
        <w:t>[</w:t>
      </w:r>
      <w:r w:rsidR="00DD2873" w:rsidRPr="00BA6535">
        <w:rPr>
          <w:rFonts w:cs="Times New Roman"/>
          <w:sz w:val="28"/>
          <w:szCs w:val="28"/>
          <w:lang w:val="uk-UA"/>
        </w:rPr>
        <w:t>213</w:t>
      </w:r>
      <w:r w:rsidR="00FC2129" w:rsidRPr="00BA6535">
        <w:rPr>
          <w:rFonts w:cs="Times New Roman"/>
          <w:sz w:val="28"/>
          <w:szCs w:val="28"/>
          <w:lang w:val="uk-UA"/>
        </w:rPr>
        <w:t>]</w:t>
      </w:r>
      <w:r w:rsidRPr="00BA6535">
        <w:rPr>
          <w:rFonts w:cs="Times New Roman"/>
          <w:sz w:val="28"/>
          <w:szCs w:val="28"/>
          <w:lang w:val="uk-UA"/>
        </w:rPr>
        <w:t>.</w:t>
      </w:r>
      <w:r w:rsidR="0070208B" w:rsidRPr="00BA6535">
        <w:rPr>
          <w:rFonts w:cs="Times New Roman"/>
          <w:sz w:val="28"/>
          <w:szCs w:val="28"/>
          <w:lang w:val="uk-UA"/>
        </w:rPr>
        <w:t xml:space="preserve"> П</w:t>
      </w:r>
      <w:r w:rsidRPr="00BA6535">
        <w:rPr>
          <w:rFonts w:cs="Times New Roman"/>
          <w:sz w:val="28"/>
          <w:szCs w:val="28"/>
          <w:lang w:val="uk-UA"/>
        </w:rPr>
        <w:t>ідрозділи організаційно-аналітичного забезпечення та оперативного реагування для виконання ф</w:t>
      </w:r>
      <w:r w:rsidR="005E6B87" w:rsidRPr="00BA6535">
        <w:rPr>
          <w:rFonts w:cs="Times New Roman"/>
          <w:sz w:val="28"/>
          <w:szCs w:val="28"/>
          <w:lang w:val="uk-UA"/>
        </w:rPr>
        <w:t>ункції планування уповноважені:</w:t>
      </w:r>
    </w:p>
    <w:p w14:paraId="0EABC79F" w14:textId="77777777" w:rsidR="00F965DD" w:rsidRPr="00BA6535" w:rsidRDefault="00F965DD" w:rsidP="00BA6535">
      <w:pPr>
        <w:pStyle w:val="a7"/>
        <w:numPr>
          <w:ilvl w:val="0"/>
          <w:numId w:val="17"/>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здійснювати збір, оцін</w:t>
      </w:r>
      <w:r w:rsidR="00966709" w:rsidRPr="00BA6535">
        <w:rPr>
          <w:rFonts w:cs="Times New Roman"/>
          <w:sz w:val="28"/>
          <w:szCs w:val="28"/>
          <w:lang w:val="uk-UA"/>
        </w:rPr>
        <w:t>ювання</w:t>
      </w:r>
      <w:r w:rsidRPr="00BA6535">
        <w:rPr>
          <w:rFonts w:cs="Times New Roman"/>
          <w:sz w:val="28"/>
          <w:szCs w:val="28"/>
          <w:lang w:val="uk-UA"/>
        </w:rPr>
        <w:t>, аналіз інформації про криміногенну ситуацію, кримінальні правопорушення, порушення публічної безпеки і порядку, інші надзвичайні події та заходи реагування на них;</w:t>
      </w:r>
    </w:p>
    <w:p w14:paraId="6F15CF9D" w14:textId="77777777" w:rsidR="00F965DD" w:rsidRPr="00BA6535" w:rsidRDefault="00F965DD" w:rsidP="00BA6535">
      <w:pPr>
        <w:pStyle w:val="a7"/>
        <w:numPr>
          <w:ilvl w:val="0"/>
          <w:numId w:val="17"/>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організовувати комплексний аналіз стану охорони прав і свобод людини, інтересів суспільства і держави, протидії злочинності, а також надання поліцейських послуг;</w:t>
      </w:r>
    </w:p>
    <w:p w14:paraId="32CAA45C" w14:textId="77777777" w:rsidR="00F965DD" w:rsidRPr="00BA6535" w:rsidRDefault="00F965DD" w:rsidP="00BA6535">
      <w:pPr>
        <w:pStyle w:val="a7"/>
        <w:numPr>
          <w:ilvl w:val="0"/>
          <w:numId w:val="17"/>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вивчати та аналізувати причини </w:t>
      </w:r>
      <w:r w:rsidR="00966709" w:rsidRPr="00BA6535">
        <w:rPr>
          <w:rFonts w:cs="Times New Roman"/>
          <w:sz w:val="28"/>
          <w:szCs w:val="28"/>
          <w:lang w:val="uk-UA"/>
        </w:rPr>
        <w:t xml:space="preserve">й </w:t>
      </w:r>
      <w:r w:rsidRPr="00BA6535">
        <w:rPr>
          <w:rFonts w:cs="Times New Roman"/>
          <w:sz w:val="28"/>
          <w:szCs w:val="28"/>
          <w:lang w:val="uk-UA"/>
        </w:rPr>
        <w:t>умови, які негативно впливають на ефективність діяльності поліції та розробляти заходи щодо вдосконалення її діяльності;</w:t>
      </w:r>
    </w:p>
    <w:p w14:paraId="23102DAC" w14:textId="77777777" w:rsidR="00F965DD" w:rsidRPr="00BA6535" w:rsidRDefault="00F965DD" w:rsidP="00BA6535">
      <w:pPr>
        <w:pStyle w:val="a7"/>
        <w:numPr>
          <w:ilvl w:val="0"/>
          <w:numId w:val="17"/>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lastRenderedPageBreak/>
        <w:t>готувати комплексні аналітичні матеріали про стан оперативної обстановки в державі, проекти управлінських рішень щодо підвищення ефективності діяльності поліції з протидії злочинності та зміцнення правопорядку;</w:t>
      </w:r>
    </w:p>
    <w:p w14:paraId="3EB4E791" w14:textId="77777777" w:rsidR="00F965DD" w:rsidRPr="00BA6535" w:rsidRDefault="00F965DD" w:rsidP="00BA6535">
      <w:pPr>
        <w:pStyle w:val="a7"/>
        <w:numPr>
          <w:ilvl w:val="0"/>
          <w:numId w:val="17"/>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виявляти, вивчати, узагальнювати й упроваджувати в діяльність поліції передовий і позитивний досвід з питань управлінської діяльності. Брати участь в організації проведення наукових досліджень у цьому напрямі;</w:t>
      </w:r>
    </w:p>
    <w:p w14:paraId="3D24757A" w14:textId="77777777" w:rsidR="00F965DD" w:rsidRPr="00BA6535" w:rsidRDefault="00F965DD" w:rsidP="00BA6535">
      <w:pPr>
        <w:pStyle w:val="a7"/>
        <w:numPr>
          <w:ilvl w:val="0"/>
          <w:numId w:val="17"/>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організовувати і здійснювати поточне й перспективне планування, розроблення планів основних організаційних заходів поліції;</w:t>
      </w:r>
    </w:p>
    <w:p w14:paraId="3ABB8DF5" w14:textId="77777777" w:rsidR="00F965DD" w:rsidRPr="00BA6535" w:rsidRDefault="00F965DD" w:rsidP="00BA6535">
      <w:pPr>
        <w:pStyle w:val="a7"/>
        <w:numPr>
          <w:ilvl w:val="0"/>
          <w:numId w:val="17"/>
        </w:numPr>
        <w:tabs>
          <w:tab w:val="left" w:pos="993"/>
        </w:tabs>
        <w:spacing w:after="0" w:line="360" w:lineRule="auto"/>
        <w:ind w:left="0" w:firstLine="709"/>
        <w:contextualSpacing w:val="0"/>
        <w:jc w:val="both"/>
        <w:rPr>
          <w:rFonts w:cs="Times New Roman"/>
          <w:sz w:val="28"/>
          <w:szCs w:val="28"/>
          <w:lang w:val="uk-UA"/>
        </w:rPr>
      </w:pPr>
      <w:r w:rsidRPr="00BA6535">
        <w:rPr>
          <w:rFonts w:cs="Times New Roman"/>
          <w:sz w:val="28"/>
          <w:szCs w:val="28"/>
          <w:lang w:val="uk-UA"/>
        </w:rPr>
        <w:t>складати звіти про виконання запланованих заходів та покладених завдань, про усунення порушень і недоліків, виявлених під час проведення перевірок діяльності підрозділів поліції тощо.</w:t>
      </w:r>
    </w:p>
    <w:p w14:paraId="4841B22A" w14:textId="77777777" w:rsidR="00F965DD" w:rsidRPr="00BA6535" w:rsidRDefault="0070208B" w:rsidP="00BA6535">
      <w:pPr>
        <w:pStyle w:val="a7"/>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З огляду на зазначене вбачається, що</w:t>
      </w:r>
      <w:r w:rsidR="00F965DD" w:rsidRPr="00BA6535">
        <w:rPr>
          <w:rFonts w:cs="Times New Roman"/>
          <w:sz w:val="28"/>
          <w:szCs w:val="28"/>
          <w:lang w:val="uk-UA"/>
        </w:rPr>
        <w:t xml:space="preserve"> підрозділ</w:t>
      </w:r>
      <w:r w:rsidR="00E30F29" w:rsidRPr="00BA6535">
        <w:rPr>
          <w:rFonts w:cs="Times New Roman"/>
          <w:sz w:val="28"/>
          <w:szCs w:val="28"/>
          <w:lang w:val="uk-UA"/>
        </w:rPr>
        <w:t>и</w:t>
      </w:r>
      <w:r w:rsidR="00F965DD" w:rsidRPr="00BA6535">
        <w:rPr>
          <w:rFonts w:cs="Times New Roman"/>
          <w:sz w:val="28"/>
          <w:szCs w:val="28"/>
          <w:lang w:val="uk-UA"/>
        </w:rPr>
        <w:t xml:space="preserve"> організаційно-аналітичного забезпечення та оперативного реагування на чолі з їх керівниками </w:t>
      </w:r>
      <w:r w:rsidR="00966709" w:rsidRPr="00BA6535">
        <w:rPr>
          <w:rFonts w:cs="Times New Roman"/>
          <w:sz w:val="28"/>
          <w:szCs w:val="28"/>
          <w:lang w:val="uk-UA"/>
        </w:rPr>
        <w:t xml:space="preserve">виконують </w:t>
      </w:r>
      <w:r w:rsidR="00F965DD" w:rsidRPr="00BA6535">
        <w:rPr>
          <w:rFonts w:cs="Times New Roman"/>
          <w:sz w:val="28"/>
          <w:szCs w:val="28"/>
          <w:lang w:val="uk-UA"/>
        </w:rPr>
        <w:t xml:space="preserve">ключову аналітичну і виконавчу роль </w:t>
      </w:r>
      <w:r w:rsidR="00966709" w:rsidRPr="00BA6535">
        <w:rPr>
          <w:rFonts w:cs="Times New Roman"/>
          <w:sz w:val="28"/>
          <w:szCs w:val="28"/>
          <w:lang w:val="uk-UA"/>
        </w:rPr>
        <w:t xml:space="preserve">у </w:t>
      </w:r>
      <w:r w:rsidR="00F965DD" w:rsidRPr="00BA6535">
        <w:rPr>
          <w:rFonts w:cs="Times New Roman"/>
          <w:sz w:val="28"/>
          <w:szCs w:val="28"/>
          <w:lang w:val="uk-UA"/>
        </w:rPr>
        <w:t xml:space="preserve">реалізації функції планування, для чого їм </w:t>
      </w:r>
      <w:r w:rsidR="00A00C5C" w:rsidRPr="00BA6535">
        <w:rPr>
          <w:rFonts w:cs="Times New Roman"/>
          <w:sz w:val="28"/>
          <w:szCs w:val="28"/>
          <w:lang w:val="uk-UA"/>
        </w:rPr>
        <w:t>надано широке коло повноважень.</w:t>
      </w:r>
    </w:p>
    <w:p w14:paraId="1B5CDE03" w14:textId="77777777" w:rsidR="00F965DD" w:rsidRPr="00BA6535" w:rsidRDefault="00966709" w:rsidP="00BA6535">
      <w:pPr>
        <w:pStyle w:val="a7"/>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У </w:t>
      </w:r>
      <w:r w:rsidR="009F26E2" w:rsidRPr="00BA6535">
        <w:rPr>
          <w:rFonts w:cs="Times New Roman"/>
          <w:sz w:val="28"/>
          <w:szCs w:val="28"/>
          <w:lang w:val="uk-UA"/>
        </w:rPr>
        <w:t>процесі</w:t>
      </w:r>
      <w:r w:rsidR="00F965DD" w:rsidRPr="00BA6535">
        <w:rPr>
          <w:rFonts w:cs="Times New Roman"/>
          <w:sz w:val="28"/>
          <w:szCs w:val="28"/>
          <w:lang w:val="uk-UA"/>
        </w:rPr>
        <w:t xml:space="preserve"> аналізу </w:t>
      </w:r>
      <w:r w:rsidR="00ED4B3F" w:rsidRPr="00BA6535">
        <w:rPr>
          <w:rFonts w:cs="Times New Roman"/>
          <w:sz w:val="28"/>
          <w:szCs w:val="28"/>
          <w:lang w:val="uk-UA"/>
        </w:rPr>
        <w:t>зв</w:t>
      </w:r>
      <w:r w:rsidR="00BE365F" w:rsidRPr="00BA6535">
        <w:rPr>
          <w:rFonts w:cs="Times New Roman"/>
          <w:sz w:val="28"/>
          <w:szCs w:val="28"/>
          <w:lang w:val="uk-UA"/>
        </w:rPr>
        <w:t>’</w:t>
      </w:r>
      <w:r w:rsidR="00ED4B3F" w:rsidRPr="00BA6535">
        <w:rPr>
          <w:rFonts w:cs="Times New Roman"/>
          <w:sz w:val="28"/>
          <w:szCs w:val="28"/>
          <w:lang w:val="uk-UA"/>
        </w:rPr>
        <w:t>язку функції планування та повноважень</w:t>
      </w:r>
      <w:r w:rsidR="00F965DD" w:rsidRPr="00BA6535">
        <w:rPr>
          <w:rFonts w:cs="Times New Roman"/>
          <w:sz w:val="28"/>
          <w:szCs w:val="28"/>
          <w:lang w:val="uk-UA"/>
        </w:rPr>
        <w:t>, як комплексного процесу, привертає увагу те, що в</w:t>
      </w:r>
      <w:r w:rsidR="005262A4" w:rsidRPr="00BA6535">
        <w:rPr>
          <w:rFonts w:cs="Times New Roman"/>
          <w:sz w:val="28"/>
          <w:szCs w:val="28"/>
          <w:lang w:val="uk-UA"/>
        </w:rPr>
        <w:t>і</w:t>
      </w:r>
      <w:r w:rsidR="00F965DD" w:rsidRPr="00BA6535">
        <w:rPr>
          <w:rFonts w:cs="Times New Roman"/>
          <w:sz w:val="28"/>
          <w:szCs w:val="28"/>
          <w:lang w:val="uk-UA"/>
        </w:rPr>
        <w:t>н регламентується лише на рівні відомчих актів. Зокрема, Закон про НПУ</w:t>
      </w:r>
      <w:r w:rsidR="00ED4B3F" w:rsidRPr="00BA6535">
        <w:rPr>
          <w:rFonts w:cs="Times New Roman"/>
          <w:sz w:val="28"/>
          <w:szCs w:val="28"/>
          <w:lang w:val="uk-UA"/>
        </w:rPr>
        <w:t xml:space="preserve"> та </w:t>
      </w:r>
      <w:r w:rsidR="00F965DD" w:rsidRPr="00BA6535">
        <w:rPr>
          <w:rFonts w:cs="Times New Roman"/>
          <w:sz w:val="28"/>
          <w:szCs w:val="28"/>
          <w:lang w:val="uk-UA"/>
        </w:rPr>
        <w:t xml:space="preserve">Положення про Національну поліцію не визначають видів планування, вимог до їх змісту, порядку підготовки </w:t>
      </w:r>
      <w:r w:rsidR="00ED4B3F" w:rsidRPr="00BA6535">
        <w:rPr>
          <w:rFonts w:cs="Times New Roman"/>
          <w:sz w:val="28"/>
          <w:szCs w:val="28"/>
          <w:lang w:val="uk-UA"/>
        </w:rPr>
        <w:t>і</w:t>
      </w:r>
      <w:r w:rsidR="00F965DD" w:rsidRPr="00BA6535">
        <w:rPr>
          <w:rFonts w:cs="Times New Roman"/>
          <w:sz w:val="28"/>
          <w:szCs w:val="28"/>
          <w:lang w:val="uk-UA"/>
        </w:rPr>
        <w:t xml:space="preserve"> погодження планів, термінів, порядку фінансування, відповідальних осіб тощо. </w:t>
      </w:r>
      <w:r w:rsidR="00ED4B3F" w:rsidRPr="00BA6535">
        <w:rPr>
          <w:rFonts w:cs="Times New Roman"/>
          <w:sz w:val="28"/>
          <w:szCs w:val="28"/>
          <w:lang w:val="uk-UA"/>
        </w:rPr>
        <w:t>Дані</w:t>
      </w:r>
      <w:r w:rsidR="00F965DD" w:rsidRPr="00BA6535">
        <w:rPr>
          <w:rFonts w:cs="Times New Roman"/>
          <w:sz w:val="28"/>
          <w:szCs w:val="28"/>
          <w:lang w:val="uk-UA"/>
        </w:rPr>
        <w:t xml:space="preserve"> питання частково врегульовуються лише на рівні наказів. </w:t>
      </w:r>
      <w:r w:rsidR="00ED4B3F" w:rsidRPr="00BA6535">
        <w:rPr>
          <w:rFonts w:cs="Times New Roman"/>
          <w:sz w:val="28"/>
          <w:szCs w:val="28"/>
          <w:lang w:val="uk-UA"/>
        </w:rPr>
        <w:t>Д</w:t>
      </w:r>
      <w:r w:rsidR="00F965DD" w:rsidRPr="00BA6535">
        <w:rPr>
          <w:rFonts w:cs="Times New Roman"/>
          <w:sz w:val="28"/>
          <w:szCs w:val="28"/>
          <w:lang w:val="uk-UA"/>
        </w:rPr>
        <w:t>ля функції планування як стрижневої частини системи управління, що забезпечує стабільність та прогнозован</w:t>
      </w:r>
      <w:r w:rsidR="00343508" w:rsidRPr="00BA6535">
        <w:rPr>
          <w:rFonts w:cs="Times New Roman"/>
          <w:sz w:val="28"/>
          <w:szCs w:val="28"/>
          <w:lang w:val="uk-UA"/>
        </w:rPr>
        <w:t>і</w:t>
      </w:r>
      <w:r w:rsidR="00F965DD" w:rsidRPr="00BA6535">
        <w:rPr>
          <w:rFonts w:cs="Times New Roman"/>
          <w:sz w:val="28"/>
          <w:szCs w:val="28"/>
          <w:lang w:val="uk-UA"/>
        </w:rPr>
        <w:t>сть роботи поліції, це є не</w:t>
      </w:r>
      <w:r w:rsidR="00ED4B3F" w:rsidRPr="00BA6535">
        <w:rPr>
          <w:rFonts w:cs="Times New Roman"/>
          <w:sz w:val="28"/>
          <w:szCs w:val="28"/>
          <w:lang w:val="uk-UA"/>
        </w:rPr>
        <w:t>при</w:t>
      </w:r>
      <w:r w:rsidR="00F965DD" w:rsidRPr="00BA6535">
        <w:rPr>
          <w:rFonts w:cs="Times New Roman"/>
          <w:sz w:val="28"/>
          <w:szCs w:val="28"/>
          <w:lang w:val="uk-UA"/>
        </w:rPr>
        <w:t xml:space="preserve">пустимим з </w:t>
      </w:r>
      <w:r w:rsidR="00ED4B3F" w:rsidRPr="00BA6535">
        <w:rPr>
          <w:rFonts w:cs="Times New Roman"/>
          <w:sz w:val="28"/>
          <w:szCs w:val="28"/>
          <w:lang w:val="uk-UA"/>
        </w:rPr>
        <w:t xml:space="preserve">наукової і </w:t>
      </w:r>
      <w:r w:rsidR="00F965DD" w:rsidRPr="00BA6535">
        <w:rPr>
          <w:rFonts w:cs="Times New Roman"/>
          <w:sz w:val="28"/>
          <w:szCs w:val="28"/>
          <w:lang w:val="uk-UA"/>
        </w:rPr>
        <w:t>практичної точок зору.</w:t>
      </w:r>
    </w:p>
    <w:p w14:paraId="54BDCA04" w14:textId="77777777" w:rsidR="00F965DD" w:rsidRPr="00BA6535" w:rsidRDefault="00A9795B" w:rsidP="00BA6535">
      <w:pPr>
        <w:pStyle w:val="a7"/>
        <w:tabs>
          <w:tab w:val="left" w:pos="709"/>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Таким чином</w:t>
      </w:r>
      <w:r w:rsidR="00F965DD" w:rsidRPr="00BA6535">
        <w:rPr>
          <w:rFonts w:cs="Times New Roman"/>
          <w:sz w:val="28"/>
          <w:szCs w:val="28"/>
          <w:lang w:val="uk-UA"/>
        </w:rPr>
        <w:t>, більшість положень про планування діяльності Н</w:t>
      </w:r>
      <w:r w:rsidR="00982D82" w:rsidRPr="00BA6535">
        <w:rPr>
          <w:rFonts w:cs="Times New Roman"/>
          <w:sz w:val="28"/>
          <w:szCs w:val="28"/>
          <w:lang w:val="uk-UA"/>
        </w:rPr>
        <w:t>ПУ</w:t>
      </w:r>
      <w:r w:rsidR="00F965DD" w:rsidRPr="00BA6535">
        <w:rPr>
          <w:rFonts w:cs="Times New Roman"/>
          <w:sz w:val="28"/>
          <w:szCs w:val="28"/>
          <w:lang w:val="uk-UA"/>
        </w:rPr>
        <w:t xml:space="preserve"> як </w:t>
      </w:r>
      <w:r w:rsidR="006F4014" w:rsidRPr="00BA6535">
        <w:rPr>
          <w:rFonts w:cs="Times New Roman"/>
          <w:sz w:val="28"/>
          <w:szCs w:val="28"/>
          <w:lang w:val="uk-UA"/>
        </w:rPr>
        <w:t>ЦОВВ</w:t>
      </w:r>
      <w:r w:rsidR="003E65B2" w:rsidRPr="00BA6535">
        <w:rPr>
          <w:rFonts w:cs="Times New Roman"/>
          <w:sz w:val="28"/>
          <w:szCs w:val="28"/>
          <w:lang w:val="uk-UA"/>
        </w:rPr>
        <w:t>,</w:t>
      </w:r>
      <w:r w:rsidR="00F965DD" w:rsidRPr="00BA6535">
        <w:rPr>
          <w:rFonts w:cs="Times New Roman"/>
          <w:sz w:val="28"/>
          <w:szCs w:val="28"/>
          <w:lang w:val="uk-UA"/>
        </w:rPr>
        <w:t xml:space="preserve"> закріплених </w:t>
      </w:r>
      <w:r w:rsidR="00966709" w:rsidRPr="00BA6535">
        <w:rPr>
          <w:rFonts w:cs="Times New Roman"/>
          <w:sz w:val="28"/>
          <w:szCs w:val="28"/>
          <w:lang w:val="uk-UA"/>
        </w:rPr>
        <w:t xml:space="preserve">у </w:t>
      </w:r>
      <w:r w:rsidR="00F965DD" w:rsidRPr="00BA6535">
        <w:rPr>
          <w:rFonts w:cs="Times New Roman"/>
          <w:sz w:val="28"/>
          <w:szCs w:val="28"/>
          <w:lang w:val="uk-UA"/>
        </w:rPr>
        <w:t>Законі про НПУ</w:t>
      </w:r>
      <w:r w:rsidR="003E65B2" w:rsidRPr="00BA6535">
        <w:rPr>
          <w:rFonts w:cs="Times New Roman"/>
          <w:sz w:val="28"/>
          <w:szCs w:val="28"/>
          <w:lang w:val="uk-UA"/>
        </w:rPr>
        <w:t>,</w:t>
      </w:r>
      <w:r w:rsidR="00F965DD" w:rsidRPr="00BA6535">
        <w:rPr>
          <w:rFonts w:cs="Times New Roman"/>
          <w:sz w:val="28"/>
          <w:szCs w:val="28"/>
          <w:lang w:val="uk-UA"/>
        </w:rPr>
        <w:t xml:space="preserve"> є доволі абстрактними і потребують детального регламентування з метою підвищення ефективності процесу планування та забезпечення стабільності і прогнозованості роботи цього органу влади. </w:t>
      </w:r>
      <w:r w:rsidR="00642178" w:rsidRPr="00BA6535">
        <w:rPr>
          <w:rFonts w:cs="Times New Roman"/>
          <w:sz w:val="28"/>
          <w:szCs w:val="28"/>
          <w:lang w:val="uk-UA"/>
        </w:rPr>
        <w:t>П</w:t>
      </w:r>
      <w:r w:rsidR="00F965DD" w:rsidRPr="00BA6535">
        <w:rPr>
          <w:rFonts w:cs="Times New Roman"/>
          <w:sz w:val="28"/>
          <w:szCs w:val="28"/>
          <w:lang w:val="uk-UA"/>
        </w:rPr>
        <w:t xml:space="preserve">рикладом детального правового регламентування цього питання є </w:t>
      </w:r>
      <w:r w:rsidR="00F965DD" w:rsidRPr="00BA6535">
        <w:rPr>
          <w:rFonts w:cs="Times New Roman"/>
          <w:sz w:val="28"/>
          <w:szCs w:val="28"/>
          <w:lang w:val="uk-UA"/>
        </w:rPr>
        <w:lastRenderedPageBreak/>
        <w:t xml:space="preserve">британський досвід, </w:t>
      </w:r>
      <w:r w:rsidR="00391EEE" w:rsidRPr="00BA6535">
        <w:rPr>
          <w:rFonts w:cs="Times New Roman"/>
          <w:sz w:val="28"/>
          <w:szCs w:val="28"/>
          <w:lang w:val="uk-UA"/>
        </w:rPr>
        <w:t>який</w:t>
      </w:r>
      <w:r w:rsidR="00F965DD" w:rsidRPr="00BA6535">
        <w:rPr>
          <w:rFonts w:cs="Times New Roman"/>
          <w:sz w:val="28"/>
          <w:szCs w:val="28"/>
          <w:lang w:val="uk-UA"/>
        </w:rPr>
        <w:t xml:space="preserve"> </w:t>
      </w:r>
      <w:r w:rsidR="00730F19" w:rsidRPr="00BA6535">
        <w:rPr>
          <w:rFonts w:cs="Times New Roman"/>
          <w:sz w:val="28"/>
          <w:szCs w:val="28"/>
          <w:lang w:val="uk-UA"/>
        </w:rPr>
        <w:t>розглядати</w:t>
      </w:r>
      <w:r w:rsidR="00966709" w:rsidRPr="00BA6535">
        <w:rPr>
          <w:rFonts w:cs="Times New Roman"/>
          <w:sz w:val="28"/>
          <w:szCs w:val="28"/>
          <w:lang w:val="uk-UA"/>
        </w:rPr>
        <w:t>меть</w:t>
      </w:r>
      <w:r w:rsidR="00730F19" w:rsidRPr="00BA6535">
        <w:rPr>
          <w:rFonts w:cs="Times New Roman"/>
          <w:sz w:val="28"/>
          <w:szCs w:val="28"/>
          <w:lang w:val="uk-UA"/>
        </w:rPr>
        <w:t>ся</w:t>
      </w:r>
      <w:r w:rsidR="00F965DD" w:rsidRPr="00BA6535">
        <w:rPr>
          <w:rFonts w:cs="Times New Roman"/>
          <w:sz w:val="28"/>
          <w:szCs w:val="28"/>
          <w:lang w:val="uk-UA"/>
        </w:rPr>
        <w:t xml:space="preserve"> </w:t>
      </w:r>
      <w:r w:rsidR="00966709" w:rsidRPr="00BA6535">
        <w:rPr>
          <w:rFonts w:cs="Times New Roman"/>
          <w:sz w:val="28"/>
          <w:szCs w:val="28"/>
          <w:lang w:val="uk-UA"/>
        </w:rPr>
        <w:t xml:space="preserve">в </w:t>
      </w:r>
      <w:r w:rsidR="00501032">
        <w:rPr>
          <w:rFonts w:cs="Times New Roman"/>
          <w:sz w:val="28"/>
          <w:szCs w:val="28"/>
          <w:lang w:val="uk-UA"/>
        </w:rPr>
        <w:t>під</w:t>
      </w:r>
      <w:r w:rsidR="00F965DD" w:rsidRPr="00BA6535">
        <w:rPr>
          <w:rFonts w:cs="Times New Roman"/>
          <w:sz w:val="28"/>
          <w:szCs w:val="28"/>
          <w:lang w:val="uk-UA"/>
        </w:rPr>
        <w:t>розділі</w:t>
      </w:r>
      <w:r w:rsidR="00E3653F" w:rsidRPr="00BA6535">
        <w:rPr>
          <w:rFonts w:cs="Times New Roman"/>
          <w:sz w:val="28"/>
          <w:szCs w:val="28"/>
          <w:lang w:val="uk-UA"/>
        </w:rPr>
        <w:t> </w:t>
      </w:r>
      <w:r w:rsidR="00F965DD" w:rsidRPr="00BA6535">
        <w:rPr>
          <w:rFonts w:cs="Times New Roman"/>
          <w:sz w:val="28"/>
          <w:szCs w:val="28"/>
          <w:lang w:val="uk-UA"/>
        </w:rPr>
        <w:t>2.</w:t>
      </w:r>
      <w:r w:rsidR="00DC5245" w:rsidRPr="00BA6535">
        <w:rPr>
          <w:rFonts w:cs="Times New Roman"/>
          <w:sz w:val="28"/>
          <w:szCs w:val="28"/>
          <w:lang w:val="uk-UA"/>
        </w:rPr>
        <w:t>3</w:t>
      </w:r>
      <w:r w:rsidR="00F965DD" w:rsidRPr="00BA6535">
        <w:rPr>
          <w:rFonts w:cs="Times New Roman"/>
          <w:sz w:val="28"/>
          <w:szCs w:val="28"/>
          <w:lang w:val="uk-UA"/>
        </w:rPr>
        <w:t xml:space="preserve"> цього дисертаційного дослідження.</w:t>
      </w:r>
    </w:p>
    <w:p w14:paraId="0FFBECBF"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Важливою функцією </w:t>
      </w:r>
      <w:r w:rsidR="006F4014" w:rsidRPr="00BA6535">
        <w:rPr>
          <w:rFonts w:cs="Times New Roman"/>
          <w:sz w:val="28"/>
          <w:szCs w:val="28"/>
          <w:lang w:val="uk-UA"/>
        </w:rPr>
        <w:t>НПУ</w:t>
      </w:r>
      <w:r w:rsidRPr="00BA6535">
        <w:rPr>
          <w:rFonts w:cs="Times New Roman"/>
          <w:sz w:val="28"/>
          <w:szCs w:val="28"/>
          <w:lang w:val="uk-UA"/>
        </w:rPr>
        <w:t xml:space="preserve"> є координація. В управлінському процесі її використовують як принцип і як метод управління. </w:t>
      </w:r>
      <w:r w:rsidR="00ED4B3F" w:rsidRPr="00BA6535">
        <w:rPr>
          <w:rFonts w:cs="Times New Roman"/>
          <w:sz w:val="28"/>
          <w:szCs w:val="28"/>
          <w:lang w:val="uk-UA"/>
        </w:rPr>
        <w:t>К</w:t>
      </w:r>
      <w:r w:rsidRPr="00BA6535">
        <w:rPr>
          <w:rFonts w:cs="Times New Roman"/>
          <w:sz w:val="28"/>
          <w:szCs w:val="28"/>
          <w:lang w:val="uk-UA"/>
        </w:rPr>
        <w:t xml:space="preserve">оординація – це </w:t>
      </w:r>
      <w:r w:rsidR="003B08C5" w:rsidRPr="00BA6535">
        <w:rPr>
          <w:rFonts w:cs="Times New Roman"/>
          <w:sz w:val="28"/>
          <w:szCs w:val="28"/>
          <w:lang w:val="uk-UA"/>
        </w:rPr>
        <w:t xml:space="preserve">діяльність </w:t>
      </w:r>
      <w:r w:rsidR="00ED4B3F" w:rsidRPr="00BA6535">
        <w:rPr>
          <w:rFonts w:cs="Times New Roman"/>
          <w:sz w:val="28"/>
          <w:szCs w:val="28"/>
          <w:lang w:val="uk-UA"/>
        </w:rPr>
        <w:t xml:space="preserve">спрямована насамперед на </w:t>
      </w:r>
      <w:r w:rsidRPr="00BA6535">
        <w:rPr>
          <w:rFonts w:cs="Times New Roman"/>
          <w:sz w:val="28"/>
          <w:szCs w:val="28"/>
          <w:lang w:val="uk-UA"/>
        </w:rPr>
        <w:t xml:space="preserve">забезпечення узгодженості дій </w:t>
      </w:r>
      <w:r w:rsidR="009C37AA" w:rsidRPr="00BA6535">
        <w:rPr>
          <w:rFonts w:cs="Times New Roman"/>
          <w:sz w:val="28"/>
          <w:szCs w:val="28"/>
          <w:lang w:val="uk-UA"/>
        </w:rPr>
        <w:t>і рішень, проведенн</w:t>
      </w:r>
      <w:r w:rsidR="00FD0C7D" w:rsidRPr="00BA6535">
        <w:rPr>
          <w:rFonts w:cs="Times New Roman"/>
          <w:sz w:val="28"/>
          <w:szCs w:val="28"/>
          <w:lang w:val="uk-UA"/>
        </w:rPr>
        <w:t>я</w:t>
      </w:r>
      <w:r w:rsidR="009C37AA" w:rsidRPr="00BA6535">
        <w:rPr>
          <w:rFonts w:cs="Times New Roman"/>
          <w:sz w:val="28"/>
          <w:szCs w:val="28"/>
          <w:lang w:val="uk-UA"/>
        </w:rPr>
        <w:t xml:space="preserve"> взаємних консультацій та заходів </w:t>
      </w:r>
      <w:r w:rsidRPr="00BA6535">
        <w:rPr>
          <w:rFonts w:cs="Times New Roman"/>
          <w:sz w:val="28"/>
          <w:szCs w:val="28"/>
          <w:lang w:val="uk-UA"/>
        </w:rPr>
        <w:t>суб</w:t>
      </w:r>
      <w:r w:rsidR="00BE365F" w:rsidRPr="00BA6535">
        <w:rPr>
          <w:rFonts w:cs="Times New Roman"/>
          <w:sz w:val="28"/>
          <w:szCs w:val="28"/>
          <w:lang w:val="uk-UA"/>
        </w:rPr>
        <w:t>’</w:t>
      </w:r>
      <w:r w:rsidRPr="00BA6535">
        <w:rPr>
          <w:rFonts w:cs="Times New Roman"/>
          <w:sz w:val="28"/>
          <w:szCs w:val="28"/>
          <w:lang w:val="uk-UA"/>
        </w:rPr>
        <w:t xml:space="preserve">єктів управління всіх ланок, встановлення нових, збереження та вдосконалення існуючих </w:t>
      </w:r>
      <w:r w:rsidR="009C37AA" w:rsidRPr="00BA6535">
        <w:rPr>
          <w:rFonts w:cs="Times New Roman"/>
          <w:sz w:val="28"/>
          <w:szCs w:val="28"/>
          <w:lang w:val="uk-UA"/>
        </w:rPr>
        <w:t>взаємо</w:t>
      </w:r>
      <w:r w:rsidRPr="00BA6535">
        <w:rPr>
          <w:rFonts w:cs="Times New Roman"/>
          <w:sz w:val="28"/>
          <w:szCs w:val="28"/>
          <w:lang w:val="uk-UA"/>
        </w:rPr>
        <w:t>зв</w:t>
      </w:r>
      <w:r w:rsidR="00BE365F" w:rsidRPr="00BA6535">
        <w:rPr>
          <w:rFonts w:cs="Times New Roman"/>
          <w:sz w:val="28"/>
          <w:szCs w:val="28"/>
          <w:lang w:val="uk-UA"/>
        </w:rPr>
        <w:t>’</w:t>
      </w:r>
      <w:r w:rsidRPr="00BA6535">
        <w:rPr>
          <w:rFonts w:cs="Times New Roman"/>
          <w:sz w:val="28"/>
          <w:szCs w:val="28"/>
          <w:lang w:val="uk-UA"/>
        </w:rPr>
        <w:t xml:space="preserve">язків між ними. </w:t>
      </w:r>
      <w:r w:rsidR="009C37AA" w:rsidRPr="00BA6535">
        <w:rPr>
          <w:rFonts w:cs="Times New Roman"/>
          <w:sz w:val="28"/>
          <w:szCs w:val="28"/>
          <w:lang w:val="uk-UA"/>
        </w:rPr>
        <w:t>За допомогою координації суб’єкти державного управління однієї або різних ланок узгоджують</w:t>
      </w:r>
      <w:r w:rsidRPr="00BA6535">
        <w:rPr>
          <w:rFonts w:cs="Times New Roman"/>
          <w:sz w:val="28"/>
          <w:szCs w:val="28"/>
          <w:lang w:val="uk-UA"/>
        </w:rPr>
        <w:t xml:space="preserve"> ді</w:t>
      </w:r>
      <w:r w:rsidR="009C37AA" w:rsidRPr="00BA6535">
        <w:rPr>
          <w:rFonts w:cs="Times New Roman"/>
          <w:sz w:val="28"/>
          <w:szCs w:val="28"/>
          <w:lang w:val="uk-UA"/>
        </w:rPr>
        <w:t>ї</w:t>
      </w:r>
      <w:r w:rsidRPr="00BA6535">
        <w:rPr>
          <w:rFonts w:cs="Times New Roman"/>
          <w:sz w:val="28"/>
          <w:szCs w:val="28"/>
          <w:lang w:val="uk-UA"/>
        </w:rPr>
        <w:t xml:space="preserve"> </w:t>
      </w:r>
      <w:r w:rsidR="009C37AA" w:rsidRPr="00BA6535">
        <w:rPr>
          <w:rFonts w:cs="Times New Roman"/>
          <w:sz w:val="28"/>
          <w:szCs w:val="28"/>
          <w:lang w:val="uk-UA"/>
        </w:rPr>
        <w:t>й рішення з метою</w:t>
      </w:r>
      <w:r w:rsidRPr="00BA6535">
        <w:rPr>
          <w:rFonts w:cs="Times New Roman"/>
          <w:sz w:val="28"/>
          <w:szCs w:val="28"/>
          <w:lang w:val="uk-UA"/>
        </w:rPr>
        <w:t xml:space="preserve"> ефективного </w:t>
      </w:r>
      <w:r w:rsidR="009C37AA" w:rsidRPr="00BA6535">
        <w:rPr>
          <w:rFonts w:cs="Times New Roman"/>
          <w:sz w:val="28"/>
          <w:szCs w:val="28"/>
          <w:lang w:val="uk-UA"/>
        </w:rPr>
        <w:t>розв’язання</w:t>
      </w:r>
      <w:r w:rsidR="003B08C5" w:rsidRPr="00BA6535">
        <w:rPr>
          <w:rFonts w:cs="Times New Roman"/>
          <w:sz w:val="28"/>
          <w:szCs w:val="28"/>
          <w:lang w:val="uk-UA"/>
        </w:rPr>
        <w:t xml:space="preserve"> </w:t>
      </w:r>
      <w:r w:rsidRPr="00BA6535">
        <w:rPr>
          <w:rFonts w:cs="Times New Roman"/>
          <w:sz w:val="28"/>
          <w:szCs w:val="28"/>
          <w:lang w:val="uk-UA"/>
        </w:rPr>
        <w:t xml:space="preserve">поставлених перед ними завдань. </w:t>
      </w:r>
      <w:r w:rsidR="00474D21" w:rsidRPr="00BA6535">
        <w:rPr>
          <w:rFonts w:cs="Times New Roman"/>
          <w:sz w:val="28"/>
          <w:szCs w:val="28"/>
          <w:lang w:val="uk-UA"/>
        </w:rPr>
        <w:t>З</w:t>
      </w:r>
      <w:r w:rsidRPr="00BA6535">
        <w:rPr>
          <w:rFonts w:cs="Times New Roman"/>
          <w:sz w:val="28"/>
          <w:szCs w:val="28"/>
          <w:lang w:val="uk-UA"/>
        </w:rPr>
        <w:t xml:space="preserve"> одного боку, </w:t>
      </w:r>
      <w:r w:rsidR="00474D21" w:rsidRPr="00BA6535">
        <w:rPr>
          <w:rFonts w:cs="Times New Roman"/>
          <w:sz w:val="28"/>
          <w:szCs w:val="28"/>
          <w:lang w:val="uk-UA"/>
        </w:rPr>
        <w:t xml:space="preserve">ця функція покликана </w:t>
      </w:r>
      <w:r w:rsidRPr="00BA6535">
        <w:rPr>
          <w:rFonts w:cs="Times New Roman"/>
          <w:sz w:val="28"/>
          <w:szCs w:val="28"/>
          <w:lang w:val="uk-UA"/>
        </w:rPr>
        <w:t>синхронізувати та узгодити дії</w:t>
      </w:r>
      <w:r w:rsidR="00F07832" w:rsidRPr="00BA6535">
        <w:rPr>
          <w:rFonts w:cs="Times New Roman"/>
          <w:sz w:val="28"/>
          <w:szCs w:val="28"/>
          <w:lang w:val="uk-UA"/>
        </w:rPr>
        <w:t xml:space="preserve"> й рішення</w:t>
      </w:r>
      <w:r w:rsidRPr="00BA6535">
        <w:rPr>
          <w:rFonts w:cs="Times New Roman"/>
          <w:sz w:val="28"/>
          <w:szCs w:val="28"/>
          <w:lang w:val="uk-UA"/>
        </w:rPr>
        <w:t xml:space="preserve"> різних суб</w:t>
      </w:r>
      <w:r w:rsidR="00BE365F" w:rsidRPr="00BA6535">
        <w:rPr>
          <w:rFonts w:cs="Times New Roman"/>
          <w:sz w:val="28"/>
          <w:szCs w:val="28"/>
          <w:lang w:val="uk-UA"/>
        </w:rPr>
        <w:t>’</w:t>
      </w:r>
      <w:r w:rsidRPr="00BA6535">
        <w:rPr>
          <w:rFonts w:cs="Times New Roman"/>
          <w:sz w:val="28"/>
          <w:szCs w:val="28"/>
          <w:lang w:val="uk-UA"/>
        </w:rPr>
        <w:t>єктів державного управління, а з іншого</w:t>
      </w:r>
      <w:r w:rsidR="00501032">
        <w:rPr>
          <w:rFonts w:cs="Times New Roman"/>
          <w:sz w:val="28"/>
          <w:szCs w:val="28"/>
          <w:lang w:val="uk-UA"/>
        </w:rPr>
        <w:t> </w:t>
      </w:r>
      <w:r w:rsidRPr="00BA6535">
        <w:rPr>
          <w:rFonts w:cs="Times New Roman"/>
          <w:sz w:val="28"/>
          <w:szCs w:val="28"/>
          <w:lang w:val="uk-UA"/>
        </w:rPr>
        <w:t xml:space="preserve">– правильно </w:t>
      </w:r>
      <w:r w:rsidR="00474D21" w:rsidRPr="00BA6535">
        <w:rPr>
          <w:rFonts w:cs="Times New Roman"/>
          <w:sz w:val="28"/>
          <w:szCs w:val="28"/>
          <w:lang w:val="uk-UA"/>
        </w:rPr>
        <w:t xml:space="preserve">та рівномірно </w:t>
      </w:r>
      <w:r w:rsidRPr="00BA6535">
        <w:rPr>
          <w:rFonts w:cs="Times New Roman"/>
          <w:sz w:val="28"/>
          <w:szCs w:val="28"/>
          <w:lang w:val="uk-UA"/>
        </w:rPr>
        <w:t xml:space="preserve">розподілити </w:t>
      </w:r>
      <w:r w:rsidR="00C36FE9" w:rsidRPr="00BA6535">
        <w:rPr>
          <w:rFonts w:cs="Times New Roman"/>
          <w:sz w:val="28"/>
          <w:szCs w:val="28"/>
          <w:lang w:val="uk-UA"/>
        </w:rPr>
        <w:t xml:space="preserve">між ними </w:t>
      </w:r>
      <w:r w:rsidRPr="00BA6535">
        <w:rPr>
          <w:rFonts w:cs="Times New Roman"/>
          <w:sz w:val="28"/>
          <w:szCs w:val="28"/>
          <w:lang w:val="uk-UA"/>
        </w:rPr>
        <w:t>функції</w:t>
      </w:r>
      <w:r w:rsidR="00501032">
        <w:rPr>
          <w:rFonts w:cs="Times New Roman"/>
          <w:sz w:val="28"/>
          <w:szCs w:val="28"/>
          <w:lang w:val="uk-UA"/>
        </w:rPr>
        <w:t> </w:t>
      </w:r>
      <w:r w:rsidRPr="00BA6535">
        <w:rPr>
          <w:rFonts w:cs="Times New Roman"/>
          <w:sz w:val="28"/>
          <w:szCs w:val="28"/>
          <w:lang w:val="uk-UA"/>
        </w:rPr>
        <w:t>[</w:t>
      </w:r>
      <w:r w:rsidR="00823CBD" w:rsidRPr="00BA6535">
        <w:rPr>
          <w:rFonts w:cs="Times New Roman"/>
          <w:sz w:val="28"/>
          <w:szCs w:val="28"/>
          <w:lang w:val="uk-UA"/>
        </w:rPr>
        <w:t>63</w:t>
      </w:r>
      <w:r w:rsidRPr="00BA6535">
        <w:rPr>
          <w:rFonts w:cs="Times New Roman"/>
          <w:sz w:val="28"/>
          <w:szCs w:val="28"/>
          <w:lang w:val="uk-UA"/>
        </w:rPr>
        <w:t>, c.</w:t>
      </w:r>
      <w:r w:rsidR="00E3653F" w:rsidRPr="00BA6535">
        <w:rPr>
          <w:rFonts w:cs="Times New Roman"/>
          <w:sz w:val="28"/>
          <w:szCs w:val="28"/>
          <w:lang w:val="uk-UA"/>
        </w:rPr>
        <w:t> </w:t>
      </w:r>
      <w:r w:rsidRPr="00BA6535">
        <w:rPr>
          <w:rFonts w:cs="Times New Roman"/>
          <w:sz w:val="28"/>
          <w:szCs w:val="28"/>
          <w:lang w:val="uk-UA"/>
        </w:rPr>
        <w:t>202]. О.</w:t>
      </w:r>
      <w:r w:rsidR="00501032">
        <w:rPr>
          <w:rFonts w:cs="Times New Roman"/>
          <w:sz w:val="28"/>
          <w:szCs w:val="28"/>
          <w:lang w:val="uk-UA"/>
        </w:rPr>
        <w:t> </w:t>
      </w:r>
      <w:r w:rsidRPr="00BA6535">
        <w:rPr>
          <w:rFonts w:cs="Times New Roman"/>
          <w:sz w:val="28"/>
          <w:szCs w:val="28"/>
          <w:lang w:val="uk-UA"/>
        </w:rPr>
        <w:t>Є.</w:t>
      </w:r>
      <w:r w:rsidR="00E3653F" w:rsidRPr="00BA6535">
        <w:rPr>
          <w:rFonts w:cs="Times New Roman"/>
          <w:sz w:val="28"/>
          <w:szCs w:val="28"/>
          <w:lang w:val="uk-UA"/>
        </w:rPr>
        <w:t> </w:t>
      </w:r>
      <w:proofErr w:type="spellStart"/>
      <w:r w:rsidRPr="00BA6535">
        <w:rPr>
          <w:rFonts w:cs="Times New Roman"/>
          <w:sz w:val="28"/>
          <w:szCs w:val="28"/>
          <w:lang w:val="uk-UA"/>
        </w:rPr>
        <w:t>Луньов</w:t>
      </w:r>
      <w:proofErr w:type="spellEnd"/>
      <w:r w:rsidRPr="00BA6535">
        <w:rPr>
          <w:rFonts w:cs="Times New Roman"/>
          <w:sz w:val="28"/>
          <w:szCs w:val="28"/>
          <w:lang w:val="uk-UA"/>
        </w:rPr>
        <w:t xml:space="preserve"> зазначав, що координація означає погодження та об</w:t>
      </w:r>
      <w:r w:rsidR="00BE365F" w:rsidRPr="00BA6535">
        <w:rPr>
          <w:rFonts w:cs="Times New Roman"/>
          <w:sz w:val="28"/>
          <w:szCs w:val="28"/>
          <w:lang w:val="uk-UA"/>
        </w:rPr>
        <w:t>’</w:t>
      </w:r>
      <w:r w:rsidRPr="00BA6535">
        <w:rPr>
          <w:rFonts w:cs="Times New Roman"/>
          <w:sz w:val="28"/>
          <w:szCs w:val="28"/>
          <w:lang w:val="uk-UA"/>
        </w:rPr>
        <w:t xml:space="preserve">єднання дій з метою </w:t>
      </w:r>
      <w:r w:rsidR="007C4ACA" w:rsidRPr="00BA6535">
        <w:rPr>
          <w:rFonts w:cs="Times New Roman"/>
          <w:sz w:val="28"/>
          <w:szCs w:val="28"/>
          <w:lang w:val="uk-UA"/>
        </w:rPr>
        <w:t>найшвидш</w:t>
      </w:r>
      <w:r w:rsidRPr="00BA6535">
        <w:rPr>
          <w:rFonts w:cs="Times New Roman"/>
          <w:sz w:val="28"/>
          <w:szCs w:val="28"/>
          <w:lang w:val="uk-UA"/>
        </w:rPr>
        <w:t xml:space="preserve">ого та </w:t>
      </w:r>
      <w:r w:rsidR="007C4ACA" w:rsidRPr="00BA6535">
        <w:rPr>
          <w:rFonts w:cs="Times New Roman"/>
          <w:sz w:val="28"/>
          <w:szCs w:val="28"/>
          <w:lang w:val="uk-UA"/>
        </w:rPr>
        <w:t>най</w:t>
      </w:r>
      <w:r w:rsidRPr="00BA6535">
        <w:rPr>
          <w:rFonts w:cs="Times New Roman"/>
          <w:sz w:val="28"/>
          <w:szCs w:val="28"/>
          <w:lang w:val="uk-UA"/>
        </w:rPr>
        <w:t>правильн</w:t>
      </w:r>
      <w:r w:rsidR="007C4ACA" w:rsidRPr="00BA6535">
        <w:rPr>
          <w:rFonts w:cs="Times New Roman"/>
          <w:sz w:val="28"/>
          <w:szCs w:val="28"/>
          <w:lang w:val="uk-UA"/>
        </w:rPr>
        <w:t>іш</w:t>
      </w:r>
      <w:r w:rsidRPr="00BA6535">
        <w:rPr>
          <w:rFonts w:cs="Times New Roman"/>
          <w:sz w:val="28"/>
          <w:szCs w:val="28"/>
          <w:lang w:val="uk-UA"/>
        </w:rPr>
        <w:t xml:space="preserve">ого </w:t>
      </w:r>
      <w:r w:rsidR="007C4ACA" w:rsidRPr="00BA6535">
        <w:rPr>
          <w:rFonts w:cs="Times New Roman"/>
          <w:sz w:val="28"/>
          <w:szCs w:val="28"/>
          <w:lang w:val="uk-UA"/>
        </w:rPr>
        <w:t xml:space="preserve">розв’язання </w:t>
      </w:r>
      <w:r w:rsidRPr="00BA6535">
        <w:rPr>
          <w:rFonts w:cs="Times New Roman"/>
          <w:sz w:val="28"/>
          <w:szCs w:val="28"/>
          <w:lang w:val="uk-UA"/>
        </w:rPr>
        <w:t>за</w:t>
      </w:r>
      <w:r w:rsidR="007C4ACA" w:rsidRPr="00BA6535">
        <w:rPr>
          <w:rFonts w:cs="Times New Roman"/>
          <w:sz w:val="28"/>
          <w:szCs w:val="28"/>
          <w:lang w:val="uk-UA"/>
        </w:rPr>
        <w:t>в</w:t>
      </w:r>
      <w:r w:rsidRPr="00BA6535">
        <w:rPr>
          <w:rFonts w:cs="Times New Roman"/>
          <w:sz w:val="28"/>
          <w:szCs w:val="28"/>
          <w:lang w:val="uk-UA"/>
        </w:rPr>
        <w:t>да</w:t>
      </w:r>
      <w:r w:rsidR="007C4ACA" w:rsidRPr="00BA6535">
        <w:rPr>
          <w:rFonts w:cs="Times New Roman"/>
          <w:sz w:val="28"/>
          <w:szCs w:val="28"/>
          <w:lang w:val="uk-UA"/>
        </w:rPr>
        <w:t>нь</w:t>
      </w:r>
      <w:r w:rsidRPr="00BA6535">
        <w:rPr>
          <w:rFonts w:cs="Times New Roman"/>
          <w:sz w:val="28"/>
          <w:szCs w:val="28"/>
          <w:lang w:val="uk-UA"/>
        </w:rPr>
        <w:t xml:space="preserve"> з найменшими витратами сил, грошових коштів та матеріальних цінностей</w:t>
      </w:r>
      <w:r w:rsidR="00501032">
        <w:rPr>
          <w:rFonts w:cs="Times New Roman"/>
          <w:sz w:val="28"/>
          <w:szCs w:val="28"/>
          <w:lang w:val="uk-UA"/>
        </w:rPr>
        <w:t> </w:t>
      </w:r>
      <w:r w:rsidRPr="00BA6535">
        <w:rPr>
          <w:rFonts w:cs="Times New Roman"/>
          <w:sz w:val="28"/>
          <w:szCs w:val="28"/>
          <w:lang w:val="uk-UA"/>
        </w:rPr>
        <w:t>[</w:t>
      </w:r>
      <w:r w:rsidR="00AC33DC" w:rsidRPr="00BA6535">
        <w:rPr>
          <w:rFonts w:cs="Times New Roman"/>
          <w:sz w:val="28"/>
          <w:szCs w:val="28"/>
          <w:lang w:val="uk-UA"/>
        </w:rPr>
        <w:t>135</w:t>
      </w:r>
      <w:r w:rsidR="00EC7F09" w:rsidRPr="00BA6535">
        <w:rPr>
          <w:rFonts w:cs="Times New Roman"/>
          <w:sz w:val="28"/>
          <w:szCs w:val="28"/>
          <w:lang w:val="uk-UA"/>
        </w:rPr>
        <w:t>, с. 148].</w:t>
      </w:r>
    </w:p>
    <w:p w14:paraId="4EB62770" w14:textId="77777777" w:rsidR="00F965DD" w:rsidRPr="00BA6535" w:rsidRDefault="009F26E2"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Значну роль </w:t>
      </w:r>
      <w:r w:rsidR="007C4ACA" w:rsidRPr="00BA6535">
        <w:rPr>
          <w:rFonts w:cs="Times New Roman"/>
          <w:sz w:val="28"/>
          <w:szCs w:val="28"/>
          <w:lang w:val="uk-UA"/>
        </w:rPr>
        <w:t xml:space="preserve">у </w:t>
      </w:r>
      <w:r w:rsidR="00F965DD" w:rsidRPr="00BA6535">
        <w:rPr>
          <w:rFonts w:cs="Times New Roman"/>
          <w:sz w:val="28"/>
          <w:szCs w:val="28"/>
          <w:lang w:val="uk-UA"/>
        </w:rPr>
        <w:t>координаці</w:t>
      </w:r>
      <w:r w:rsidR="00ED4B3F" w:rsidRPr="00BA6535">
        <w:rPr>
          <w:rFonts w:cs="Times New Roman"/>
          <w:sz w:val="28"/>
          <w:szCs w:val="28"/>
          <w:lang w:val="uk-UA"/>
        </w:rPr>
        <w:t>ї</w:t>
      </w:r>
      <w:r w:rsidR="00F965DD" w:rsidRPr="00BA6535">
        <w:rPr>
          <w:rFonts w:cs="Times New Roman"/>
          <w:sz w:val="28"/>
          <w:szCs w:val="28"/>
          <w:lang w:val="uk-UA"/>
        </w:rPr>
        <w:t xml:space="preserve"> діяльності </w:t>
      </w:r>
      <w:r w:rsidR="006F4014" w:rsidRPr="00BA6535">
        <w:rPr>
          <w:rFonts w:cs="Times New Roman"/>
          <w:sz w:val="28"/>
          <w:szCs w:val="28"/>
          <w:lang w:val="uk-UA"/>
        </w:rPr>
        <w:t>НПУ</w:t>
      </w:r>
      <w:r w:rsidR="00ED4B3F" w:rsidRPr="00BA6535">
        <w:rPr>
          <w:rFonts w:cs="Times New Roman"/>
          <w:sz w:val="28"/>
          <w:szCs w:val="28"/>
          <w:lang w:val="uk-UA"/>
        </w:rPr>
        <w:t xml:space="preserve"> відіграє</w:t>
      </w:r>
      <w:r w:rsidR="00D87576" w:rsidRPr="00BA6535">
        <w:rPr>
          <w:rFonts w:cs="Times New Roman"/>
          <w:sz w:val="28"/>
          <w:szCs w:val="28"/>
          <w:lang w:val="uk-UA"/>
        </w:rPr>
        <w:t xml:space="preserve"> </w:t>
      </w:r>
      <w:r w:rsidR="00C27336" w:rsidRPr="00BA6535">
        <w:rPr>
          <w:rFonts w:cs="Times New Roman"/>
          <w:sz w:val="28"/>
          <w:szCs w:val="28"/>
          <w:lang w:val="uk-UA"/>
        </w:rPr>
        <w:t>МВС</w:t>
      </w:r>
      <w:r w:rsidR="002B79BA" w:rsidRPr="00BA6535">
        <w:rPr>
          <w:rFonts w:cs="Times New Roman"/>
          <w:sz w:val="28"/>
          <w:szCs w:val="28"/>
          <w:lang w:val="uk-UA"/>
        </w:rPr>
        <w:t xml:space="preserve"> України</w:t>
      </w:r>
      <w:r w:rsidR="00ED4B3F" w:rsidRPr="00BA6535">
        <w:rPr>
          <w:rFonts w:cs="Times New Roman"/>
          <w:sz w:val="28"/>
          <w:szCs w:val="28"/>
          <w:lang w:val="uk-UA"/>
        </w:rPr>
        <w:t xml:space="preserve">, яке </w:t>
      </w:r>
      <w:r w:rsidR="00F965DD" w:rsidRPr="00BA6535">
        <w:rPr>
          <w:rFonts w:cs="Times New Roman"/>
          <w:sz w:val="28"/>
          <w:szCs w:val="28"/>
          <w:lang w:val="uk-UA"/>
        </w:rPr>
        <w:t xml:space="preserve">спрямовує та координує </w:t>
      </w:r>
      <w:r w:rsidR="0069317E" w:rsidRPr="00BA6535">
        <w:rPr>
          <w:rFonts w:cs="Times New Roman"/>
          <w:sz w:val="28"/>
          <w:szCs w:val="28"/>
          <w:lang w:val="uk-UA"/>
        </w:rPr>
        <w:t xml:space="preserve">реалізацію </w:t>
      </w:r>
      <w:r w:rsidR="00FA1164" w:rsidRPr="00BA6535">
        <w:rPr>
          <w:rFonts w:cs="Times New Roman"/>
          <w:sz w:val="28"/>
          <w:szCs w:val="28"/>
          <w:lang w:val="uk-UA"/>
        </w:rPr>
        <w:t>НПУ</w:t>
      </w:r>
      <w:r w:rsidR="00F965DD" w:rsidRPr="00BA6535">
        <w:rPr>
          <w:rFonts w:cs="Times New Roman"/>
          <w:sz w:val="28"/>
          <w:szCs w:val="28"/>
          <w:lang w:val="uk-UA"/>
        </w:rPr>
        <w:t xml:space="preserve"> узгодженої, планомірної, цілісної </w:t>
      </w:r>
      <w:r w:rsidR="007C4ACA" w:rsidRPr="00BA6535">
        <w:rPr>
          <w:rFonts w:cs="Times New Roman"/>
          <w:sz w:val="28"/>
          <w:szCs w:val="28"/>
          <w:lang w:val="uk-UA"/>
        </w:rPr>
        <w:t xml:space="preserve">й </w:t>
      </w:r>
      <w:r w:rsidR="00F965DD" w:rsidRPr="00BA6535">
        <w:rPr>
          <w:rFonts w:cs="Times New Roman"/>
          <w:sz w:val="28"/>
          <w:szCs w:val="28"/>
          <w:lang w:val="uk-UA"/>
        </w:rPr>
        <w:t xml:space="preserve">ефективної державної політики </w:t>
      </w:r>
      <w:r w:rsidR="007C4ACA" w:rsidRPr="00BA6535">
        <w:rPr>
          <w:rFonts w:cs="Times New Roman"/>
          <w:sz w:val="28"/>
          <w:szCs w:val="28"/>
          <w:lang w:val="uk-UA"/>
        </w:rPr>
        <w:t xml:space="preserve">в </w:t>
      </w:r>
      <w:r w:rsidR="00F965DD" w:rsidRPr="00BA6535">
        <w:rPr>
          <w:rFonts w:cs="Times New Roman"/>
          <w:sz w:val="28"/>
          <w:szCs w:val="28"/>
          <w:lang w:val="uk-UA"/>
        </w:rPr>
        <w:t>таких напрямах, як: протидія злочинності; забезпечення публічної безпеки і порядку; охорони прав і свобод людини, а також інтересів суспільства і держави;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14:paraId="3D13DB8A"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Організаційні та процедурні питання взаємодії</w:t>
      </w:r>
      <w:r w:rsidR="00ED4B3F" w:rsidRPr="00BA6535">
        <w:rPr>
          <w:rFonts w:cs="Times New Roman"/>
          <w:sz w:val="28"/>
          <w:szCs w:val="28"/>
          <w:lang w:val="uk-UA"/>
        </w:rPr>
        <w:t xml:space="preserve"> НПУ </w:t>
      </w:r>
      <w:r w:rsidR="007C4ACA" w:rsidRPr="00BA6535">
        <w:rPr>
          <w:rFonts w:cs="Times New Roman"/>
          <w:sz w:val="28"/>
          <w:szCs w:val="28"/>
          <w:lang w:val="uk-UA"/>
        </w:rPr>
        <w:t xml:space="preserve">й </w:t>
      </w:r>
      <w:r w:rsidR="00ED4B3F" w:rsidRPr="00BA6535">
        <w:rPr>
          <w:rFonts w:cs="Times New Roman"/>
          <w:sz w:val="28"/>
          <w:szCs w:val="28"/>
          <w:lang w:val="uk-UA"/>
        </w:rPr>
        <w:t xml:space="preserve">МВС України </w:t>
      </w:r>
      <w:r w:rsidRPr="00BA6535">
        <w:rPr>
          <w:rFonts w:cs="Times New Roman"/>
          <w:sz w:val="28"/>
          <w:szCs w:val="28"/>
          <w:lang w:val="uk-UA"/>
        </w:rPr>
        <w:t>регулюються Порядком взаємодії М</w:t>
      </w:r>
      <w:r w:rsidR="008F7B27" w:rsidRPr="00BA6535">
        <w:rPr>
          <w:rFonts w:cs="Times New Roman"/>
          <w:sz w:val="28"/>
          <w:szCs w:val="28"/>
          <w:lang w:val="uk-UA"/>
        </w:rPr>
        <w:t>ВС</w:t>
      </w:r>
      <w:r w:rsidR="00220003" w:rsidRPr="00BA6535">
        <w:rPr>
          <w:rFonts w:cs="Times New Roman"/>
          <w:sz w:val="28"/>
          <w:szCs w:val="28"/>
          <w:lang w:val="uk-UA"/>
        </w:rPr>
        <w:t xml:space="preserve"> </w:t>
      </w:r>
      <w:r w:rsidRPr="00BA6535">
        <w:rPr>
          <w:rFonts w:cs="Times New Roman"/>
          <w:sz w:val="28"/>
          <w:szCs w:val="28"/>
          <w:lang w:val="uk-UA"/>
        </w:rPr>
        <w:t xml:space="preserve">України з </w:t>
      </w:r>
      <w:r w:rsidR="008F7B27" w:rsidRPr="00BA6535">
        <w:rPr>
          <w:rFonts w:cs="Times New Roman"/>
          <w:sz w:val="28"/>
          <w:szCs w:val="28"/>
          <w:lang w:val="uk-UA"/>
        </w:rPr>
        <w:t>ЦОВВ</w:t>
      </w:r>
      <w:r w:rsidRPr="00BA6535">
        <w:rPr>
          <w:rFonts w:cs="Times New Roman"/>
          <w:sz w:val="28"/>
          <w:szCs w:val="28"/>
          <w:lang w:val="uk-UA"/>
        </w:rPr>
        <w:t xml:space="preserve">, діяльність яких спрямовується та координується </w:t>
      </w:r>
      <w:r w:rsidR="00E3307D" w:rsidRPr="00BA6535">
        <w:rPr>
          <w:rFonts w:cs="Times New Roman"/>
          <w:sz w:val="28"/>
          <w:szCs w:val="28"/>
          <w:lang w:val="uk-UA"/>
        </w:rPr>
        <w:t>КМУ</w:t>
      </w:r>
      <w:r w:rsidRPr="00BA6535">
        <w:rPr>
          <w:rFonts w:cs="Times New Roman"/>
          <w:sz w:val="28"/>
          <w:szCs w:val="28"/>
          <w:lang w:val="uk-UA"/>
        </w:rPr>
        <w:t xml:space="preserve"> через Мі</w:t>
      </w:r>
      <w:r w:rsidR="00FA1164" w:rsidRPr="00BA6535">
        <w:rPr>
          <w:rFonts w:cs="Times New Roman"/>
          <w:sz w:val="28"/>
          <w:szCs w:val="28"/>
          <w:lang w:val="uk-UA"/>
        </w:rPr>
        <w:t>ністра внутрішніх справ України,</w:t>
      </w:r>
      <w:r w:rsidRPr="00BA6535">
        <w:rPr>
          <w:rFonts w:cs="Times New Roman"/>
          <w:sz w:val="28"/>
          <w:szCs w:val="28"/>
          <w:lang w:val="uk-UA"/>
        </w:rPr>
        <w:t xml:space="preserve"> затверджен</w:t>
      </w:r>
      <w:r w:rsidR="007237C9" w:rsidRPr="00BA6535">
        <w:rPr>
          <w:rFonts w:cs="Times New Roman"/>
          <w:sz w:val="28"/>
          <w:szCs w:val="28"/>
          <w:lang w:val="uk-UA"/>
        </w:rPr>
        <w:t>им</w:t>
      </w:r>
      <w:r w:rsidRPr="00BA6535">
        <w:rPr>
          <w:rFonts w:cs="Times New Roman"/>
          <w:sz w:val="28"/>
          <w:szCs w:val="28"/>
          <w:lang w:val="uk-UA"/>
        </w:rPr>
        <w:t xml:space="preserve"> наказом М</w:t>
      </w:r>
      <w:r w:rsidR="008F7B27" w:rsidRPr="00BA6535">
        <w:rPr>
          <w:rFonts w:cs="Times New Roman"/>
          <w:sz w:val="28"/>
          <w:szCs w:val="28"/>
          <w:lang w:val="uk-UA"/>
        </w:rPr>
        <w:t>ВС</w:t>
      </w:r>
      <w:r w:rsidR="00220003" w:rsidRPr="00BA6535">
        <w:rPr>
          <w:rFonts w:cs="Times New Roman"/>
          <w:sz w:val="28"/>
          <w:szCs w:val="28"/>
          <w:lang w:val="uk-UA"/>
        </w:rPr>
        <w:t xml:space="preserve"> </w:t>
      </w:r>
      <w:r w:rsidRPr="00BA6535">
        <w:rPr>
          <w:rFonts w:cs="Times New Roman"/>
          <w:sz w:val="28"/>
          <w:szCs w:val="28"/>
          <w:lang w:val="uk-UA"/>
        </w:rPr>
        <w:t>України 25</w:t>
      </w:r>
      <w:r w:rsidR="00E3653F" w:rsidRPr="00BA6535">
        <w:rPr>
          <w:rFonts w:cs="Times New Roman"/>
          <w:sz w:val="28"/>
          <w:szCs w:val="28"/>
          <w:lang w:val="uk-UA"/>
        </w:rPr>
        <w:t> </w:t>
      </w:r>
      <w:r w:rsidRPr="00BA6535">
        <w:rPr>
          <w:rFonts w:cs="Times New Roman"/>
          <w:sz w:val="28"/>
          <w:szCs w:val="28"/>
          <w:lang w:val="uk-UA"/>
        </w:rPr>
        <w:t>листопада 2016</w:t>
      </w:r>
      <w:r w:rsidR="00E3653F" w:rsidRPr="00BA6535">
        <w:rPr>
          <w:rFonts w:cs="Times New Roman"/>
          <w:sz w:val="28"/>
          <w:szCs w:val="28"/>
          <w:lang w:val="uk-UA"/>
        </w:rPr>
        <w:t> </w:t>
      </w:r>
      <w:r w:rsidRPr="00BA6535">
        <w:rPr>
          <w:rFonts w:cs="Times New Roman"/>
          <w:sz w:val="28"/>
          <w:szCs w:val="28"/>
          <w:lang w:val="uk-UA"/>
        </w:rPr>
        <w:t>р</w:t>
      </w:r>
      <w:r w:rsidR="008F7B27" w:rsidRPr="00BA6535">
        <w:rPr>
          <w:rFonts w:cs="Times New Roman"/>
          <w:sz w:val="28"/>
          <w:szCs w:val="28"/>
          <w:lang w:val="uk-UA"/>
        </w:rPr>
        <w:t>.</w:t>
      </w:r>
      <w:r w:rsidR="00501032">
        <w:rPr>
          <w:rFonts w:cs="Times New Roman"/>
          <w:sz w:val="28"/>
          <w:szCs w:val="28"/>
          <w:lang w:val="uk-UA"/>
        </w:rPr>
        <w:t xml:space="preserve"> № 1250 </w:t>
      </w:r>
      <w:r w:rsidRPr="00BA6535">
        <w:rPr>
          <w:rFonts w:cs="Times New Roman"/>
          <w:sz w:val="28"/>
          <w:szCs w:val="28"/>
          <w:lang w:val="uk-UA"/>
        </w:rPr>
        <w:t>[</w:t>
      </w:r>
      <w:r w:rsidR="00905740" w:rsidRPr="00BA6535">
        <w:rPr>
          <w:rFonts w:cs="Times New Roman"/>
          <w:sz w:val="28"/>
          <w:szCs w:val="28"/>
          <w:lang w:val="uk-UA"/>
        </w:rPr>
        <w:t>187</w:t>
      </w:r>
      <w:r w:rsidRPr="00BA6535">
        <w:rPr>
          <w:rFonts w:cs="Times New Roman"/>
          <w:sz w:val="28"/>
          <w:szCs w:val="28"/>
          <w:lang w:val="uk-UA"/>
        </w:rPr>
        <w:t xml:space="preserve">]. Ним передбачено, що відповідальним у МВС України за взаємодію з </w:t>
      </w:r>
      <w:r w:rsidR="00FA1164" w:rsidRPr="00BA6535">
        <w:rPr>
          <w:rFonts w:cs="Times New Roman"/>
          <w:sz w:val="28"/>
          <w:szCs w:val="28"/>
          <w:lang w:val="uk-UA"/>
        </w:rPr>
        <w:t>НПУ</w:t>
      </w:r>
      <w:r w:rsidRPr="00BA6535">
        <w:rPr>
          <w:rFonts w:cs="Times New Roman"/>
          <w:sz w:val="28"/>
          <w:szCs w:val="28"/>
          <w:lang w:val="uk-UA"/>
        </w:rPr>
        <w:t xml:space="preserve"> є Управління взаємодії з Національною поліцією</w:t>
      </w:r>
      <w:r w:rsidR="00D42D72" w:rsidRPr="00BA6535">
        <w:rPr>
          <w:rFonts w:cs="Times New Roman"/>
          <w:sz w:val="28"/>
          <w:szCs w:val="28"/>
          <w:lang w:val="uk-UA"/>
        </w:rPr>
        <w:t xml:space="preserve">, яка </w:t>
      </w:r>
      <w:r w:rsidRPr="00BA6535">
        <w:rPr>
          <w:rFonts w:cs="Times New Roman"/>
          <w:sz w:val="28"/>
          <w:szCs w:val="28"/>
          <w:lang w:val="uk-UA"/>
        </w:rPr>
        <w:t>має широке коло повноважень, включаючи: організацію опрацювання документів, які надсилаються поліцією до МВС України, та висловлення зауважен</w:t>
      </w:r>
      <w:r w:rsidR="007237C9" w:rsidRPr="00BA6535">
        <w:rPr>
          <w:rFonts w:cs="Times New Roman"/>
          <w:sz w:val="28"/>
          <w:szCs w:val="28"/>
          <w:lang w:val="uk-UA"/>
        </w:rPr>
        <w:t>ь</w:t>
      </w:r>
      <w:r w:rsidRPr="00BA6535">
        <w:rPr>
          <w:rFonts w:cs="Times New Roman"/>
          <w:sz w:val="28"/>
          <w:szCs w:val="28"/>
          <w:lang w:val="uk-UA"/>
        </w:rPr>
        <w:t xml:space="preserve"> та/або </w:t>
      </w:r>
      <w:r w:rsidRPr="00BA6535">
        <w:rPr>
          <w:rFonts w:cs="Times New Roman"/>
          <w:sz w:val="28"/>
          <w:szCs w:val="28"/>
          <w:lang w:val="uk-UA"/>
        </w:rPr>
        <w:lastRenderedPageBreak/>
        <w:t xml:space="preserve">пропозицій до них; забезпечення розроблення разом з Департаментом юридичного забезпечення МВС України наказів </w:t>
      </w:r>
      <w:r w:rsidR="007237C9" w:rsidRPr="00BA6535">
        <w:rPr>
          <w:rFonts w:cs="Times New Roman"/>
          <w:sz w:val="28"/>
          <w:szCs w:val="28"/>
          <w:lang w:val="uk-UA"/>
        </w:rPr>
        <w:t xml:space="preserve">і </w:t>
      </w:r>
      <w:r w:rsidRPr="00BA6535">
        <w:rPr>
          <w:rFonts w:cs="Times New Roman"/>
          <w:sz w:val="28"/>
          <w:szCs w:val="28"/>
          <w:lang w:val="uk-UA"/>
        </w:rPr>
        <w:t xml:space="preserve">доручень </w:t>
      </w:r>
      <w:r w:rsidR="007237C9" w:rsidRPr="00BA6535">
        <w:rPr>
          <w:rFonts w:cs="Times New Roman"/>
          <w:sz w:val="28"/>
          <w:szCs w:val="28"/>
          <w:lang w:val="uk-UA"/>
        </w:rPr>
        <w:t>м</w:t>
      </w:r>
      <w:r w:rsidRPr="00BA6535">
        <w:rPr>
          <w:rFonts w:cs="Times New Roman"/>
          <w:sz w:val="28"/>
          <w:szCs w:val="28"/>
          <w:lang w:val="uk-UA"/>
        </w:rPr>
        <w:t xml:space="preserve">іністра та їх погодження з відповідним ЦОВВ; здійснення супроводження спільно з </w:t>
      </w:r>
      <w:r w:rsidR="00FA1164" w:rsidRPr="00BA6535">
        <w:rPr>
          <w:rFonts w:cs="Times New Roman"/>
          <w:sz w:val="28"/>
          <w:szCs w:val="28"/>
          <w:lang w:val="uk-UA"/>
        </w:rPr>
        <w:t>НПУ</w:t>
      </w:r>
      <w:r w:rsidRPr="00BA6535">
        <w:rPr>
          <w:rFonts w:cs="Times New Roman"/>
          <w:sz w:val="28"/>
          <w:szCs w:val="28"/>
          <w:lang w:val="uk-UA"/>
        </w:rPr>
        <w:t xml:space="preserve"> в </w:t>
      </w:r>
      <w:r w:rsidR="00CA7192" w:rsidRPr="00BA6535">
        <w:rPr>
          <w:rFonts w:cs="Times New Roman"/>
          <w:sz w:val="28"/>
          <w:szCs w:val="28"/>
          <w:lang w:val="uk-UA"/>
        </w:rPr>
        <w:t>Мін</w:t>
      </w:r>
      <w:r w:rsidR="00BE365F" w:rsidRPr="00BA6535">
        <w:rPr>
          <w:rFonts w:cs="Times New Roman"/>
          <w:sz w:val="28"/>
          <w:szCs w:val="28"/>
          <w:lang w:val="uk-UA"/>
        </w:rPr>
        <w:t>’</w:t>
      </w:r>
      <w:r w:rsidR="00CA7192" w:rsidRPr="00BA6535">
        <w:rPr>
          <w:rFonts w:cs="Times New Roman"/>
          <w:sz w:val="28"/>
          <w:szCs w:val="28"/>
          <w:lang w:val="uk-UA"/>
        </w:rPr>
        <w:t>юсті</w:t>
      </w:r>
      <w:r w:rsidRPr="00BA6535">
        <w:rPr>
          <w:rFonts w:cs="Times New Roman"/>
          <w:sz w:val="28"/>
          <w:szCs w:val="28"/>
          <w:lang w:val="uk-UA"/>
        </w:rPr>
        <w:t xml:space="preserve"> наказів нормативно-правового змісту; забезпечення дотримання встановленого порядку обміну інформацією між МВС України і поліцією, територіальними органами, підпри</w:t>
      </w:r>
      <w:r w:rsidR="00FA1164" w:rsidRPr="00BA6535">
        <w:rPr>
          <w:rFonts w:cs="Times New Roman"/>
          <w:sz w:val="28"/>
          <w:szCs w:val="28"/>
          <w:lang w:val="uk-UA"/>
        </w:rPr>
        <w:t>ємствами, установами та закладами</w:t>
      </w:r>
      <w:r w:rsidRPr="00BA6535">
        <w:rPr>
          <w:rFonts w:cs="Times New Roman"/>
          <w:sz w:val="28"/>
          <w:szCs w:val="28"/>
          <w:lang w:val="uk-UA"/>
        </w:rPr>
        <w:t xml:space="preserve">, що належать до сфери їх управління, </w:t>
      </w:r>
      <w:r w:rsidR="007237C9" w:rsidRPr="00BA6535">
        <w:rPr>
          <w:rFonts w:cs="Times New Roman"/>
          <w:sz w:val="28"/>
          <w:szCs w:val="28"/>
          <w:lang w:val="uk-UA"/>
        </w:rPr>
        <w:t xml:space="preserve">і </w:t>
      </w:r>
      <w:r w:rsidRPr="00BA6535">
        <w:rPr>
          <w:rFonts w:cs="Times New Roman"/>
          <w:sz w:val="28"/>
          <w:szCs w:val="28"/>
          <w:lang w:val="uk-UA"/>
        </w:rPr>
        <w:t>своєчасність її подання тощо.</w:t>
      </w:r>
      <w:r w:rsidR="00306E12" w:rsidRPr="00BA6535">
        <w:rPr>
          <w:rFonts w:cs="Times New Roman"/>
          <w:sz w:val="28"/>
          <w:szCs w:val="28"/>
          <w:lang w:val="uk-UA"/>
        </w:rPr>
        <w:t xml:space="preserve"> </w:t>
      </w:r>
      <w:r w:rsidR="00D42D72" w:rsidRPr="00BA6535">
        <w:rPr>
          <w:rFonts w:cs="Times New Roman"/>
          <w:sz w:val="28"/>
          <w:szCs w:val="28"/>
          <w:lang w:val="uk-UA"/>
        </w:rPr>
        <w:t>Таким чином</w:t>
      </w:r>
      <w:r w:rsidRPr="00BA6535">
        <w:rPr>
          <w:rFonts w:cs="Times New Roman"/>
          <w:sz w:val="28"/>
          <w:szCs w:val="28"/>
          <w:lang w:val="uk-UA"/>
        </w:rPr>
        <w:t xml:space="preserve">, </w:t>
      </w:r>
      <w:r w:rsidR="00D42D72" w:rsidRPr="00BA6535">
        <w:rPr>
          <w:rFonts w:cs="Times New Roman"/>
          <w:sz w:val="28"/>
          <w:szCs w:val="28"/>
          <w:lang w:val="uk-UA"/>
        </w:rPr>
        <w:t>дане</w:t>
      </w:r>
      <w:r w:rsidRPr="00BA6535">
        <w:rPr>
          <w:rFonts w:cs="Times New Roman"/>
          <w:sz w:val="28"/>
          <w:szCs w:val="28"/>
          <w:lang w:val="uk-UA"/>
        </w:rPr>
        <w:t xml:space="preserve"> управління є основним підрозділом</w:t>
      </w:r>
      <w:r w:rsidR="00FA1164" w:rsidRPr="00BA6535">
        <w:rPr>
          <w:rFonts w:cs="Times New Roman"/>
          <w:sz w:val="28"/>
          <w:szCs w:val="28"/>
          <w:lang w:val="uk-UA"/>
        </w:rPr>
        <w:t>,</w:t>
      </w:r>
      <w:r w:rsidRPr="00BA6535">
        <w:rPr>
          <w:rFonts w:cs="Times New Roman"/>
          <w:sz w:val="28"/>
          <w:szCs w:val="28"/>
          <w:lang w:val="uk-UA"/>
        </w:rPr>
        <w:t xml:space="preserve"> через який міністр здійснює координацію реалізації державної політики </w:t>
      </w:r>
      <w:r w:rsidR="00FA1164" w:rsidRPr="00BA6535">
        <w:rPr>
          <w:rFonts w:cs="Times New Roman"/>
          <w:sz w:val="28"/>
          <w:szCs w:val="28"/>
          <w:lang w:val="uk-UA"/>
        </w:rPr>
        <w:t>НПУ</w:t>
      </w:r>
      <w:r w:rsidRPr="00BA6535">
        <w:rPr>
          <w:rFonts w:cs="Times New Roman"/>
          <w:sz w:val="28"/>
          <w:szCs w:val="28"/>
          <w:lang w:val="uk-UA"/>
        </w:rPr>
        <w:t>.</w:t>
      </w:r>
    </w:p>
    <w:p w14:paraId="3DDA0D88" w14:textId="77777777" w:rsidR="00F965DD" w:rsidRPr="00BA6535" w:rsidRDefault="007237C9" w:rsidP="00BA6535">
      <w:pPr>
        <w:spacing w:after="0" w:line="360" w:lineRule="auto"/>
        <w:ind w:firstLine="709"/>
        <w:jc w:val="both"/>
        <w:rPr>
          <w:rFonts w:cs="Times New Roman"/>
          <w:sz w:val="28"/>
          <w:szCs w:val="28"/>
          <w:lang w:val="uk-UA"/>
        </w:rPr>
      </w:pPr>
      <w:r w:rsidRPr="00BA6535">
        <w:rPr>
          <w:rFonts w:cs="Times New Roman"/>
          <w:sz w:val="28"/>
          <w:szCs w:val="28"/>
          <w:lang w:val="uk-UA"/>
        </w:rPr>
        <w:t>У</w:t>
      </w:r>
      <w:r w:rsidR="00F965DD" w:rsidRPr="00BA6535">
        <w:rPr>
          <w:rFonts w:cs="Times New Roman"/>
          <w:sz w:val="28"/>
          <w:szCs w:val="28"/>
          <w:lang w:val="uk-UA"/>
        </w:rPr>
        <w:t xml:space="preserve">середині системи органів </w:t>
      </w:r>
      <w:r w:rsidR="006F4014" w:rsidRPr="00BA6535">
        <w:rPr>
          <w:rFonts w:cs="Times New Roman"/>
          <w:sz w:val="28"/>
          <w:szCs w:val="28"/>
          <w:lang w:val="uk-UA"/>
        </w:rPr>
        <w:t>НПУ</w:t>
      </w:r>
      <w:r w:rsidR="00F965DD" w:rsidRPr="00BA6535">
        <w:rPr>
          <w:rFonts w:cs="Times New Roman"/>
          <w:sz w:val="28"/>
          <w:szCs w:val="28"/>
          <w:lang w:val="uk-UA"/>
        </w:rPr>
        <w:t xml:space="preserve"> ключова роль </w:t>
      </w:r>
      <w:r w:rsidRPr="00BA6535">
        <w:rPr>
          <w:rFonts w:cs="Times New Roman"/>
          <w:sz w:val="28"/>
          <w:szCs w:val="28"/>
          <w:lang w:val="uk-UA"/>
        </w:rPr>
        <w:t xml:space="preserve">з </w:t>
      </w:r>
      <w:r w:rsidR="00F965DD" w:rsidRPr="00BA6535">
        <w:rPr>
          <w:rFonts w:cs="Times New Roman"/>
          <w:sz w:val="28"/>
          <w:szCs w:val="28"/>
          <w:lang w:val="uk-UA"/>
        </w:rPr>
        <w:t>налагодженн</w:t>
      </w:r>
      <w:r w:rsidRPr="00BA6535">
        <w:rPr>
          <w:rFonts w:cs="Times New Roman"/>
          <w:sz w:val="28"/>
          <w:szCs w:val="28"/>
          <w:lang w:val="uk-UA"/>
        </w:rPr>
        <w:t>я</w:t>
      </w:r>
      <w:r w:rsidR="00F965DD" w:rsidRPr="00BA6535">
        <w:rPr>
          <w:rFonts w:cs="Times New Roman"/>
          <w:sz w:val="28"/>
          <w:szCs w:val="28"/>
          <w:lang w:val="uk-UA"/>
        </w:rPr>
        <w:t xml:space="preserve"> координаційних відносин </w:t>
      </w:r>
      <w:r w:rsidRPr="00BA6535">
        <w:rPr>
          <w:rFonts w:cs="Times New Roman"/>
          <w:sz w:val="28"/>
          <w:szCs w:val="28"/>
          <w:lang w:val="uk-UA"/>
        </w:rPr>
        <w:t>і</w:t>
      </w:r>
      <w:r w:rsidR="00F965DD" w:rsidRPr="00BA6535">
        <w:rPr>
          <w:rFonts w:cs="Times New Roman"/>
          <w:sz w:val="28"/>
          <w:szCs w:val="28"/>
          <w:lang w:val="uk-UA"/>
        </w:rPr>
        <w:t>з системою МВС України, а також між усіма ланками поліції та іншими суб</w:t>
      </w:r>
      <w:r w:rsidR="00BE365F" w:rsidRPr="00BA6535">
        <w:rPr>
          <w:rFonts w:cs="Times New Roman"/>
          <w:sz w:val="28"/>
          <w:szCs w:val="28"/>
          <w:lang w:val="uk-UA"/>
        </w:rPr>
        <w:t>’</w:t>
      </w:r>
      <w:r w:rsidR="00F965DD" w:rsidRPr="00BA6535">
        <w:rPr>
          <w:rFonts w:cs="Times New Roman"/>
          <w:sz w:val="28"/>
          <w:szCs w:val="28"/>
          <w:lang w:val="uk-UA"/>
        </w:rPr>
        <w:t>єктами, належить керівник</w:t>
      </w:r>
      <w:r w:rsidRPr="00BA6535">
        <w:rPr>
          <w:rFonts w:cs="Times New Roman"/>
          <w:sz w:val="28"/>
          <w:szCs w:val="28"/>
          <w:lang w:val="uk-UA"/>
        </w:rPr>
        <w:t>ові</w:t>
      </w:r>
      <w:r w:rsidR="00F965DD" w:rsidRPr="00BA6535">
        <w:rPr>
          <w:rFonts w:cs="Times New Roman"/>
          <w:sz w:val="28"/>
          <w:szCs w:val="28"/>
          <w:lang w:val="uk-UA"/>
        </w:rPr>
        <w:t xml:space="preserve"> цього </w:t>
      </w:r>
      <w:r w:rsidR="00353601" w:rsidRPr="00BA6535">
        <w:rPr>
          <w:rFonts w:cs="Times New Roman"/>
          <w:sz w:val="28"/>
          <w:szCs w:val="28"/>
          <w:lang w:val="uk-UA"/>
        </w:rPr>
        <w:t>ЦОВВ</w:t>
      </w:r>
      <w:r w:rsidR="00F965DD" w:rsidRPr="00BA6535">
        <w:rPr>
          <w:rFonts w:cs="Times New Roman"/>
          <w:sz w:val="28"/>
          <w:szCs w:val="28"/>
          <w:lang w:val="uk-UA"/>
        </w:rPr>
        <w:t>. Відповідно до п</w:t>
      </w:r>
      <w:r w:rsidR="00501032">
        <w:rPr>
          <w:rFonts w:cs="Times New Roman"/>
          <w:sz w:val="28"/>
          <w:szCs w:val="28"/>
          <w:lang w:val="uk-UA"/>
        </w:rPr>
        <w:t>унктів</w:t>
      </w:r>
      <w:r w:rsidR="00E3653F" w:rsidRPr="00BA6535">
        <w:rPr>
          <w:rFonts w:cs="Times New Roman"/>
          <w:sz w:val="28"/>
          <w:szCs w:val="28"/>
          <w:lang w:val="uk-UA"/>
        </w:rPr>
        <w:t> </w:t>
      </w:r>
      <w:r w:rsidR="00F965DD" w:rsidRPr="00BA6535">
        <w:rPr>
          <w:rFonts w:cs="Times New Roman"/>
          <w:sz w:val="28"/>
          <w:szCs w:val="28"/>
          <w:lang w:val="uk-UA"/>
        </w:rPr>
        <w:t>7</w:t>
      </w:r>
      <w:r w:rsidR="00501032">
        <w:rPr>
          <w:rFonts w:cs="Times New Roman"/>
          <w:sz w:val="28"/>
          <w:szCs w:val="28"/>
          <w:lang w:val="uk-UA"/>
        </w:rPr>
        <w:t xml:space="preserve"> та</w:t>
      </w:r>
      <w:r w:rsidR="00F965DD" w:rsidRPr="00BA6535">
        <w:rPr>
          <w:rFonts w:cs="Times New Roman"/>
          <w:sz w:val="28"/>
          <w:szCs w:val="28"/>
          <w:lang w:val="uk-UA"/>
        </w:rPr>
        <w:t xml:space="preserve"> 9 ч.</w:t>
      </w:r>
      <w:r w:rsidR="00E3653F" w:rsidRPr="00BA6535">
        <w:rPr>
          <w:rFonts w:cs="Times New Roman"/>
          <w:sz w:val="28"/>
          <w:szCs w:val="28"/>
          <w:lang w:val="uk-UA"/>
        </w:rPr>
        <w:t> </w:t>
      </w:r>
      <w:r w:rsidR="00F965DD" w:rsidRPr="00BA6535">
        <w:rPr>
          <w:rFonts w:cs="Times New Roman"/>
          <w:sz w:val="28"/>
          <w:szCs w:val="28"/>
          <w:lang w:val="uk-UA"/>
        </w:rPr>
        <w:t>1 ст.</w:t>
      </w:r>
      <w:r w:rsidR="00E3653F" w:rsidRPr="00BA6535">
        <w:rPr>
          <w:rFonts w:cs="Times New Roman"/>
          <w:sz w:val="28"/>
          <w:szCs w:val="28"/>
          <w:lang w:val="uk-UA"/>
        </w:rPr>
        <w:t> </w:t>
      </w:r>
      <w:r w:rsidR="00F965DD" w:rsidRPr="00BA6535">
        <w:rPr>
          <w:rFonts w:cs="Times New Roman"/>
          <w:sz w:val="28"/>
          <w:szCs w:val="28"/>
          <w:lang w:val="uk-UA"/>
        </w:rPr>
        <w:t>22 Закону про НПУ</w:t>
      </w:r>
      <w:r w:rsidR="00501032">
        <w:rPr>
          <w:rFonts w:cs="Times New Roman"/>
          <w:sz w:val="28"/>
          <w:szCs w:val="28"/>
          <w:lang w:val="uk-UA"/>
        </w:rPr>
        <w:t> </w:t>
      </w:r>
      <w:r w:rsidR="00F965DD" w:rsidRPr="00BA6535">
        <w:rPr>
          <w:rFonts w:cs="Times New Roman"/>
          <w:sz w:val="28"/>
          <w:szCs w:val="28"/>
          <w:lang w:val="uk-UA"/>
        </w:rPr>
        <w:t>[</w:t>
      </w:r>
      <w:r w:rsidR="00CF6C61" w:rsidRPr="00BA6535">
        <w:rPr>
          <w:rFonts w:cs="Times New Roman"/>
          <w:sz w:val="28"/>
          <w:szCs w:val="28"/>
          <w:lang w:val="uk-UA"/>
        </w:rPr>
        <w:t>219</w:t>
      </w:r>
      <w:r w:rsidR="00F965DD" w:rsidRPr="00BA6535">
        <w:rPr>
          <w:rFonts w:cs="Times New Roman"/>
          <w:sz w:val="28"/>
          <w:szCs w:val="28"/>
          <w:lang w:val="uk-UA"/>
        </w:rPr>
        <w:t>] та п.</w:t>
      </w:r>
      <w:r w:rsidR="00E3653F" w:rsidRPr="00BA6535">
        <w:rPr>
          <w:rFonts w:cs="Times New Roman"/>
          <w:sz w:val="28"/>
          <w:szCs w:val="28"/>
          <w:lang w:val="uk-UA"/>
        </w:rPr>
        <w:t> </w:t>
      </w:r>
      <w:r w:rsidR="00F965DD" w:rsidRPr="00BA6535">
        <w:rPr>
          <w:rFonts w:cs="Times New Roman"/>
          <w:sz w:val="28"/>
          <w:szCs w:val="28"/>
          <w:lang w:val="uk-UA"/>
        </w:rPr>
        <w:t>11 Положення про Національну поліцію</w:t>
      </w:r>
      <w:r w:rsidR="00501032">
        <w:rPr>
          <w:rFonts w:cs="Times New Roman"/>
          <w:sz w:val="28"/>
          <w:szCs w:val="28"/>
          <w:lang w:val="uk-UA"/>
        </w:rPr>
        <w:t> </w:t>
      </w:r>
      <w:r w:rsidR="00F965DD" w:rsidRPr="00BA6535">
        <w:rPr>
          <w:rFonts w:cs="Times New Roman"/>
          <w:sz w:val="28"/>
          <w:szCs w:val="28"/>
          <w:lang w:val="uk-UA"/>
        </w:rPr>
        <w:t>[</w:t>
      </w:r>
      <w:r w:rsidR="00095F4F" w:rsidRPr="00BA6535">
        <w:rPr>
          <w:rFonts w:cs="Times New Roman"/>
          <w:sz w:val="28"/>
          <w:szCs w:val="28"/>
          <w:lang w:val="uk-UA"/>
        </w:rPr>
        <w:t>210</w:t>
      </w:r>
      <w:r w:rsidR="00F965DD" w:rsidRPr="00BA6535">
        <w:rPr>
          <w:rFonts w:cs="Times New Roman"/>
          <w:sz w:val="28"/>
          <w:szCs w:val="28"/>
          <w:lang w:val="uk-UA"/>
        </w:rPr>
        <w:t xml:space="preserve">] з цією метою Голова поліції в межах своїх повноважень видає накази </w:t>
      </w:r>
      <w:r w:rsidRPr="00BA6535">
        <w:rPr>
          <w:rFonts w:cs="Times New Roman"/>
          <w:sz w:val="28"/>
          <w:szCs w:val="28"/>
          <w:lang w:val="uk-UA"/>
        </w:rPr>
        <w:t xml:space="preserve">й </w:t>
      </w:r>
      <w:r w:rsidR="00F965DD" w:rsidRPr="00BA6535">
        <w:rPr>
          <w:rFonts w:cs="Times New Roman"/>
          <w:sz w:val="28"/>
          <w:szCs w:val="28"/>
          <w:lang w:val="uk-UA"/>
        </w:rPr>
        <w:t>надає доручення (</w:t>
      </w:r>
      <w:r w:rsidR="008A3249">
        <w:rPr>
          <w:rFonts w:cs="Times New Roman"/>
          <w:sz w:val="28"/>
          <w:szCs w:val="28"/>
          <w:lang w:val="uk-UA"/>
        </w:rPr>
        <w:t>у тому числі</w:t>
      </w:r>
      <w:r w:rsidR="00F965DD" w:rsidRPr="00BA6535">
        <w:rPr>
          <w:rFonts w:cs="Times New Roman"/>
          <w:sz w:val="28"/>
          <w:szCs w:val="28"/>
          <w:lang w:val="uk-UA"/>
        </w:rPr>
        <w:t xml:space="preserve"> координаційного характеру)</w:t>
      </w:r>
      <w:r w:rsidR="00FA1164" w:rsidRPr="00BA6535">
        <w:rPr>
          <w:rFonts w:cs="Times New Roman"/>
          <w:sz w:val="28"/>
          <w:szCs w:val="28"/>
          <w:lang w:val="uk-UA"/>
        </w:rPr>
        <w:t>,</w:t>
      </w:r>
      <w:r w:rsidR="00F965DD" w:rsidRPr="00BA6535">
        <w:rPr>
          <w:rFonts w:cs="Times New Roman"/>
          <w:sz w:val="28"/>
          <w:szCs w:val="28"/>
          <w:lang w:val="uk-UA"/>
        </w:rPr>
        <w:t xml:space="preserve"> обов</w:t>
      </w:r>
      <w:r w:rsidR="00BE365F" w:rsidRPr="00BA6535">
        <w:rPr>
          <w:rFonts w:cs="Times New Roman"/>
          <w:sz w:val="28"/>
          <w:szCs w:val="28"/>
          <w:lang w:val="uk-UA"/>
        </w:rPr>
        <w:t>’</w:t>
      </w:r>
      <w:r w:rsidR="00F965DD" w:rsidRPr="00BA6535">
        <w:rPr>
          <w:rFonts w:cs="Times New Roman"/>
          <w:sz w:val="28"/>
          <w:szCs w:val="28"/>
          <w:lang w:val="uk-UA"/>
        </w:rPr>
        <w:t>язкові до виконання всіма співробітниками поліції, забезпечує взаємодію Н</w:t>
      </w:r>
      <w:r w:rsidR="00353601" w:rsidRPr="00BA6535">
        <w:rPr>
          <w:rFonts w:cs="Times New Roman"/>
          <w:sz w:val="28"/>
          <w:szCs w:val="28"/>
          <w:lang w:val="uk-UA"/>
        </w:rPr>
        <w:t>ПУ</w:t>
      </w:r>
      <w:r w:rsidR="00F965DD" w:rsidRPr="00BA6535">
        <w:rPr>
          <w:rFonts w:cs="Times New Roman"/>
          <w:sz w:val="28"/>
          <w:szCs w:val="28"/>
          <w:lang w:val="uk-UA"/>
        </w:rPr>
        <w:t xml:space="preserve"> з відповідальним за взаємодію структурним підрозділом МВС України, визначеним Міністром внутрішніх справ</w:t>
      </w:r>
      <w:r w:rsidR="007C03AD" w:rsidRPr="00BA6535">
        <w:rPr>
          <w:rFonts w:cs="Times New Roman"/>
          <w:sz w:val="28"/>
          <w:szCs w:val="28"/>
          <w:lang w:val="uk-UA"/>
        </w:rPr>
        <w:t xml:space="preserve"> України</w:t>
      </w:r>
      <w:r w:rsidR="00F965DD" w:rsidRPr="00BA6535">
        <w:rPr>
          <w:rFonts w:cs="Times New Roman"/>
          <w:sz w:val="28"/>
          <w:szCs w:val="28"/>
          <w:lang w:val="uk-UA"/>
        </w:rPr>
        <w:t xml:space="preserve">, забезпечує дотримання встановленого Міністром внутрішніх справ порядку обміну інформацією між МВС України </w:t>
      </w:r>
      <w:r w:rsidRPr="00BA6535">
        <w:rPr>
          <w:rFonts w:cs="Times New Roman"/>
          <w:sz w:val="28"/>
          <w:szCs w:val="28"/>
          <w:lang w:val="uk-UA"/>
        </w:rPr>
        <w:t xml:space="preserve">й </w:t>
      </w:r>
      <w:r w:rsidR="00F965DD" w:rsidRPr="00BA6535">
        <w:rPr>
          <w:rFonts w:cs="Times New Roman"/>
          <w:sz w:val="28"/>
          <w:szCs w:val="28"/>
          <w:lang w:val="uk-UA"/>
        </w:rPr>
        <w:t xml:space="preserve">НПУ та своєчасність її подання, </w:t>
      </w:r>
      <w:proofErr w:type="spellStart"/>
      <w:r w:rsidR="00F965DD" w:rsidRPr="00BA6535">
        <w:rPr>
          <w:rFonts w:cs="Times New Roman"/>
          <w:sz w:val="28"/>
          <w:szCs w:val="28"/>
          <w:lang w:val="uk-UA"/>
        </w:rPr>
        <w:t>скликає</w:t>
      </w:r>
      <w:proofErr w:type="spellEnd"/>
      <w:r w:rsidR="00F965DD" w:rsidRPr="00BA6535">
        <w:rPr>
          <w:rFonts w:cs="Times New Roman"/>
          <w:sz w:val="28"/>
          <w:szCs w:val="28"/>
          <w:lang w:val="uk-UA"/>
        </w:rPr>
        <w:t xml:space="preserve"> </w:t>
      </w:r>
      <w:r w:rsidRPr="00BA6535">
        <w:rPr>
          <w:rFonts w:cs="Times New Roman"/>
          <w:sz w:val="28"/>
          <w:szCs w:val="28"/>
          <w:lang w:val="uk-UA"/>
        </w:rPr>
        <w:t xml:space="preserve">і </w:t>
      </w:r>
      <w:r w:rsidR="00F965DD" w:rsidRPr="00BA6535">
        <w:rPr>
          <w:rFonts w:cs="Times New Roman"/>
          <w:sz w:val="28"/>
          <w:szCs w:val="28"/>
          <w:lang w:val="uk-UA"/>
        </w:rPr>
        <w:t>проводить наради з питань, що належа</w:t>
      </w:r>
      <w:r w:rsidR="00AF0801" w:rsidRPr="00BA6535">
        <w:rPr>
          <w:rFonts w:cs="Times New Roman"/>
          <w:sz w:val="28"/>
          <w:szCs w:val="28"/>
          <w:lang w:val="uk-UA"/>
        </w:rPr>
        <w:t>ть до компетенції поліції</w:t>
      </w:r>
      <w:r w:rsidRPr="00BA6535">
        <w:rPr>
          <w:rFonts w:cs="Times New Roman"/>
          <w:sz w:val="28"/>
          <w:szCs w:val="28"/>
          <w:lang w:val="uk-UA"/>
        </w:rPr>
        <w:t>,</w:t>
      </w:r>
      <w:r w:rsidR="00AF0801" w:rsidRPr="00BA6535">
        <w:rPr>
          <w:rFonts w:cs="Times New Roman"/>
          <w:sz w:val="28"/>
          <w:szCs w:val="28"/>
          <w:lang w:val="uk-UA"/>
        </w:rPr>
        <w:t xml:space="preserve"> тощо.</w:t>
      </w:r>
    </w:p>
    <w:p w14:paraId="7145F06C"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Для ефективного здійснення Головою Національної поліції своїх координаційних повноважень істотне значення </w:t>
      </w:r>
      <w:r w:rsidR="00D42D72" w:rsidRPr="00BA6535">
        <w:rPr>
          <w:rFonts w:cs="Times New Roman"/>
          <w:sz w:val="28"/>
          <w:szCs w:val="28"/>
          <w:lang w:val="uk-UA"/>
        </w:rPr>
        <w:t xml:space="preserve">має </w:t>
      </w:r>
      <w:r w:rsidRPr="00BA6535">
        <w:rPr>
          <w:rFonts w:cs="Times New Roman"/>
          <w:sz w:val="28"/>
          <w:szCs w:val="28"/>
          <w:lang w:val="uk-UA"/>
        </w:rPr>
        <w:t xml:space="preserve">злагоджене функціонування структурних підрозділів його центрального апарату. Департаменти, самостійні управління та відділи Національної поліції у своїй діяльності взаємодіють </w:t>
      </w:r>
      <w:r w:rsidR="007237C9" w:rsidRPr="00BA6535">
        <w:rPr>
          <w:rFonts w:cs="Times New Roman"/>
          <w:sz w:val="28"/>
          <w:szCs w:val="28"/>
          <w:lang w:val="uk-UA"/>
        </w:rPr>
        <w:t xml:space="preserve">через </w:t>
      </w:r>
      <w:r w:rsidRPr="00BA6535">
        <w:rPr>
          <w:rFonts w:cs="Times New Roman"/>
          <w:sz w:val="28"/>
          <w:szCs w:val="28"/>
          <w:lang w:val="uk-UA"/>
        </w:rPr>
        <w:t>проведення спільних нарад, консультацій, наукових конференцій, семінарів, утворення комісій, робочих груп з питань діяльності Національної поліції</w:t>
      </w:r>
      <w:r w:rsidR="00501032">
        <w:rPr>
          <w:rFonts w:cs="Times New Roman"/>
          <w:sz w:val="28"/>
          <w:szCs w:val="28"/>
          <w:lang w:val="uk-UA"/>
        </w:rPr>
        <w:t xml:space="preserve"> </w:t>
      </w:r>
      <w:r w:rsidR="00501032" w:rsidRPr="00501032">
        <w:rPr>
          <w:rFonts w:cs="Times New Roman"/>
          <w:sz w:val="28"/>
          <w:szCs w:val="28"/>
          <w:lang w:val="uk-UA"/>
        </w:rPr>
        <w:t>(</w:t>
      </w:r>
      <w:proofErr w:type="spellStart"/>
      <w:r w:rsidR="00501032" w:rsidRPr="00BA6535">
        <w:rPr>
          <w:rFonts w:cs="Times New Roman"/>
          <w:sz w:val="28"/>
          <w:szCs w:val="28"/>
          <w:lang w:val="uk-UA"/>
        </w:rPr>
        <w:t>пп</w:t>
      </w:r>
      <w:proofErr w:type="spellEnd"/>
      <w:r w:rsidR="00501032" w:rsidRPr="00BA6535">
        <w:rPr>
          <w:rFonts w:cs="Times New Roman"/>
          <w:sz w:val="28"/>
          <w:szCs w:val="28"/>
          <w:lang w:val="uk-UA"/>
        </w:rPr>
        <w:t>. 4 п. 6</w:t>
      </w:r>
      <w:r w:rsidR="00501032" w:rsidRPr="00501032">
        <w:rPr>
          <w:rFonts w:cs="Times New Roman"/>
          <w:sz w:val="28"/>
          <w:szCs w:val="28"/>
          <w:lang w:val="uk-UA"/>
        </w:rPr>
        <w:t>)</w:t>
      </w:r>
      <w:r w:rsidR="00501032">
        <w:rPr>
          <w:rFonts w:cs="Times New Roman"/>
          <w:sz w:val="28"/>
          <w:szCs w:val="28"/>
          <w:lang w:val="uk-UA"/>
        </w:rPr>
        <w:t> </w:t>
      </w:r>
      <w:r w:rsidRPr="00BA6535">
        <w:rPr>
          <w:rFonts w:cs="Times New Roman"/>
          <w:sz w:val="28"/>
          <w:szCs w:val="28"/>
          <w:lang w:val="uk-UA"/>
        </w:rPr>
        <w:t>[</w:t>
      </w:r>
      <w:r w:rsidR="00095F4F" w:rsidRPr="00BA6535">
        <w:rPr>
          <w:rFonts w:cs="Times New Roman"/>
          <w:sz w:val="28"/>
          <w:szCs w:val="28"/>
          <w:lang w:val="uk-UA"/>
        </w:rPr>
        <w:t>210</w:t>
      </w:r>
      <w:r w:rsidRPr="00BA6535">
        <w:rPr>
          <w:rFonts w:cs="Times New Roman"/>
          <w:sz w:val="28"/>
          <w:szCs w:val="28"/>
          <w:lang w:val="uk-UA"/>
        </w:rPr>
        <w:t>]. При цьому вибір форм координації залежить від напряму спільної діяльності, яка є предметом координаційного впливу</w:t>
      </w:r>
      <w:r w:rsidR="00501032">
        <w:rPr>
          <w:rFonts w:cs="Times New Roman"/>
          <w:sz w:val="28"/>
          <w:szCs w:val="28"/>
          <w:lang w:val="en-US"/>
        </w:rPr>
        <w:t> </w:t>
      </w:r>
      <w:r w:rsidRPr="00BA6535">
        <w:rPr>
          <w:rFonts w:cs="Times New Roman"/>
          <w:sz w:val="28"/>
          <w:szCs w:val="28"/>
          <w:lang w:val="uk-UA"/>
        </w:rPr>
        <w:t>[</w:t>
      </w:r>
      <w:r w:rsidR="0031468A" w:rsidRPr="00BA6535">
        <w:rPr>
          <w:rFonts w:cs="Times New Roman"/>
          <w:sz w:val="28"/>
          <w:szCs w:val="28"/>
          <w:lang w:val="uk-UA"/>
        </w:rPr>
        <w:t>278</w:t>
      </w:r>
      <w:r w:rsidRPr="00BA6535">
        <w:rPr>
          <w:rFonts w:cs="Times New Roman"/>
          <w:sz w:val="28"/>
          <w:szCs w:val="28"/>
          <w:lang w:val="uk-UA"/>
        </w:rPr>
        <w:t>, с.</w:t>
      </w:r>
      <w:r w:rsidR="00E3653F" w:rsidRPr="00BA6535">
        <w:rPr>
          <w:rFonts w:cs="Times New Roman"/>
          <w:sz w:val="28"/>
          <w:szCs w:val="28"/>
          <w:lang w:val="uk-UA"/>
        </w:rPr>
        <w:t> </w:t>
      </w:r>
      <w:r w:rsidRPr="00BA6535">
        <w:rPr>
          <w:rFonts w:cs="Times New Roman"/>
          <w:sz w:val="28"/>
          <w:szCs w:val="28"/>
          <w:lang w:val="uk-UA"/>
        </w:rPr>
        <w:t xml:space="preserve">168]. Також він </w:t>
      </w:r>
      <w:r w:rsidR="00D42D72" w:rsidRPr="00BA6535">
        <w:rPr>
          <w:rFonts w:cs="Times New Roman"/>
          <w:sz w:val="28"/>
          <w:szCs w:val="28"/>
          <w:lang w:val="uk-UA"/>
        </w:rPr>
        <w:t>обумовлений</w:t>
      </w:r>
      <w:r w:rsidRPr="00BA6535">
        <w:rPr>
          <w:rFonts w:cs="Times New Roman"/>
          <w:sz w:val="28"/>
          <w:szCs w:val="28"/>
          <w:lang w:val="uk-UA"/>
        </w:rPr>
        <w:t xml:space="preserve"> пропозиці</w:t>
      </w:r>
      <w:r w:rsidR="00D42D72" w:rsidRPr="00BA6535">
        <w:rPr>
          <w:rFonts w:cs="Times New Roman"/>
          <w:sz w:val="28"/>
          <w:szCs w:val="28"/>
          <w:lang w:val="uk-UA"/>
        </w:rPr>
        <w:t xml:space="preserve">ями </w:t>
      </w:r>
      <w:r w:rsidRPr="00BA6535">
        <w:rPr>
          <w:rFonts w:cs="Times New Roman"/>
          <w:sz w:val="28"/>
          <w:szCs w:val="28"/>
          <w:lang w:val="uk-UA"/>
        </w:rPr>
        <w:t xml:space="preserve">керівників структурних підрозділів апарату, стану </w:t>
      </w:r>
      <w:r w:rsidRPr="00BA6535">
        <w:rPr>
          <w:rFonts w:cs="Times New Roman"/>
          <w:sz w:val="28"/>
          <w:szCs w:val="28"/>
          <w:lang w:val="uk-UA"/>
        </w:rPr>
        <w:lastRenderedPageBreak/>
        <w:t>публічної безпеки, її динаміки та структури, а також змісту питань, що можуть бути вирішені за допомогою відповідного організаційно</w:t>
      </w:r>
      <w:r w:rsidR="00FA1164" w:rsidRPr="00BA6535">
        <w:rPr>
          <w:rFonts w:cs="Times New Roman"/>
          <w:sz w:val="28"/>
          <w:szCs w:val="28"/>
          <w:lang w:val="uk-UA"/>
        </w:rPr>
        <w:t>го</w:t>
      </w:r>
      <w:r w:rsidR="00FE1B8B" w:rsidRPr="00BA6535">
        <w:rPr>
          <w:rFonts w:cs="Times New Roman"/>
          <w:sz w:val="28"/>
          <w:szCs w:val="28"/>
          <w:lang w:val="uk-UA"/>
        </w:rPr>
        <w:t xml:space="preserve"> засобу</w:t>
      </w:r>
      <w:r w:rsidR="00501032">
        <w:rPr>
          <w:rFonts w:cs="Times New Roman"/>
          <w:sz w:val="28"/>
          <w:szCs w:val="28"/>
          <w:lang w:val="en-US"/>
        </w:rPr>
        <w:t> </w:t>
      </w:r>
      <w:r w:rsidR="00F30AFA" w:rsidRPr="00BA6535">
        <w:rPr>
          <w:rFonts w:cs="Times New Roman"/>
          <w:sz w:val="28"/>
          <w:szCs w:val="28"/>
          <w:lang w:val="uk-UA"/>
        </w:rPr>
        <w:t>[</w:t>
      </w:r>
      <w:r w:rsidR="00E94983" w:rsidRPr="00BA6535">
        <w:rPr>
          <w:rFonts w:cs="Times New Roman"/>
          <w:sz w:val="28"/>
          <w:szCs w:val="28"/>
          <w:lang w:val="uk-UA"/>
        </w:rPr>
        <w:t>297</w:t>
      </w:r>
      <w:r w:rsidR="00F30AFA" w:rsidRPr="00BA6535">
        <w:rPr>
          <w:rFonts w:cs="Times New Roman"/>
          <w:sz w:val="28"/>
          <w:szCs w:val="28"/>
          <w:lang w:val="uk-UA"/>
        </w:rPr>
        <w:t>, с.</w:t>
      </w:r>
      <w:r w:rsidR="00E3653F" w:rsidRPr="00BA6535">
        <w:rPr>
          <w:rFonts w:cs="Times New Roman"/>
          <w:sz w:val="28"/>
          <w:szCs w:val="28"/>
          <w:lang w:val="uk-UA"/>
        </w:rPr>
        <w:t> </w:t>
      </w:r>
      <w:r w:rsidR="00FF199A" w:rsidRPr="00BA6535">
        <w:rPr>
          <w:rFonts w:cs="Times New Roman"/>
          <w:sz w:val="28"/>
          <w:szCs w:val="28"/>
          <w:lang w:val="uk-UA"/>
        </w:rPr>
        <w:t>109</w:t>
      </w:r>
      <w:r w:rsidR="00F30AFA" w:rsidRPr="00BA6535">
        <w:rPr>
          <w:rFonts w:cs="Times New Roman"/>
          <w:sz w:val="28"/>
          <w:szCs w:val="28"/>
          <w:lang w:val="uk-UA"/>
        </w:rPr>
        <w:t>]</w:t>
      </w:r>
      <w:r w:rsidR="00FE1B8B" w:rsidRPr="00BA6535">
        <w:rPr>
          <w:rFonts w:cs="Times New Roman"/>
          <w:sz w:val="28"/>
          <w:szCs w:val="28"/>
          <w:lang w:val="uk-UA"/>
        </w:rPr>
        <w:t>.</w:t>
      </w:r>
    </w:p>
    <w:p w14:paraId="23254D28"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Повноваження</w:t>
      </w:r>
      <w:r w:rsidR="00534B58" w:rsidRPr="00BA6535">
        <w:rPr>
          <w:rFonts w:cs="Times New Roman"/>
          <w:sz w:val="28"/>
          <w:szCs w:val="28"/>
          <w:lang w:val="uk-UA"/>
        </w:rPr>
        <w:t>ми</w:t>
      </w:r>
      <w:r w:rsidRPr="00BA6535">
        <w:rPr>
          <w:rFonts w:cs="Times New Roman"/>
          <w:sz w:val="28"/>
          <w:szCs w:val="28"/>
          <w:lang w:val="uk-UA"/>
        </w:rPr>
        <w:t xml:space="preserve"> </w:t>
      </w:r>
      <w:r w:rsidR="00534B58" w:rsidRPr="00BA6535">
        <w:rPr>
          <w:rFonts w:cs="Times New Roman"/>
          <w:sz w:val="28"/>
          <w:szCs w:val="28"/>
          <w:lang w:val="uk-UA"/>
        </w:rPr>
        <w:t>з</w:t>
      </w:r>
      <w:r w:rsidRPr="00BA6535">
        <w:rPr>
          <w:rFonts w:cs="Times New Roman"/>
          <w:sz w:val="28"/>
          <w:szCs w:val="28"/>
          <w:lang w:val="uk-UA"/>
        </w:rPr>
        <w:t xml:space="preserve"> налагодженн</w:t>
      </w:r>
      <w:r w:rsidR="00534B58" w:rsidRPr="00BA6535">
        <w:rPr>
          <w:rFonts w:cs="Times New Roman"/>
          <w:sz w:val="28"/>
          <w:szCs w:val="28"/>
          <w:lang w:val="uk-UA"/>
        </w:rPr>
        <w:t>я</w:t>
      </w:r>
      <w:r w:rsidRPr="00BA6535">
        <w:rPr>
          <w:rFonts w:cs="Times New Roman"/>
          <w:sz w:val="28"/>
          <w:szCs w:val="28"/>
          <w:lang w:val="uk-UA"/>
        </w:rPr>
        <w:t xml:space="preserve"> та виконанн</w:t>
      </w:r>
      <w:r w:rsidR="00534B58" w:rsidRPr="00BA6535">
        <w:rPr>
          <w:rFonts w:cs="Times New Roman"/>
          <w:sz w:val="28"/>
          <w:szCs w:val="28"/>
          <w:lang w:val="uk-UA"/>
        </w:rPr>
        <w:t>я</w:t>
      </w:r>
      <w:r w:rsidRPr="00BA6535">
        <w:rPr>
          <w:rFonts w:cs="Times New Roman"/>
          <w:sz w:val="28"/>
          <w:szCs w:val="28"/>
          <w:lang w:val="uk-UA"/>
        </w:rPr>
        <w:t xml:space="preserve"> координаційної роботи </w:t>
      </w:r>
      <w:r w:rsidR="00534B58" w:rsidRPr="00BA6535">
        <w:rPr>
          <w:rFonts w:cs="Times New Roman"/>
          <w:sz w:val="28"/>
          <w:szCs w:val="28"/>
          <w:lang w:val="uk-UA"/>
        </w:rPr>
        <w:t>наділені</w:t>
      </w:r>
      <w:r w:rsidRPr="00BA6535">
        <w:rPr>
          <w:rFonts w:cs="Times New Roman"/>
          <w:sz w:val="28"/>
          <w:szCs w:val="28"/>
          <w:lang w:val="uk-UA"/>
        </w:rPr>
        <w:t xml:space="preserve"> різні структурні підрозділи. Одним із ключових є </w:t>
      </w:r>
      <w:r w:rsidR="00D42D72" w:rsidRPr="00BA6535">
        <w:rPr>
          <w:rFonts w:cs="Times New Roman"/>
          <w:sz w:val="28"/>
          <w:szCs w:val="28"/>
          <w:lang w:val="uk-UA"/>
        </w:rPr>
        <w:t>д</w:t>
      </w:r>
      <w:r w:rsidRPr="00BA6535">
        <w:rPr>
          <w:rFonts w:cs="Times New Roman"/>
          <w:sz w:val="28"/>
          <w:szCs w:val="28"/>
          <w:lang w:val="uk-UA"/>
        </w:rPr>
        <w:t>епартамент організаційно-аналітичного забезпечення та оперативного реагування</w:t>
      </w:r>
      <w:r w:rsidR="00501032">
        <w:rPr>
          <w:rFonts w:cs="Times New Roman"/>
          <w:sz w:val="28"/>
          <w:szCs w:val="28"/>
          <w:lang w:val="uk-UA"/>
        </w:rPr>
        <w:t> </w:t>
      </w:r>
      <w:r w:rsidRPr="00BA6535">
        <w:rPr>
          <w:rFonts w:cs="Times New Roman"/>
          <w:sz w:val="28"/>
          <w:szCs w:val="28"/>
          <w:lang w:val="uk-UA"/>
        </w:rPr>
        <w:t>[</w:t>
      </w:r>
      <w:r w:rsidR="0065301B" w:rsidRPr="00BA6535">
        <w:rPr>
          <w:rFonts w:cs="Times New Roman"/>
          <w:sz w:val="28"/>
          <w:szCs w:val="28"/>
          <w:lang w:val="uk-UA"/>
        </w:rPr>
        <w:t>183</w:t>
      </w:r>
      <w:r w:rsidRPr="00BA6535">
        <w:rPr>
          <w:rFonts w:cs="Times New Roman"/>
          <w:sz w:val="28"/>
          <w:szCs w:val="28"/>
          <w:lang w:val="uk-UA"/>
        </w:rPr>
        <w:t xml:space="preserve">], який відповідальний за координацію та узгодження дій підрозділів апарату, територіальних (міжрегіональних) органів, структурних (відокремлених) підрозділів поліції з реалізації державної політики. Саме </w:t>
      </w:r>
      <w:r w:rsidR="00534B58" w:rsidRPr="00BA6535">
        <w:rPr>
          <w:rFonts w:cs="Times New Roman"/>
          <w:sz w:val="28"/>
          <w:szCs w:val="28"/>
          <w:lang w:val="uk-UA"/>
        </w:rPr>
        <w:t>даний</w:t>
      </w:r>
      <w:r w:rsidR="00D42D72" w:rsidRPr="00BA6535">
        <w:rPr>
          <w:rFonts w:cs="Times New Roman"/>
          <w:sz w:val="28"/>
          <w:szCs w:val="28"/>
          <w:lang w:val="uk-UA"/>
        </w:rPr>
        <w:t xml:space="preserve"> департамент</w:t>
      </w:r>
      <w:r w:rsidRPr="00BA6535">
        <w:rPr>
          <w:rFonts w:cs="Times New Roman"/>
          <w:sz w:val="28"/>
          <w:szCs w:val="28"/>
          <w:lang w:val="uk-UA"/>
        </w:rPr>
        <w:t xml:space="preserve"> координує питання щодо участі в підготовці та реалізації державних програм, виконавцем за якими є </w:t>
      </w:r>
      <w:r w:rsidR="00FA1164" w:rsidRPr="00BA6535">
        <w:rPr>
          <w:rFonts w:cs="Times New Roman"/>
          <w:sz w:val="28"/>
          <w:szCs w:val="28"/>
          <w:lang w:val="uk-UA"/>
        </w:rPr>
        <w:t>НПУ</w:t>
      </w:r>
      <w:r w:rsidRPr="00BA6535">
        <w:rPr>
          <w:rFonts w:cs="Times New Roman"/>
          <w:sz w:val="28"/>
          <w:szCs w:val="28"/>
          <w:lang w:val="uk-UA"/>
        </w:rPr>
        <w:t xml:space="preserve">; організовує колегії, наради керівництва </w:t>
      </w:r>
      <w:r w:rsidR="006F4014" w:rsidRPr="00BA6535">
        <w:rPr>
          <w:rFonts w:cs="Times New Roman"/>
          <w:sz w:val="28"/>
          <w:szCs w:val="28"/>
          <w:lang w:val="uk-UA"/>
        </w:rPr>
        <w:t>НПУ</w:t>
      </w:r>
      <w:r w:rsidRPr="00BA6535">
        <w:rPr>
          <w:rFonts w:cs="Times New Roman"/>
          <w:sz w:val="28"/>
          <w:szCs w:val="28"/>
          <w:lang w:val="uk-UA"/>
        </w:rPr>
        <w:t xml:space="preserve">; організовує і проводить відповідно до планів поліції та доручень її керівництва семінари, наради працівників управління організаційно-аналітичного забезпечення та оперативного реагування і підрозділів моніторингу та аналізу; здійснює координацію </w:t>
      </w:r>
      <w:proofErr w:type="spellStart"/>
      <w:r w:rsidRPr="00BA6535">
        <w:rPr>
          <w:rFonts w:cs="Times New Roman"/>
          <w:sz w:val="28"/>
          <w:szCs w:val="28"/>
          <w:lang w:val="uk-UA"/>
        </w:rPr>
        <w:t>оперативно</w:t>
      </w:r>
      <w:proofErr w:type="spellEnd"/>
      <w:r w:rsidRPr="00BA6535">
        <w:rPr>
          <w:rFonts w:cs="Times New Roman"/>
          <w:sz w:val="28"/>
          <w:szCs w:val="28"/>
          <w:lang w:val="uk-UA"/>
        </w:rPr>
        <w:t>-профілактичних заходів, які проводяться за ініціативою поліції у масштабах держави або окремого регіону тощо.</w:t>
      </w:r>
    </w:p>
    <w:p w14:paraId="690DBCFD" w14:textId="77777777" w:rsidR="00F965DD" w:rsidRPr="00BA6535" w:rsidRDefault="00D42D72" w:rsidP="00BA6535">
      <w:pPr>
        <w:spacing w:after="0" w:line="360" w:lineRule="auto"/>
        <w:ind w:firstLine="709"/>
        <w:jc w:val="both"/>
        <w:rPr>
          <w:rFonts w:cs="Times New Roman"/>
          <w:sz w:val="28"/>
          <w:szCs w:val="28"/>
          <w:lang w:val="uk-UA"/>
        </w:rPr>
      </w:pPr>
      <w:r w:rsidRPr="00BA6535">
        <w:rPr>
          <w:rFonts w:cs="Times New Roman"/>
          <w:sz w:val="28"/>
          <w:szCs w:val="28"/>
          <w:lang w:val="uk-UA"/>
        </w:rPr>
        <w:t>В</w:t>
      </w:r>
      <w:r w:rsidR="00F965DD" w:rsidRPr="00BA6535">
        <w:rPr>
          <w:rFonts w:cs="Times New Roman"/>
          <w:sz w:val="28"/>
          <w:szCs w:val="28"/>
          <w:lang w:val="uk-UA"/>
        </w:rPr>
        <w:t xml:space="preserve">ажливе значення в цьому механізмі </w:t>
      </w:r>
      <w:r w:rsidR="001620FD" w:rsidRPr="00BA6535">
        <w:rPr>
          <w:rFonts w:cs="Times New Roman"/>
          <w:sz w:val="28"/>
          <w:szCs w:val="28"/>
          <w:lang w:val="uk-UA"/>
        </w:rPr>
        <w:t xml:space="preserve">має </w:t>
      </w:r>
      <w:r w:rsidRPr="00BA6535">
        <w:rPr>
          <w:rFonts w:cs="Times New Roman"/>
          <w:sz w:val="28"/>
          <w:szCs w:val="28"/>
          <w:lang w:val="uk-UA"/>
        </w:rPr>
        <w:t>д</w:t>
      </w:r>
      <w:r w:rsidR="00F965DD" w:rsidRPr="00BA6535">
        <w:rPr>
          <w:rFonts w:cs="Times New Roman"/>
          <w:sz w:val="28"/>
          <w:szCs w:val="28"/>
          <w:lang w:val="uk-UA"/>
        </w:rPr>
        <w:t xml:space="preserve">епартамент інформаційно-аналітичної підтримки </w:t>
      </w:r>
      <w:r w:rsidR="00FA1164" w:rsidRPr="00BA6535">
        <w:rPr>
          <w:rFonts w:cs="Times New Roman"/>
          <w:sz w:val="28"/>
          <w:szCs w:val="28"/>
          <w:lang w:val="uk-UA"/>
        </w:rPr>
        <w:t>НПУ</w:t>
      </w:r>
      <w:r w:rsidR="00F965DD" w:rsidRPr="00BA6535">
        <w:rPr>
          <w:rFonts w:cs="Times New Roman"/>
          <w:sz w:val="28"/>
          <w:szCs w:val="28"/>
          <w:lang w:val="uk-UA"/>
        </w:rPr>
        <w:t xml:space="preserve">, який координує діяльність управлінь інформаційно-аналітичної підтримки (або окремо визначених посад з відповідними функціями) органів і підрозділів поліції головних управлінь поліції в Автономній Республіці Крим та м. Севастополі, областях, м. Києві з питань інформатизації, формування баз (банків) даних, інформаційно-пошукової та інформаційно-аналітичної роботи, а також їх підтримання в актуальному стані, у тому числі координація проведення </w:t>
      </w:r>
      <w:proofErr w:type="spellStart"/>
      <w:r w:rsidR="00F965DD" w:rsidRPr="00BA6535">
        <w:rPr>
          <w:rFonts w:cs="Times New Roman"/>
          <w:sz w:val="28"/>
          <w:szCs w:val="28"/>
          <w:lang w:val="uk-UA"/>
        </w:rPr>
        <w:t>взаємозвірень</w:t>
      </w:r>
      <w:proofErr w:type="spellEnd"/>
      <w:r w:rsidR="00F965DD" w:rsidRPr="00BA6535">
        <w:rPr>
          <w:rFonts w:cs="Times New Roman"/>
          <w:sz w:val="28"/>
          <w:szCs w:val="28"/>
          <w:lang w:val="uk-UA"/>
        </w:rPr>
        <w:t xml:space="preserve"> між цими базами (банками) даних та відомостями Єдиного </w:t>
      </w:r>
      <w:r w:rsidR="00410D8A" w:rsidRPr="00BA6535">
        <w:rPr>
          <w:rFonts w:cs="Times New Roman"/>
          <w:sz w:val="28"/>
          <w:szCs w:val="28"/>
          <w:lang w:val="uk-UA"/>
        </w:rPr>
        <w:t>реєстру досудових розслідувань</w:t>
      </w:r>
      <w:r w:rsidR="00501032">
        <w:rPr>
          <w:rFonts w:cs="Times New Roman"/>
          <w:sz w:val="28"/>
          <w:szCs w:val="28"/>
          <w:lang w:val="uk-UA"/>
        </w:rPr>
        <w:t> </w:t>
      </w:r>
      <w:r w:rsidR="0026724A" w:rsidRPr="00BA6535">
        <w:rPr>
          <w:rFonts w:cs="Times New Roman"/>
          <w:sz w:val="28"/>
          <w:szCs w:val="28"/>
          <w:lang w:val="uk-UA"/>
        </w:rPr>
        <w:t>[67]</w:t>
      </w:r>
      <w:r w:rsidR="00410D8A" w:rsidRPr="00BA6535">
        <w:rPr>
          <w:rFonts w:cs="Times New Roman"/>
          <w:sz w:val="28"/>
          <w:szCs w:val="28"/>
          <w:lang w:val="uk-UA"/>
        </w:rPr>
        <w:t>.</w:t>
      </w:r>
    </w:p>
    <w:p w14:paraId="4F181E5C" w14:textId="77777777" w:rsidR="00F965DD" w:rsidRPr="00BA6535" w:rsidRDefault="001620F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D42D72" w:rsidRPr="00BA6535">
        <w:rPr>
          <w:rFonts w:cs="Times New Roman"/>
          <w:sz w:val="28"/>
          <w:szCs w:val="28"/>
          <w:lang w:val="uk-UA"/>
        </w:rPr>
        <w:t>процесі</w:t>
      </w:r>
      <w:r w:rsidR="00F965DD" w:rsidRPr="00BA6535">
        <w:rPr>
          <w:rFonts w:cs="Times New Roman"/>
          <w:sz w:val="28"/>
          <w:szCs w:val="28"/>
          <w:lang w:val="uk-UA"/>
        </w:rPr>
        <w:t xml:space="preserve"> діяльності </w:t>
      </w:r>
      <w:r w:rsidR="00FA1164" w:rsidRPr="00BA6535">
        <w:rPr>
          <w:rFonts w:cs="Times New Roman"/>
          <w:sz w:val="28"/>
          <w:szCs w:val="28"/>
          <w:lang w:val="uk-UA"/>
        </w:rPr>
        <w:t>НПУ</w:t>
      </w:r>
      <w:r w:rsidR="00F965DD" w:rsidRPr="00BA6535">
        <w:rPr>
          <w:rFonts w:cs="Times New Roman"/>
          <w:sz w:val="28"/>
          <w:szCs w:val="28"/>
          <w:lang w:val="uk-UA"/>
        </w:rPr>
        <w:t xml:space="preserve"> виникають координаційні правовідносини з іншими органами державної влади та </w:t>
      </w:r>
      <w:r w:rsidR="002934A1" w:rsidRPr="00BA6535">
        <w:rPr>
          <w:rFonts w:cs="Times New Roman"/>
          <w:sz w:val="28"/>
          <w:szCs w:val="28"/>
          <w:lang w:val="uk-UA"/>
        </w:rPr>
        <w:t xml:space="preserve">органами </w:t>
      </w:r>
      <w:r w:rsidR="00F965DD" w:rsidRPr="00BA6535">
        <w:rPr>
          <w:rFonts w:cs="Times New Roman"/>
          <w:sz w:val="28"/>
          <w:szCs w:val="28"/>
          <w:lang w:val="uk-UA"/>
        </w:rPr>
        <w:t xml:space="preserve">місцевого самоврядування, громадськістю, компетентними органами іноземних держав, Інтерполом та </w:t>
      </w:r>
      <w:proofErr w:type="spellStart"/>
      <w:r w:rsidR="00F965DD" w:rsidRPr="00BA6535">
        <w:rPr>
          <w:rFonts w:cs="Times New Roman"/>
          <w:sz w:val="28"/>
          <w:szCs w:val="28"/>
          <w:lang w:val="uk-UA"/>
        </w:rPr>
        <w:t>Європолом</w:t>
      </w:r>
      <w:proofErr w:type="spellEnd"/>
      <w:r w:rsidR="00F965DD" w:rsidRPr="00BA6535">
        <w:rPr>
          <w:rFonts w:cs="Times New Roman"/>
          <w:sz w:val="28"/>
          <w:szCs w:val="28"/>
          <w:lang w:val="uk-UA"/>
        </w:rPr>
        <w:t xml:space="preserve">. Як </w:t>
      </w:r>
      <w:r w:rsidRPr="00BA6535">
        <w:rPr>
          <w:rFonts w:cs="Times New Roman"/>
          <w:sz w:val="28"/>
          <w:szCs w:val="28"/>
          <w:lang w:val="uk-UA"/>
        </w:rPr>
        <w:t xml:space="preserve">правильно </w:t>
      </w:r>
      <w:r w:rsidR="00F965DD" w:rsidRPr="00BA6535">
        <w:rPr>
          <w:rFonts w:cs="Times New Roman"/>
          <w:sz w:val="28"/>
          <w:szCs w:val="28"/>
          <w:lang w:val="uk-UA"/>
        </w:rPr>
        <w:t>зазначив А.</w:t>
      </w:r>
      <w:r w:rsidR="00501032">
        <w:rPr>
          <w:rFonts w:cs="Times New Roman"/>
          <w:sz w:val="28"/>
          <w:szCs w:val="28"/>
          <w:lang w:val="uk-UA"/>
        </w:rPr>
        <w:t> </w:t>
      </w:r>
      <w:r w:rsidR="00F965DD" w:rsidRPr="00BA6535">
        <w:rPr>
          <w:rFonts w:cs="Times New Roman"/>
          <w:sz w:val="28"/>
          <w:szCs w:val="28"/>
          <w:lang w:val="uk-UA"/>
        </w:rPr>
        <w:t>М.</w:t>
      </w:r>
      <w:r w:rsidR="00E3653F" w:rsidRPr="00BA6535">
        <w:rPr>
          <w:rFonts w:cs="Times New Roman"/>
          <w:sz w:val="28"/>
          <w:szCs w:val="28"/>
          <w:lang w:val="uk-UA"/>
        </w:rPr>
        <w:t> </w:t>
      </w:r>
      <w:proofErr w:type="spellStart"/>
      <w:r w:rsidR="00F965DD" w:rsidRPr="00BA6535">
        <w:rPr>
          <w:rFonts w:cs="Times New Roman"/>
          <w:sz w:val="28"/>
          <w:szCs w:val="28"/>
          <w:lang w:val="uk-UA"/>
        </w:rPr>
        <w:t>Мудров</w:t>
      </w:r>
      <w:proofErr w:type="spellEnd"/>
      <w:r w:rsidR="00F965DD" w:rsidRPr="00BA6535">
        <w:rPr>
          <w:rFonts w:cs="Times New Roman"/>
          <w:sz w:val="28"/>
          <w:szCs w:val="28"/>
          <w:lang w:val="uk-UA"/>
        </w:rPr>
        <w:t>,</w:t>
      </w:r>
      <w:r w:rsidR="002934A1" w:rsidRPr="00BA6535">
        <w:rPr>
          <w:rFonts w:cs="Times New Roman"/>
          <w:sz w:val="28"/>
          <w:szCs w:val="28"/>
          <w:lang w:val="uk-UA"/>
        </w:rPr>
        <w:t xml:space="preserve"> завданням такої координації є:</w:t>
      </w:r>
      <w:r w:rsidR="004363A5" w:rsidRPr="00BA6535">
        <w:rPr>
          <w:rFonts w:cs="Times New Roman"/>
          <w:sz w:val="28"/>
          <w:szCs w:val="28"/>
          <w:lang w:val="uk-UA"/>
        </w:rPr>
        <w:t xml:space="preserve"> </w:t>
      </w:r>
      <w:r w:rsidR="000C7978" w:rsidRPr="00BA6535">
        <w:rPr>
          <w:rFonts w:cs="Times New Roman"/>
          <w:sz w:val="28"/>
          <w:szCs w:val="28"/>
          <w:lang w:val="uk-UA"/>
        </w:rPr>
        <w:t>1)</w:t>
      </w:r>
      <w:r w:rsidR="004363A5" w:rsidRPr="00BA6535">
        <w:rPr>
          <w:rFonts w:cs="Times New Roman"/>
          <w:sz w:val="28"/>
          <w:szCs w:val="28"/>
          <w:lang w:val="uk-UA"/>
        </w:rPr>
        <w:t> </w:t>
      </w:r>
      <w:r w:rsidR="00F965DD" w:rsidRPr="00BA6535">
        <w:rPr>
          <w:rFonts w:cs="Times New Roman"/>
          <w:sz w:val="28"/>
          <w:szCs w:val="28"/>
          <w:lang w:val="uk-UA"/>
        </w:rPr>
        <w:t xml:space="preserve">визначення основних напрямів запобігання злочинності </w:t>
      </w:r>
      <w:r w:rsidR="000C7978" w:rsidRPr="00BA6535">
        <w:rPr>
          <w:rFonts w:cs="Times New Roman"/>
          <w:sz w:val="28"/>
          <w:szCs w:val="28"/>
          <w:lang w:val="uk-UA"/>
        </w:rPr>
        <w:t>через</w:t>
      </w:r>
      <w:r w:rsidR="00F965DD" w:rsidRPr="00BA6535">
        <w:rPr>
          <w:rFonts w:cs="Times New Roman"/>
          <w:sz w:val="28"/>
          <w:szCs w:val="28"/>
          <w:lang w:val="uk-UA"/>
        </w:rPr>
        <w:t xml:space="preserve"> аналіз </w:t>
      </w:r>
      <w:r w:rsidR="00F965DD" w:rsidRPr="00BA6535">
        <w:rPr>
          <w:rFonts w:cs="Times New Roman"/>
          <w:sz w:val="28"/>
          <w:szCs w:val="28"/>
          <w:lang w:val="uk-UA"/>
        </w:rPr>
        <w:lastRenderedPageBreak/>
        <w:t>структури</w:t>
      </w:r>
      <w:r w:rsidR="000C7978" w:rsidRPr="00BA6535">
        <w:rPr>
          <w:rFonts w:cs="Times New Roman"/>
          <w:sz w:val="28"/>
          <w:szCs w:val="28"/>
          <w:lang w:val="uk-UA"/>
        </w:rPr>
        <w:t xml:space="preserve"> і</w:t>
      </w:r>
      <w:r w:rsidR="00F965DD" w:rsidRPr="00BA6535">
        <w:rPr>
          <w:rFonts w:cs="Times New Roman"/>
          <w:sz w:val="28"/>
          <w:szCs w:val="28"/>
          <w:lang w:val="uk-UA"/>
        </w:rPr>
        <w:t xml:space="preserve"> динаміки </w:t>
      </w:r>
      <w:r w:rsidR="000C7978" w:rsidRPr="00BA6535">
        <w:rPr>
          <w:rFonts w:cs="Times New Roman"/>
          <w:sz w:val="28"/>
          <w:szCs w:val="28"/>
          <w:lang w:val="uk-UA"/>
        </w:rPr>
        <w:t>кримінальних правопорушень й</w:t>
      </w:r>
      <w:r w:rsidR="00F965DD" w:rsidRPr="00BA6535">
        <w:rPr>
          <w:rFonts w:cs="Times New Roman"/>
          <w:sz w:val="28"/>
          <w:szCs w:val="28"/>
          <w:lang w:val="uk-UA"/>
        </w:rPr>
        <w:t xml:space="preserve"> прогнозування тенденцій</w:t>
      </w:r>
      <w:r w:rsidR="000C7978" w:rsidRPr="00BA6535">
        <w:rPr>
          <w:rFonts w:cs="Times New Roman"/>
          <w:sz w:val="28"/>
          <w:szCs w:val="28"/>
          <w:lang w:val="uk-UA"/>
        </w:rPr>
        <w:t xml:space="preserve"> їх виникнення</w:t>
      </w:r>
      <w:r w:rsidR="00F965DD" w:rsidRPr="00BA6535">
        <w:rPr>
          <w:rFonts w:cs="Times New Roman"/>
          <w:sz w:val="28"/>
          <w:szCs w:val="28"/>
          <w:lang w:val="uk-UA"/>
        </w:rPr>
        <w:t xml:space="preserve">; </w:t>
      </w:r>
      <w:r w:rsidR="000C7978" w:rsidRPr="00BA6535">
        <w:rPr>
          <w:rFonts w:cs="Times New Roman"/>
          <w:sz w:val="28"/>
          <w:szCs w:val="28"/>
          <w:lang w:val="uk-UA"/>
        </w:rPr>
        <w:t>2)</w:t>
      </w:r>
      <w:r w:rsidR="004363A5" w:rsidRPr="00BA6535">
        <w:rPr>
          <w:rFonts w:cs="Times New Roman"/>
          <w:sz w:val="28"/>
          <w:szCs w:val="28"/>
          <w:lang w:val="uk-UA"/>
        </w:rPr>
        <w:t> </w:t>
      </w:r>
      <w:r w:rsidR="00F965DD" w:rsidRPr="00BA6535">
        <w:rPr>
          <w:rFonts w:cs="Times New Roman"/>
          <w:sz w:val="28"/>
          <w:szCs w:val="28"/>
          <w:lang w:val="uk-UA"/>
        </w:rPr>
        <w:t>розроб</w:t>
      </w:r>
      <w:r w:rsidRPr="00BA6535">
        <w:rPr>
          <w:rFonts w:cs="Times New Roman"/>
          <w:sz w:val="28"/>
          <w:szCs w:val="28"/>
          <w:lang w:val="uk-UA"/>
        </w:rPr>
        <w:t>лення</w:t>
      </w:r>
      <w:r w:rsidR="00F965DD" w:rsidRPr="00BA6535">
        <w:rPr>
          <w:rFonts w:cs="Times New Roman"/>
          <w:sz w:val="28"/>
          <w:szCs w:val="28"/>
          <w:lang w:val="uk-UA"/>
        </w:rPr>
        <w:t xml:space="preserve">, узгодження </w:t>
      </w:r>
      <w:r w:rsidRPr="00BA6535">
        <w:rPr>
          <w:rFonts w:cs="Times New Roman"/>
          <w:sz w:val="28"/>
          <w:szCs w:val="28"/>
          <w:lang w:val="uk-UA"/>
        </w:rPr>
        <w:t xml:space="preserve">й </w:t>
      </w:r>
      <w:r w:rsidR="00F965DD" w:rsidRPr="00BA6535">
        <w:rPr>
          <w:rFonts w:cs="Times New Roman"/>
          <w:sz w:val="28"/>
          <w:szCs w:val="28"/>
          <w:lang w:val="uk-UA"/>
        </w:rPr>
        <w:t>виконання</w:t>
      </w:r>
      <w:r w:rsidR="000C7978" w:rsidRPr="00BA6535">
        <w:rPr>
          <w:rFonts w:cs="Times New Roman"/>
          <w:sz w:val="28"/>
          <w:szCs w:val="28"/>
          <w:lang w:val="uk-UA"/>
        </w:rPr>
        <w:t xml:space="preserve"> </w:t>
      </w:r>
      <w:r w:rsidR="00F965DD" w:rsidRPr="00BA6535">
        <w:rPr>
          <w:rFonts w:cs="Times New Roman"/>
          <w:sz w:val="28"/>
          <w:szCs w:val="28"/>
          <w:lang w:val="uk-UA"/>
        </w:rPr>
        <w:t xml:space="preserve">спільних </w:t>
      </w:r>
      <w:r w:rsidR="00F217DA" w:rsidRPr="00BA6535">
        <w:rPr>
          <w:rFonts w:cs="Times New Roman"/>
          <w:sz w:val="28"/>
          <w:szCs w:val="28"/>
          <w:lang w:val="uk-UA"/>
        </w:rPr>
        <w:t>дій та рішень</w:t>
      </w:r>
      <w:r w:rsidR="00F965DD" w:rsidRPr="00BA6535">
        <w:rPr>
          <w:rFonts w:cs="Times New Roman"/>
          <w:sz w:val="28"/>
          <w:szCs w:val="28"/>
          <w:lang w:val="uk-UA"/>
        </w:rPr>
        <w:t xml:space="preserve"> з метою своєчасного виявлення, розкриття</w:t>
      </w:r>
      <w:r w:rsidR="00F217DA" w:rsidRPr="00BA6535">
        <w:rPr>
          <w:rFonts w:cs="Times New Roman"/>
          <w:sz w:val="28"/>
          <w:szCs w:val="28"/>
          <w:lang w:val="uk-UA"/>
        </w:rPr>
        <w:t xml:space="preserve"> і</w:t>
      </w:r>
      <w:r w:rsidR="00F965DD" w:rsidRPr="00BA6535">
        <w:rPr>
          <w:rFonts w:cs="Times New Roman"/>
          <w:sz w:val="28"/>
          <w:szCs w:val="28"/>
          <w:lang w:val="uk-UA"/>
        </w:rPr>
        <w:t xml:space="preserve"> попередження </w:t>
      </w:r>
      <w:r w:rsidR="000C7978" w:rsidRPr="00BA6535">
        <w:rPr>
          <w:rFonts w:cs="Times New Roman"/>
          <w:sz w:val="28"/>
          <w:szCs w:val="28"/>
          <w:lang w:val="uk-UA"/>
        </w:rPr>
        <w:t>кримінальних правопорушень</w:t>
      </w:r>
      <w:r w:rsidR="00F965DD" w:rsidRPr="00BA6535">
        <w:rPr>
          <w:rFonts w:cs="Times New Roman"/>
          <w:sz w:val="28"/>
          <w:szCs w:val="28"/>
          <w:lang w:val="uk-UA"/>
        </w:rPr>
        <w:t xml:space="preserve">, усунення причин </w:t>
      </w:r>
      <w:r w:rsidR="00F217DA" w:rsidRPr="00BA6535">
        <w:rPr>
          <w:rFonts w:cs="Times New Roman"/>
          <w:sz w:val="28"/>
          <w:szCs w:val="28"/>
          <w:lang w:val="uk-UA"/>
        </w:rPr>
        <w:t>їх виникнення</w:t>
      </w:r>
      <w:r w:rsidR="00F965DD" w:rsidRPr="00BA6535">
        <w:rPr>
          <w:rFonts w:cs="Times New Roman"/>
          <w:sz w:val="28"/>
          <w:szCs w:val="28"/>
          <w:lang w:val="uk-UA"/>
        </w:rPr>
        <w:t xml:space="preserve">; </w:t>
      </w:r>
      <w:r w:rsidR="000C7978" w:rsidRPr="00BA6535">
        <w:rPr>
          <w:rFonts w:cs="Times New Roman"/>
          <w:sz w:val="28"/>
          <w:szCs w:val="28"/>
          <w:lang w:val="uk-UA"/>
        </w:rPr>
        <w:t>3)</w:t>
      </w:r>
      <w:r w:rsidR="004363A5" w:rsidRPr="00BA6535">
        <w:rPr>
          <w:rFonts w:cs="Times New Roman"/>
          <w:sz w:val="28"/>
          <w:szCs w:val="28"/>
          <w:lang w:val="uk-UA"/>
        </w:rPr>
        <w:t> </w:t>
      </w:r>
      <w:r w:rsidR="00F965DD" w:rsidRPr="00BA6535">
        <w:rPr>
          <w:rFonts w:cs="Times New Roman"/>
          <w:sz w:val="28"/>
          <w:szCs w:val="28"/>
          <w:lang w:val="uk-UA"/>
        </w:rPr>
        <w:t xml:space="preserve">підготовка пропозицій </w:t>
      </w:r>
      <w:r w:rsidR="009830A6" w:rsidRPr="00BA6535">
        <w:rPr>
          <w:rFonts w:cs="Times New Roman"/>
          <w:sz w:val="28"/>
          <w:szCs w:val="28"/>
          <w:lang w:val="uk-UA"/>
        </w:rPr>
        <w:t>щодо</w:t>
      </w:r>
      <w:r w:rsidR="00F965DD" w:rsidRPr="00BA6535">
        <w:rPr>
          <w:rFonts w:cs="Times New Roman"/>
          <w:sz w:val="28"/>
          <w:szCs w:val="28"/>
          <w:lang w:val="uk-UA"/>
        </w:rPr>
        <w:t xml:space="preserve"> удосконалення законодавства </w:t>
      </w:r>
      <w:r w:rsidR="009830A6" w:rsidRPr="00BA6535">
        <w:rPr>
          <w:rFonts w:cs="Times New Roman"/>
          <w:sz w:val="28"/>
          <w:szCs w:val="28"/>
          <w:lang w:val="uk-UA"/>
        </w:rPr>
        <w:t>для</w:t>
      </w:r>
      <w:r w:rsidR="00F965DD" w:rsidRPr="00BA6535">
        <w:rPr>
          <w:rFonts w:cs="Times New Roman"/>
          <w:sz w:val="28"/>
          <w:szCs w:val="28"/>
          <w:lang w:val="uk-UA"/>
        </w:rPr>
        <w:t xml:space="preserve"> підвищення ефективності правоохоронної діяльності у сфері </w:t>
      </w:r>
      <w:r w:rsidR="000C7978" w:rsidRPr="00BA6535">
        <w:rPr>
          <w:rFonts w:cs="Times New Roman"/>
          <w:sz w:val="28"/>
          <w:szCs w:val="28"/>
          <w:lang w:val="uk-UA"/>
        </w:rPr>
        <w:t xml:space="preserve">забезпечення публічної безпеки </w:t>
      </w:r>
      <w:r w:rsidR="004363A5" w:rsidRPr="00BA6535">
        <w:rPr>
          <w:rFonts w:cs="Times New Roman"/>
          <w:sz w:val="28"/>
          <w:szCs w:val="28"/>
          <w:lang w:val="uk-UA"/>
        </w:rPr>
        <w:t>і</w:t>
      </w:r>
      <w:r w:rsidR="000C7978" w:rsidRPr="00BA6535">
        <w:rPr>
          <w:rFonts w:cs="Times New Roman"/>
          <w:sz w:val="28"/>
          <w:szCs w:val="28"/>
          <w:lang w:val="uk-UA"/>
        </w:rPr>
        <w:t xml:space="preserve"> порядку</w:t>
      </w:r>
      <w:r w:rsidR="0080129D" w:rsidRPr="00BA6535">
        <w:rPr>
          <w:rFonts w:cs="Times New Roman"/>
          <w:sz w:val="28"/>
          <w:szCs w:val="28"/>
          <w:lang w:val="uk-UA"/>
        </w:rPr>
        <w:t xml:space="preserve"> й</w:t>
      </w:r>
      <w:r w:rsidR="000C7978" w:rsidRPr="00BA6535">
        <w:rPr>
          <w:rFonts w:cs="Times New Roman"/>
          <w:sz w:val="28"/>
          <w:szCs w:val="28"/>
          <w:lang w:val="uk-UA"/>
        </w:rPr>
        <w:t xml:space="preserve"> </w:t>
      </w:r>
      <w:r w:rsidR="00F965DD" w:rsidRPr="00BA6535">
        <w:rPr>
          <w:rFonts w:cs="Times New Roman"/>
          <w:sz w:val="28"/>
          <w:szCs w:val="28"/>
          <w:lang w:val="uk-UA"/>
        </w:rPr>
        <w:t>протидії злочинн</w:t>
      </w:r>
      <w:r w:rsidR="000C7978" w:rsidRPr="00BA6535">
        <w:rPr>
          <w:rFonts w:cs="Times New Roman"/>
          <w:sz w:val="28"/>
          <w:szCs w:val="28"/>
          <w:lang w:val="uk-UA"/>
        </w:rPr>
        <w:t>им проявам</w:t>
      </w:r>
      <w:r w:rsidR="00501032">
        <w:rPr>
          <w:rFonts w:cs="Times New Roman"/>
          <w:sz w:val="28"/>
          <w:szCs w:val="28"/>
          <w:lang w:val="uk-UA"/>
        </w:rPr>
        <w:t> </w:t>
      </w:r>
      <w:r w:rsidR="00F965DD" w:rsidRPr="00BA6535">
        <w:rPr>
          <w:rFonts w:cs="Times New Roman"/>
          <w:sz w:val="28"/>
          <w:szCs w:val="28"/>
          <w:lang w:val="uk-UA"/>
        </w:rPr>
        <w:t>[</w:t>
      </w:r>
      <w:r w:rsidR="00764344" w:rsidRPr="00BA6535">
        <w:rPr>
          <w:rFonts w:cs="Times New Roman"/>
          <w:sz w:val="28"/>
          <w:szCs w:val="28"/>
          <w:lang w:val="uk-UA"/>
        </w:rPr>
        <w:t>150</w:t>
      </w:r>
      <w:r w:rsidR="00F965DD" w:rsidRPr="00BA6535">
        <w:rPr>
          <w:rFonts w:cs="Times New Roman"/>
          <w:sz w:val="28"/>
          <w:szCs w:val="28"/>
          <w:lang w:val="uk-UA"/>
        </w:rPr>
        <w:t>, с.</w:t>
      </w:r>
      <w:r w:rsidR="00E3653F" w:rsidRPr="00BA6535">
        <w:rPr>
          <w:rFonts w:cs="Times New Roman"/>
          <w:sz w:val="28"/>
          <w:szCs w:val="28"/>
          <w:lang w:val="uk-UA"/>
        </w:rPr>
        <w:t> </w:t>
      </w:r>
      <w:r w:rsidR="00F965DD" w:rsidRPr="00BA6535">
        <w:rPr>
          <w:rFonts w:cs="Times New Roman"/>
          <w:sz w:val="28"/>
          <w:szCs w:val="28"/>
          <w:lang w:val="uk-UA"/>
        </w:rPr>
        <w:t>74</w:t>
      </w:r>
      <w:r w:rsidR="00E3653F" w:rsidRPr="00BA6535">
        <w:rPr>
          <w:rFonts w:cs="Times New Roman"/>
          <w:sz w:val="28"/>
          <w:szCs w:val="28"/>
          <w:lang w:val="uk-UA"/>
        </w:rPr>
        <w:t>–</w:t>
      </w:r>
      <w:r w:rsidR="00F965DD" w:rsidRPr="00BA6535">
        <w:rPr>
          <w:rFonts w:cs="Times New Roman"/>
          <w:sz w:val="28"/>
          <w:szCs w:val="28"/>
          <w:lang w:val="uk-UA"/>
        </w:rPr>
        <w:t>75].</w:t>
      </w:r>
    </w:p>
    <w:p w14:paraId="6B519133" w14:textId="77777777" w:rsidR="00F965DD" w:rsidRPr="00BA6535" w:rsidRDefault="009F26E2" w:rsidP="00BA6535">
      <w:pPr>
        <w:spacing w:after="0" w:line="360" w:lineRule="auto"/>
        <w:ind w:firstLine="709"/>
        <w:jc w:val="both"/>
        <w:rPr>
          <w:rFonts w:cs="Times New Roman"/>
          <w:sz w:val="28"/>
          <w:szCs w:val="28"/>
          <w:lang w:val="uk-UA"/>
        </w:rPr>
      </w:pPr>
      <w:r w:rsidRPr="00BA6535">
        <w:rPr>
          <w:rFonts w:cs="Times New Roman"/>
          <w:sz w:val="28"/>
          <w:szCs w:val="28"/>
          <w:lang w:val="uk-UA"/>
        </w:rPr>
        <w:t>П</w:t>
      </w:r>
      <w:r w:rsidR="00F965DD" w:rsidRPr="00BA6535">
        <w:rPr>
          <w:rFonts w:cs="Times New Roman"/>
          <w:sz w:val="28"/>
          <w:szCs w:val="28"/>
          <w:lang w:val="uk-UA"/>
        </w:rPr>
        <w:t xml:space="preserve">итання зовнішньої координації </w:t>
      </w:r>
      <w:r w:rsidR="001620FD" w:rsidRPr="00BA6535">
        <w:rPr>
          <w:rFonts w:cs="Times New Roman"/>
          <w:sz w:val="28"/>
          <w:szCs w:val="28"/>
          <w:lang w:val="uk-UA"/>
        </w:rPr>
        <w:t xml:space="preserve">належать </w:t>
      </w:r>
      <w:r w:rsidRPr="00BA6535">
        <w:rPr>
          <w:rFonts w:cs="Times New Roman"/>
          <w:sz w:val="28"/>
          <w:szCs w:val="28"/>
          <w:lang w:val="uk-UA"/>
        </w:rPr>
        <w:t xml:space="preserve">до </w:t>
      </w:r>
      <w:r w:rsidR="00F965DD" w:rsidRPr="00BA6535">
        <w:rPr>
          <w:rFonts w:cs="Times New Roman"/>
          <w:sz w:val="28"/>
          <w:szCs w:val="28"/>
          <w:lang w:val="uk-UA"/>
        </w:rPr>
        <w:t>важливи</w:t>
      </w:r>
      <w:r w:rsidRPr="00BA6535">
        <w:rPr>
          <w:rFonts w:cs="Times New Roman"/>
          <w:sz w:val="28"/>
          <w:szCs w:val="28"/>
          <w:lang w:val="uk-UA"/>
        </w:rPr>
        <w:t>х</w:t>
      </w:r>
      <w:r w:rsidR="00F965DD" w:rsidRPr="00BA6535">
        <w:rPr>
          <w:rFonts w:cs="Times New Roman"/>
          <w:sz w:val="28"/>
          <w:szCs w:val="28"/>
          <w:lang w:val="uk-UA"/>
        </w:rPr>
        <w:t xml:space="preserve"> напрям</w:t>
      </w:r>
      <w:r w:rsidRPr="00BA6535">
        <w:rPr>
          <w:rFonts w:cs="Times New Roman"/>
          <w:sz w:val="28"/>
          <w:szCs w:val="28"/>
          <w:lang w:val="uk-UA"/>
        </w:rPr>
        <w:t>ів</w:t>
      </w:r>
      <w:r w:rsidR="00F965DD" w:rsidRPr="00BA6535">
        <w:rPr>
          <w:rFonts w:cs="Times New Roman"/>
          <w:sz w:val="28"/>
          <w:szCs w:val="28"/>
          <w:lang w:val="uk-UA"/>
        </w:rPr>
        <w:t xml:space="preserve"> забезпечення ефективної поліцейської діяльності щодо підвищення публічної безпеки та створення оптимальних умов для профілактики правопорушень. </w:t>
      </w:r>
      <w:r w:rsidR="001620FD" w:rsidRPr="00BA6535">
        <w:rPr>
          <w:rFonts w:cs="Times New Roman"/>
          <w:sz w:val="28"/>
          <w:szCs w:val="28"/>
          <w:lang w:val="uk-UA"/>
        </w:rPr>
        <w:t xml:space="preserve">Однак </w:t>
      </w:r>
      <w:r w:rsidR="00F965DD" w:rsidRPr="00BA6535">
        <w:rPr>
          <w:rFonts w:cs="Times New Roman"/>
          <w:sz w:val="28"/>
          <w:szCs w:val="28"/>
          <w:lang w:val="uk-UA"/>
        </w:rPr>
        <w:t>воно потребує окремого наукового дослідження, оскільки охоплює широке коло відносин різних систем і суб</w:t>
      </w:r>
      <w:r w:rsidR="00BE365F" w:rsidRPr="00BA6535">
        <w:rPr>
          <w:rFonts w:cs="Times New Roman"/>
          <w:sz w:val="28"/>
          <w:szCs w:val="28"/>
          <w:lang w:val="uk-UA"/>
        </w:rPr>
        <w:t>’</w:t>
      </w:r>
      <w:r w:rsidR="00F965DD" w:rsidRPr="00BA6535">
        <w:rPr>
          <w:rFonts w:cs="Times New Roman"/>
          <w:sz w:val="28"/>
          <w:szCs w:val="28"/>
          <w:lang w:val="uk-UA"/>
        </w:rPr>
        <w:t>єктів.</w:t>
      </w:r>
    </w:p>
    <w:p w14:paraId="333C534E"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Отже, координація є функцією</w:t>
      </w:r>
      <w:r w:rsidR="00702AE4" w:rsidRPr="00BA6535">
        <w:rPr>
          <w:rFonts w:cs="Times New Roman"/>
          <w:sz w:val="28"/>
          <w:szCs w:val="28"/>
          <w:lang w:val="uk-UA"/>
        </w:rPr>
        <w:t>, що забезпечує</w:t>
      </w:r>
      <w:r w:rsidRPr="00BA6535">
        <w:rPr>
          <w:rFonts w:cs="Times New Roman"/>
          <w:sz w:val="28"/>
          <w:szCs w:val="28"/>
          <w:lang w:val="uk-UA"/>
        </w:rPr>
        <w:t xml:space="preserve"> злагоджен</w:t>
      </w:r>
      <w:r w:rsidR="00702AE4" w:rsidRPr="00BA6535">
        <w:rPr>
          <w:rFonts w:cs="Times New Roman"/>
          <w:sz w:val="28"/>
          <w:szCs w:val="28"/>
          <w:lang w:val="uk-UA"/>
        </w:rPr>
        <w:t>у</w:t>
      </w:r>
      <w:r w:rsidRPr="00BA6535">
        <w:rPr>
          <w:rFonts w:cs="Times New Roman"/>
          <w:sz w:val="28"/>
          <w:szCs w:val="28"/>
          <w:lang w:val="uk-UA"/>
        </w:rPr>
        <w:t xml:space="preserve"> робот</w:t>
      </w:r>
      <w:r w:rsidR="00702AE4" w:rsidRPr="00BA6535">
        <w:rPr>
          <w:rFonts w:cs="Times New Roman"/>
          <w:sz w:val="28"/>
          <w:szCs w:val="28"/>
          <w:lang w:val="uk-UA"/>
        </w:rPr>
        <w:t>у</w:t>
      </w:r>
      <w:r w:rsidRPr="00BA6535">
        <w:rPr>
          <w:rFonts w:cs="Times New Roman"/>
          <w:sz w:val="28"/>
          <w:szCs w:val="28"/>
          <w:lang w:val="uk-UA"/>
        </w:rPr>
        <w:t xml:space="preserve"> </w:t>
      </w:r>
      <w:r w:rsidR="009F26E2" w:rsidRPr="00BA6535">
        <w:rPr>
          <w:rFonts w:cs="Times New Roman"/>
          <w:sz w:val="28"/>
          <w:szCs w:val="28"/>
          <w:lang w:val="uk-UA"/>
        </w:rPr>
        <w:t xml:space="preserve">НПУ як </w:t>
      </w:r>
      <w:r w:rsidR="00702AE4" w:rsidRPr="00BA6535">
        <w:rPr>
          <w:rFonts w:cs="Times New Roman"/>
          <w:sz w:val="28"/>
          <w:szCs w:val="28"/>
          <w:lang w:val="uk-UA"/>
        </w:rPr>
        <w:t>ЦОВВ.</w:t>
      </w:r>
      <w:r w:rsidRPr="00BA6535">
        <w:rPr>
          <w:rFonts w:cs="Times New Roman"/>
          <w:sz w:val="28"/>
          <w:szCs w:val="28"/>
          <w:lang w:val="uk-UA"/>
        </w:rPr>
        <w:t xml:space="preserve"> </w:t>
      </w:r>
      <w:r w:rsidR="00702AE4" w:rsidRPr="00BA6535">
        <w:rPr>
          <w:rFonts w:cs="Times New Roman"/>
          <w:sz w:val="28"/>
          <w:szCs w:val="28"/>
          <w:lang w:val="uk-UA"/>
        </w:rPr>
        <w:t>В</w:t>
      </w:r>
      <w:r w:rsidRPr="00BA6535">
        <w:rPr>
          <w:rFonts w:cs="Times New Roman"/>
          <w:sz w:val="28"/>
          <w:szCs w:val="28"/>
          <w:lang w:val="uk-UA"/>
        </w:rPr>
        <w:t>ід ефективно</w:t>
      </w:r>
      <w:r w:rsidR="009F26E2" w:rsidRPr="00BA6535">
        <w:rPr>
          <w:rFonts w:cs="Times New Roman"/>
          <w:sz w:val="28"/>
          <w:szCs w:val="28"/>
          <w:lang w:val="uk-UA"/>
        </w:rPr>
        <w:t>ї</w:t>
      </w:r>
      <w:r w:rsidRPr="00BA6535">
        <w:rPr>
          <w:rFonts w:cs="Times New Roman"/>
          <w:sz w:val="28"/>
          <w:szCs w:val="28"/>
          <w:lang w:val="uk-UA"/>
        </w:rPr>
        <w:t xml:space="preserve"> і чітко</w:t>
      </w:r>
      <w:r w:rsidR="009F26E2" w:rsidRPr="00BA6535">
        <w:rPr>
          <w:rFonts w:cs="Times New Roman"/>
          <w:sz w:val="28"/>
          <w:szCs w:val="28"/>
          <w:lang w:val="uk-UA"/>
        </w:rPr>
        <w:t>ї</w:t>
      </w:r>
      <w:r w:rsidRPr="00BA6535">
        <w:rPr>
          <w:rFonts w:cs="Times New Roman"/>
          <w:sz w:val="28"/>
          <w:szCs w:val="28"/>
          <w:lang w:val="uk-UA"/>
        </w:rPr>
        <w:t xml:space="preserve"> </w:t>
      </w:r>
      <w:r w:rsidR="009F26E2" w:rsidRPr="00BA6535">
        <w:rPr>
          <w:rFonts w:cs="Times New Roman"/>
          <w:sz w:val="28"/>
          <w:szCs w:val="28"/>
          <w:lang w:val="uk-UA"/>
        </w:rPr>
        <w:t>реалізації даної функції</w:t>
      </w:r>
      <w:r w:rsidRPr="00BA6535">
        <w:rPr>
          <w:rFonts w:cs="Times New Roman"/>
          <w:sz w:val="28"/>
          <w:szCs w:val="28"/>
          <w:lang w:val="uk-UA"/>
        </w:rPr>
        <w:t xml:space="preserve"> залеж</w:t>
      </w:r>
      <w:r w:rsidR="00702AE4" w:rsidRPr="00BA6535">
        <w:rPr>
          <w:rFonts w:cs="Times New Roman"/>
          <w:sz w:val="28"/>
          <w:szCs w:val="28"/>
          <w:lang w:val="uk-UA"/>
        </w:rPr>
        <w:t>а</w:t>
      </w:r>
      <w:r w:rsidRPr="00BA6535">
        <w:rPr>
          <w:rFonts w:cs="Times New Roman"/>
          <w:sz w:val="28"/>
          <w:szCs w:val="28"/>
          <w:lang w:val="uk-UA"/>
        </w:rPr>
        <w:t>ть не лише поточні результати діяльності, а й соціальна, фінансова, економічна та адміністративна сфери держави в цілому.</w:t>
      </w:r>
    </w:p>
    <w:p w14:paraId="2C54A1E4" w14:textId="77777777" w:rsidR="00F965DD" w:rsidRPr="00BA6535" w:rsidRDefault="001620F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9F26E2" w:rsidRPr="00BA6535">
        <w:rPr>
          <w:rFonts w:cs="Times New Roman"/>
          <w:sz w:val="28"/>
          <w:szCs w:val="28"/>
          <w:lang w:val="uk-UA"/>
        </w:rPr>
        <w:t>системі в</w:t>
      </w:r>
      <w:r w:rsidR="00F965DD" w:rsidRPr="00BA6535">
        <w:rPr>
          <w:rFonts w:cs="Times New Roman"/>
          <w:sz w:val="28"/>
          <w:szCs w:val="28"/>
          <w:lang w:val="uk-UA"/>
        </w:rPr>
        <w:t>нутрішньоорганізаційн</w:t>
      </w:r>
      <w:r w:rsidR="009F26E2" w:rsidRPr="00BA6535">
        <w:rPr>
          <w:rFonts w:cs="Times New Roman"/>
          <w:sz w:val="28"/>
          <w:szCs w:val="28"/>
          <w:lang w:val="uk-UA"/>
        </w:rPr>
        <w:t xml:space="preserve">их </w:t>
      </w:r>
      <w:r w:rsidR="00F965DD" w:rsidRPr="00BA6535">
        <w:rPr>
          <w:rFonts w:cs="Times New Roman"/>
          <w:sz w:val="28"/>
          <w:szCs w:val="28"/>
          <w:lang w:val="uk-UA"/>
        </w:rPr>
        <w:t>функці</w:t>
      </w:r>
      <w:r w:rsidR="009F26E2" w:rsidRPr="00BA6535">
        <w:rPr>
          <w:rFonts w:cs="Times New Roman"/>
          <w:sz w:val="28"/>
          <w:szCs w:val="28"/>
          <w:lang w:val="uk-UA"/>
        </w:rPr>
        <w:t>й</w:t>
      </w:r>
      <w:r w:rsidR="00F965DD" w:rsidRPr="00BA6535">
        <w:rPr>
          <w:rFonts w:cs="Times New Roman"/>
          <w:sz w:val="28"/>
          <w:szCs w:val="28"/>
          <w:lang w:val="uk-UA"/>
        </w:rPr>
        <w:t xml:space="preserve"> Н</w:t>
      </w:r>
      <w:r w:rsidR="001757AC" w:rsidRPr="00BA6535">
        <w:rPr>
          <w:rFonts w:cs="Times New Roman"/>
          <w:sz w:val="28"/>
          <w:szCs w:val="28"/>
          <w:lang w:val="uk-UA"/>
        </w:rPr>
        <w:t>ПУ</w:t>
      </w:r>
      <w:r w:rsidR="00890D27" w:rsidRPr="00BA6535">
        <w:rPr>
          <w:rFonts w:cs="Times New Roman"/>
          <w:sz w:val="28"/>
          <w:szCs w:val="28"/>
          <w:lang w:val="uk-UA"/>
        </w:rPr>
        <w:t xml:space="preserve"> </w:t>
      </w:r>
      <w:r w:rsidR="009F26E2" w:rsidRPr="00BA6535">
        <w:rPr>
          <w:rFonts w:cs="Times New Roman"/>
          <w:sz w:val="28"/>
          <w:szCs w:val="28"/>
          <w:lang w:val="uk-UA"/>
        </w:rPr>
        <w:t xml:space="preserve">ключову роль відіграє </w:t>
      </w:r>
      <w:r w:rsidR="00F965DD" w:rsidRPr="00BA6535">
        <w:rPr>
          <w:rFonts w:cs="Times New Roman"/>
          <w:sz w:val="28"/>
          <w:szCs w:val="28"/>
          <w:lang w:val="uk-UA"/>
        </w:rPr>
        <w:t xml:space="preserve">контроль, </w:t>
      </w:r>
      <w:r w:rsidR="009F26E2" w:rsidRPr="00BA6535">
        <w:rPr>
          <w:rFonts w:cs="Times New Roman"/>
          <w:sz w:val="28"/>
          <w:szCs w:val="28"/>
          <w:lang w:val="uk-UA"/>
        </w:rPr>
        <w:t>реалізаці</w:t>
      </w:r>
      <w:r w:rsidR="002934A1" w:rsidRPr="00BA6535">
        <w:rPr>
          <w:rFonts w:cs="Times New Roman"/>
          <w:sz w:val="28"/>
          <w:szCs w:val="28"/>
          <w:lang w:val="uk-UA"/>
        </w:rPr>
        <w:t>я</w:t>
      </w:r>
      <w:r w:rsidR="009F26E2" w:rsidRPr="00BA6535">
        <w:rPr>
          <w:rFonts w:cs="Times New Roman"/>
          <w:sz w:val="28"/>
          <w:szCs w:val="28"/>
          <w:lang w:val="uk-UA"/>
        </w:rPr>
        <w:t xml:space="preserve"> якого</w:t>
      </w:r>
      <w:r w:rsidR="00F965DD" w:rsidRPr="00BA6535">
        <w:rPr>
          <w:rFonts w:cs="Times New Roman"/>
          <w:sz w:val="28"/>
          <w:szCs w:val="28"/>
          <w:lang w:val="uk-UA"/>
        </w:rPr>
        <w:t xml:space="preserve"> </w:t>
      </w:r>
      <w:r w:rsidR="009F26E2" w:rsidRPr="00BA6535">
        <w:rPr>
          <w:rFonts w:cs="Times New Roman"/>
          <w:sz w:val="28"/>
          <w:szCs w:val="28"/>
          <w:lang w:val="uk-UA"/>
        </w:rPr>
        <w:t>вимагає задіяння</w:t>
      </w:r>
      <w:r w:rsidR="00F965DD" w:rsidRPr="00BA6535">
        <w:rPr>
          <w:rFonts w:cs="Times New Roman"/>
          <w:sz w:val="28"/>
          <w:szCs w:val="28"/>
          <w:lang w:val="uk-UA"/>
        </w:rPr>
        <w:t xml:space="preserve"> </w:t>
      </w:r>
      <w:r w:rsidR="009F26E2" w:rsidRPr="00BA6535">
        <w:rPr>
          <w:rFonts w:cs="Times New Roman"/>
          <w:sz w:val="28"/>
          <w:szCs w:val="28"/>
          <w:lang w:val="uk-UA"/>
        </w:rPr>
        <w:t>значного ресурсу</w:t>
      </w:r>
      <w:r w:rsidR="00F965DD" w:rsidRPr="00BA6535">
        <w:rPr>
          <w:rFonts w:cs="Times New Roman"/>
          <w:sz w:val="28"/>
          <w:szCs w:val="28"/>
          <w:lang w:val="uk-UA"/>
        </w:rPr>
        <w:t xml:space="preserve"> цього </w:t>
      </w:r>
      <w:r w:rsidR="001757AC" w:rsidRPr="00BA6535">
        <w:rPr>
          <w:rFonts w:cs="Times New Roman"/>
          <w:sz w:val="28"/>
          <w:szCs w:val="28"/>
          <w:lang w:val="uk-UA"/>
        </w:rPr>
        <w:t>ЦОВВ</w:t>
      </w:r>
      <w:r w:rsidR="00F965DD" w:rsidRPr="00BA6535">
        <w:rPr>
          <w:rFonts w:cs="Times New Roman"/>
          <w:sz w:val="28"/>
          <w:szCs w:val="28"/>
          <w:lang w:val="uk-UA"/>
        </w:rPr>
        <w:t xml:space="preserve">. </w:t>
      </w:r>
      <w:r w:rsidR="009F26E2" w:rsidRPr="00BA6535">
        <w:rPr>
          <w:rFonts w:cs="Times New Roman"/>
          <w:sz w:val="28"/>
          <w:szCs w:val="28"/>
          <w:lang w:val="uk-UA"/>
        </w:rPr>
        <w:t xml:space="preserve">За </w:t>
      </w:r>
      <w:r w:rsidR="00F965DD" w:rsidRPr="00BA6535">
        <w:rPr>
          <w:rFonts w:cs="Times New Roman"/>
          <w:sz w:val="28"/>
          <w:szCs w:val="28"/>
          <w:lang w:val="uk-UA"/>
        </w:rPr>
        <w:t xml:space="preserve">організаційно-правовою природою </w:t>
      </w:r>
      <w:r w:rsidR="009F26E2" w:rsidRPr="00BA6535">
        <w:rPr>
          <w:rFonts w:cs="Times New Roman"/>
          <w:sz w:val="28"/>
          <w:szCs w:val="28"/>
          <w:lang w:val="uk-UA"/>
        </w:rPr>
        <w:t>контроль</w:t>
      </w:r>
      <w:r w:rsidR="00F965DD" w:rsidRPr="00BA6535">
        <w:rPr>
          <w:rFonts w:cs="Times New Roman"/>
          <w:sz w:val="28"/>
          <w:szCs w:val="28"/>
          <w:lang w:val="uk-UA"/>
        </w:rPr>
        <w:t xml:space="preserve"> необхідно розглядати як систематичну, конструктивну і позитивну діяльність, </w:t>
      </w:r>
      <w:r w:rsidRPr="00BA6535">
        <w:rPr>
          <w:rFonts w:cs="Times New Roman"/>
          <w:sz w:val="28"/>
          <w:szCs w:val="28"/>
          <w:lang w:val="uk-UA"/>
        </w:rPr>
        <w:t xml:space="preserve">що </w:t>
      </w:r>
      <w:r w:rsidR="00F965DD" w:rsidRPr="00BA6535">
        <w:rPr>
          <w:rFonts w:cs="Times New Roman"/>
          <w:sz w:val="28"/>
          <w:szCs w:val="28"/>
          <w:lang w:val="uk-UA"/>
        </w:rPr>
        <w:t xml:space="preserve">має місце </w:t>
      </w:r>
      <w:r w:rsidRPr="00BA6535">
        <w:rPr>
          <w:rFonts w:cs="Times New Roman"/>
          <w:sz w:val="28"/>
          <w:szCs w:val="28"/>
          <w:lang w:val="uk-UA"/>
        </w:rPr>
        <w:t xml:space="preserve">як </w:t>
      </w:r>
      <w:r w:rsidR="00F965DD" w:rsidRPr="00BA6535">
        <w:rPr>
          <w:rFonts w:cs="Times New Roman"/>
          <w:sz w:val="28"/>
          <w:szCs w:val="28"/>
          <w:lang w:val="uk-UA"/>
        </w:rPr>
        <w:t xml:space="preserve">у сфері регулятивних, так і </w:t>
      </w:r>
      <w:r w:rsidRPr="00BA6535">
        <w:rPr>
          <w:rFonts w:cs="Times New Roman"/>
          <w:sz w:val="28"/>
          <w:szCs w:val="28"/>
          <w:lang w:val="uk-UA"/>
        </w:rPr>
        <w:t xml:space="preserve">у </w:t>
      </w:r>
      <w:r w:rsidR="00F965DD" w:rsidRPr="00BA6535">
        <w:rPr>
          <w:rFonts w:cs="Times New Roman"/>
          <w:sz w:val="28"/>
          <w:szCs w:val="28"/>
          <w:lang w:val="uk-UA"/>
        </w:rPr>
        <w:t>сфері правоохоронних відносин, що зумовлено тісним зв</w:t>
      </w:r>
      <w:r w:rsidR="00BE365F" w:rsidRPr="00BA6535">
        <w:rPr>
          <w:rFonts w:cs="Times New Roman"/>
          <w:sz w:val="28"/>
          <w:szCs w:val="28"/>
          <w:lang w:val="uk-UA"/>
        </w:rPr>
        <w:t>’</w:t>
      </w:r>
      <w:r w:rsidR="00F965DD" w:rsidRPr="00BA6535">
        <w:rPr>
          <w:rFonts w:cs="Times New Roman"/>
          <w:sz w:val="28"/>
          <w:szCs w:val="28"/>
          <w:lang w:val="uk-UA"/>
        </w:rPr>
        <w:t>язком контролю з процесом прийняття управлінських рішень</w:t>
      </w:r>
      <w:r w:rsidR="00501032">
        <w:rPr>
          <w:rFonts w:cs="Times New Roman"/>
          <w:sz w:val="28"/>
          <w:szCs w:val="28"/>
          <w:lang w:val="uk-UA"/>
        </w:rPr>
        <w:t> </w:t>
      </w:r>
      <w:r w:rsidR="00F965DD" w:rsidRPr="00BA6535">
        <w:rPr>
          <w:rFonts w:cs="Times New Roman"/>
          <w:sz w:val="28"/>
          <w:szCs w:val="28"/>
          <w:lang w:val="uk-UA"/>
        </w:rPr>
        <w:t>[</w:t>
      </w:r>
      <w:r w:rsidR="003B1FF1" w:rsidRPr="00BA6535">
        <w:rPr>
          <w:rFonts w:cs="Times New Roman"/>
          <w:sz w:val="28"/>
          <w:szCs w:val="28"/>
          <w:lang w:val="uk-UA"/>
        </w:rPr>
        <w:t>52</w:t>
      </w:r>
      <w:r w:rsidR="00F965DD" w:rsidRPr="00BA6535">
        <w:rPr>
          <w:rFonts w:cs="Times New Roman"/>
          <w:sz w:val="28"/>
          <w:szCs w:val="28"/>
          <w:lang w:val="uk-UA"/>
        </w:rPr>
        <w:t>, с.</w:t>
      </w:r>
      <w:r w:rsidR="00E3653F" w:rsidRPr="00BA6535">
        <w:rPr>
          <w:rFonts w:cs="Times New Roman"/>
          <w:sz w:val="28"/>
          <w:szCs w:val="28"/>
          <w:lang w:val="uk-UA"/>
        </w:rPr>
        <w:t> </w:t>
      </w:r>
      <w:r w:rsidR="00F965DD" w:rsidRPr="00BA6535">
        <w:rPr>
          <w:rFonts w:cs="Times New Roman"/>
          <w:sz w:val="28"/>
          <w:szCs w:val="28"/>
          <w:lang w:val="uk-UA"/>
        </w:rPr>
        <w:t>124].</w:t>
      </w:r>
    </w:p>
    <w:p w14:paraId="45D37767" w14:textId="77777777" w:rsidR="00F965DD" w:rsidRPr="00BA6535" w:rsidRDefault="00977597"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9F26E2" w:rsidRPr="00BA6535">
        <w:rPr>
          <w:rFonts w:cs="Times New Roman"/>
          <w:sz w:val="28"/>
          <w:szCs w:val="28"/>
          <w:lang w:val="uk-UA"/>
        </w:rPr>
        <w:t>Ю</w:t>
      </w:r>
      <w:r w:rsidR="00F965DD" w:rsidRPr="00BA6535">
        <w:rPr>
          <w:rFonts w:cs="Times New Roman"/>
          <w:sz w:val="28"/>
          <w:szCs w:val="28"/>
          <w:lang w:val="uk-UA"/>
        </w:rPr>
        <w:t xml:space="preserve">ридичній енциклопедії </w:t>
      </w:r>
      <w:r w:rsidR="00E2045F" w:rsidRPr="00BA6535">
        <w:rPr>
          <w:rFonts w:cs="Times New Roman"/>
          <w:sz w:val="28"/>
          <w:szCs w:val="28"/>
          <w:lang w:val="uk-UA"/>
        </w:rPr>
        <w:t>«</w:t>
      </w:r>
      <w:r w:rsidR="00F965DD" w:rsidRPr="00BA6535">
        <w:rPr>
          <w:rFonts w:cs="Times New Roman"/>
          <w:sz w:val="28"/>
          <w:szCs w:val="28"/>
          <w:lang w:val="uk-UA"/>
        </w:rPr>
        <w:t>контроль (</w:t>
      </w:r>
      <w:proofErr w:type="spellStart"/>
      <w:r w:rsidR="00F965DD" w:rsidRPr="00BA6535">
        <w:rPr>
          <w:rFonts w:cs="Times New Roman"/>
          <w:sz w:val="28"/>
          <w:szCs w:val="28"/>
          <w:lang w:val="uk-UA"/>
        </w:rPr>
        <w:t>франц</w:t>
      </w:r>
      <w:proofErr w:type="spellEnd"/>
      <w:r w:rsidR="00F965DD" w:rsidRPr="00BA6535">
        <w:rPr>
          <w:rFonts w:cs="Times New Roman"/>
          <w:sz w:val="28"/>
          <w:szCs w:val="28"/>
          <w:lang w:val="uk-UA"/>
        </w:rPr>
        <w:t xml:space="preserve">. </w:t>
      </w:r>
      <w:proofErr w:type="spellStart"/>
      <w:r w:rsidR="00F965DD" w:rsidRPr="00BA6535">
        <w:rPr>
          <w:rFonts w:cs="Times New Roman"/>
          <w:sz w:val="28"/>
          <w:szCs w:val="28"/>
          <w:lang w:val="uk-UA"/>
        </w:rPr>
        <w:t>сontrole</w:t>
      </w:r>
      <w:proofErr w:type="spellEnd"/>
      <w:r w:rsidR="00F965DD" w:rsidRPr="00BA6535">
        <w:rPr>
          <w:rFonts w:cs="Times New Roman"/>
          <w:sz w:val="28"/>
          <w:szCs w:val="28"/>
          <w:lang w:val="uk-UA"/>
        </w:rPr>
        <w:t xml:space="preserve"> – перевірка, від </w:t>
      </w:r>
      <w:proofErr w:type="spellStart"/>
      <w:r w:rsidR="00F965DD" w:rsidRPr="00BA6535">
        <w:rPr>
          <w:rFonts w:cs="Times New Roman"/>
          <w:sz w:val="28"/>
          <w:szCs w:val="28"/>
          <w:lang w:val="uk-UA"/>
        </w:rPr>
        <w:t>старофранц</w:t>
      </w:r>
      <w:proofErr w:type="spellEnd"/>
      <w:r w:rsidR="00F965DD" w:rsidRPr="00BA6535">
        <w:rPr>
          <w:rFonts w:cs="Times New Roman"/>
          <w:sz w:val="28"/>
          <w:szCs w:val="28"/>
          <w:lang w:val="uk-UA"/>
        </w:rPr>
        <w:t xml:space="preserve">. </w:t>
      </w:r>
      <w:proofErr w:type="spellStart"/>
      <w:r w:rsidR="00E2045F" w:rsidRPr="00BA6535">
        <w:rPr>
          <w:rFonts w:cs="Times New Roman"/>
          <w:sz w:val="28"/>
          <w:szCs w:val="28"/>
          <w:lang w:val="uk-UA"/>
        </w:rPr>
        <w:t>с</w:t>
      </w:r>
      <w:r w:rsidR="00F965DD" w:rsidRPr="00BA6535">
        <w:rPr>
          <w:rFonts w:cs="Times New Roman"/>
          <w:sz w:val="28"/>
          <w:szCs w:val="28"/>
          <w:lang w:val="uk-UA"/>
        </w:rPr>
        <w:t>ontre</w:t>
      </w:r>
      <w:r w:rsidR="00E2045F" w:rsidRPr="00BA6535">
        <w:rPr>
          <w:rFonts w:cs="Times New Roman"/>
          <w:sz w:val="28"/>
          <w:szCs w:val="28"/>
          <w:lang w:val="uk-UA"/>
        </w:rPr>
        <w:t>-</w:t>
      </w:r>
      <w:r w:rsidR="00F965DD" w:rsidRPr="00BA6535">
        <w:rPr>
          <w:rFonts w:cs="Times New Roman"/>
          <w:sz w:val="28"/>
          <w:szCs w:val="28"/>
          <w:lang w:val="uk-UA"/>
        </w:rPr>
        <w:t>role</w:t>
      </w:r>
      <w:proofErr w:type="spellEnd"/>
      <w:r w:rsidR="00F965DD" w:rsidRPr="00BA6535">
        <w:rPr>
          <w:rFonts w:cs="Times New Roman"/>
          <w:sz w:val="28"/>
          <w:szCs w:val="28"/>
          <w:lang w:val="uk-UA"/>
        </w:rPr>
        <w:t xml:space="preserve"> – список, що має дублікат для перевірки) </w:t>
      </w:r>
      <w:r w:rsidR="00E2045F" w:rsidRPr="00BA6535">
        <w:rPr>
          <w:rFonts w:cs="Times New Roman"/>
          <w:sz w:val="28"/>
          <w:szCs w:val="28"/>
          <w:lang w:val="uk-UA"/>
        </w:rPr>
        <w:t>–</w:t>
      </w:r>
      <w:r w:rsidR="009116F5" w:rsidRPr="00BA6535">
        <w:rPr>
          <w:rFonts w:cs="Times New Roman"/>
          <w:sz w:val="28"/>
          <w:szCs w:val="28"/>
          <w:lang w:val="uk-UA"/>
        </w:rPr>
        <w:t xml:space="preserve"> </w:t>
      </w:r>
      <w:r w:rsidR="00F965DD" w:rsidRPr="00BA6535">
        <w:rPr>
          <w:rFonts w:cs="Times New Roman"/>
          <w:sz w:val="28"/>
          <w:szCs w:val="28"/>
          <w:lang w:val="uk-UA"/>
        </w:rPr>
        <w:t>перевірка виконання законів, рішень тощо.</w:t>
      </w:r>
      <w:r w:rsidR="00306CE9" w:rsidRPr="00BA6535">
        <w:rPr>
          <w:rFonts w:cs="Times New Roman"/>
          <w:sz w:val="28"/>
          <w:szCs w:val="28"/>
          <w:lang w:val="uk-UA"/>
        </w:rPr>
        <w:t xml:space="preserve"> </w:t>
      </w:r>
      <w:r w:rsidR="00E2045F" w:rsidRPr="00BA6535">
        <w:rPr>
          <w:rFonts w:cs="Times New Roman"/>
          <w:sz w:val="28"/>
          <w:szCs w:val="28"/>
          <w:lang w:val="uk-UA"/>
        </w:rPr>
        <w:t>Є</w:t>
      </w:r>
      <w:r w:rsidR="00F965DD" w:rsidRPr="00BA6535">
        <w:rPr>
          <w:rFonts w:cs="Times New Roman"/>
          <w:sz w:val="28"/>
          <w:szCs w:val="28"/>
          <w:lang w:val="uk-UA"/>
        </w:rPr>
        <w:t xml:space="preserve"> однією з найважливіших функцій державного управління. За об</w:t>
      </w:r>
      <w:r w:rsidR="00BE365F" w:rsidRPr="00BA6535">
        <w:rPr>
          <w:rFonts w:cs="Times New Roman"/>
          <w:sz w:val="28"/>
          <w:szCs w:val="28"/>
          <w:lang w:val="uk-UA"/>
        </w:rPr>
        <w:t>’</w:t>
      </w:r>
      <w:r w:rsidR="00F965DD" w:rsidRPr="00BA6535">
        <w:rPr>
          <w:rFonts w:cs="Times New Roman"/>
          <w:sz w:val="28"/>
          <w:szCs w:val="28"/>
          <w:lang w:val="uk-UA"/>
        </w:rPr>
        <w:t>єктами, суб</w:t>
      </w:r>
      <w:r w:rsidR="00BE365F" w:rsidRPr="00BA6535">
        <w:rPr>
          <w:rFonts w:cs="Times New Roman"/>
          <w:sz w:val="28"/>
          <w:szCs w:val="28"/>
          <w:lang w:val="uk-UA"/>
        </w:rPr>
        <w:t>’</w:t>
      </w:r>
      <w:r w:rsidR="00F965DD" w:rsidRPr="00BA6535">
        <w:rPr>
          <w:rFonts w:cs="Times New Roman"/>
          <w:sz w:val="28"/>
          <w:szCs w:val="28"/>
          <w:lang w:val="uk-UA"/>
        </w:rPr>
        <w:t>єктами і сферами поділяється на державний, відомчий, надвідомчий, виробничий та ін</w:t>
      </w:r>
      <w:r w:rsidR="006D2925" w:rsidRPr="00BA6535">
        <w:rPr>
          <w:rFonts w:cs="Times New Roman"/>
          <w:sz w:val="28"/>
          <w:szCs w:val="28"/>
          <w:lang w:val="uk-UA"/>
        </w:rPr>
        <w:t>ші</w:t>
      </w:r>
      <w:r w:rsidR="00F965DD" w:rsidRPr="00BA6535">
        <w:rPr>
          <w:rFonts w:cs="Times New Roman"/>
          <w:sz w:val="28"/>
          <w:szCs w:val="28"/>
          <w:lang w:val="uk-UA"/>
        </w:rPr>
        <w:t xml:space="preserve"> види контролю</w:t>
      </w:r>
      <w:r w:rsidR="00E2045F" w:rsidRPr="00BA6535">
        <w:rPr>
          <w:rFonts w:cs="Times New Roman"/>
          <w:sz w:val="28"/>
          <w:szCs w:val="28"/>
          <w:lang w:val="uk-UA"/>
        </w:rPr>
        <w:t>»</w:t>
      </w:r>
      <w:r w:rsidR="00501032">
        <w:rPr>
          <w:rFonts w:cs="Times New Roman"/>
          <w:sz w:val="28"/>
          <w:szCs w:val="28"/>
          <w:lang w:val="uk-UA"/>
        </w:rPr>
        <w:t> </w:t>
      </w:r>
      <w:r w:rsidR="00F965DD" w:rsidRPr="00BA6535">
        <w:rPr>
          <w:rFonts w:cs="Times New Roman"/>
          <w:sz w:val="28"/>
          <w:szCs w:val="28"/>
          <w:lang w:val="uk-UA"/>
        </w:rPr>
        <w:t>[</w:t>
      </w:r>
      <w:r w:rsidR="00F32D9A" w:rsidRPr="00BA6535">
        <w:rPr>
          <w:rFonts w:cs="Times New Roman"/>
          <w:sz w:val="28"/>
          <w:szCs w:val="28"/>
          <w:lang w:val="uk-UA"/>
        </w:rPr>
        <w:t>312</w:t>
      </w:r>
      <w:r w:rsidR="00F965DD" w:rsidRPr="00BA6535">
        <w:rPr>
          <w:rFonts w:cs="Times New Roman"/>
          <w:sz w:val="28"/>
          <w:szCs w:val="28"/>
          <w:lang w:val="uk-UA"/>
        </w:rPr>
        <w:t>, с.</w:t>
      </w:r>
      <w:r w:rsidR="00E3653F" w:rsidRPr="00BA6535">
        <w:rPr>
          <w:rFonts w:cs="Times New Roman"/>
          <w:sz w:val="28"/>
          <w:szCs w:val="28"/>
          <w:lang w:val="uk-UA"/>
        </w:rPr>
        <w:t> </w:t>
      </w:r>
      <w:r w:rsidR="00F965DD" w:rsidRPr="00BA6535">
        <w:rPr>
          <w:rFonts w:cs="Times New Roman"/>
          <w:sz w:val="28"/>
          <w:szCs w:val="28"/>
          <w:lang w:val="uk-UA"/>
        </w:rPr>
        <w:t>323]. С.</w:t>
      </w:r>
      <w:r w:rsidR="00501032">
        <w:rPr>
          <w:rFonts w:cs="Times New Roman"/>
          <w:sz w:val="28"/>
          <w:szCs w:val="28"/>
          <w:lang w:val="uk-UA"/>
        </w:rPr>
        <w:t> </w:t>
      </w:r>
      <w:r w:rsidR="00F965DD" w:rsidRPr="00BA6535">
        <w:rPr>
          <w:rFonts w:cs="Times New Roman"/>
          <w:sz w:val="28"/>
          <w:szCs w:val="28"/>
          <w:lang w:val="uk-UA"/>
        </w:rPr>
        <w:t>В.</w:t>
      </w:r>
      <w:r w:rsidR="00E3653F" w:rsidRPr="00BA6535">
        <w:rPr>
          <w:rFonts w:cs="Times New Roman"/>
          <w:sz w:val="28"/>
          <w:szCs w:val="28"/>
          <w:lang w:val="uk-UA"/>
        </w:rPr>
        <w:t> </w:t>
      </w:r>
      <w:proofErr w:type="spellStart"/>
      <w:r w:rsidR="00F965DD" w:rsidRPr="00BA6535">
        <w:rPr>
          <w:rFonts w:cs="Times New Roman"/>
          <w:sz w:val="28"/>
          <w:szCs w:val="28"/>
          <w:lang w:val="uk-UA"/>
        </w:rPr>
        <w:t>Осауленко</w:t>
      </w:r>
      <w:proofErr w:type="spellEnd"/>
      <w:r w:rsidR="00F965DD" w:rsidRPr="00BA6535">
        <w:rPr>
          <w:rFonts w:cs="Times New Roman"/>
          <w:sz w:val="28"/>
          <w:szCs w:val="28"/>
          <w:lang w:val="uk-UA"/>
        </w:rPr>
        <w:t xml:space="preserve"> </w:t>
      </w:r>
      <w:r w:rsidR="00306CE9" w:rsidRPr="00BA6535">
        <w:rPr>
          <w:rFonts w:cs="Times New Roman"/>
          <w:sz w:val="28"/>
          <w:szCs w:val="28"/>
          <w:lang w:val="uk-UA"/>
        </w:rPr>
        <w:t>вважає</w:t>
      </w:r>
      <w:r w:rsidR="00F965DD" w:rsidRPr="00BA6535">
        <w:rPr>
          <w:rFonts w:cs="Times New Roman"/>
          <w:sz w:val="28"/>
          <w:szCs w:val="28"/>
          <w:lang w:val="uk-UA"/>
        </w:rPr>
        <w:t xml:space="preserve">, що функція контролю характеризується в юридичній літературі як універсальна </w:t>
      </w:r>
      <w:r w:rsidR="00306CE9" w:rsidRPr="00BA6535">
        <w:rPr>
          <w:rFonts w:cs="Times New Roman"/>
          <w:sz w:val="28"/>
          <w:szCs w:val="28"/>
          <w:lang w:val="uk-UA"/>
        </w:rPr>
        <w:t xml:space="preserve">категорія </w:t>
      </w:r>
      <w:r w:rsidR="00F965DD" w:rsidRPr="00BA6535">
        <w:rPr>
          <w:rFonts w:cs="Times New Roman"/>
          <w:sz w:val="28"/>
          <w:szCs w:val="28"/>
          <w:lang w:val="uk-UA"/>
        </w:rPr>
        <w:t xml:space="preserve">стосовно всієї управлінської </w:t>
      </w:r>
      <w:r w:rsidR="00F965DD" w:rsidRPr="00BA6535">
        <w:rPr>
          <w:rFonts w:cs="Times New Roman"/>
          <w:sz w:val="28"/>
          <w:szCs w:val="28"/>
          <w:lang w:val="uk-UA"/>
        </w:rPr>
        <w:lastRenderedPageBreak/>
        <w:t xml:space="preserve">системи, оскільки забезпечує </w:t>
      </w:r>
      <w:r w:rsidRPr="00BA6535">
        <w:rPr>
          <w:rFonts w:cs="Times New Roman"/>
          <w:sz w:val="28"/>
          <w:szCs w:val="28"/>
          <w:lang w:val="uk-UA"/>
        </w:rPr>
        <w:t xml:space="preserve">керівний </w:t>
      </w:r>
      <w:r w:rsidR="00F965DD" w:rsidRPr="00BA6535">
        <w:rPr>
          <w:rFonts w:cs="Times New Roman"/>
          <w:sz w:val="28"/>
          <w:szCs w:val="28"/>
          <w:lang w:val="uk-UA"/>
        </w:rPr>
        <w:t>орган інформацією про дійсний стан виконання завдань</w:t>
      </w:r>
      <w:r w:rsidR="00501032">
        <w:rPr>
          <w:rFonts w:cs="Times New Roman"/>
          <w:sz w:val="28"/>
          <w:szCs w:val="28"/>
          <w:lang w:val="uk-UA"/>
        </w:rPr>
        <w:t> </w:t>
      </w:r>
      <w:r w:rsidR="00F965DD" w:rsidRPr="00BA6535">
        <w:rPr>
          <w:rFonts w:cs="Times New Roman"/>
          <w:sz w:val="28"/>
          <w:szCs w:val="28"/>
          <w:lang w:val="uk-UA"/>
        </w:rPr>
        <w:t>[</w:t>
      </w:r>
      <w:r w:rsidR="00CC0133" w:rsidRPr="00BA6535">
        <w:rPr>
          <w:rFonts w:cs="Times New Roman"/>
          <w:sz w:val="28"/>
          <w:szCs w:val="28"/>
          <w:lang w:val="uk-UA"/>
        </w:rPr>
        <w:t>167</w:t>
      </w:r>
      <w:r w:rsidR="00F965DD" w:rsidRPr="00BA6535">
        <w:rPr>
          <w:rFonts w:cs="Times New Roman"/>
          <w:sz w:val="28"/>
          <w:szCs w:val="28"/>
          <w:lang w:val="uk-UA"/>
        </w:rPr>
        <w:t>, c.</w:t>
      </w:r>
      <w:r w:rsidR="00E3653F" w:rsidRPr="00BA6535">
        <w:rPr>
          <w:rFonts w:cs="Times New Roman"/>
          <w:sz w:val="28"/>
          <w:szCs w:val="28"/>
          <w:lang w:val="uk-UA"/>
        </w:rPr>
        <w:t> </w:t>
      </w:r>
      <w:r w:rsidR="00F965DD" w:rsidRPr="00BA6535">
        <w:rPr>
          <w:rFonts w:cs="Times New Roman"/>
          <w:sz w:val="28"/>
          <w:szCs w:val="28"/>
          <w:lang w:val="uk-UA"/>
        </w:rPr>
        <w:t>99].</w:t>
      </w:r>
    </w:p>
    <w:p w14:paraId="5C988082" w14:textId="77777777" w:rsidR="00F965DD" w:rsidRPr="00BA6535" w:rsidRDefault="00F965DD" w:rsidP="00BA6535">
      <w:pPr>
        <w:pStyle w:val="af6"/>
        <w:widowControl/>
        <w:spacing w:before="0" w:line="360" w:lineRule="auto"/>
        <w:ind w:left="0" w:firstLine="709"/>
        <w:rPr>
          <w:lang w:val="uk-UA"/>
        </w:rPr>
      </w:pPr>
      <w:r w:rsidRPr="00BA6535">
        <w:rPr>
          <w:lang w:val="uk-UA"/>
        </w:rPr>
        <w:t xml:space="preserve">На </w:t>
      </w:r>
      <w:r w:rsidR="00306CE9" w:rsidRPr="00BA6535">
        <w:rPr>
          <w:lang w:val="uk-UA"/>
        </w:rPr>
        <w:t xml:space="preserve">переконливу </w:t>
      </w:r>
      <w:r w:rsidRPr="00BA6535">
        <w:rPr>
          <w:lang w:val="uk-UA"/>
        </w:rPr>
        <w:t>думку В.</w:t>
      </w:r>
      <w:r w:rsidR="00501032">
        <w:rPr>
          <w:lang w:val="uk-UA"/>
        </w:rPr>
        <w:t> </w:t>
      </w:r>
      <w:r w:rsidRPr="00BA6535">
        <w:rPr>
          <w:lang w:val="uk-UA"/>
        </w:rPr>
        <w:t>Б.</w:t>
      </w:r>
      <w:r w:rsidR="00E3653F" w:rsidRPr="00BA6535">
        <w:rPr>
          <w:lang w:val="uk-UA"/>
        </w:rPr>
        <w:t> </w:t>
      </w:r>
      <w:r w:rsidRPr="00BA6535">
        <w:rPr>
          <w:lang w:val="uk-UA"/>
        </w:rPr>
        <w:t>Авер</w:t>
      </w:r>
      <w:r w:rsidR="00BE365F" w:rsidRPr="00BA6535">
        <w:rPr>
          <w:lang w:val="uk-UA"/>
        </w:rPr>
        <w:t>’</w:t>
      </w:r>
      <w:r w:rsidRPr="00BA6535">
        <w:rPr>
          <w:lang w:val="uk-UA"/>
        </w:rPr>
        <w:t>янова, контроль, який здійснюється в системі виконавчої влади, його пріоритетний напрям в умовах сьогодення більшою мірою безпосередньо звернено саме на забезпечення ефективності та якості державного управління</w:t>
      </w:r>
      <w:r w:rsidR="00501032">
        <w:rPr>
          <w:lang w:val="uk-UA"/>
        </w:rPr>
        <w:t> </w:t>
      </w:r>
      <w:r w:rsidRPr="00BA6535">
        <w:rPr>
          <w:lang w:val="uk-UA"/>
        </w:rPr>
        <w:t>[</w:t>
      </w:r>
      <w:r w:rsidR="005B7281" w:rsidRPr="00BA6535">
        <w:rPr>
          <w:lang w:val="uk-UA"/>
        </w:rPr>
        <w:t>19</w:t>
      </w:r>
      <w:r w:rsidR="00D71ADB" w:rsidRPr="00BA6535">
        <w:rPr>
          <w:lang w:val="uk-UA"/>
        </w:rPr>
        <w:t>0</w:t>
      </w:r>
      <w:r w:rsidRPr="00BA6535">
        <w:rPr>
          <w:lang w:val="uk-UA"/>
        </w:rPr>
        <w:t>, с.</w:t>
      </w:r>
      <w:r w:rsidR="00E3653F" w:rsidRPr="00BA6535">
        <w:rPr>
          <w:spacing w:val="-15"/>
          <w:lang w:val="uk-UA"/>
        </w:rPr>
        <w:t> </w:t>
      </w:r>
      <w:r w:rsidRPr="00BA6535">
        <w:rPr>
          <w:lang w:val="uk-UA"/>
        </w:rPr>
        <w:t>410]. О.</w:t>
      </w:r>
      <w:r w:rsidR="00501032">
        <w:rPr>
          <w:lang w:val="uk-UA"/>
        </w:rPr>
        <w:t> </w:t>
      </w:r>
      <w:r w:rsidRPr="00BA6535">
        <w:rPr>
          <w:lang w:val="uk-UA"/>
        </w:rPr>
        <w:t>Ф.</w:t>
      </w:r>
      <w:r w:rsidR="00E3653F" w:rsidRPr="00BA6535">
        <w:rPr>
          <w:lang w:val="uk-UA"/>
        </w:rPr>
        <w:t> </w:t>
      </w:r>
      <w:r w:rsidRPr="00BA6535">
        <w:rPr>
          <w:lang w:val="uk-UA"/>
        </w:rPr>
        <w:t xml:space="preserve">Андрійко </w:t>
      </w:r>
      <w:r w:rsidR="00306CE9" w:rsidRPr="00BA6535">
        <w:rPr>
          <w:lang w:val="uk-UA"/>
        </w:rPr>
        <w:t xml:space="preserve">обґрунтовано </w:t>
      </w:r>
      <w:r w:rsidRPr="00BA6535">
        <w:rPr>
          <w:lang w:val="uk-UA"/>
        </w:rPr>
        <w:t>вказує на те, що з</w:t>
      </w:r>
      <w:r w:rsidR="00246439" w:rsidRPr="00BA6535">
        <w:rPr>
          <w:lang w:val="uk-UA"/>
        </w:rPr>
        <w:t>а</w:t>
      </w:r>
      <w:r w:rsidRPr="00BA6535">
        <w:rPr>
          <w:lang w:val="uk-UA"/>
        </w:rPr>
        <w:t xml:space="preserve"> допомогою контролю, який у науці управління називають «зворотним зв</w:t>
      </w:r>
      <w:r w:rsidR="00BE365F" w:rsidRPr="00BA6535">
        <w:rPr>
          <w:lang w:val="uk-UA"/>
        </w:rPr>
        <w:t>’</w:t>
      </w:r>
      <w:r w:rsidRPr="00BA6535">
        <w:rPr>
          <w:lang w:val="uk-UA"/>
        </w:rPr>
        <w:t>язком», суб</w:t>
      </w:r>
      <w:r w:rsidR="00BE365F" w:rsidRPr="00BA6535">
        <w:rPr>
          <w:lang w:val="uk-UA"/>
        </w:rPr>
        <w:t>’</w:t>
      </w:r>
      <w:r w:rsidRPr="00BA6535">
        <w:rPr>
          <w:lang w:val="uk-UA"/>
        </w:rPr>
        <w:t>єкт управління отримує інформацію про результати діяльності, а також про ті помилки та зміни ситу</w:t>
      </w:r>
      <w:r w:rsidR="00FA1164" w:rsidRPr="00BA6535">
        <w:rPr>
          <w:lang w:val="uk-UA"/>
        </w:rPr>
        <w:t>ації, що можуть призвести до не</w:t>
      </w:r>
      <w:r w:rsidRPr="00BA6535">
        <w:rPr>
          <w:lang w:val="uk-UA"/>
        </w:rPr>
        <w:t xml:space="preserve">виконання поставлених завдань чи отримання зовсім інших результатів. Маючи таку інформацію, можна </w:t>
      </w:r>
      <w:proofErr w:type="spellStart"/>
      <w:r w:rsidRPr="00BA6535">
        <w:rPr>
          <w:lang w:val="uk-UA"/>
        </w:rPr>
        <w:t>оперативно</w:t>
      </w:r>
      <w:proofErr w:type="spellEnd"/>
      <w:r w:rsidRPr="00BA6535">
        <w:rPr>
          <w:lang w:val="uk-UA"/>
        </w:rPr>
        <w:t xml:space="preserve"> втрутитися, привести важелі управління у відповідність з умовами, що виникають, та попередити небажані наслідки</w:t>
      </w:r>
      <w:r w:rsidR="00501032">
        <w:rPr>
          <w:lang w:val="uk-UA"/>
        </w:rPr>
        <w:t> </w:t>
      </w:r>
      <w:r w:rsidRPr="00BA6535">
        <w:rPr>
          <w:lang w:val="uk-UA"/>
        </w:rPr>
        <w:t>[</w:t>
      </w:r>
      <w:r w:rsidR="00284C1E" w:rsidRPr="00BA6535">
        <w:rPr>
          <w:lang w:val="uk-UA"/>
        </w:rPr>
        <w:t>3</w:t>
      </w:r>
      <w:r w:rsidRPr="00BA6535">
        <w:rPr>
          <w:lang w:val="uk-UA"/>
        </w:rPr>
        <w:t xml:space="preserve">, c. 351]. </w:t>
      </w:r>
    </w:p>
    <w:p w14:paraId="6186F01D"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Для забезпечення законності у державному управлінні діє внутрішній контроль, який виконується у відповідних органах їх керівниками, а також виділеними в цих цілях посадовими особами або підрозділами</w:t>
      </w:r>
      <w:r w:rsidR="00501032">
        <w:rPr>
          <w:rFonts w:cs="Times New Roman"/>
          <w:sz w:val="28"/>
          <w:szCs w:val="28"/>
          <w:lang w:val="uk-UA"/>
        </w:rPr>
        <w:t> </w:t>
      </w:r>
      <w:r w:rsidRPr="00BA6535">
        <w:rPr>
          <w:rFonts w:cs="Times New Roman"/>
          <w:sz w:val="28"/>
          <w:szCs w:val="28"/>
          <w:lang w:val="uk-UA"/>
        </w:rPr>
        <w:t>[</w:t>
      </w:r>
      <w:r w:rsidR="00916DC5" w:rsidRPr="00BA6535">
        <w:rPr>
          <w:rFonts w:cs="Times New Roman"/>
          <w:sz w:val="28"/>
          <w:szCs w:val="28"/>
          <w:lang w:val="uk-UA"/>
        </w:rPr>
        <w:t>12</w:t>
      </w:r>
      <w:r w:rsidRPr="00BA6535">
        <w:rPr>
          <w:rFonts w:cs="Times New Roman"/>
          <w:sz w:val="28"/>
          <w:szCs w:val="28"/>
          <w:lang w:val="uk-UA"/>
        </w:rPr>
        <w:t>, с.</w:t>
      </w:r>
      <w:r w:rsidR="00E3653F" w:rsidRPr="00BA6535">
        <w:rPr>
          <w:rFonts w:cs="Times New Roman"/>
          <w:sz w:val="28"/>
          <w:szCs w:val="28"/>
          <w:lang w:val="uk-UA"/>
        </w:rPr>
        <w:t> </w:t>
      </w:r>
      <w:r w:rsidRPr="00BA6535">
        <w:rPr>
          <w:rFonts w:cs="Times New Roman"/>
          <w:sz w:val="28"/>
          <w:szCs w:val="28"/>
          <w:lang w:val="uk-UA"/>
        </w:rPr>
        <w:t>315]. Він має ієрархічний характер, проводиться вищим органом (посадовою особою) щодо підпорядкованого органу чи підлеглої особи. Такий контроль може стосуватися доцільності, необхідності та ефективності дій підконтрольного суб</w:t>
      </w:r>
      <w:r w:rsidR="00BE365F" w:rsidRPr="00BA6535">
        <w:rPr>
          <w:rFonts w:cs="Times New Roman"/>
          <w:sz w:val="28"/>
          <w:szCs w:val="28"/>
          <w:lang w:val="uk-UA"/>
        </w:rPr>
        <w:t>’</w:t>
      </w:r>
      <w:r w:rsidRPr="00BA6535">
        <w:rPr>
          <w:rFonts w:cs="Times New Roman"/>
          <w:sz w:val="28"/>
          <w:szCs w:val="28"/>
          <w:lang w:val="uk-UA"/>
        </w:rPr>
        <w:t xml:space="preserve">єкта; </w:t>
      </w:r>
      <w:r w:rsidR="00977597" w:rsidRPr="00BA6535">
        <w:rPr>
          <w:rFonts w:cs="Times New Roman"/>
          <w:sz w:val="28"/>
          <w:szCs w:val="28"/>
          <w:lang w:val="uk-UA"/>
        </w:rPr>
        <w:t xml:space="preserve">під час </w:t>
      </w:r>
      <w:r w:rsidRPr="00BA6535">
        <w:rPr>
          <w:rFonts w:cs="Times New Roman"/>
          <w:sz w:val="28"/>
          <w:szCs w:val="28"/>
          <w:lang w:val="uk-UA"/>
        </w:rPr>
        <w:t>його здійсненн</w:t>
      </w:r>
      <w:r w:rsidR="00977597" w:rsidRPr="00BA6535">
        <w:rPr>
          <w:rFonts w:cs="Times New Roman"/>
          <w:sz w:val="28"/>
          <w:szCs w:val="28"/>
          <w:lang w:val="uk-UA"/>
        </w:rPr>
        <w:t>я</w:t>
      </w:r>
      <w:r w:rsidRPr="00BA6535">
        <w:rPr>
          <w:rFonts w:cs="Times New Roman"/>
          <w:sz w:val="28"/>
          <w:szCs w:val="28"/>
          <w:lang w:val="uk-UA"/>
        </w:rPr>
        <w:t xml:space="preserve"> вищий орган може зупиняти, змінювати чи скасовувати неправомірні рішення</w:t>
      </w:r>
      <w:r w:rsidR="00501032">
        <w:rPr>
          <w:rFonts w:cs="Times New Roman"/>
          <w:sz w:val="28"/>
          <w:szCs w:val="28"/>
          <w:lang w:val="uk-UA"/>
        </w:rPr>
        <w:t> </w:t>
      </w:r>
      <w:r w:rsidRPr="00BA6535">
        <w:rPr>
          <w:rFonts w:cs="Times New Roman"/>
          <w:sz w:val="28"/>
          <w:szCs w:val="28"/>
          <w:lang w:val="uk-UA"/>
        </w:rPr>
        <w:t>[</w:t>
      </w:r>
      <w:r w:rsidR="00D752AF" w:rsidRPr="00BA6535">
        <w:rPr>
          <w:rFonts w:cs="Times New Roman"/>
          <w:sz w:val="28"/>
          <w:szCs w:val="28"/>
          <w:lang w:val="uk-UA"/>
        </w:rPr>
        <w:t>3, с.</w:t>
      </w:r>
      <w:r w:rsidR="00501032">
        <w:rPr>
          <w:rFonts w:cs="Times New Roman"/>
          <w:sz w:val="28"/>
          <w:szCs w:val="28"/>
          <w:lang w:val="uk-UA"/>
        </w:rPr>
        <w:t> </w:t>
      </w:r>
      <w:r w:rsidR="00D752AF" w:rsidRPr="00BA6535">
        <w:rPr>
          <w:rFonts w:cs="Times New Roman"/>
          <w:sz w:val="28"/>
          <w:szCs w:val="28"/>
          <w:lang w:val="uk-UA"/>
        </w:rPr>
        <w:t>363</w:t>
      </w:r>
      <w:r w:rsidRPr="00BA6535">
        <w:rPr>
          <w:rFonts w:cs="Times New Roman"/>
          <w:sz w:val="28"/>
          <w:szCs w:val="28"/>
          <w:lang w:val="uk-UA"/>
        </w:rPr>
        <w:t>].</w:t>
      </w:r>
    </w:p>
    <w:p w14:paraId="10B6702A"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У Н</w:t>
      </w:r>
      <w:r w:rsidR="000E102D" w:rsidRPr="00BA6535">
        <w:rPr>
          <w:rFonts w:cs="Times New Roman"/>
          <w:sz w:val="28"/>
          <w:szCs w:val="28"/>
          <w:lang w:val="uk-UA"/>
        </w:rPr>
        <w:t>ПУ</w:t>
      </w:r>
      <w:r w:rsidRPr="00BA6535">
        <w:rPr>
          <w:rFonts w:cs="Times New Roman"/>
          <w:sz w:val="28"/>
          <w:szCs w:val="28"/>
          <w:lang w:val="uk-UA"/>
        </w:rPr>
        <w:t xml:space="preserve"> контроль </w:t>
      </w:r>
      <w:r w:rsidR="00202AF6" w:rsidRPr="00BA6535">
        <w:rPr>
          <w:rFonts w:cs="Times New Roman"/>
          <w:sz w:val="28"/>
          <w:szCs w:val="28"/>
          <w:lang w:val="uk-UA"/>
        </w:rPr>
        <w:t>має</w:t>
      </w:r>
      <w:r w:rsidRPr="00BA6535">
        <w:rPr>
          <w:rFonts w:cs="Times New Roman"/>
          <w:sz w:val="28"/>
          <w:szCs w:val="28"/>
          <w:lang w:val="uk-UA"/>
        </w:rPr>
        <w:t xml:space="preserve"> централізований характер, притаманн</w:t>
      </w:r>
      <w:r w:rsidR="00925843" w:rsidRPr="00BA6535">
        <w:rPr>
          <w:rFonts w:cs="Times New Roman"/>
          <w:sz w:val="28"/>
          <w:szCs w:val="28"/>
          <w:lang w:val="uk-UA"/>
        </w:rPr>
        <w:t>ий</w:t>
      </w:r>
      <w:r w:rsidRPr="00BA6535">
        <w:rPr>
          <w:rFonts w:cs="Times New Roman"/>
          <w:sz w:val="28"/>
          <w:szCs w:val="28"/>
          <w:lang w:val="uk-UA"/>
        </w:rPr>
        <w:t xml:space="preserve"> </w:t>
      </w:r>
      <w:r w:rsidR="00925843" w:rsidRPr="00BA6535">
        <w:rPr>
          <w:rFonts w:cs="Times New Roman"/>
          <w:sz w:val="28"/>
          <w:szCs w:val="28"/>
          <w:lang w:val="uk-UA"/>
        </w:rPr>
        <w:t>органам виконавчої влади</w:t>
      </w:r>
      <w:r w:rsidRPr="00BA6535">
        <w:rPr>
          <w:rFonts w:cs="Times New Roman"/>
          <w:sz w:val="28"/>
          <w:szCs w:val="28"/>
          <w:lang w:val="uk-UA"/>
        </w:rPr>
        <w:t xml:space="preserve">. </w:t>
      </w:r>
      <w:r w:rsidR="00202AF6" w:rsidRPr="00BA6535">
        <w:rPr>
          <w:rFonts w:cs="Times New Roman"/>
          <w:sz w:val="28"/>
          <w:szCs w:val="28"/>
          <w:lang w:val="uk-UA"/>
        </w:rPr>
        <w:t>К</w:t>
      </w:r>
      <w:r w:rsidRPr="00BA6535">
        <w:rPr>
          <w:rFonts w:cs="Times New Roman"/>
          <w:sz w:val="28"/>
          <w:szCs w:val="28"/>
          <w:lang w:val="uk-UA"/>
        </w:rPr>
        <w:t>лючовим суб</w:t>
      </w:r>
      <w:r w:rsidR="00BE365F" w:rsidRPr="00BA6535">
        <w:rPr>
          <w:rFonts w:cs="Times New Roman"/>
          <w:sz w:val="28"/>
          <w:szCs w:val="28"/>
          <w:lang w:val="uk-UA"/>
        </w:rPr>
        <w:t>’</w:t>
      </w:r>
      <w:r w:rsidRPr="00BA6535">
        <w:rPr>
          <w:rFonts w:cs="Times New Roman"/>
          <w:sz w:val="28"/>
          <w:szCs w:val="28"/>
          <w:lang w:val="uk-UA"/>
        </w:rPr>
        <w:t xml:space="preserve">єктом контролю в поліції є її </w:t>
      </w:r>
      <w:r w:rsidR="00202AF6" w:rsidRPr="00BA6535">
        <w:rPr>
          <w:rFonts w:cs="Times New Roman"/>
          <w:sz w:val="28"/>
          <w:szCs w:val="28"/>
          <w:lang w:val="uk-UA"/>
        </w:rPr>
        <w:t>керівник</w:t>
      </w:r>
      <w:r w:rsidRPr="00BA6535">
        <w:rPr>
          <w:rFonts w:cs="Times New Roman"/>
          <w:sz w:val="28"/>
          <w:szCs w:val="28"/>
          <w:lang w:val="uk-UA"/>
        </w:rPr>
        <w:t>, який відповідно до п</w:t>
      </w:r>
      <w:r w:rsidR="00501032">
        <w:rPr>
          <w:rFonts w:cs="Times New Roman"/>
          <w:sz w:val="28"/>
          <w:szCs w:val="28"/>
          <w:lang w:val="uk-UA"/>
        </w:rPr>
        <w:t>унктів</w:t>
      </w:r>
      <w:r w:rsidR="00E3653F" w:rsidRPr="00BA6535">
        <w:rPr>
          <w:rFonts w:cs="Times New Roman"/>
          <w:sz w:val="28"/>
          <w:szCs w:val="28"/>
          <w:lang w:val="uk-UA"/>
        </w:rPr>
        <w:t> </w:t>
      </w:r>
      <w:r w:rsidRPr="00BA6535">
        <w:rPr>
          <w:rFonts w:cs="Times New Roman"/>
          <w:sz w:val="28"/>
          <w:szCs w:val="28"/>
          <w:lang w:val="uk-UA"/>
        </w:rPr>
        <w:t>2</w:t>
      </w:r>
      <w:r w:rsidR="00501032">
        <w:rPr>
          <w:rFonts w:cs="Times New Roman"/>
          <w:sz w:val="28"/>
          <w:szCs w:val="28"/>
          <w:lang w:val="uk-UA"/>
        </w:rPr>
        <w:t xml:space="preserve"> та</w:t>
      </w:r>
      <w:r w:rsidRPr="00BA6535">
        <w:rPr>
          <w:rFonts w:cs="Times New Roman"/>
          <w:sz w:val="28"/>
          <w:szCs w:val="28"/>
          <w:lang w:val="uk-UA"/>
        </w:rPr>
        <w:t xml:space="preserve"> 8 ч.</w:t>
      </w:r>
      <w:r w:rsidR="006670FD" w:rsidRPr="00BA6535">
        <w:rPr>
          <w:rFonts w:cs="Times New Roman"/>
          <w:sz w:val="28"/>
          <w:szCs w:val="28"/>
          <w:lang w:val="uk-UA"/>
        </w:rPr>
        <w:t> </w:t>
      </w:r>
      <w:r w:rsidRPr="00BA6535">
        <w:rPr>
          <w:rFonts w:cs="Times New Roman"/>
          <w:sz w:val="28"/>
          <w:szCs w:val="28"/>
          <w:lang w:val="uk-UA"/>
        </w:rPr>
        <w:t>1 ст.</w:t>
      </w:r>
      <w:r w:rsidR="006670FD" w:rsidRPr="00BA6535">
        <w:rPr>
          <w:rFonts w:cs="Times New Roman"/>
          <w:sz w:val="28"/>
          <w:szCs w:val="28"/>
          <w:lang w:val="uk-UA"/>
        </w:rPr>
        <w:t> </w:t>
      </w:r>
      <w:r w:rsidRPr="00BA6535">
        <w:rPr>
          <w:rFonts w:cs="Times New Roman"/>
          <w:sz w:val="28"/>
          <w:szCs w:val="28"/>
          <w:lang w:val="uk-UA"/>
        </w:rPr>
        <w:t>22 Закону про НПУ</w:t>
      </w:r>
      <w:r w:rsidR="00501032">
        <w:rPr>
          <w:rFonts w:cs="Times New Roman"/>
          <w:sz w:val="28"/>
          <w:szCs w:val="28"/>
          <w:lang w:val="uk-UA"/>
        </w:rPr>
        <w:t> </w:t>
      </w:r>
      <w:r w:rsidRPr="00BA6535">
        <w:rPr>
          <w:rFonts w:cs="Times New Roman"/>
          <w:sz w:val="28"/>
          <w:szCs w:val="28"/>
          <w:lang w:val="uk-UA"/>
        </w:rPr>
        <w:t>[</w:t>
      </w:r>
      <w:r w:rsidR="00CF6C61" w:rsidRPr="00BA6535">
        <w:rPr>
          <w:rFonts w:cs="Times New Roman"/>
          <w:sz w:val="28"/>
          <w:szCs w:val="28"/>
          <w:lang w:val="uk-UA"/>
        </w:rPr>
        <w:t>219</w:t>
      </w:r>
      <w:r w:rsidRPr="00BA6535">
        <w:rPr>
          <w:rFonts w:cs="Times New Roman"/>
          <w:sz w:val="28"/>
          <w:szCs w:val="28"/>
          <w:lang w:val="uk-UA"/>
        </w:rPr>
        <w:t>], контролює виконання поліцією Конституції та законів України, актів Президента України, актів К</w:t>
      </w:r>
      <w:r w:rsidR="005023BA" w:rsidRPr="00BA6535">
        <w:rPr>
          <w:rFonts w:cs="Times New Roman"/>
          <w:sz w:val="28"/>
          <w:szCs w:val="28"/>
          <w:lang w:val="uk-UA"/>
        </w:rPr>
        <w:t>МУ</w:t>
      </w:r>
      <w:r w:rsidR="00FA1164" w:rsidRPr="00BA6535">
        <w:rPr>
          <w:rFonts w:cs="Times New Roman"/>
          <w:sz w:val="28"/>
          <w:szCs w:val="28"/>
          <w:lang w:val="uk-UA"/>
        </w:rPr>
        <w:t>, наказів міністерств</w:t>
      </w:r>
      <w:r w:rsidRPr="00BA6535">
        <w:rPr>
          <w:rFonts w:cs="Times New Roman"/>
          <w:sz w:val="28"/>
          <w:szCs w:val="28"/>
          <w:lang w:val="uk-UA"/>
        </w:rPr>
        <w:t xml:space="preserve"> та скасовує повністю чи в окремій частині акти територіальних органів поліції.</w:t>
      </w:r>
    </w:p>
    <w:p w14:paraId="41F9B6C0" w14:textId="77777777" w:rsidR="00F965DD" w:rsidRPr="00BA6535" w:rsidRDefault="00925843" w:rsidP="00BA6535">
      <w:pPr>
        <w:spacing w:after="0" w:line="360" w:lineRule="auto"/>
        <w:ind w:firstLine="709"/>
        <w:jc w:val="both"/>
        <w:rPr>
          <w:rFonts w:cs="Times New Roman"/>
          <w:sz w:val="28"/>
          <w:szCs w:val="28"/>
          <w:lang w:val="uk-UA"/>
        </w:rPr>
      </w:pPr>
      <w:r w:rsidRPr="00BA6535">
        <w:rPr>
          <w:rFonts w:cs="Times New Roman"/>
          <w:sz w:val="28"/>
          <w:szCs w:val="28"/>
          <w:lang w:val="uk-UA"/>
        </w:rPr>
        <w:t>С</w:t>
      </w:r>
      <w:r w:rsidR="00F965DD" w:rsidRPr="00BA6535">
        <w:rPr>
          <w:rFonts w:cs="Times New Roman"/>
          <w:sz w:val="28"/>
          <w:szCs w:val="28"/>
          <w:lang w:val="uk-UA"/>
        </w:rPr>
        <w:t>уб</w:t>
      </w:r>
      <w:r w:rsidR="00BE365F" w:rsidRPr="00BA6535">
        <w:rPr>
          <w:rFonts w:cs="Times New Roman"/>
          <w:sz w:val="28"/>
          <w:szCs w:val="28"/>
          <w:lang w:val="uk-UA"/>
        </w:rPr>
        <w:t>’</w:t>
      </w:r>
      <w:r w:rsidR="00F965DD" w:rsidRPr="00BA6535">
        <w:rPr>
          <w:rFonts w:cs="Times New Roman"/>
          <w:sz w:val="28"/>
          <w:szCs w:val="28"/>
          <w:lang w:val="uk-UA"/>
        </w:rPr>
        <w:t xml:space="preserve">єктами контролю </w:t>
      </w:r>
      <w:r w:rsidRPr="00BA6535">
        <w:rPr>
          <w:rFonts w:cs="Times New Roman"/>
          <w:sz w:val="28"/>
          <w:szCs w:val="28"/>
          <w:lang w:val="uk-UA"/>
        </w:rPr>
        <w:t xml:space="preserve">також </w:t>
      </w:r>
      <w:r w:rsidR="00F965DD" w:rsidRPr="00BA6535">
        <w:rPr>
          <w:rFonts w:cs="Times New Roman"/>
          <w:sz w:val="28"/>
          <w:szCs w:val="28"/>
          <w:lang w:val="uk-UA"/>
        </w:rPr>
        <w:t>є посадові особи, групи осіб (комісії) або підрозділи</w:t>
      </w:r>
      <w:r w:rsidR="007241EC" w:rsidRPr="00BA6535">
        <w:rPr>
          <w:rFonts w:cs="Times New Roman"/>
          <w:sz w:val="28"/>
          <w:szCs w:val="28"/>
          <w:lang w:val="uk-UA"/>
        </w:rPr>
        <w:t>,</w:t>
      </w:r>
      <w:r w:rsidRPr="00BA6535">
        <w:rPr>
          <w:rFonts w:cs="Times New Roman"/>
          <w:sz w:val="28"/>
          <w:szCs w:val="28"/>
          <w:lang w:val="uk-UA"/>
        </w:rPr>
        <w:t xml:space="preserve"> наділені контрольними повноваженнями</w:t>
      </w:r>
      <w:r w:rsidR="00F965DD" w:rsidRPr="00BA6535">
        <w:rPr>
          <w:rFonts w:cs="Times New Roman"/>
          <w:sz w:val="28"/>
          <w:szCs w:val="28"/>
          <w:lang w:val="uk-UA"/>
        </w:rPr>
        <w:t>. На відміну від керівника, який на постійні</w:t>
      </w:r>
      <w:r w:rsidR="005042F0" w:rsidRPr="00BA6535">
        <w:rPr>
          <w:rFonts w:cs="Times New Roman"/>
          <w:sz w:val="28"/>
          <w:szCs w:val="28"/>
          <w:lang w:val="uk-UA"/>
        </w:rPr>
        <w:t>й</w:t>
      </w:r>
      <w:r w:rsidR="00F965DD" w:rsidRPr="00BA6535">
        <w:rPr>
          <w:rFonts w:cs="Times New Roman"/>
          <w:sz w:val="28"/>
          <w:szCs w:val="28"/>
          <w:lang w:val="uk-UA"/>
        </w:rPr>
        <w:t xml:space="preserve"> основі відповідальний за діяльність цього </w:t>
      </w:r>
      <w:r w:rsidR="000E19F9" w:rsidRPr="00BA6535">
        <w:rPr>
          <w:rFonts w:cs="Times New Roman"/>
          <w:sz w:val="28"/>
          <w:szCs w:val="28"/>
          <w:lang w:val="uk-UA"/>
        </w:rPr>
        <w:t>ЦОВВ</w:t>
      </w:r>
      <w:r w:rsidR="00F965DD" w:rsidRPr="00BA6535">
        <w:rPr>
          <w:rFonts w:cs="Times New Roman"/>
          <w:sz w:val="28"/>
          <w:szCs w:val="28"/>
          <w:lang w:val="uk-UA"/>
        </w:rPr>
        <w:t xml:space="preserve">, такі </w:t>
      </w:r>
      <w:r w:rsidR="00F965DD" w:rsidRPr="00BA6535">
        <w:rPr>
          <w:rFonts w:cs="Times New Roman"/>
          <w:sz w:val="28"/>
          <w:szCs w:val="28"/>
          <w:lang w:val="uk-UA"/>
        </w:rPr>
        <w:lastRenderedPageBreak/>
        <w:t>посадові особи, групи осіб і т.</w:t>
      </w:r>
      <w:r w:rsidR="00501032">
        <w:rPr>
          <w:rFonts w:cs="Times New Roman"/>
          <w:sz w:val="28"/>
          <w:szCs w:val="28"/>
          <w:lang w:val="uk-UA"/>
        </w:rPr>
        <w:t> ін</w:t>
      </w:r>
      <w:r w:rsidR="00F965DD" w:rsidRPr="00BA6535">
        <w:rPr>
          <w:rFonts w:cs="Times New Roman"/>
          <w:sz w:val="28"/>
          <w:szCs w:val="28"/>
          <w:lang w:val="uk-UA"/>
        </w:rPr>
        <w:t>. можуть змінюватися залежно в</w:t>
      </w:r>
      <w:r w:rsidR="00FA1164" w:rsidRPr="00BA6535">
        <w:rPr>
          <w:rFonts w:cs="Times New Roman"/>
          <w:sz w:val="28"/>
          <w:szCs w:val="28"/>
          <w:lang w:val="uk-UA"/>
        </w:rPr>
        <w:t>ід різних ситуаці</w:t>
      </w:r>
      <w:r w:rsidR="000817E0" w:rsidRPr="00BA6535">
        <w:rPr>
          <w:rFonts w:cs="Times New Roman"/>
          <w:sz w:val="28"/>
          <w:szCs w:val="28"/>
          <w:lang w:val="uk-UA"/>
        </w:rPr>
        <w:t>й</w:t>
      </w:r>
      <w:r w:rsidR="00FA1164" w:rsidRPr="00BA6535">
        <w:rPr>
          <w:rFonts w:cs="Times New Roman"/>
          <w:sz w:val="28"/>
          <w:szCs w:val="28"/>
          <w:lang w:val="uk-UA"/>
        </w:rPr>
        <w:t xml:space="preserve">. Наприклад, </w:t>
      </w:r>
      <w:r w:rsidR="00F965DD" w:rsidRPr="00BA6535">
        <w:rPr>
          <w:rFonts w:cs="Times New Roman"/>
          <w:sz w:val="28"/>
          <w:szCs w:val="28"/>
          <w:lang w:val="uk-UA"/>
        </w:rPr>
        <w:t>Інструкцією з організації та проведення перевірок службової діяльності органів (підрозділів) Національної поліції, затвердженою наказом М</w:t>
      </w:r>
      <w:r w:rsidR="000817E0" w:rsidRPr="00BA6535">
        <w:rPr>
          <w:rFonts w:cs="Times New Roman"/>
          <w:sz w:val="28"/>
          <w:szCs w:val="28"/>
          <w:lang w:val="uk-UA"/>
        </w:rPr>
        <w:t>ВС</w:t>
      </w:r>
      <w:r w:rsidR="00F965DD" w:rsidRPr="00BA6535">
        <w:rPr>
          <w:rFonts w:cs="Times New Roman"/>
          <w:sz w:val="28"/>
          <w:szCs w:val="28"/>
          <w:lang w:val="uk-UA"/>
        </w:rPr>
        <w:t xml:space="preserve"> України від 30</w:t>
      </w:r>
      <w:r w:rsidR="006670FD" w:rsidRPr="00BA6535">
        <w:rPr>
          <w:rFonts w:cs="Times New Roman"/>
          <w:sz w:val="28"/>
          <w:szCs w:val="28"/>
          <w:lang w:val="uk-UA"/>
        </w:rPr>
        <w:t> </w:t>
      </w:r>
      <w:r w:rsidR="00F965DD" w:rsidRPr="00BA6535">
        <w:rPr>
          <w:rFonts w:cs="Times New Roman"/>
          <w:sz w:val="28"/>
          <w:szCs w:val="28"/>
          <w:lang w:val="uk-UA"/>
        </w:rPr>
        <w:t>січня 2017</w:t>
      </w:r>
      <w:r w:rsidR="006670FD" w:rsidRPr="00BA6535">
        <w:rPr>
          <w:rFonts w:cs="Times New Roman"/>
          <w:sz w:val="28"/>
          <w:szCs w:val="28"/>
          <w:lang w:val="uk-UA"/>
        </w:rPr>
        <w:t> </w:t>
      </w:r>
      <w:r w:rsidR="00F965DD" w:rsidRPr="00BA6535">
        <w:rPr>
          <w:rFonts w:cs="Times New Roman"/>
          <w:sz w:val="28"/>
          <w:szCs w:val="28"/>
          <w:lang w:val="uk-UA"/>
        </w:rPr>
        <w:t>р</w:t>
      </w:r>
      <w:r w:rsidR="000817E0" w:rsidRPr="00BA6535">
        <w:rPr>
          <w:rFonts w:cs="Times New Roman"/>
          <w:sz w:val="28"/>
          <w:szCs w:val="28"/>
          <w:lang w:val="uk-UA"/>
        </w:rPr>
        <w:t>.</w:t>
      </w:r>
      <w:r w:rsidR="00F965DD" w:rsidRPr="00BA6535">
        <w:rPr>
          <w:rFonts w:cs="Times New Roman"/>
          <w:sz w:val="28"/>
          <w:szCs w:val="28"/>
          <w:lang w:val="uk-UA"/>
        </w:rPr>
        <w:t xml:space="preserve"> № 67</w:t>
      </w:r>
      <w:r w:rsidR="00501032">
        <w:rPr>
          <w:rFonts w:cs="Times New Roman"/>
          <w:sz w:val="28"/>
          <w:szCs w:val="28"/>
          <w:lang w:val="uk-UA"/>
        </w:rPr>
        <w:t> </w:t>
      </w:r>
      <w:r w:rsidR="00F965DD" w:rsidRPr="00BA6535">
        <w:rPr>
          <w:rFonts w:cs="Times New Roman"/>
          <w:sz w:val="28"/>
          <w:szCs w:val="28"/>
          <w:lang w:val="uk-UA"/>
        </w:rPr>
        <w:t>[</w:t>
      </w:r>
      <w:r w:rsidR="00396844" w:rsidRPr="00BA6535">
        <w:rPr>
          <w:rFonts w:cs="Times New Roman"/>
          <w:sz w:val="28"/>
          <w:szCs w:val="28"/>
          <w:lang w:val="uk-UA"/>
        </w:rPr>
        <w:t>205</w:t>
      </w:r>
      <w:r w:rsidR="00F965DD" w:rsidRPr="00BA6535">
        <w:rPr>
          <w:rFonts w:cs="Times New Roman"/>
          <w:sz w:val="28"/>
          <w:szCs w:val="28"/>
          <w:lang w:val="uk-UA"/>
        </w:rPr>
        <w:t xml:space="preserve">], визначено, що наказами керівників на кожному управлінському рівні створюються комісії з проведення інспектувань, контрольних та цільових перевірок. Комісії формуються у складі працівників органів (підрозділів) поліції за напрямами службової діяльності. За рішенням Голови </w:t>
      </w:r>
      <w:r w:rsidR="006F4014" w:rsidRPr="00BA6535">
        <w:rPr>
          <w:rFonts w:cs="Times New Roman"/>
          <w:sz w:val="28"/>
          <w:szCs w:val="28"/>
          <w:lang w:val="uk-UA"/>
        </w:rPr>
        <w:t>НПУ</w:t>
      </w:r>
      <w:r w:rsidR="00F965DD" w:rsidRPr="00BA6535">
        <w:rPr>
          <w:rFonts w:cs="Times New Roman"/>
          <w:sz w:val="28"/>
          <w:szCs w:val="28"/>
          <w:lang w:val="uk-UA"/>
        </w:rPr>
        <w:t xml:space="preserve">, його першого заступника або заступників до участі в проведенні перевірки також можуть залучатися (за згодою) фахівці інших </w:t>
      </w:r>
      <w:r w:rsidR="000817E0" w:rsidRPr="00BA6535">
        <w:rPr>
          <w:rFonts w:cs="Times New Roman"/>
          <w:sz w:val="28"/>
          <w:szCs w:val="28"/>
          <w:lang w:val="uk-UA"/>
        </w:rPr>
        <w:t>ЦОВВ</w:t>
      </w:r>
      <w:r w:rsidR="00F965DD" w:rsidRPr="00BA6535">
        <w:rPr>
          <w:rFonts w:cs="Times New Roman"/>
          <w:sz w:val="28"/>
          <w:szCs w:val="28"/>
          <w:lang w:val="uk-UA"/>
        </w:rPr>
        <w:t>. При цьому цільові перевірки можуть здійснюватися як комісією, так і одноосібно працівником, якому надано право на проведення такої перевірки.</w:t>
      </w:r>
    </w:p>
    <w:p w14:paraId="23E4C622" w14:textId="77777777" w:rsidR="00F965DD" w:rsidRPr="00BA6535" w:rsidRDefault="00227DBA" w:rsidP="00BA6535">
      <w:pPr>
        <w:spacing w:after="0" w:line="360" w:lineRule="auto"/>
        <w:ind w:firstLine="709"/>
        <w:jc w:val="both"/>
        <w:rPr>
          <w:rFonts w:cs="Times New Roman"/>
          <w:sz w:val="28"/>
          <w:szCs w:val="28"/>
          <w:lang w:val="uk-UA"/>
        </w:rPr>
      </w:pPr>
      <w:r w:rsidRPr="00BA6535">
        <w:rPr>
          <w:rFonts w:cs="Times New Roman"/>
          <w:sz w:val="28"/>
          <w:szCs w:val="28"/>
          <w:lang w:val="uk-UA"/>
        </w:rPr>
        <w:t>Ко</w:t>
      </w:r>
      <w:r w:rsidR="00F965DD" w:rsidRPr="00BA6535">
        <w:rPr>
          <w:rFonts w:cs="Times New Roman"/>
          <w:sz w:val="28"/>
          <w:szCs w:val="28"/>
          <w:lang w:val="uk-UA"/>
        </w:rPr>
        <w:t>нтролюючі суб</w:t>
      </w:r>
      <w:r w:rsidR="00BE365F" w:rsidRPr="00BA6535">
        <w:rPr>
          <w:rFonts w:cs="Times New Roman"/>
          <w:sz w:val="28"/>
          <w:szCs w:val="28"/>
          <w:lang w:val="uk-UA"/>
        </w:rPr>
        <w:t>’</w:t>
      </w:r>
      <w:r w:rsidR="00F965DD" w:rsidRPr="00BA6535">
        <w:rPr>
          <w:rFonts w:cs="Times New Roman"/>
          <w:sz w:val="28"/>
          <w:szCs w:val="28"/>
          <w:lang w:val="uk-UA"/>
        </w:rPr>
        <w:t xml:space="preserve">єкти в поліції можуть створюватися ситуативно на кожному управлінському рівні, а їх склад змінюється залежно від напрямів службової діяльності. </w:t>
      </w:r>
      <w:r w:rsidRPr="00BA6535">
        <w:rPr>
          <w:rFonts w:cs="Times New Roman"/>
          <w:sz w:val="28"/>
          <w:szCs w:val="28"/>
          <w:lang w:val="uk-UA"/>
        </w:rPr>
        <w:t>Д</w:t>
      </w:r>
      <w:r w:rsidR="00F965DD" w:rsidRPr="00BA6535">
        <w:rPr>
          <w:rFonts w:cs="Times New Roman"/>
          <w:sz w:val="28"/>
          <w:szCs w:val="28"/>
          <w:lang w:val="uk-UA"/>
        </w:rPr>
        <w:t xml:space="preserve">ля виконання покладених завдань </w:t>
      </w:r>
      <w:r w:rsidR="00A16838" w:rsidRPr="00BA6535">
        <w:rPr>
          <w:rFonts w:cs="Times New Roman"/>
          <w:sz w:val="28"/>
          <w:szCs w:val="28"/>
          <w:lang w:val="uk-UA"/>
        </w:rPr>
        <w:t>цим суб</w:t>
      </w:r>
      <w:r w:rsidR="00BE365F" w:rsidRPr="00BA6535">
        <w:rPr>
          <w:rFonts w:cs="Times New Roman"/>
          <w:sz w:val="28"/>
          <w:szCs w:val="28"/>
          <w:lang w:val="uk-UA"/>
        </w:rPr>
        <w:t>’</w:t>
      </w:r>
      <w:r w:rsidR="00A16838" w:rsidRPr="00BA6535">
        <w:rPr>
          <w:rFonts w:cs="Times New Roman"/>
          <w:sz w:val="28"/>
          <w:szCs w:val="28"/>
          <w:lang w:val="uk-UA"/>
        </w:rPr>
        <w:t>єктам</w:t>
      </w:r>
      <w:r w:rsidR="00F965DD" w:rsidRPr="00BA6535">
        <w:rPr>
          <w:rFonts w:cs="Times New Roman"/>
          <w:sz w:val="28"/>
          <w:szCs w:val="28"/>
          <w:lang w:val="uk-UA"/>
        </w:rPr>
        <w:t xml:space="preserve"> надаються необхідні владні повноваження та можливість здійснювати вольовий, інтелектуальний та моральний вплив на підконтрольних. Водночас посадова особа, яка здійснює такий контроль, сама зобов</w:t>
      </w:r>
      <w:r w:rsidR="00BE365F" w:rsidRPr="00BA6535">
        <w:rPr>
          <w:rFonts w:cs="Times New Roman"/>
          <w:sz w:val="28"/>
          <w:szCs w:val="28"/>
          <w:lang w:val="uk-UA"/>
        </w:rPr>
        <w:t>’</w:t>
      </w:r>
      <w:r w:rsidR="00F965DD" w:rsidRPr="00BA6535">
        <w:rPr>
          <w:rFonts w:cs="Times New Roman"/>
          <w:sz w:val="28"/>
          <w:szCs w:val="28"/>
          <w:lang w:val="uk-UA"/>
        </w:rPr>
        <w:t xml:space="preserve">язана неухильно дотримуватися вимог Конституції та чинного законодавства України. </w:t>
      </w:r>
      <w:r w:rsidR="00A16838" w:rsidRPr="00BA6535">
        <w:rPr>
          <w:rFonts w:cs="Times New Roman"/>
          <w:sz w:val="28"/>
          <w:szCs w:val="28"/>
          <w:lang w:val="uk-UA"/>
        </w:rPr>
        <w:t>П</w:t>
      </w:r>
      <w:r w:rsidR="00F965DD" w:rsidRPr="00BA6535">
        <w:rPr>
          <w:rFonts w:cs="Times New Roman"/>
          <w:sz w:val="28"/>
          <w:szCs w:val="28"/>
          <w:lang w:val="uk-UA"/>
        </w:rPr>
        <w:t xml:space="preserve">ередумовами </w:t>
      </w:r>
      <w:r w:rsidR="00A16838" w:rsidRPr="00BA6535">
        <w:rPr>
          <w:rFonts w:cs="Times New Roman"/>
          <w:sz w:val="28"/>
          <w:szCs w:val="28"/>
          <w:lang w:val="uk-UA"/>
        </w:rPr>
        <w:t>дієвого</w:t>
      </w:r>
      <w:r w:rsidR="00F965DD" w:rsidRPr="00BA6535">
        <w:rPr>
          <w:rFonts w:cs="Times New Roman"/>
          <w:sz w:val="28"/>
          <w:szCs w:val="28"/>
          <w:lang w:val="uk-UA"/>
        </w:rPr>
        <w:t xml:space="preserve"> контролю в діяльності </w:t>
      </w:r>
      <w:r w:rsidR="006F4014" w:rsidRPr="00BA6535">
        <w:rPr>
          <w:rFonts w:cs="Times New Roman"/>
          <w:sz w:val="28"/>
          <w:szCs w:val="28"/>
          <w:lang w:val="uk-UA"/>
        </w:rPr>
        <w:t>НПУ</w:t>
      </w:r>
      <w:r w:rsidR="00F965DD" w:rsidRPr="00BA6535">
        <w:rPr>
          <w:rFonts w:cs="Times New Roman"/>
          <w:sz w:val="28"/>
          <w:szCs w:val="28"/>
          <w:lang w:val="uk-UA"/>
        </w:rPr>
        <w:t xml:space="preserve"> є дотримання </w:t>
      </w:r>
      <w:r w:rsidR="00A16838" w:rsidRPr="00BA6535">
        <w:rPr>
          <w:rFonts w:cs="Times New Roman"/>
          <w:sz w:val="28"/>
          <w:szCs w:val="28"/>
          <w:lang w:val="uk-UA"/>
        </w:rPr>
        <w:t>суб</w:t>
      </w:r>
      <w:r w:rsidR="00BE365F" w:rsidRPr="00BA6535">
        <w:rPr>
          <w:rFonts w:cs="Times New Roman"/>
          <w:sz w:val="28"/>
          <w:szCs w:val="28"/>
          <w:lang w:val="uk-UA"/>
        </w:rPr>
        <w:t>’</w:t>
      </w:r>
      <w:r w:rsidR="00A16838" w:rsidRPr="00BA6535">
        <w:rPr>
          <w:rFonts w:cs="Times New Roman"/>
          <w:sz w:val="28"/>
          <w:szCs w:val="28"/>
          <w:lang w:val="uk-UA"/>
        </w:rPr>
        <w:t xml:space="preserve">єктами контролю </w:t>
      </w:r>
      <w:r w:rsidR="00F965DD" w:rsidRPr="00BA6535">
        <w:rPr>
          <w:rFonts w:cs="Times New Roman"/>
          <w:sz w:val="28"/>
          <w:szCs w:val="28"/>
          <w:lang w:val="uk-UA"/>
        </w:rPr>
        <w:t xml:space="preserve">Конституції України та законів України, </w:t>
      </w:r>
      <w:r w:rsidR="00A16838" w:rsidRPr="00BA6535">
        <w:rPr>
          <w:rFonts w:cs="Times New Roman"/>
          <w:sz w:val="28"/>
          <w:szCs w:val="28"/>
          <w:lang w:val="uk-UA"/>
        </w:rPr>
        <w:t>наявність</w:t>
      </w:r>
      <w:r w:rsidR="00F965DD" w:rsidRPr="00BA6535">
        <w:rPr>
          <w:rFonts w:cs="Times New Roman"/>
          <w:sz w:val="28"/>
          <w:szCs w:val="28"/>
          <w:lang w:val="uk-UA"/>
        </w:rPr>
        <w:t xml:space="preserve"> </w:t>
      </w:r>
      <w:r w:rsidR="00A16838" w:rsidRPr="00BA6535">
        <w:rPr>
          <w:rFonts w:cs="Times New Roman"/>
          <w:sz w:val="28"/>
          <w:szCs w:val="28"/>
          <w:lang w:val="uk-UA"/>
        </w:rPr>
        <w:t>балансу</w:t>
      </w:r>
      <w:r w:rsidR="00F965DD" w:rsidRPr="00BA6535">
        <w:rPr>
          <w:rFonts w:cs="Times New Roman"/>
          <w:sz w:val="28"/>
          <w:szCs w:val="28"/>
          <w:lang w:val="uk-UA"/>
        </w:rPr>
        <w:t xml:space="preserve"> між ланками управління стосовно повноважень і відповідальності, визначення умов прозорої діяльності </w:t>
      </w:r>
      <w:r w:rsidR="00A16838" w:rsidRPr="00BA6535">
        <w:rPr>
          <w:rFonts w:cs="Times New Roman"/>
          <w:sz w:val="28"/>
          <w:szCs w:val="28"/>
          <w:lang w:val="uk-UA"/>
        </w:rPr>
        <w:t xml:space="preserve">НПУ </w:t>
      </w:r>
      <w:r w:rsidR="00F965DD" w:rsidRPr="00BA6535">
        <w:rPr>
          <w:rFonts w:cs="Times New Roman"/>
          <w:sz w:val="28"/>
          <w:szCs w:val="28"/>
          <w:lang w:val="uk-UA"/>
        </w:rPr>
        <w:t>та підзвітності громадськості.</w:t>
      </w:r>
    </w:p>
    <w:p w14:paraId="1A91CCC9" w14:textId="77777777" w:rsidR="00F965DD" w:rsidRPr="00BA6535" w:rsidRDefault="0068424F" w:rsidP="00BA6535">
      <w:pPr>
        <w:pStyle w:val="af6"/>
        <w:widowControl/>
        <w:spacing w:before="0" w:line="360" w:lineRule="auto"/>
        <w:ind w:left="0" w:firstLine="709"/>
        <w:rPr>
          <w:lang w:val="uk-UA"/>
        </w:rPr>
      </w:pPr>
      <w:r w:rsidRPr="00BA6535">
        <w:rPr>
          <w:lang w:val="uk-UA"/>
        </w:rPr>
        <w:t>А</w:t>
      </w:r>
      <w:r w:rsidR="00F965DD" w:rsidRPr="00BA6535">
        <w:rPr>
          <w:lang w:val="uk-UA"/>
        </w:rPr>
        <w:t xml:space="preserve">наліз </w:t>
      </w:r>
      <w:r w:rsidRPr="00BA6535">
        <w:rPr>
          <w:lang w:val="uk-UA"/>
        </w:rPr>
        <w:t xml:space="preserve">чинного </w:t>
      </w:r>
      <w:r w:rsidR="00F965DD" w:rsidRPr="00BA6535">
        <w:rPr>
          <w:lang w:val="uk-UA"/>
        </w:rPr>
        <w:t xml:space="preserve">законодавства </w:t>
      </w:r>
      <w:r w:rsidRPr="00BA6535">
        <w:rPr>
          <w:lang w:val="uk-UA"/>
        </w:rPr>
        <w:t xml:space="preserve">України </w:t>
      </w:r>
      <w:r w:rsidR="00F965DD" w:rsidRPr="00BA6535">
        <w:rPr>
          <w:lang w:val="uk-UA"/>
        </w:rPr>
        <w:t xml:space="preserve">свідчить, що у нормативних </w:t>
      </w:r>
      <w:r w:rsidRPr="00BA6535">
        <w:rPr>
          <w:lang w:val="uk-UA"/>
        </w:rPr>
        <w:t>актах</w:t>
      </w:r>
      <w:r w:rsidR="00F965DD" w:rsidRPr="00BA6535">
        <w:rPr>
          <w:lang w:val="uk-UA"/>
        </w:rPr>
        <w:t xml:space="preserve">, які визначають правовий статус цього </w:t>
      </w:r>
      <w:r w:rsidR="00C221D6" w:rsidRPr="00BA6535">
        <w:rPr>
          <w:lang w:val="uk-UA"/>
        </w:rPr>
        <w:t>ЦОВВ</w:t>
      </w:r>
      <w:r w:rsidR="00F965DD" w:rsidRPr="00BA6535">
        <w:rPr>
          <w:lang w:val="uk-UA"/>
        </w:rPr>
        <w:t>, контрольні функції і повноваження зазвичай самостійно не виділяються</w:t>
      </w:r>
      <w:r w:rsidRPr="00BA6535">
        <w:rPr>
          <w:lang w:val="uk-UA"/>
        </w:rPr>
        <w:t>;</w:t>
      </w:r>
      <w:r w:rsidR="00F965DD" w:rsidRPr="00BA6535">
        <w:rPr>
          <w:lang w:val="uk-UA"/>
        </w:rPr>
        <w:t xml:space="preserve"> вони встановлюються з метою забезпечення реалізації окремих напрямів його діяльності на підставі організаційно-розпорядчих наказів керівництва. </w:t>
      </w:r>
      <w:r w:rsidRPr="00BA6535">
        <w:rPr>
          <w:lang w:val="uk-UA"/>
        </w:rPr>
        <w:t>Варто п</w:t>
      </w:r>
      <w:r w:rsidR="00F965DD" w:rsidRPr="00BA6535">
        <w:rPr>
          <w:lang w:val="uk-UA"/>
        </w:rPr>
        <w:t>огод</w:t>
      </w:r>
      <w:r w:rsidRPr="00BA6535">
        <w:rPr>
          <w:lang w:val="uk-UA"/>
        </w:rPr>
        <w:t>итися</w:t>
      </w:r>
      <w:r w:rsidR="00F965DD" w:rsidRPr="00BA6535">
        <w:rPr>
          <w:lang w:val="uk-UA"/>
        </w:rPr>
        <w:t xml:space="preserve"> з точкою зору В.</w:t>
      </w:r>
      <w:r w:rsidR="00501032">
        <w:rPr>
          <w:lang w:val="uk-UA"/>
        </w:rPr>
        <w:t> </w:t>
      </w:r>
      <w:r w:rsidR="00F965DD" w:rsidRPr="00BA6535">
        <w:rPr>
          <w:lang w:val="uk-UA"/>
        </w:rPr>
        <w:t>Я.</w:t>
      </w:r>
      <w:r w:rsidR="006670FD" w:rsidRPr="00BA6535">
        <w:rPr>
          <w:lang w:val="uk-UA"/>
        </w:rPr>
        <w:t> </w:t>
      </w:r>
      <w:r w:rsidR="00F965DD" w:rsidRPr="00BA6535">
        <w:rPr>
          <w:lang w:val="uk-UA"/>
        </w:rPr>
        <w:t>Малиновського, який вважає, що контроль є ніби вторинною управлінською функцією</w:t>
      </w:r>
      <w:r w:rsidR="00534B58" w:rsidRPr="00BA6535">
        <w:rPr>
          <w:lang w:val="uk-UA"/>
        </w:rPr>
        <w:t>;</w:t>
      </w:r>
      <w:r w:rsidR="00F965DD" w:rsidRPr="00BA6535">
        <w:rPr>
          <w:lang w:val="uk-UA"/>
        </w:rPr>
        <w:t xml:space="preserve"> його особливістю є те, що він займає в </w:t>
      </w:r>
      <w:r w:rsidR="00F965DD" w:rsidRPr="00BA6535">
        <w:rPr>
          <w:lang w:val="uk-UA"/>
        </w:rPr>
        <w:lastRenderedPageBreak/>
        <w:t>управлінському процесі особливе місце, оскільки нерозривно пов</w:t>
      </w:r>
      <w:r w:rsidR="00BE365F" w:rsidRPr="00BA6535">
        <w:rPr>
          <w:lang w:val="uk-UA"/>
        </w:rPr>
        <w:t>’</w:t>
      </w:r>
      <w:r w:rsidR="00F965DD" w:rsidRPr="00BA6535">
        <w:rPr>
          <w:lang w:val="uk-UA"/>
        </w:rPr>
        <w:t>язаний з іншими функціями державного управління</w:t>
      </w:r>
      <w:r w:rsidR="00501032">
        <w:rPr>
          <w:lang w:val="uk-UA"/>
        </w:rPr>
        <w:t> </w:t>
      </w:r>
      <w:r w:rsidR="00F965DD" w:rsidRPr="00BA6535">
        <w:rPr>
          <w:lang w:val="uk-UA"/>
        </w:rPr>
        <w:t>[</w:t>
      </w:r>
      <w:r w:rsidR="00AC33DC" w:rsidRPr="00BA6535">
        <w:rPr>
          <w:lang w:val="uk-UA"/>
        </w:rPr>
        <w:t>137</w:t>
      </w:r>
      <w:r w:rsidR="00F965DD" w:rsidRPr="00BA6535">
        <w:rPr>
          <w:lang w:val="uk-UA"/>
        </w:rPr>
        <w:t>, с.</w:t>
      </w:r>
      <w:r w:rsidR="006670FD" w:rsidRPr="00BA6535">
        <w:rPr>
          <w:lang w:val="uk-UA"/>
        </w:rPr>
        <w:t> </w:t>
      </w:r>
      <w:r w:rsidR="00F965DD" w:rsidRPr="00BA6535">
        <w:rPr>
          <w:lang w:val="uk-UA"/>
        </w:rPr>
        <w:t xml:space="preserve">291]. </w:t>
      </w:r>
    </w:p>
    <w:p w14:paraId="666A0AF7" w14:textId="77777777" w:rsidR="00F965DD" w:rsidRPr="00BA6535" w:rsidRDefault="00F965DD" w:rsidP="00BA6535">
      <w:pPr>
        <w:pStyle w:val="af6"/>
        <w:widowControl/>
        <w:spacing w:before="0" w:line="360" w:lineRule="auto"/>
        <w:ind w:left="0" w:firstLine="709"/>
        <w:rPr>
          <w:lang w:val="uk-UA"/>
        </w:rPr>
      </w:pPr>
      <w:r w:rsidRPr="00BA6535">
        <w:rPr>
          <w:lang w:val="uk-UA"/>
        </w:rPr>
        <w:t>Об</w:t>
      </w:r>
      <w:r w:rsidR="00BE365F" w:rsidRPr="00BA6535">
        <w:rPr>
          <w:lang w:val="uk-UA"/>
        </w:rPr>
        <w:t>’</w:t>
      </w:r>
      <w:r w:rsidRPr="00BA6535">
        <w:rPr>
          <w:lang w:val="uk-UA"/>
        </w:rPr>
        <w:t xml:space="preserve">єктами внутрішньовідомчого контролю є структурні підрозділи апарату центрального органу управління поліцією, міжрегіональні територіальні органи Національної поліції та їх відокремлені підрозділи, територіальні органи поліції та їх підрозділи, а також підприємства, заклади та установи, що належать до сфери управління </w:t>
      </w:r>
      <w:r w:rsidR="006F4014" w:rsidRPr="00BA6535">
        <w:rPr>
          <w:lang w:val="uk-UA"/>
        </w:rPr>
        <w:t>НПУ</w:t>
      </w:r>
      <w:r w:rsidRPr="00BA6535">
        <w:rPr>
          <w:lang w:val="uk-UA"/>
        </w:rPr>
        <w:t xml:space="preserve"> (п</w:t>
      </w:r>
      <w:r w:rsidR="00501032">
        <w:rPr>
          <w:lang w:val="uk-UA"/>
        </w:rPr>
        <w:t>. </w:t>
      </w:r>
      <w:r w:rsidRPr="00BA6535">
        <w:rPr>
          <w:lang w:val="uk-UA"/>
        </w:rPr>
        <w:t>1 розділу</w:t>
      </w:r>
      <w:r w:rsidR="006670FD" w:rsidRPr="00BA6535">
        <w:rPr>
          <w:lang w:val="uk-UA"/>
        </w:rPr>
        <w:t> </w:t>
      </w:r>
      <w:r w:rsidRPr="00BA6535">
        <w:rPr>
          <w:lang w:val="uk-UA"/>
        </w:rPr>
        <w:t>2 Інструкції з організації та проведення перевірок службової діяльності органів (підрозділів) Національної поліції)</w:t>
      </w:r>
      <w:r w:rsidR="00501032">
        <w:rPr>
          <w:lang w:val="uk-UA"/>
        </w:rPr>
        <w:t> </w:t>
      </w:r>
      <w:r w:rsidRPr="00BA6535">
        <w:rPr>
          <w:lang w:val="uk-UA"/>
        </w:rPr>
        <w:t>[</w:t>
      </w:r>
      <w:r w:rsidR="00396844" w:rsidRPr="00BA6535">
        <w:rPr>
          <w:lang w:val="uk-UA"/>
        </w:rPr>
        <w:t>205</w:t>
      </w:r>
      <w:r w:rsidRPr="00BA6535">
        <w:rPr>
          <w:lang w:val="uk-UA"/>
        </w:rPr>
        <w:t>].</w:t>
      </w:r>
      <w:r w:rsidR="0068424F" w:rsidRPr="00BA6535">
        <w:rPr>
          <w:lang w:val="uk-UA"/>
        </w:rPr>
        <w:t xml:space="preserve"> О</w:t>
      </w:r>
      <w:r w:rsidRPr="00BA6535">
        <w:rPr>
          <w:lang w:val="uk-UA"/>
        </w:rPr>
        <w:t>б</w:t>
      </w:r>
      <w:r w:rsidR="00BE365F" w:rsidRPr="00BA6535">
        <w:rPr>
          <w:lang w:val="uk-UA"/>
        </w:rPr>
        <w:t>’</w:t>
      </w:r>
      <w:r w:rsidRPr="00BA6535">
        <w:rPr>
          <w:lang w:val="uk-UA"/>
        </w:rPr>
        <w:t>єктом контролю можуть бути і самі суб</w:t>
      </w:r>
      <w:r w:rsidR="00BE365F" w:rsidRPr="00BA6535">
        <w:rPr>
          <w:lang w:val="uk-UA"/>
        </w:rPr>
        <w:t>’</w:t>
      </w:r>
      <w:r w:rsidRPr="00BA6535">
        <w:rPr>
          <w:lang w:val="uk-UA"/>
        </w:rPr>
        <w:t xml:space="preserve">єкти, оскільки вони є частиною механізму реалізації державної політики, а контрольна діяльність </w:t>
      </w:r>
      <w:r w:rsidR="00FC4CD8" w:rsidRPr="00BA6535">
        <w:rPr>
          <w:lang w:val="uk-UA"/>
        </w:rPr>
        <w:t xml:space="preserve">у </w:t>
      </w:r>
      <w:r w:rsidRPr="00BA6535">
        <w:rPr>
          <w:lang w:val="uk-UA"/>
        </w:rPr>
        <w:t>кінцевому рахунку спрямована на підвищення ефективності державного управління у відповідній сфері.</w:t>
      </w:r>
    </w:p>
    <w:p w14:paraId="0D339EAB" w14:textId="77777777" w:rsidR="00F965DD" w:rsidRPr="00BA6535" w:rsidRDefault="0068424F" w:rsidP="00BA6535">
      <w:pPr>
        <w:spacing w:after="0" w:line="360" w:lineRule="auto"/>
        <w:ind w:firstLine="709"/>
        <w:jc w:val="both"/>
        <w:rPr>
          <w:rFonts w:cs="Times New Roman"/>
          <w:sz w:val="28"/>
          <w:szCs w:val="28"/>
          <w:lang w:val="uk-UA"/>
        </w:rPr>
      </w:pPr>
      <w:r w:rsidRPr="00BA6535">
        <w:rPr>
          <w:rFonts w:cs="Times New Roman"/>
          <w:sz w:val="28"/>
          <w:szCs w:val="28"/>
          <w:lang w:val="uk-UA"/>
        </w:rPr>
        <w:t>Власне</w:t>
      </w:r>
      <w:r w:rsidR="00FA1164" w:rsidRPr="00BA6535">
        <w:rPr>
          <w:rFonts w:cs="Times New Roman"/>
          <w:sz w:val="28"/>
          <w:szCs w:val="28"/>
          <w:lang w:val="uk-UA"/>
        </w:rPr>
        <w:t xml:space="preserve"> специфіка</w:t>
      </w:r>
      <w:r w:rsidR="00F965DD" w:rsidRPr="00BA6535">
        <w:rPr>
          <w:rFonts w:cs="Times New Roman"/>
          <w:sz w:val="28"/>
          <w:szCs w:val="28"/>
          <w:lang w:val="uk-UA"/>
        </w:rPr>
        <w:t xml:space="preserve"> об</w:t>
      </w:r>
      <w:r w:rsidR="00BE365F" w:rsidRPr="00BA6535">
        <w:rPr>
          <w:rFonts w:cs="Times New Roman"/>
          <w:sz w:val="28"/>
          <w:szCs w:val="28"/>
          <w:lang w:val="uk-UA"/>
        </w:rPr>
        <w:t>’</w:t>
      </w:r>
      <w:r w:rsidR="00F965DD" w:rsidRPr="00BA6535">
        <w:rPr>
          <w:rFonts w:cs="Times New Roman"/>
          <w:sz w:val="28"/>
          <w:szCs w:val="28"/>
          <w:lang w:val="uk-UA"/>
        </w:rPr>
        <w:t xml:space="preserve">єкта, який контролюється, є визначальною </w:t>
      </w:r>
      <w:r w:rsidR="00FC4CD8" w:rsidRPr="00BA6535">
        <w:rPr>
          <w:rFonts w:cs="Times New Roman"/>
          <w:sz w:val="28"/>
          <w:szCs w:val="28"/>
          <w:lang w:val="uk-UA"/>
        </w:rPr>
        <w:t xml:space="preserve">під час </w:t>
      </w:r>
      <w:r w:rsidR="00F965DD" w:rsidRPr="00BA6535">
        <w:rPr>
          <w:rFonts w:cs="Times New Roman"/>
          <w:sz w:val="28"/>
          <w:szCs w:val="28"/>
          <w:lang w:val="uk-UA"/>
        </w:rPr>
        <w:t>встановлен</w:t>
      </w:r>
      <w:r w:rsidR="00FA1164" w:rsidRPr="00BA6535">
        <w:rPr>
          <w:rFonts w:cs="Times New Roman"/>
          <w:sz w:val="28"/>
          <w:szCs w:val="28"/>
          <w:lang w:val="uk-UA"/>
        </w:rPr>
        <w:t>н</w:t>
      </w:r>
      <w:r w:rsidR="00FC4CD8" w:rsidRPr="00BA6535">
        <w:rPr>
          <w:rFonts w:cs="Times New Roman"/>
          <w:sz w:val="28"/>
          <w:szCs w:val="28"/>
          <w:lang w:val="uk-UA"/>
        </w:rPr>
        <w:t>я</w:t>
      </w:r>
      <w:r w:rsidR="00F965DD" w:rsidRPr="00BA6535">
        <w:rPr>
          <w:rFonts w:cs="Times New Roman"/>
          <w:sz w:val="28"/>
          <w:szCs w:val="28"/>
          <w:lang w:val="uk-UA"/>
        </w:rPr>
        <w:t xml:space="preserve"> напрямів і форм контролю. </w:t>
      </w:r>
      <w:r w:rsidR="00EF2AD2" w:rsidRPr="00BA6535">
        <w:rPr>
          <w:rFonts w:cs="Times New Roman"/>
          <w:sz w:val="28"/>
          <w:szCs w:val="28"/>
          <w:lang w:val="uk-UA"/>
        </w:rPr>
        <w:t>Аналіз</w:t>
      </w:r>
      <w:r w:rsidR="00F965DD" w:rsidRPr="00BA6535">
        <w:rPr>
          <w:rFonts w:cs="Times New Roman"/>
          <w:sz w:val="28"/>
          <w:szCs w:val="28"/>
          <w:lang w:val="uk-UA"/>
        </w:rPr>
        <w:t xml:space="preserve"> науко</w:t>
      </w:r>
      <w:r w:rsidR="00632D17" w:rsidRPr="00BA6535">
        <w:rPr>
          <w:rFonts w:cs="Times New Roman"/>
          <w:sz w:val="28"/>
          <w:szCs w:val="28"/>
          <w:lang w:val="uk-UA"/>
        </w:rPr>
        <w:t>в</w:t>
      </w:r>
      <w:r w:rsidR="00EF2AD2" w:rsidRPr="00BA6535">
        <w:rPr>
          <w:rFonts w:cs="Times New Roman"/>
          <w:sz w:val="28"/>
          <w:szCs w:val="28"/>
          <w:lang w:val="uk-UA"/>
        </w:rPr>
        <w:t>их</w:t>
      </w:r>
      <w:r w:rsidR="00632D17" w:rsidRPr="00BA6535">
        <w:rPr>
          <w:rFonts w:cs="Times New Roman"/>
          <w:sz w:val="28"/>
          <w:szCs w:val="28"/>
          <w:lang w:val="uk-UA"/>
        </w:rPr>
        <w:t xml:space="preserve"> </w:t>
      </w:r>
      <w:r w:rsidR="00F965DD" w:rsidRPr="00BA6535">
        <w:rPr>
          <w:rFonts w:cs="Times New Roman"/>
          <w:sz w:val="28"/>
          <w:szCs w:val="28"/>
          <w:lang w:val="uk-UA"/>
        </w:rPr>
        <w:t>досліджен</w:t>
      </w:r>
      <w:r w:rsidR="00EF2AD2" w:rsidRPr="00BA6535">
        <w:rPr>
          <w:rFonts w:cs="Times New Roman"/>
          <w:sz w:val="28"/>
          <w:szCs w:val="28"/>
          <w:lang w:val="uk-UA"/>
        </w:rPr>
        <w:t>ь</w:t>
      </w:r>
      <w:r w:rsidR="00F965DD" w:rsidRPr="00BA6535">
        <w:rPr>
          <w:rFonts w:cs="Times New Roman"/>
          <w:sz w:val="28"/>
          <w:szCs w:val="28"/>
          <w:lang w:val="uk-UA"/>
        </w:rPr>
        <w:t xml:space="preserve"> </w:t>
      </w:r>
      <w:r w:rsidR="00FC4CD8" w:rsidRPr="00BA6535">
        <w:rPr>
          <w:rFonts w:cs="Times New Roman"/>
          <w:sz w:val="28"/>
          <w:szCs w:val="28"/>
          <w:lang w:val="uk-UA"/>
        </w:rPr>
        <w:t xml:space="preserve">у </w:t>
      </w:r>
      <w:r w:rsidR="00F965DD" w:rsidRPr="00BA6535">
        <w:rPr>
          <w:rFonts w:cs="Times New Roman"/>
          <w:sz w:val="28"/>
          <w:szCs w:val="28"/>
          <w:lang w:val="uk-UA"/>
        </w:rPr>
        <w:t>сфері державного управління</w:t>
      </w:r>
      <w:r w:rsidR="00501032">
        <w:rPr>
          <w:rFonts w:cs="Times New Roman"/>
          <w:sz w:val="28"/>
          <w:szCs w:val="28"/>
          <w:lang w:val="uk-UA"/>
        </w:rPr>
        <w:t> </w:t>
      </w:r>
      <w:r w:rsidR="00F965DD" w:rsidRPr="00BA6535">
        <w:rPr>
          <w:rFonts w:cs="Times New Roman"/>
          <w:sz w:val="28"/>
          <w:szCs w:val="28"/>
          <w:lang w:val="uk-UA"/>
        </w:rPr>
        <w:t>[</w:t>
      </w:r>
      <w:r w:rsidR="002B5BBA" w:rsidRPr="00BA6535">
        <w:rPr>
          <w:rFonts w:cs="Times New Roman"/>
          <w:sz w:val="28"/>
          <w:szCs w:val="28"/>
          <w:lang w:val="uk-UA"/>
        </w:rPr>
        <w:t>19</w:t>
      </w:r>
      <w:r w:rsidR="00D71ADB" w:rsidRPr="00BA6535">
        <w:rPr>
          <w:rFonts w:cs="Times New Roman"/>
          <w:sz w:val="28"/>
          <w:szCs w:val="28"/>
          <w:lang w:val="uk-UA"/>
        </w:rPr>
        <w:t>0</w:t>
      </w:r>
      <w:r w:rsidR="00F965DD" w:rsidRPr="00BA6535">
        <w:rPr>
          <w:rFonts w:cs="Times New Roman"/>
          <w:sz w:val="28"/>
          <w:szCs w:val="28"/>
          <w:lang w:val="uk-UA"/>
        </w:rPr>
        <w:t>, c.</w:t>
      </w:r>
      <w:r w:rsidR="006670FD" w:rsidRPr="00BA6535">
        <w:rPr>
          <w:rFonts w:cs="Times New Roman"/>
          <w:sz w:val="28"/>
          <w:szCs w:val="28"/>
          <w:lang w:val="uk-UA"/>
        </w:rPr>
        <w:t> </w:t>
      </w:r>
      <w:r w:rsidR="00F965DD" w:rsidRPr="00BA6535">
        <w:rPr>
          <w:rFonts w:cs="Times New Roman"/>
          <w:sz w:val="28"/>
          <w:szCs w:val="28"/>
          <w:lang w:val="uk-UA"/>
        </w:rPr>
        <w:t>411]</w:t>
      </w:r>
      <w:r w:rsidR="00632D17" w:rsidRPr="00BA6535">
        <w:rPr>
          <w:rFonts w:cs="Times New Roman"/>
          <w:sz w:val="28"/>
          <w:szCs w:val="28"/>
          <w:lang w:val="uk-UA"/>
        </w:rPr>
        <w:t xml:space="preserve"> </w:t>
      </w:r>
      <w:r w:rsidR="00EF2AD2" w:rsidRPr="00BA6535">
        <w:rPr>
          <w:rFonts w:cs="Times New Roman"/>
          <w:sz w:val="28"/>
          <w:szCs w:val="28"/>
          <w:lang w:val="uk-UA"/>
        </w:rPr>
        <w:t xml:space="preserve">дає можливість </w:t>
      </w:r>
      <w:r w:rsidR="00632D17" w:rsidRPr="00BA6535">
        <w:rPr>
          <w:rFonts w:cs="Times New Roman"/>
          <w:sz w:val="28"/>
          <w:szCs w:val="28"/>
          <w:lang w:val="uk-UA"/>
        </w:rPr>
        <w:t>виокреми</w:t>
      </w:r>
      <w:r w:rsidR="00EF2AD2" w:rsidRPr="00BA6535">
        <w:rPr>
          <w:rFonts w:cs="Times New Roman"/>
          <w:sz w:val="28"/>
          <w:szCs w:val="28"/>
          <w:lang w:val="uk-UA"/>
        </w:rPr>
        <w:t>ти в НПУ</w:t>
      </w:r>
      <w:r w:rsidR="00F965DD" w:rsidRPr="00BA6535">
        <w:rPr>
          <w:rFonts w:cs="Times New Roman"/>
          <w:sz w:val="28"/>
          <w:szCs w:val="28"/>
          <w:lang w:val="uk-UA"/>
        </w:rPr>
        <w:t xml:space="preserve"> </w:t>
      </w:r>
      <w:r w:rsidR="00FA1164" w:rsidRPr="00BA6535">
        <w:rPr>
          <w:rFonts w:cs="Times New Roman"/>
          <w:sz w:val="28"/>
          <w:szCs w:val="28"/>
          <w:lang w:val="uk-UA"/>
        </w:rPr>
        <w:t>такі основні напрями контролю</w:t>
      </w:r>
      <w:r w:rsidR="00F965DD" w:rsidRPr="00BA6535">
        <w:rPr>
          <w:rFonts w:cs="Times New Roman"/>
          <w:sz w:val="28"/>
          <w:szCs w:val="28"/>
          <w:lang w:val="uk-UA"/>
        </w:rPr>
        <w:t>: контроль за цільовим та раціональним використанням фінансових, матеріальних і трудових ресурсів, ефективністю та економічністю діяльності адміністративного апарату поліції; контроль за добросовісністю виконання посадових та службових обов</w:t>
      </w:r>
      <w:r w:rsidR="00BE365F" w:rsidRPr="00BA6535">
        <w:rPr>
          <w:rFonts w:cs="Times New Roman"/>
          <w:sz w:val="28"/>
          <w:szCs w:val="28"/>
          <w:lang w:val="uk-UA"/>
        </w:rPr>
        <w:t>’</w:t>
      </w:r>
      <w:r w:rsidR="00F965DD" w:rsidRPr="00BA6535">
        <w:rPr>
          <w:rFonts w:cs="Times New Roman"/>
          <w:sz w:val="28"/>
          <w:szCs w:val="28"/>
          <w:lang w:val="uk-UA"/>
        </w:rPr>
        <w:t>язків; контроль за комплектуванням управлінського апарату та поліцейських підрозділ</w:t>
      </w:r>
      <w:r w:rsidR="00FC4CD8" w:rsidRPr="00BA6535">
        <w:rPr>
          <w:rFonts w:cs="Times New Roman"/>
          <w:sz w:val="28"/>
          <w:szCs w:val="28"/>
          <w:lang w:val="uk-UA"/>
        </w:rPr>
        <w:t>ів</w:t>
      </w:r>
      <w:r w:rsidR="00F965DD" w:rsidRPr="00BA6535">
        <w:rPr>
          <w:rFonts w:cs="Times New Roman"/>
          <w:sz w:val="28"/>
          <w:szCs w:val="28"/>
          <w:lang w:val="uk-UA"/>
        </w:rPr>
        <w:t>; підвищення рівня професійної підготовки співробітників; контроль за відповідністю адміністративної діяльності, її форм і методів правовим і етичним нормам; контроль за правозастосуванням та за дотриманням прав і законних інтересів громадян у процесі виконання завдань.</w:t>
      </w:r>
    </w:p>
    <w:p w14:paraId="105AC00B" w14:textId="77777777" w:rsidR="00F965DD" w:rsidRPr="00BA6535" w:rsidRDefault="00EF2AD2" w:rsidP="00BA6535">
      <w:pPr>
        <w:spacing w:after="0" w:line="360" w:lineRule="auto"/>
        <w:ind w:firstLine="709"/>
        <w:jc w:val="both"/>
        <w:rPr>
          <w:rFonts w:cs="Times New Roman"/>
          <w:sz w:val="28"/>
          <w:szCs w:val="28"/>
          <w:lang w:val="uk-UA"/>
        </w:rPr>
      </w:pPr>
      <w:r w:rsidRPr="00BA6535">
        <w:rPr>
          <w:rFonts w:cs="Times New Roman"/>
          <w:sz w:val="28"/>
          <w:szCs w:val="28"/>
          <w:lang w:val="uk-UA"/>
        </w:rPr>
        <w:t>Н</w:t>
      </w:r>
      <w:r w:rsidR="00F965DD" w:rsidRPr="00BA6535">
        <w:rPr>
          <w:rFonts w:cs="Times New Roman"/>
          <w:sz w:val="28"/>
          <w:szCs w:val="28"/>
          <w:lang w:val="uk-UA"/>
        </w:rPr>
        <w:t>айбільш відомою та дієвою формою контролю є особистий контроль керівника. Як доречно зазнача</w:t>
      </w:r>
      <w:r w:rsidRPr="00BA6535">
        <w:rPr>
          <w:rFonts w:cs="Times New Roman"/>
          <w:sz w:val="28"/>
          <w:szCs w:val="28"/>
          <w:lang w:val="uk-UA"/>
        </w:rPr>
        <w:t>в</w:t>
      </w:r>
      <w:r w:rsidR="00F965DD" w:rsidRPr="00BA6535">
        <w:rPr>
          <w:rFonts w:cs="Times New Roman"/>
          <w:sz w:val="28"/>
          <w:szCs w:val="28"/>
          <w:lang w:val="uk-UA"/>
        </w:rPr>
        <w:t xml:space="preserve"> В.</w:t>
      </w:r>
      <w:r w:rsidR="00501032">
        <w:rPr>
          <w:rFonts w:cs="Times New Roman"/>
          <w:sz w:val="28"/>
          <w:szCs w:val="28"/>
          <w:lang w:val="uk-UA"/>
        </w:rPr>
        <w:t> </w:t>
      </w:r>
      <w:r w:rsidR="00F965DD" w:rsidRPr="00BA6535">
        <w:rPr>
          <w:rFonts w:cs="Times New Roman"/>
          <w:sz w:val="28"/>
          <w:szCs w:val="28"/>
          <w:lang w:val="uk-UA"/>
        </w:rPr>
        <w:t>О.</w:t>
      </w:r>
      <w:r w:rsidR="006670FD" w:rsidRPr="00BA6535">
        <w:rPr>
          <w:rFonts w:cs="Times New Roman"/>
          <w:sz w:val="28"/>
          <w:szCs w:val="28"/>
          <w:lang w:val="uk-UA"/>
        </w:rPr>
        <w:t> </w:t>
      </w:r>
      <w:r w:rsidR="00F965DD" w:rsidRPr="00BA6535">
        <w:rPr>
          <w:rFonts w:cs="Times New Roman"/>
          <w:sz w:val="28"/>
          <w:szCs w:val="28"/>
          <w:lang w:val="uk-UA"/>
        </w:rPr>
        <w:t xml:space="preserve">Климов, контрольна функція </w:t>
      </w:r>
      <w:r w:rsidR="00435224" w:rsidRPr="00BA6535">
        <w:rPr>
          <w:rFonts w:cs="Times New Roman"/>
          <w:sz w:val="28"/>
          <w:szCs w:val="28"/>
          <w:lang w:val="uk-UA"/>
        </w:rPr>
        <w:t xml:space="preserve">безпосередньо </w:t>
      </w:r>
      <w:r w:rsidR="00F965DD" w:rsidRPr="00BA6535">
        <w:rPr>
          <w:rFonts w:cs="Times New Roman"/>
          <w:sz w:val="28"/>
          <w:szCs w:val="28"/>
          <w:lang w:val="uk-UA"/>
        </w:rPr>
        <w:t>випливає з природи</w:t>
      </w:r>
      <w:r w:rsidR="00435224" w:rsidRPr="00BA6535">
        <w:rPr>
          <w:rFonts w:cs="Times New Roman"/>
          <w:sz w:val="28"/>
          <w:szCs w:val="28"/>
          <w:lang w:val="uk-UA"/>
        </w:rPr>
        <w:t xml:space="preserve"> (змісту)</w:t>
      </w:r>
      <w:r w:rsidR="00F965DD" w:rsidRPr="00BA6535">
        <w:rPr>
          <w:rFonts w:cs="Times New Roman"/>
          <w:sz w:val="28"/>
          <w:szCs w:val="28"/>
          <w:lang w:val="uk-UA"/>
        </w:rPr>
        <w:t xml:space="preserve"> </w:t>
      </w:r>
      <w:r w:rsidR="00435224" w:rsidRPr="00BA6535">
        <w:rPr>
          <w:rFonts w:cs="Times New Roman"/>
          <w:sz w:val="28"/>
          <w:szCs w:val="28"/>
          <w:lang w:val="uk-UA"/>
        </w:rPr>
        <w:t>роботи</w:t>
      </w:r>
      <w:r w:rsidR="00F965DD" w:rsidRPr="00BA6535">
        <w:rPr>
          <w:rFonts w:cs="Times New Roman"/>
          <w:sz w:val="28"/>
          <w:szCs w:val="28"/>
          <w:lang w:val="uk-UA"/>
        </w:rPr>
        <w:t xml:space="preserve"> керівник</w:t>
      </w:r>
      <w:r w:rsidR="00435224" w:rsidRPr="00BA6535">
        <w:rPr>
          <w:rFonts w:cs="Times New Roman"/>
          <w:sz w:val="28"/>
          <w:szCs w:val="28"/>
          <w:lang w:val="uk-UA"/>
        </w:rPr>
        <w:t>а</w:t>
      </w:r>
      <w:r w:rsidR="00F965DD" w:rsidRPr="00BA6535">
        <w:rPr>
          <w:rFonts w:cs="Times New Roman"/>
          <w:sz w:val="28"/>
          <w:szCs w:val="28"/>
          <w:lang w:val="uk-UA"/>
        </w:rPr>
        <w:t xml:space="preserve"> як ос</w:t>
      </w:r>
      <w:r w:rsidR="00435224" w:rsidRPr="00BA6535">
        <w:rPr>
          <w:rFonts w:cs="Times New Roman"/>
          <w:sz w:val="28"/>
          <w:szCs w:val="28"/>
          <w:lang w:val="uk-UA"/>
        </w:rPr>
        <w:t>о</w:t>
      </w:r>
      <w:r w:rsidR="00F965DD" w:rsidRPr="00BA6535">
        <w:rPr>
          <w:rFonts w:cs="Times New Roman"/>
          <w:sz w:val="28"/>
          <w:szCs w:val="28"/>
          <w:lang w:val="uk-UA"/>
        </w:rPr>
        <w:t>б</w:t>
      </w:r>
      <w:r w:rsidR="00435224" w:rsidRPr="00BA6535">
        <w:rPr>
          <w:rFonts w:cs="Times New Roman"/>
          <w:sz w:val="28"/>
          <w:szCs w:val="28"/>
          <w:lang w:val="uk-UA"/>
        </w:rPr>
        <w:t>и</w:t>
      </w:r>
      <w:r w:rsidR="00F965DD" w:rsidRPr="00BA6535">
        <w:rPr>
          <w:rFonts w:cs="Times New Roman"/>
          <w:sz w:val="28"/>
          <w:szCs w:val="28"/>
          <w:lang w:val="uk-UA"/>
        </w:rPr>
        <w:t>, відповідальн</w:t>
      </w:r>
      <w:r w:rsidR="00435224" w:rsidRPr="00BA6535">
        <w:rPr>
          <w:rFonts w:cs="Times New Roman"/>
          <w:sz w:val="28"/>
          <w:szCs w:val="28"/>
          <w:lang w:val="uk-UA"/>
        </w:rPr>
        <w:t>ої</w:t>
      </w:r>
      <w:r w:rsidR="00F965DD" w:rsidRPr="00BA6535">
        <w:rPr>
          <w:rFonts w:cs="Times New Roman"/>
          <w:sz w:val="28"/>
          <w:szCs w:val="28"/>
          <w:lang w:val="uk-UA"/>
        </w:rPr>
        <w:t xml:space="preserve"> за </w:t>
      </w:r>
      <w:r w:rsidR="00435224" w:rsidRPr="00BA6535">
        <w:rPr>
          <w:rFonts w:cs="Times New Roman"/>
          <w:sz w:val="28"/>
          <w:szCs w:val="28"/>
          <w:lang w:val="uk-UA"/>
        </w:rPr>
        <w:t xml:space="preserve">ефективне </w:t>
      </w:r>
      <w:r w:rsidR="00F965DD" w:rsidRPr="00BA6535">
        <w:rPr>
          <w:rFonts w:cs="Times New Roman"/>
          <w:sz w:val="28"/>
          <w:szCs w:val="28"/>
          <w:lang w:val="uk-UA"/>
        </w:rPr>
        <w:t xml:space="preserve">функціонування </w:t>
      </w:r>
      <w:r w:rsidR="00435224" w:rsidRPr="00BA6535">
        <w:rPr>
          <w:rFonts w:cs="Times New Roman"/>
          <w:sz w:val="28"/>
          <w:szCs w:val="28"/>
          <w:lang w:val="uk-UA"/>
        </w:rPr>
        <w:t xml:space="preserve">керованими ним </w:t>
      </w:r>
      <w:r w:rsidR="00F965DD" w:rsidRPr="00BA6535">
        <w:rPr>
          <w:rFonts w:cs="Times New Roman"/>
          <w:sz w:val="28"/>
          <w:szCs w:val="28"/>
          <w:lang w:val="uk-UA"/>
        </w:rPr>
        <w:t>об</w:t>
      </w:r>
      <w:r w:rsidR="00BE365F" w:rsidRPr="00BA6535">
        <w:rPr>
          <w:rFonts w:cs="Times New Roman"/>
          <w:sz w:val="28"/>
          <w:szCs w:val="28"/>
          <w:lang w:val="uk-UA"/>
        </w:rPr>
        <w:t>’</w:t>
      </w:r>
      <w:r w:rsidR="00F965DD" w:rsidRPr="00BA6535">
        <w:rPr>
          <w:rFonts w:cs="Times New Roman"/>
          <w:sz w:val="28"/>
          <w:szCs w:val="28"/>
          <w:lang w:val="uk-UA"/>
        </w:rPr>
        <w:t>єкт</w:t>
      </w:r>
      <w:r w:rsidR="00435224" w:rsidRPr="00BA6535">
        <w:rPr>
          <w:rFonts w:cs="Times New Roman"/>
          <w:sz w:val="28"/>
          <w:szCs w:val="28"/>
          <w:lang w:val="uk-UA"/>
        </w:rPr>
        <w:t>ами</w:t>
      </w:r>
      <w:r w:rsidR="00501032">
        <w:rPr>
          <w:rFonts w:cs="Times New Roman"/>
          <w:sz w:val="28"/>
          <w:szCs w:val="28"/>
          <w:lang w:val="uk-UA"/>
        </w:rPr>
        <w:t> </w:t>
      </w:r>
      <w:r w:rsidR="00F965DD" w:rsidRPr="00BA6535">
        <w:rPr>
          <w:rFonts w:cs="Times New Roman"/>
          <w:sz w:val="28"/>
          <w:szCs w:val="28"/>
          <w:lang w:val="uk-UA"/>
        </w:rPr>
        <w:t>[</w:t>
      </w:r>
      <w:r w:rsidR="001B7339" w:rsidRPr="00BA6535">
        <w:rPr>
          <w:rFonts w:cs="Times New Roman"/>
          <w:sz w:val="28"/>
          <w:szCs w:val="28"/>
          <w:lang w:val="uk-UA"/>
        </w:rPr>
        <w:t>102</w:t>
      </w:r>
      <w:r w:rsidR="00F965DD" w:rsidRPr="00BA6535">
        <w:rPr>
          <w:rFonts w:cs="Times New Roman"/>
          <w:sz w:val="28"/>
          <w:szCs w:val="28"/>
          <w:lang w:val="uk-UA"/>
        </w:rPr>
        <w:t>, с. 31]. Відповідальність керівника за діяльність підлеглих обумовлює його контрольні повноваження, тобто право отримання інформації про їх</w:t>
      </w:r>
      <w:r w:rsidR="00B563C8" w:rsidRPr="00BA6535">
        <w:rPr>
          <w:rFonts w:cs="Times New Roman"/>
          <w:sz w:val="28"/>
          <w:szCs w:val="28"/>
          <w:lang w:val="uk-UA"/>
        </w:rPr>
        <w:t>ню</w:t>
      </w:r>
      <w:r w:rsidR="00F965DD" w:rsidRPr="00BA6535">
        <w:rPr>
          <w:rFonts w:cs="Times New Roman"/>
          <w:sz w:val="28"/>
          <w:szCs w:val="28"/>
          <w:lang w:val="uk-UA"/>
        </w:rPr>
        <w:t xml:space="preserve"> роботу </w:t>
      </w:r>
      <w:r w:rsidR="00F965DD" w:rsidRPr="00BA6535">
        <w:rPr>
          <w:rFonts w:cs="Times New Roman"/>
          <w:sz w:val="28"/>
          <w:szCs w:val="28"/>
          <w:lang w:val="uk-UA"/>
        </w:rPr>
        <w:lastRenderedPageBreak/>
        <w:t>та корегування їх</w:t>
      </w:r>
      <w:r w:rsidR="00B563C8" w:rsidRPr="00BA6535">
        <w:rPr>
          <w:rFonts w:cs="Times New Roman"/>
          <w:sz w:val="28"/>
          <w:szCs w:val="28"/>
          <w:lang w:val="uk-UA"/>
        </w:rPr>
        <w:t>ніх</w:t>
      </w:r>
      <w:r w:rsidR="00F965DD" w:rsidRPr="00BA6535">
        <w:rPr>
          <w:rFonts w:cs="Times New Roman"/>
          <w:sz w:val="28"/>
          <w:szCs w:val="28"/>
          <w:lang w:val="uk-UA"/>
        </w:rPr>
        <w:t xml:space="preserve"> дій. Контроль керівника має універсальний характер щодо підлеглих йому осіб. Керівник збирає необхідну йому інформацію, аналізує її, вирішує питання щодо застосування відповідних заходів впливу</w:t>
      </w:r>
      <w:r w:rsidR="00501032">
        <w:rPr>
          <w:rFonts w:cs="Times New Roman"/>
          <w:sz w:val="28"/>
          <w:szCs w:val="28"/>
          <w:lang w:val="uk-UA"/>
        </w:rPr>
        <w:t> </w:t>
      </w:r>
      <w:r w:rsidR="00F965DD" w:rsidRPr="00BA6535">
        <w:rPr>
          <w:rFonts w:cs="Times New Roman"/>
          <w:sz w:val="28"/>
          <w:szCs w:val="28"/>
          <w:lang w:val="uk-UA"/>
        </w:rPr>
        <w:t>[</w:t>
      </w:r>
      <w:r w:rsidR="00173025" w:rsidRPr="00BA6535">
        <w:rPr>
          <w:rFonts w:cs="Times New Roman"/>
          <w:sz w:val="28"/>
          <w:szCs w:val="28"/>
          <w:lang w:val="uk-UA"/>
        </w:rPr>
        <w:t>287</w:t>
      </w:r>
      <w:r w:rsidR="00F965DD" w:rsidRPr="00BA6535">
        <w:rPr>
          <w:rFonts w:cs="Times New Roman"/>
          <w:sz w:val="28"/>
          <w:szCs w:val="28"/>
          <w:lang w:val="uk-UA"/>
        </w:rPr>
        <w:t>,</w:t>
      </w:r>
      <w:r w:rsidR="00F7059B" w:rsidRPr="00BA6535">
        <w:rPr>
          <w:rFonts w:cs="Times New Roman"/>
          <w:sz w:val="28"/>
          <w:szCs w:val="28"/>
          <w:lang w:val="uk-UA"/>
        </w:rPr>
        <w:t xml:space="preserve"> </w:t>
      </w:r>
      <w:r w:rsidR="00F965DD" w:rsidRPr="00BA6535">
        <w:rPr>
          <w:rFonts w:cs="Times New Roman"/>
          <w:sz w:val="28"/>
          <w:szCs w:val="28"/>
          <w:lang w:val="uk-UA"/>
        </w:rPr>
        <w:t>с.</w:t>
      </w:r>
      <w:r w:rsidR="006670FD" w:rsidRPr="00BA6535">
        <w:rPr>
          <w:rFonts w:cs="Times New Roman"/>
          <w:sz w:val="28"/>
          <w:szCs w:val="28"/>
          <w:lang w:val="uk-UA"/>
        </w:rPr>
        <w:t> </w:t>
      </w:r>
      <w:r w:rsidR="00F965DD" w:rsidRPr="00BA6535">
        <w:rPr>
          <w:rFonts w:cs="Times New Roman"/>
          <w:sz w:val="28"/>
          <w:szCs w:val="28"/>
          <w:lang w:val="uk-UA"/>
        </w:rPr>
        <w:t>912]. Він наділений правом попереднього, поточного та наступного контролю діяльності співробітників. О.</w:t>
      </w:r>
      <w:r w:rsidR="00501032">
        <w:rPr>
          <w:rFonts w:cs="Times New Roman"/>
          <w:sz w:val="28"/>
          <w:szCs w:val="28"/>
          <w:lang w:val="uk-UA"/>
        </w:rPr>
        <w:t> </w:t>
      </w:r>
      <w:r w:rsidR="00F965DD" w:rsidRPr="00BA6535">
        <w:rPr>
          <w:rFonts w:cs="Times New Roman"/>
          <w:sz w:val="28"/>
          <w:szCs w:val="28"/>
          <w:lang w:val="uk-UA"/>
        </w:rPr>
        <w:t>Л.</w:t>
      </w:r>
      <w:r w:rsidR="006670FD" w:rsidRPr="00BA6535">
        <w:rPr>
          <w:rFonts w:cs="Times New Roman"/>
          <w:sz w:val="28"/>
          <w:szCs w:val="28"/>
          <w:lang w:val="uk-UA"/>
        </w:rPr>
        <w:t> </w:t>
      </w:r>
      <w:r w:rsidR="00F965DD" w:rsidRPr="00BA6535">
        <w:rPr>
          <w:rFonts w:cs="Times New Roman"/>
          <w:sz w:val="28"/>
          <w:szCs w:val="28"/>
          <w:lang w:val="uk-UA"/>
        </w:rPr>
        <w:t xml:space="preserve">Чернецький </w:t>
      </w:r>
      <w:r w:rsidRPr="00BA6535">
        <w:rPr>
          <w:rFonts w:cs="Times New Roman"/>
          <w:sz w:val="28"/>
          <w:szCs w:val="28"/>
          <w:lang w:val="uk-UA"/>
        </w:rPr>
        <w:t xml:space="preserve">небезпідставно </w:t>
      </w:r>
      <w:r w:rsidR="00F965DD" w:rsidRPr="00BA6535">
        <w:rPr>
          <w:rFonts w:cs="Times New Roman"/>
          <w:sz w:val="28"/>
          <w:szCs w:val="28"/>
          <w:lang w:val="uk-UA"/>
        </w:rPr>
        <w:t xml:space="preserve">стверджує, що завдяки </w:t>
      </w:r>
      <w:r w:rsidRPr="00BA6535">
        <w:rPr>
          <w:rFonts w:cs="Times New Roman"/>
          <w:sz w:val="28"/>
          <w:szCs w:val="28"/>
          <w:lang w:val="uk-UA"/>
        </w:rPr>
        <w:t xml:space="preserve">попередньому, поточному та наступному контролю </w:t>
      </w:r>
      <w:r w:rsidR="00F965DD" w:rsidRPr="00BA6535">
        <w:rPr>
          <w:rFonts w:cs="Times New Roman"/>
          <w:sz w:val="28"/>
          <w:szCs w:val="28"/>
          <w:lang w:val="uk-UA"/>
        </w:rPr>
        <w:t xml:space="preserve">перевірка має </w:t>
      </w:r>
      <w:r w:rsidR="00FC4CD8" w:rsidRPr="00BA6535">
        <w:rPr>
          <w:rFonts w:cs="Times New Roman"/>
          <w:sz w:val="28"/>
          <w:szCs w:val="28"/>
          <w:lang w:val="uk-UA"/>
        </w:rPr>
        <w:t xml:space="preserve">всеохопний </w:t>
      </w:r>
      <w:r w:rsidR="00F965DD" w:rsidRPr="00BA6535">
        <w:rPr>
          <w:rFonts w:cs="Times New Roman"/>
          <w:sz w:val="28"/>
          <w:szCs w:val="28"/>
          <w:lang w:val="uk-UA"/>
        </w:rPr>
        <w:t xml:space="preserve">характер, поширюється на </w:t>
      </w:r>
      <w:r w:rsidR="00FC4CD8" w:rsidRPr="00BA6535">
        <w:rPr>
          <w:rFonts w:cs="Times New Roman"/>
          <w:sz w:val="28"/>
          <w:szCs w:val="28"/>
          <w:lang w:val="uk-UA"/>
        </w:rPr>
        <w:t>в</w:t>
      </w:r>
      <w:r w:rsidR="00F965DD" w:rsidRPr="00BA6535">
        <w:rPr>
          <w:rFonts w:cs="Times New Roman"/>
          <w:sz w:val="28"/>
          <w:szCs w:val="28"/>
          <w:lang w:val="uk-UA"/>
        </w:rPr>
        <w:t xml:space="preserve">сі напрями діяльності підлеглих у межах виконання останніми службових функцій. </w:t>
      </w:r>
      <w:r w:rsidR="00FC4CD8" w:rsidRPr="00BA6535">
        <w:rPr>
          <w:rFonts w:cs="Times New Roman"/>
          <w:sz w:val="28"/>
          <w:szCs w:val="28"/>
          <w:lang w:val="uk-UA"/>
        </w:rPr>
        <w:t xml:space="preserve">У разі </w:t>
      </w:r>
      <w:r w:rsidR="00F965DD" w:rsidRPr="00BA6535">
        <w:rPr>
          <w:rFonts w:cs="Times New Roman"/>
          <w:sz w:val="28"/>
          <w:szCs w:val="28"/>
          <w:lang w:val="uk-UA"/>
        </w:rPr>
        <w:t>тако</w:t>
      </w:r>
      <w:r w:rsidR="00FC4CD8" w:rsidRPr="00BA6535">
        <w:rPr>
          <w:rFonts w:cs="Times New Roman"/>
          <w:sz w:val="28"/>
          <w:szCs w:val="28"/>
          <w:lang w:val="uk-UA"/>
        </w:rPr>
        <w:t>го</w:t>
      </w:r>
      <w:r w:rsidR="00F965DD" w:rsidRPr="00BA6535">
        <w:rPr>
          <w:rFonts w:cs="Times New Roman"/>
          <w:sz w:val="28"/>
          <w:szCs w:val="28"/>
          <w:lang w:val="uk-UA"/>
        </w:rPr>
        <w:t xml:space="preserve"> контрол</w:t>
      </w:r>
      <w:r w:rsidR="00FC4CD8" w:rsidRPr="00BA6535">
        <w:rPr>
          <w:rFonts w:cs="Times New Roman"/>
          <w:sz w:val="28"/>
          <w:szCs w:val="28"/>
          <w:lang w:val="uk-UA"/>
        </w:rPr>
        <w:t>ю</w:t>
      </w:r>
      <w:r w:rsidR="00F965DD" w:rsidRPr="00BA6535">
        <w:rPr>
          <w:rFonts w:cs="Times New Roman"/>
          <w:sz w:val="28"/>
          <w:szCs w:val="28"/>
          <w:lang w:val="uk-UA"/>
        </w:rPr>
        <w:t xml:space="preserve"> можна негайно усунути виявлені недоліки</w:t>
      </w:r>
      <w:r w:rsidR="00501032">
        <w:rPr>
          <w:rFonts w:cs="Times New Roman"/>
          <w:sz w:val="28"/>
          <w:szCs w:val="28"/>
          <w:lang w:val="uk-UA"/>
        </w:rPr>
        <w:t> </w:t>
      </w:r>
      <w:r w:rsidR="00F965DD" w:rsidRPr="00BA6535">
        <w:rPr>
          <w:rFonts w:cs="Times New Roman"/>
          <w:sz w:val="28"/>
          <w:szCs w:val="28"/>
          <w:lang w:val="uk-UA"/>
        </w:rPr>
        <w:t>[</w:t>
      </w:r>
      <w:r w:rsidR="00173025" w:rsidRPr="00BA6535">
        <w:rPr>
          <w:rFonts w:cs="Times New Roman"/>
          <w:sz w:val="28"/>
          <w:szCs w:val="28"/>
          <w:lang w:val="uk-UA"/>
        </w:rPr>
        <w:t>287</w:t>
      </w:r>
      <w:r w:rsidR="00F965DD" w:rsidRPr="00BA6535">
        <w:rPr>
          <w:rFonts w:cs="Times New Roman"/>
          <w:sz w:val="28"/>
          <w:szCs w:val="28"/>
          <w:lang w:val="uk-UA"/>
        </w:rPr>
        <w:t>, с.</w:t>
      </w:r>
      <w:r w:rsidR="006670FD" w:rsidRPr="00BA6535">
        <w:rPr>
          <w:rFonts w:cs="Times New Roman"/>
          <w:sz w:val="28"/>
          <w:szCs w:val="28"/>
          <w:lang w:val="uk-UA"/>
        </w:rPr>
        <w:t> </w:t>
      </w:r>
      <w:r w:rsidR="00F965DD" w:rsidRPr="00BA6535">
        <w:rPr>
          <w:rFonts w:cs="Times New Roman"/>
          <w:sz w:val="28"/>
          <w:szCs w:val="28"/>
          <w:lang w:val="uk-UA"/>
        </w:rPr>
        <w:t>912].</w:t>
      </w:r>
    </w:p>
    <w:p w14:paraId="04862923" w14:textId="77777777" w:rsidR="00F965DD" w:rsidRPr="00BA6535" w:rsidRDefault="00EF2AD2" w:rsidP="00BA6535">
      <w:pPr>
        <w:spacing w:after="0" w:line="360" w:lineRule="auto"/>
        <w:ind w:firstLine="709"/>
        <w:jc w:val="both"/>
        <w:rPr>
          <w:rFonts w:cs="Times New Roman"/>
          <w:sz w:val="28"/>
          <w:szCs w:val="28"/>
          <w:lang w:val="uk-UA"/>
        </w:rPr>
      </w:pPr>
      <w:r w:rsidRPr="00BA6535">
        <w:rPr>
          <w:rFonts w:cs="Times New Roman"/>
          <w:sz w:val="28"/>
          <w:szCs w:val="28"/>
          <w:lang w:val="uk-UA"/>
        </w:rPr>
        <w:t>В</w:t>
      </w:r>
      <w:r w:rsidR="00F965DD" w:rsidRPr="00BA6535">
        <w:rPr>
          <w:rFonts w:cs="Times New Roman"/>
          <w:sz w:val="28"/>
          <w:szCs w:val="28"/>
          <w:lang w:val="uk-UA"/>
        </w:rPr>
        <w:t>казана форма контролю передбачає застосування керівництвом Н</w:t>
      </w:r>
      <w:r w:rsidR="007D1525" w:rsidRPr="00BA6535">
        <w:rPr>
          <w:rFonts w:cs="Times New Roman"/>
          <w:sz w:val="28"/>
          <w:szCs w:val="28"/>
          <w:lang w:val="uk-UA"/>
        </w:rPr>
        <w:t>ПУ</w:t>
      </w:r>
      <w:r w:rsidR="00F965DD" w:rsidRPr="00BA6535">
        <w:rPr>
          <w:rFonts w:cs="Times New Roman"/>
          <w:sz w:val="28"/>
          <w:szCs w:val="28"/>
          <w:lang w:val="uk-UA"/>
        </w:rPr>
        <w:t xml:space="preserve"> різних способів, зокрема: вивчення звітності, особистий контроль, інспектування, огляд, ревізія, інвентаризація тощо.</w:t>
      </w:r>
    </w:p>
    <w:p w14:paraId="29E4CD9A"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Як </w:t>
      </w:r>
      <w:r w:rsidR="00EF2AD2" w:rsidRPr="00BA6535">
        <w:rPr>
          <w:rFonts w:cs="Times New Roman"/>
          <w:sz w:val="28"/>
          <w:szCs w:val="28"/>
          <w:lang w:val="uk-UA"/>
        </w:rPr>
        <w:t xml:space="preserve">слушно </w:t>
      </w:r>
      <w:r w:rsidRPr="00BA6535">
        <w:rPr>
          <w:rFonts w:cs="Times New Roman"/>
          <w:sz w:val="28"/>
          <w:szCs w:val="28"/>
          <w:lang w:val="uk-UA"/>
        </w:rPr>
        <w:t>зазначає М.</w:t>
      </w:r>
      <w:r w:rsidR="00501032">
        <w:rPr>
          <w:rFonts w:cs="Times New Roman"/>
          <w:sz w:val="28"/>
          <w:szCs w:val="28"/>
          <w:lang w:val="uk-UA"/>
        </w:rPr>
        <w:t> </w:t>
      </w:r>
      <w:r w:rsidRPr="00BA6535">
        <w:rPr>
          <w:rFonts w:cs="Times New Roman"/>
          <w:sz w:val="28"/>
          <w:szCs w:val="28"/>
          <w:lang w:val="uk-UA"/>
        </w:rPr>
        <w:t>А.</w:t>
      </w:r>
      <w:r w:rsidR="006670FD" w:rsidRPr="00BA6535">
        <w:rPr>
          <w:rFonts w:cs="Times New Roman"/>
          <w:sz w:val="28"/>
          <w:szCs w:val="28"/>
          <w:lang w:val="uk-UA"/>
        </w:rPr>
        <w:t> </w:t>
      </w:r>
      <w:proofErr w:type="spellStart"/>
      <w:r w:rsidRPr="00BA6535">
        <w:rPr>
          <w:rFonts w:cs="Times New Roman"/>
          <w:sz w:val="28"/>
          <w:szCs w:val="28"/>
          <w:lang w:val="uk-UA"/>
        </w:rPr>
        <w:t>Комзюк</w:t>
      </w:r>
      <w:proofErr w:type="spellEnd"/>
      <w:r w:rsidRPr="00BA6535">
        <w:rPr>
          <w:rFonts w:cs="Times New Roman"/>
          <w:sz w:val="28"/>
          <w:szCs w:val="28"/>
          <w:lang w:val="uk-UA"/>
        </w:rPr>
        <w:t>, під час заслуховування на різних нарадах звітів об</w:t>
      </w:r>
      <w:r w:rsidR="00BE365F" w:rsidRPr="00BA6535">
        <w:rPr>
          <w:rFonts w:cs="Times New Roman"/>
          <w:sz w:val="28"/>
          <w:szCs w:val="28"/>
          <w:lang w:val="uk-UA"/>
        </w:rPr>
        <w:t>’</w:t>
      </w:r>
      <w:r w:rsidRPr="00BA6535">
        <w:rPr>
          <w:rFonts w:cs="Times New Roman"/>
          <w:sz w:val="28"/>
          <w:szCs w:val="28"/>
          <w:lang w:val="uk-UA"/>
        </w:rPr>
        <w:t xml:space="preserve">єктів, які контролюються, </w:t>
      </w:r>
      <w:r w:rsidR="00FC4CD8" w:rsidRPr="00BA6535">
        <w:rPr>
          <w:rFonts w:cs="Times New Roman"/>
          <w:sz w:val="28"/>
          <w:szCs w:val="28"/>
          <w:lang w:val="uk-UA"/>
        </w:rPr>
        <w:t xml:space="preserve">і </w:t>
      </w:r>
      <w:r w:rsidRPr="00BA6535">
        <w:rPr>
          <w:rFonts w:cs="Times New Roman"/>
          <w:sz w:val="28"/>
          <w:szCs w:val="28"/>
          <w:lang w:val="uk-UA"/>
        </w:rPr>
        <w:t>їх галузевих</w:t>
      </w:r>
      <w:r w:rsidR="0040681B" w:rsidRPr="00BA6535">
        <w:rPr>
          <w:rFonts w:cs="Times New Roman"/>
          <w:sz w:val="28"/>
          <w:szCs w:val="28"/>
          <w:lang w:val="uk-UA"/>
        </w:rPr>
        <w:t xml:space="preserve"> </w:t>
      </w:r>
      <w:r w:rsidRPr="00BA6535">
        <w:rPr>
          <w:rFonts w:cs="Times New Roman"/>
          <w:sz w:val="28"/>
          <w:szCs w:val="28"/>
          <w:lang w:val="uk-UA"/>
        </w:rPr>
        <w:t>служб про</w:t>
      </w:r>
      <w:r w:rsidR="0040681B" w:rsidRPr="00BA6535">
        <w:rPr>
          <w:rFonts w:cs="Times New Roman"/>
          <w:sz w:val="28"/>
          <w:szCs w:val="28"/>
          <w:lang w:val="uk-UA"/>
        </w:rPr>
        <w:t xml:space="preserve"> виконану </w:t>
      </w:r>
      <w:r w:rsidRPr="00BA6535">
        <w:rPr>
          <w:rFonts w:cs="Times New Roman"/>
          <w:sz w:val="28"/>
          <w:szCs w:val="28"/>
          <w:lang w:val="uk-UA"/>
        </w:rPr>
        <w:t xml:space="preserve">роботу та її результати, керівник має можливість ознайомлюватися зі станом </w:t>
      </w:r>
      <w:r w:rsidR="0040681B" w:rsidRPr="00BA6535">
        <w:rPr>
          <w:rFonts w:cs="Times New Roman"/>
          <w:sz w:val="28"/>
          <w:szCs w:val="28"/>
          <w:lang w:val="uk-UA"/>
        </w:rPr>
        <w:t>справ</w:t>
      </w:r>
      <w:r w:rsidRPr="00BA6535">
        <w:rPr>
          <w:rFonts w:cs="Times New Roman"/>
          <w:sz w:val="28"/>
          <w:szCs w:val="28"/>
          <w:lang w:val="uk-UA"/>
        </w:rPr>
        <w:t xml:space="preserve"> у підлеглих йому підрозділах, вимагаючи, у разі необхідності, більш детальної </w:t>
      </w:r>
      <w:r w:rsidR="0040681B" w:rsidRPr="00BA6535">
        <w:rPr>
          <w:rFonts w:cs="Times New Roman"/>
          <w:sz w:val="28"/>
          <w:szCs w:val="28"/>
          <w:lang w:val="uk-UA"/>
        </w:rPr>
        <w:t xml:space="preserve">та всебічної </w:t>
      </w:r>
      <w:r w:rsidRPr="00BA6535">
        <w:rPr>
          <w:rFonts w:cs="Times New Roman"/>
          <w:sz w:val="28"/>
          <w:szCs w:val="28"/>
          <w:lang w:val="uk-UA"/>
        </w:rPr>
        <w:t>інформації щодо певного напряму діяльності або вжитих заходів, за допомогою чого і виконується функція контролю</w:t>
      </w:r>
      <w:r w:rsidR="000B7B96">
        <w:rPr>
          <w:rFonts w:cs="Times New Roman"/>
          <w:sz w:val="28"/>
          <w:szCs w:val="28"/>
          <w:lang w:val="uk-UA"/>
        </w:rPr>
        <w:t> </w:t>
      </w:r>
      <w:r w:rsidRPr="00BA6535">
        <w:rPr>
          <w:rFonts w:cs="Times New Roman"/>
          <w:sz w:val="28"/>
          <w:szCs w:val="28"/>
          <w:lang w:val="uk-UA"/>
        </w:rPr>
        <w:t>[</w:t>
      </w:r>
      <w:r w:rsidR="001B7339" w:rsidRPr="00BA6535">
        <w:rPr>
          <w:rFonts w:cs="Times New Roman"/>
          <w:sz w:val="28"/>
          <w:szCs w:val="28"/>
          <w:lang w:val="uk-UA"/>
        </w:rPr>
        <w:t>113</w:t>
      </w:r>
      <w:r w:rsidRPr="00BA6535">
        <w:rPr>
          <w:rFonts w:cs="Times New Roman"/>
          <w:sz w:val="28"/>
          <w:szCs w:val="28"/>
          <w:lang w:val="uk-UA"/>
        </w:rPr>
        <w:t>, c.</w:t>
      </w:r>
      <w:r w:rsidR="006670FD" w:rsidRPr="00BA6535">
        <w:rPr>
          <w:rFonts w:cs="Times New Roman"/>
          <w:sz w:val="28"/>
          <w:szCs w:val="28"/>
          <w:lang w:val="uk-UA"/>
        </w:rPr>
        <w:t> </w:t>
      </w:r>
      <w:r w:rsidRPr="00BA6535">
        <w:rPr>
          <w:rFonts w:cs="Times New Roman"/>
          <w:sz w:val="28"/>
          <w:szCs w:val="28"/>
          <w:lang w:val="uk-UA"/>
        </w:rPr>
        <w:t xml:space="preserve">56]. </w:t>
      </w:r>
      <w:r w:rsidR="00FC4CD8" w:rsidRPr="00BA6535">
        <w:rPr>
          <w:rFonts w:cs="Times New Roman"/>
          <w:sz w:val="28"/>
          <w:szCs w:val="28"/>
          <w:lang w:val="uk-UA"/>
        </w:rPr>
        <w:t xml:space="preserve">У разі </w:t>
      </w:r>
      <w:r w:rsidRPr="00BA6535">
        <w:rPr>
          <w:rFonts w:cs="Times New Roman"/>
          <w:sz w:val="28"/>
          <w:szCs w:val="28"/>
          <w:lang w:val="uk-UA"/>
        </w:rPr>
        <w:t>особисто</w:t>
      </w:r>
      <w:r w:rsidR="00FC4CD8" w:rsidRPr="00BA6535">
        <w:rPr>
          <w:rFonts w:cs="Times New Roman"/>
          <w:sz w:val="28"/>
          <w:szCs w:val="28"/>
          <w:lang w:val="uk-UA"/>
        </w:rPr>
        <w:t>го</w:t>
      </w:r>
      <w:r w:rsidRPr="00BA6535">
        <w:rPr>
          <w:rFonts w:cs="Times New Roman"/>
          <w:sz w:val="28"/>
          <w:szCs w:val="28"/>
          <w:lang w:val="uk-UA"/>
        </w:rPr>
        <w:t xml:space="preserve"> контрол</w:t>
      </w:r>
      <w:r w:rsidR="00FC4CD8" w:rsidRPr="00BA6535">
        <w:rPr>
          <w:rFonts w:cs="Times New Roman"/>
          <w:sz w:val="28"/>
          <w:szCs w:val="28"/>
          <w:lang w:val="uk-UA"/>
        </w:rPr>
        <w:t>ю</w:t>
      </w:r>
      <w:r w:rsidRPr="00BA6535">
        <w:rPr>
          <w:rFonts w:cs="Times New Roman"/>
          <w:sz w:val="28"/>
          <w:szCs w:val="28"/>
          <w:lang w:val="uk-UA"/>
        </w:rPr>
        <w:t xml:space="preserve"> </w:t>
      </w:r>
      <w:r w:rsidR="00B9436A" w:rsidRPr="00BA6535">
        <w:rPr>
          <w:rFonts w:cs="Times New Roman"/>
          <w:sz w:val="28"/>
          <w:szCs w:val="28"/>
          <w:lang w:val="uk-UA"/>
        </w:rPr>
        <w:t>керівник</w:t>
      </w:r>
      <w:r w:rsidRPr="00BA6535">
        <w:rPr>
          <w:rFonts w:cs="Times New Roman"/>
          <w:sz w:val="28"/>
          <w:szCs w:val="28"/>
          <w:lang w:val="uk-UA"/>
        </w:rPr>
        <w:t xml:space="preserve"> поліції здатний здійснювати візуальне спостереження, хронометраж витрат часу на виконання елементів робочих завдань, безпосередньо гласно і негласно (таємно) контролювати. Інспектування передбачає право на перевірку службової діяльності органів (підрозділів) поліції за всіма напрямами роботи </w:t>
      </w:r>
      <w:r w:rsidR="000B7B96" w:rsidRPr="000B7B96">
        <w:rPr>
          <w:rFonts w:cs="Times New Roman"/>
          <w:sz w:val="28"/>
          <w:szCs w:val="28"/>
          <w:lang w:val="uk-UA"/>
        </w:rPr>
        <w:t>(</w:t>
      </w:r>
      <w:r w:rsidR="000B7B96" w:rsidRPr="00BA6535">
        <w:rPr>
          <w:rFonts w:cs="Times New Roman"/>
          <w:sz w:val="28"/>
          <w:szCs w:val="28"/>
          <w:lang w:val="uk-UA"/>
        </w:rPr>
        <w:t>п. 2 р</w:t>
      </w:r>
      <w:r w:rsidR="000B7B96">
        <w:rPr>
          <w:rFonts w:cs="Times New Roman"/>
          <w:sz w:val="28"/>
          <w:szCs w:val="28"/>
          <w:lang w:val="uk-UA"/>
        </w:rPr>
        <w:t>озділу</w:t>
      </w:r>
      <w:r w:rsidR="000B7B96" w:rsidRPr="00BA6535">
        <w:rPr>
          <w:rFonts w:cs="Times New Roman"/>
          <w:sz w:val="28"/>
          <w:szCs w:val="28"/>
          <w:lang w:val="uk-UA"/>
        </w:rPr>
        <w:t> 1</w:t>
      </w:r>
      <w:r w:rsidR="000B7B96" w:rsidRPr="000B7B96">
        <w:rPr>
          <w:rFonts w:cs="Times New Roman"/>
          <w:sz w:val="28"/>
          <w:szCs w:val="28"/>
          <w:lang w:val="uk-UA"/>
        </w:rPr>
        <w:t>)</w:t>
      </w:r>
      <w:r w:rsidR="000B7B96">
        <w:rPr>
          <w:rFonts w:cs="Times New Roman"/>
          <w:sz w:val="28"/>
          <w:szCs w:val="28"/>
          <w:lang w:val="uk-UA"/>
        </w:rPr>
        <w:t> </w:t>
      </w:r>
      <w:r w:rsidRPr="00BA6535">
        <w:rPr>
          <w:rFonts w:cs="Times New Roman"/>
          <w:sz w:val="28"/>
          <w:szCs w:val="28"/>
          <w:lang w:val="uk-UA"/>
        </w:rPr>
        <w:t>[</w:t>
      </w:r>
      <w:r w:rsidR="003559F5" w:rsidRPr="00BA6535">
        <w:rPr>
          <w:rFonts w:cs="Times New Roman"/>
          <w:sz w:val="28"/>
          <w:szCs w:val="28"/>
          <w:lang w:val="uk-UA"/>
        </w:rPr>
        <w:t>205</w:t>
      </w:r>
      <w:r w:rsidRPr="00BA6535">
        <w:rPr>
          <w:rFonts w:cs="Times New Roman"/>
          <w:sz w:val="28"/>
          <w:szCs w:val="28"/>
          <w:lang w:val="uk-UA"/>
        </w:rPr>
        <w:t xml:space="preserve">]. Його проведення </w:t>
      </w:r>
      <w:r w:rsidR="00FC4CD8" w:rsidRPr="00BA6535">
        <w:rPr>
          <w:rFonts w:cs="Times New Roman"/>
          <w:sz w:val="28"/>
          <w:szCs w:val="28"/>
          <w:lang w:val="uk-UA"/>
        </w:rPr>
        <w:t xml:space="preserve">дає можливість </w:t>
      </w:r>
      <w:r w:rsidRPr="00BA6535">
        <w:rPr>
          <w:rFonts w:cs="Times New Roman"/>
          <w:sz w:val="28"/>
          <w:szCs w:val="28"/>
          <w:lang w:val="uk-UA"/>
        </w:rPr>
        <w:t xml:space="preserve">керівництву одержати найбільший обсяг інформації про роботу органу, </w:t>
      </w:r>
      <w:r w:rsidR="00FC4CD8" w:rsidRPr="00BA6535">
        <w:rPr>
          <w:rFonts w:cs="Times New Roman"/>
          <w:sz w:val="28"/>
          <w:szCs w:val="28"/>
          <w:lang w:val="uk-UA"/>
        </w:rPr>
        <w:t xml:space="preserve">який </w:t>
      </w:r>
      <w:r w:rsidRPr="00BA6535">
        <w:rPr>
          <w:rFonts w:cs="Times New Roman"/>
          <w:sz w:val="28"/>
          <w:szCs w:val="28"/>
          <w:lang w:val="uk-UA"/>
        </w:rPr>
        <w:t xml:space="preserve">перевіряють. Під час оглядів здійснюється перевірка служб та підрозділів поліції за одним або кількома видами діяльності. </w:t>
      </w:r>
      <w:r w:rsidR="000B7B96">
        <w:rPr>
          <w:rFonts w:cs="Times New Roman"/>
          <w:sz w:val="28"/>
          <w:szCs w:val="28"/>
          <w:lang w:val="uk-UA"/>
        </w:rPr>
        <w:t>У </w:t>
      </w:r>
      <w:r w:rsidR="00694C69" w:rsidRPr="00BA6535">
        <w:rPr>
          <w:rFonts w:cs="Times New Roman"/>
          <w:sz w:val="28"/>
          <w:szCs w:val="28"/>
          <w:lang w:val="uk-UA"/>
        </w:rPr>
        <w:t>процесі</w:t>
      </w:r>
      <w:r w:rsidRPr="00BA6535">
        <w:rPr>
          <w:rFonts w:cs="Times New Roman"/>
          <w:sz w:val="28"/>
          <w:szCs w:val="28"/>
          <w:lang w:val="uk-UA"/>
        </w:rPr>
        <w:t xml:space="preserve"> ревізії перевіряється фінансово-господарська діяльність. Ревізії можуть бути повні </w:t>
      </w:r>
      <w:r w:rsidR="00694C69" w:rsidRPr="00BA6535">
        <w:rPr>
          <w:rFonts w:cs="Times New Roman"/>
          <w:sz w:val="28"/>
          <w:szCs w:val="28"/>
          <w:lang w:val="uk-UA"/>
        </w:rPr>
        <w:t xml:space="preserve">і </w:t>
      </w:r>
      <w:r w:rsidRPr="00BA6535">
        <w:rPr>
          <w:rFonts w:cs="Times New Roman"/>
          <w:sz w:val="28"/>
          <w:szCs w:val="28"/>
          <w:lang w:val="uk-UA"/>
        </w:rPr>
        <w:t>часткові, фактичні та документальні, а також змішані. Мета ревізії</w:t>
      </w:r>
      <w:r w:rsidR="000B7B96">
        <w:rPr>
          <w:rFonts w:cs="Times New Roman"/>
          <w:sz w:val="28"/>
          <w:szCs w:val="28"/>
          <w:lang w:val="uk-UA"/>
        </w:rPr>
        <w:t> </w:t>
      </w:r>
      <w:r w:rsidRPr="00BA6535">
        <w:rPr>
          <w:rFonts w:cs="Times New Roman"/>
          <w:sz w:val="28"/>
          <w:szCs w:val="28"/>
          <w:lang w:val="uk-UA"/>
        </w:rPr>
        <w:t xml:space="preserve">– визначити законність, правильність та доцільність фінансово-господарської діяльності підрозділу поліції. </w:t>
      </w:r>
      <w:r w:rsidR="001A0A26" w:rsidRPr="00BA6535">
        <w:rPr>
          <w:rFonts w:cs="Times New Roman"/>
          <w:sz w:val="28"/>
          <w:szCs w:val="28"/>
          <w:lang w:val="uk-UA"/>
        </w:rPr>
        <w:t>У ході і</w:t>
      </w:r>
      <w:r w:rsidR="00C64441" w:rsidRPr="00BA6535">
        <w:rPr>
          <w:rFonts w:cs="Times New Roman"/>
          <w:sz w:val="28"/>
          <w:szCs w:val="28"/>
          <w:lang w:val="uk-UA"/>
        </w:rPr>
        <w:t>нвентаризаці</w:t>
      </w:r>
      <w:r w:rsidR="001A0A26" w:rsidRPr="00BA6535">
        <w:rPr>
          <w:rFonts w:cs="Times New Roman"/>
          <w:sz w:val="28"/>
          <w:szCs w:val="28"/>
          <w:lang w:val="uk-UA"/>
        </w:rPr>
        <w:t>ї</w:t>
      </w:r>
      <w:r w:rsidR="00C64441" w:rsidRPr="00BA6535">
        <w:rPr>
          <w:rFonts w:cs="Times New Roman"/>
          <w:sz w:val="28"/>
          <w:szCs w:val="28"/>
          <w:lang w:val="uk-UA"/>
        </w:rPr>
        <w:t xml:space="preserve"> </w:t>
      </w:r>
      <w:r w:rsidR="001A0A26" w:rsidRPr="00BA6535">
        <w:rPr>
          <w:rFonts w:cs="Times New Roman"/>
          <w:sz w:val="28"/>
          <w:szCs w:val="28"/>
          <w:lang w:val="uk-UA"/>
        </w:rPr>
        <w:t>проводиться</w:t>
      </w:r>
      <w:r w:rsidR="00D03456" w:rsidRPr="00BA6535">
        <w:rPr>
          <w:rFonts w:cs="Times New Roman"/>
          <w:sz w:val="28"/>
          <w:szCs w:val="28"/>
          <w:lang w:val="uk-UA"/>
        </w:rPr>
        <w:t xml:space="preserve"> </w:t>
      </w:r>
      <w:r w:rsidR="00C64441" w:rsidRPr="00BA6535">
        <w:rPr>
          <w:rFonts w:cs="Times New Roman"/>
          <w:sz w:val="28"/>
          <w:szCs w:val="28"/>
          <w:lang w:val="uk-UA"/>
        </w:rPr>
        <w:lastRenderedPageBreak/>
        <w:t>перевірк</w:t>
      </w:r>
      <w:r w:rsidR="001A0A26" w:rsidRPr="00BA6535">
        <w:rPr>
          <w:rFonts w:cs="Times New Roman"/>
          <w:sz w:val="28"/>
          <w:szCs w:val="28"/>
          <w:lang w:val="uk-UA"/>
        </w:rPr>
        <w:t>а</w:t>
      </w:r>
      <w:r w:rsidR="00C64441" w:rsidRPr="00BA6535">
        <w:rPr>
          <w:rFonts w:cs="Times New Roman"/>
          <w:sz w:val="28"/>
          <w:szCs w:val="28"/>
          <w:lang w:val="uk-UA"/>
        </w:rPr>
        <w:t xml:space="preserve"> наявності та стану</w:t>
      </w:r>
      <w:r w:rsidRPr="00BA6535">
        <w:rPr>
          <w:rFonts w:cs="Times New Roman"/>
          <w:sz w:val="28"/>
          <w:szCs w:val="28"/>
          <w:lang w:val="uk-UA"/>
        </w:rPr>
        <w:t xml:space="preserve"> </w:t>
      </w:r>
      <w:r w:rsidR="00C64441" w:rsidRPr="00BA6535">
        <w:rPr>
          <w:rFonts w:cs="Times New Roman"/>
          <w:sz w:val="28"/>
          <w:szCs w:val="28"/>
          <w:lang w:val="uk-UA"/>
        </w:rPr>
        <w:t>майна</w:t>
      </w:r>
      <w:r w:rsidRPr="00BA6535">
        <w:rPr>
          <w:rFonts w:cs="Times New Roman"/>
          <w:sz w:val="28"/>
          <w:szCs w:val="28"/>
          <w:lang w:val="uk-UA"/>
        </w:rPr>
        <w:t>, закріплен</w:t>
      </w:r>
      <w:r w:rsidR="00C64441" w:rsidRPr="00BA6535">
        <w:rPr>
          <w:rFonts w:cs="Times New Roman"/>
          <w:sz w:val="28"/>
          <w:szCs w:val="28"/>
          <w:lang w:val="uk-UA"/>
        </w:rPr>
        <w:t>ого</w:t>
      </w:r>
      <w:r w:rsidRPr="00BA6535">
        <w:rPr>
          <w:rFonts w:cs="Times New Roman"/>
          <w:sz w:val="28"/>
          <w:szCs w:val="28"/>
          <w:lang w:val="uk-UA"/>
        </w:rPr>
        <w:t xml:space="preserve"> за органом</w:t>
      </w:r>
      <w:r w:rsidR="00C53F1D" w:rsidRPr="00BA6535">
        <w:rPr>
          <w:rFonts w:cs="Times New Roman"/>
          <w:sz w:val="28"/>
          <w:szCs w:val="28"/>
          <w:lang w:val="uk-UA"/>
        </w:rPr>
        <w:t xml:space="preserve"> </w:t>
      </w:r>
      <w:r w:rsidRPr="00BA6535">
        <w:rPr>
          <w:rFonts w:cs="Times New Roman"/>
          <w:sz w:val="28"/>
          <w:szCs w:val="28"/>
          <w:lang w:val="uk-UA"/>
        </w:rPr>
        <w:t xml:space="preserve">у кількісному та номенклатурному вираженні за станом на </w:t>
      </w:r>
      <w:r w:rsidR="00C53F1D" w:rsidRPr="00BA6535">
        <w:rPr>
          <w:rFonts w:cs="Times New Roman"/>
          <w:sz w:val="28"/>
          <w:szCs w:val="28"/>
          <w:lang w:val="uk-UA"/>
        </w:rPr>
        <w:t>відповідне</w:t>
      </w:r>
      <w:r w:rsidRPr="00BA6535">
        <w:rPr>
          <w:rFonts w:cs="Times New Roman"/>
          <w:sz w:val="28"/>
          <w:szCs w:val="28"/>
          <w:lang w:val="uk-UA"/>
        </w:rPr>
        <w:t xml:space="preserve"> число або </w:t>
      </w:r>
      <w:r w:rsidR="00694C69" w:rsidRPr="00BA6535">
        <w:rPr>
          <w:rFonts w:cs="Times New Roman"/>
          <w:sz w:val="28"/>
          <w:szCs w:val="28"/>
          <w:lang w:val="uk-UA"/>
        </w:rPr>
        <w:t xml:space="preserve">у </w:t>
      </w:r>
      <w:r w:rsidRPr="00BA6535">
        <w:rPr>
          <w:rFonts w:cs="Times New Roman"/>
          <w:sz w:val="28"/>
          <w:szCs w:val="28"/>
          <w:lang w:val="uk-UA"/>
        </w:rPr>
        <w:t>зв</w:t>
      </w:r>
      <w:r w:rsidR="00BE365F" w:rsidRPr="00BA6535">
        <w:rPr>
          <w:rFonts w:cs="Times New Roman"/>
          <w:sz w:val="28"/>
          <w:szCs w:val="28"/>
          <w:lang w:val="uk-UA"/>
        </w:rPr>
        <w:t>’</w:t>
      </w:r>
      <w:r w:rsidRPr="00BA6535">
        <w:rPr>
          <w:rFonts w:cs="Times New Roman"/>
          <w:sz w:val="28"/>
          <w:szCs w:val="28"/>
          <w:lang w:val="uk-UA"/>
        </w:rPr>
        <w:t>язку з прийомом-</w:t>
      </w:r>
      <w:r w:rsidR="00C53F1D" w:rsidRPr="00BA6535">
        <w:rPr>
          <w:rFonts w:cs="Times New Roman"/>
          <w:sz w:val="28"/>
          <w:szCs w:val="28"/>
          <w:lang w:val="uk-UA"/>
        </w:rPr>
        <w:t xml:space="preserve">передачею </w:t>
      </w:r>
      <w:r w:rsidRPr="00BA6535">
        <w:rPr>
          <w:rFonts w:cs="Times New Roman"/>
          <w:sz w:val="28"/>
          <w:szCs w:val="28"/>
          <w:lang w:val="uk-UA"/>
        </w:rPr>
        <w:t xml:space="preserve">матеріальних цінностей </w:t>
      </w:r>
      <w:r w:rsidR="00694C69" w:rsidRPr="00BA6535">
        <w:rPr>
          <w:rFonts w:cs="Times New Roman"/>
          <w:sz w:val="28"/>
          <w:szCs w:val="28"/>
          <w:lang w:val="uk-UA"/>
        </w:rPr>
        <w:t xml:space="preserve">у разі </w:t>
      </w:r>
      <w:r w:rsidRPr="00BA6535">
        <w:rPr>
          <w:rFonts w:cs="Times New Roman"/>
          <w:sz w:val="28"/>
          <w:szCs w:val="28"/>
          <w:lang w:val="uk-UA"/>
        </w:rPr>
        <w:t>замін</w:t>
      </w:r>
      <w:r w:rsidR="00694C69" w:rsidRPr="00BA6535">
        <w:rPr>
          <w:rFonts w:cs="Times New Roman"/>
          <w:sz w:val="28"/>
          <w:szCs w:val="28"/>
          <w:lang w:val="uk-UA"/>
        </w:rPr>
        <w:t>и</w:t>
      </w:r>
      <w:r w:rsidRPr="00BA6535">
        <w:rPr>
          <w:rFonts w:cs="Times New Roman"/>
          <w:sz w:val="28"/>
          <w:szCs w:val="28"/>
          <w:lang w:val="uk-UA"/>
        </w:rPr>
        <w:t xml:space="preserve"> матеріально відповідальних осіб</w:t>
      </w:r>
      <w:r w:rsidR="000B7B96">
        <w:rPr>
          <w:rFonts w:cs="Times New Roman"/>
          <w:sz w:val="28"/>
          <w:szCs w:val="28"/>
          <w:lang w:val="uk-UA"/>
        </w:rPr>
        <w:t> </w:t>
      </w:r>
      <w:r w:rsidRPr="00BA6535">
        <w:rPr>
          <w:rFonts w:cs="Times New Roman"/>
          <w:sz w:val="28"/>
          <w:szCs w:val="28"/>
          <w:lang w:val="uk-UA"/>
        </w:rPr>
        <w:t>[</w:t>
      </w:r>
      <w:r w:rsidR="00C64441" w:rsidRPr="00BA6535">
        <w:rPr>
          <w:rFonts w:cs="Times New Roman"/>
          <w:sz w:val="28"/>
          <w:szCs w:val="28"/>
          <w:lang w:val="uk-UA"/>
        </w:rPr>
        <w:t>34, с.</w:t>
      </w:r>
      <w:r w:rsidR="000B7B96">
        <w:rPr>
          <w:rFonts w:cs="Times New Roman"/>
          <w:sz w:val="28"/>
          <w:szCs w:val="28"/>
          <w:lang w:val="uk-UA"/>
        </w:rPr>
        <w:t> </w:t>
      </w:r>
      <w:r w:rsidR="00C64441" w:rsidRPr="00BA6535">
        <w:rPr>
          <w:rFonts w:cs="Times New Roman"/>
          <w:sz w:val="28"/>
          <w:szCs w:val="28"/>
          <w:lang w:val="uk-UA"/>
        </w:rPr>
        <w:t xml:space="preserve">494; </w:t>
      </w:r>
      <w:r w:rsidR="00173025" w:rsidRPr="00BA6535">
        <w:rPr>
          <w:rFonts w:cs="Times New Roman"/>
          <w:sz w:val="28"/>
          <w:szCs w:val="28"/>
          <w:lang w:val="uk-UA"/>
        </w:rPr>
        <w:t>287</w:t>
      </w:r>
      <w:r w:rsidRPr="00BA6535">
        <w:rPr>
          <w:rFonts w:cs="Times New Roman"/>
          <w:sz w:val="28"/>
          <w:szCs w:val="28"/>
          <w:lang w:val="uk-UA"/>
        </w:rPr>
        <w:t>, с.</w:t>
      </w:r>
      <w:r w:rsidR="006670FD" w:rsidRPr="00BA6535">
        <w:rPr>
          <w:rFonts w:cs="Times New Roman"/>
          <w:sz w:val="28"/>
          <w:szCs w:val="28"/>
          <w:lang w:val="uk-UA"/>
        </w:rPr>
        <w:t> </w:t>
      </w:r>
      <w:r w:rsidRPr="00BA6535">
        <w:rPr>
          <w:rFonts w:cs="Times New Roman"/>
          <w:sz w:val="28"/>
          <w:szCs w:val="28"/>
          <w:lang w:val="uk-UA"/>
        </w:rPr>
        <w:t>912].</w:t>
      </w:r>
    </w:p>
    <w:p w14:paraId="49B05507" w14:textId="77777777" w:rsidR="00F965DD" w:rsidRPr="00BA6535" w:rsidRDefault="00EF2AD2" w:rsidP="00BA6535">
      <w:pPr>
        <w:spacing w:after="0" w:line="360" w:lineRule="auto"/>
        <w:ind w:firstLine="709"/>
        <w:jc w:val="both"/>
        <w:rPr>
          <w:rFonts w:cs="Times New Roman"/>
          <w:sz w:val="28"/>
          <w:szCs w:val="28"/>
          <w:lang w:val="uk-UA"/>
        </w:rPr>
      </w:pPr>
      <w:r w:rsidRPr="00BA6535">
        <w:rPr>
          <w:rFonts w:cs="Times New Roman"/>
          <w:sz w:val="28"/>
          <w:szCs w:val="28"/>
          <w:lang w:val="uk-UA"/>
        </w:rPr>
        <w:t>Р</w:t>
      </w:r>
      <w:r w:rsidR="00F965DD" w:rsidRPr="00BA6535">
        <w:rPr>
          <w:rFonts w:cs="Times New Roman"/>
          <w:sz w:val="28"/>
          <w:szCs w:val="28"/>
          <w:lang w:val="uk-UA"/>
        </w:rPr>
        <w:t xml:space="preserve">еалізацію в </w:t>
      </w:r>
      <w:r w:rsidR="006F4014" w:rsidRPr="00BA6535">
        <w:rPr>
          <w:rFonts w:cs="Times New Roman"/>
          <w:sz w:val="28"/>
          <w:szCs w:val="28"/>
          <w:lang w:val="uk-UA"/>
        </w:rPr>
        <w:t>НПУ</w:t>
      </w:r>
      <w:r w:rsidR="00F965DD" w:rsidRPr="00BA6535">
        <w:rPr>
          <w:rFonts w:cs="Times New Roman"/>
          <w:sz w:val="28"/>
          <w:szCs w:val="28"/>
          <w:lang w:val="uk-UA"/>
        </w:rPr>
        <w:t xml:space="preserve"> кожного </w:t>
      </w:r>
      <w:r w:rsidRPr="00BA6535">
        <w:rPr>
          <w:rFonts w:cs="Times New Roman"/>
          <w:sz w:val="28"/>
          <w:szCs w:val="28"/>
          <w:lang w:val="uk-UA"/>
        </w:rPr>
        <w:t>і</w:t>
      </w:r>
      <w:r w:rsidR="00F965DD" w:rsidRPr="00BA6535">
        <w:rPr>
          <w:rFonts w:cs="Times New Roman"/>
          <w:sz w:val="28"/>
          <w:szCs w:val="28"/>
          <w:lang w:val="uk-UA"/>
        </w:rPr>
        <w:t xml:space="preserve">з вказаних </w:t>
      </w:r>
      <w:r w:rsidR="00E969F4" w:rsidRPr="00BA6535">
        <w:rPr>
          <w:rFonts w:cs="Times New Roman"/>
          <w:sz w:val="28"/>
          <w:szCs w:val="28"/>
          <w:lang w:val="uk-UA"/>
        </w:rPr>
        <w:t>способів контролю</w:t>
      </w:r>
      <w:r w:rsidRPr="00BA6535">
        <w:rPr>
          <w:rFonts w:cs="Times New Roman"/>
          <w:sz w:val="28"/>
          <w:szCs w:val="28"/>
          <w:lang w:val="uk-UA"/>
        </w:rPr>
        <w:t xml:space="preserve"> </w:t>
      </w:r>
      <w:r w:rsidR="00F965DD" w:rsidRPr="00BA6535">
        <w:rPr>
          <w:rFonts w:cs="Times New Roman"/>
          <w:sz w:val="28"/>
          <w:szCs w:val="28"/>
          <w:lang w:val="uk-UA"/>
        </w:rPr>
        <w:t xml:space="preserve">можна визнати ефективною </w:t>
      </w:r>
      <w:r w:rsidR="00694C69" w:rsidRPr="00BA6535">
        <w:rPr>
          <w:rFonts w:cs="Times New Roman"/>
          <w:sz w:val="28"/>
          <w:szCs w:val="28"/>
          <w:lang w:val="uk-UA"/>
        </w:rPr>
        <w:t xml:space="preserve">в </w:t>
      </w:r>
      <w:r w:rsidR="00F965DD" w:rsidRPr="00BA6535">
        <w:rPr>
          <w:rFonts w:cs="Times New Roman"/>
          <w:sz w:val="28"/>
          <w:szCs w:val="28"/>
          <w:lang w:val="uk-UA"/>
        </w:rPr>
        <w:t xml:space="preserve">тому разі, якщо вони здатні: гарантувати надання керівнику інформації, необхідної для прийняття управлінських рішень; вчасно сигналізувати про виявлені в системі недоліки; забезпечити попередження негативних явищ у роботі підлеглих; позитивно вплинути на ініціативу працівників, </w:t>
      </w:r>
      <w:r w:rsidR="00694C69" w:rsidRPr="00BA6535">
        <w:rPr>
          <w:rFonts w:cs="Times New Roman"/>
          <w:sz w:val="28"/>
          <w:szCs w:val="28"/>
          <w:lang w:val="uk-UA"/>
        </w:rPr>
        <w:t xml:space="preserve">поліпшити </w:t>
      </w:r>
      <w:r w:rsidR="00F965DD" w:rsidRPr="00BA6535">
        <w:rPr>
          <w:rFonts w:cs="Times New Roman"/>
          <w:sz w:val="28"/>
          <w:szCs w:val="28"/>
          <w:lang w:val="uk-UA"/>
        </w:rPr>
        <w:t>роботу, сприяти у визначенні засобів та способів її реалізації</w:t>
      </w:r>
      <w:r w:rsidR="000B7B96">
        <w:rPr>
          <w:rFonts w:cs="Times New Roman"/>
          <w:sz w:val="28"/>
          <w:szCs w:val="28"/>
          <w:lang w:val="uk-UA"/>
        </w:rPr>
        <w:t> </w:t>
      </w:r>
      <w:r w:rsidR="00F965DD" w:rsidRPr="00BA6535">
        <w:rPr>
          <w:rFonts w:cs="Times New Roman"/>
          <w:sz w:val="28"/>
          <w:szCs w:val="28"/>
          <w:lang w:val="uk-UA"/>
        </w:rPr>
        <w:t>[</w:t>
      </w:r>
      <w:r w:rsidR="00522F36" w:rsidRPr="00BA6535">
        <w:rPr>
          <w:rFonts w:cs="Times New Roman"/>
          <w:sz w:val="28"/>
          <w:szCs w:val="28"/>
          <w:lang w:val="uk-UA"/>
        </w:rPr>
        <w:t>8</w:t>
      </w:r>
      <w:r w:rsidR="00F965DD" w:rsidRPr="00BA6535">
        <w:rPr>
          <w:rFonts w:cs="Times New Roman"/>
          <w:sz w:val="28"/>
          <w:szCs w:val="28"/>
          <w:lang w:val="uk-UA"/>
        </w:rPr>
        <w:t>, c.</w:t>
      </w:r>
      <w:r w:rsidR="006670FD" w:rsidRPr="00BA6535">
        <w:rPr>
          <w:rFonts w:cs="Times New Roman"/>
          <w:sz w:val="28"/>
          <w:szCs w:val="28"/>
          <w:lang w:val="uk-UA"/>
        </w:rPr>
        <w:t> </w:t>
      </w:r>
      <w:r w:rsidR="00F965DD" w:rsidRPr="00BA6535">
        <w:rPr>
          <w:rFonts w:cs="Times New Roman"/>
          <w:sz w:val="28"/>
          <w:szCs w:val="28"/>
          <w:lang w:val="uk-UA"/>
        </w:rPr>
        <w:t>137].</w:t>
      </w:r>
    </w:p>
    <w:p w14:paraId="0CBABD58"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Отже, контроль має </w:t>
      </w:r>
      <w:r w:rsidR="00534B58" w:rsidRPr="00BA6535">
        <w:rPr>
          <w:rFonts w:cs="Times New Roman"/>
          <w:sz w:val="28"/>
          <w:szCs w:val="28"/>
          <w:lang w:val="uk-UA"/>
        </w:rPr>
        <w:t>суттєве</w:t>
      </w:r>
      <w:r w:rsidR="00EF2AD2" w:rsidRPr="00BA6535">
        <w:rPr>
          <w:rFonts w:cs="Times New Roman"/>
          <w:sz w:val="28"/>
          <w:szCs w:val="28"/>
          <w:lang w:val="uk-UA"/>
        </w:rPr>
        <w:t xml:space="preserve"> </w:t>
      </w:r>
      <w:r w:rsidRPr="00BA6535">
        <w:rPr>
          <w:rFonts w:cs="Times New Roman"/>
          <w:sz w:val="28"/>
          <w:szCs w:val="28"/>
          <w:lang w:val="uk-UA"/>
        </w:rPr>
        <w:t xml:space="preserve">значення для </w:t>
      </w:r>
      <w:r w:rsidR="00EF2AD2" w:rsidRPr="00BA6535">
        <w:rPr>
          <w:rFonts w:cs="Times New Roman"/>
          <w:sz w:val="28"/>
          <w:szCs w:val="28"/>
          <w:lang w:val="uk-UA"/>
        </w:rPr>
        <w:t xml:space="preserve">функціонування </w:t>
      </w:r>
      <w:r w:rsidR="006F4014" w:rsidRPr="00BA6535">
        <w:rPr>
          <w:rFonts w:cs="Times New Roman"/>
          <w:sz w:val="28"/>
          <w:szCs w:val="28"/>
          <w:lang w:val="uk-UA"/>
        </w:rPr>
        <w:t>Національної поліції</w:t>
      </w:r>
      <w:r w:rsidRPr="00BA6535">
        <w:rPr>
          <w:rFonts w:cs="Times New Roman"/>
          <w:sz w:val="28"/>
          <w:szCs w:val="28"/>
          <w:lang w:val="uk-UA"/>
        </w:rPr>
        <w:t xml:space="preserve">. </w:t>
      </w:r>
      <w:r w:rsidR="00534B58" w:rsidRPr="00BA6535">
        <w:rPr>
          <w:rFonts w:cs="Times New Roman"/>
          <w:sz w:val="28"/>
          <w:szCs w:val="28"/>
          <w:lang w:val="uk-UA"/>
        </w:rPr>
        <w:t>Якби</w:t>
      </w:r>
      <w:r w:rsidRPr="00BA6535">
        <w:rPr>
          <w:rFonts w:cs="Times New Roman"/>
          <w:sz w:val="28"/>
          <w:szCs w:val="28"/>
          <w:lang w:val="uk-UA"/>
        </w:rPr>
        <w:t xml:space="preserve"> система цього </w:t>
      </w:r>
      <w:r w:rsidR="007D2124" w:rsidRPr="00BA6535">
        <w:rPr>
          <w:rFonts w:cs="Times New Roman"/>
          <w:sz w:val="28"/>
          <w:szCs w:val="28"/>
          <w:lang w:val="uk-UA"/>
        </w:rPr>
        <w:t>ЦОВВ</w:t>
      </w:r>
      <w:r w:rsidRPr="00BA6535">
        <w:rPr>
          <w:rFonts w:cs="Times New Roman"/>
          <w:sz w:val="28"/>
          <w:szCs w:val="28"/>
          <w:lang w:val="uk-UA"/>
        </w:rPr>
        <w:t xml:space="preserve"> була позбавлена контрольних повноважень, то вона не змогла </w:t>
      </w:r>
      <w:r w:rsidR="007D2124" w:rsidRPr="00BA6535">
        <w:rPr>
          <w:rFonts w:cs="Times New Roman"/>
          <w:sz w:val="28"/>
          <w:szCs w:val="28"/>
          <w:lang w:val="uk-UA"/>
        </w:rPr>
        <w:t xml:space="preserve">б </w:t>
      </w:r>
      <w:r w:rsidRPr="00BA6535">
        <w:rPr>
          <w:rFonts w:cs="Times New Roman"/>
          <w:sz w:val="28"/>
          <w:szCs w:val="28"/>
          <w:lang w:val="uk-UA"/>
        </w:rPr>
        <w:t xml:space="preserve">функціонувати. Для його здійснення </w:t>
      </w:r>
      <w:r w:rsidR="007E60C7" w:rsidRPr="00BA6535">
        <w:rPr>
          <w:rFonts w:cs="Times New Roman"/>
          <w:sz w:val="28"/>
          <w:szCs w:val="28"/>
          <w:lang w:val="uk-UA"/>
        </w:rPr>
        <w:t>НПУ</w:t>
      </w:r>
      <w:r w:rsidRPr="00BA6535">
        <w:rPr>
          <w:rFonts w:cs="Times New Roman"/>
          <w:sz w:val="28"/>
          <w:szCs w:val="28"/>
          <w:lang w:val="uk-UA"/>
        </w:rPr>
        <w:t xml:space="preserve"> надані різні інструменти</w:t>
      </w:r>
      <w:r w:rsidR="005D4F94" w:rsidRPr="00BA6535">
        <w:rPr>
          <w:rFonts w:cs="Times New Roman"/>
          <w:sz w:val="28"/>
          <w:szCs w:val="28"/>
          <w:lang w:val="uk-UA"/>
        </w:rPr>
        <w:t>.</w:t>
      </w:r>
      <w:r w:rsidRPr="00BA6535">
        <w:rPr>
          <w:rFonts w:cs="Times New Roman"/>
          <w:sz w:val="28"/>
          <w:szCs w:val="28"/>
          <w:lang w:val="uk-UA"/>
        </w:rPr>
        <w:t xml:space="preserve"> </w:t>
      </w:r>
      <w:r w:rsidR="005D4F94" w:rsidRPr="00BA6535">
        <w:rPr>
          <w:rFonts w:cs="Times New Roman"/>
          <w:sz w:val="28"/>
          <w:szCs w:val="28"/>
          <w:lang w:val="uk-UA"/>
        </w:rPr>
        <w:t>П</w:t>
      </w:r>
      <w:r w:rsidRPr="00BA6535">
        <w:rPr>
          <w:rFonts w:cs="Times New Roman"/>
          <w:sz w:val="28"/>
          <w:szCs w:val="28"/>
          <w:lang w:val="uk-UA"/>
        </w:rPr>
        <w:t xml:space="preserve">ри цьому </w:t>
      </w:r>
      <w:r w:rsidR="007E60C7" w:rsidRPr="00BA6535">
        <w:rPr>
          <w:rFonts w:cs="Times New Roman"/>
          <w:sz w:val="28"/>
          <w:szCs w:val="28"/>
          <w:lang w:val="uk-UA"/>
        </w:rPr>
        <w:t>вона</w:t>
      </w:r>
      <w:r w:rsidRPr="00BA6535">
        <w:rPr>
          <w:rFonts w:cs="Times New Roman"/>
          <w:sz w:val="28"/>
          <w:szCs w:val="28"/>
          <w:lang w:val="uk-UA"/>
        </w:rPr>
        <w:t xml:space="preserve"> не обмежен</w:t>
      </w:r>
      <w:r w:rsidR="007E60C7" w:rsidRPr="00BA6535">
        <w:rPr>
          <w:rFonts w:cs="Times New Roman"/>
          <w:sz w:val="28"/>
          <w:szCs w:val="28"/>
          <w:lang w:val="uk-UA"/>
        </w:rPr>
        <w:t>а</w:t>
      </w:r>
      <w:r w:rsidRPr="00BA6535">
        <w:rPr>
          <w:rFonts w:cs="Times New Roman"/>
          <w:sz w:val="28"/>
          <w:szCs w:val="28"/>
          <w:lang w:val="uk-UA"/>
        </w:rPr>
        <w:t xml:space="preserve"> правом розробляти додаткові форми і методи контролю, потреба в яких виникає у ході діяльності</w:t>
      </w:r>
      <w:r w:rsidR="000B7B96">
        <w:rPr>
          <w:rFonts w:cs="Times New Roman"/>
          <w:sz w:val="28"/>
          <w:szCs w:val="28"/>
          <w:lang w:val="uk-UA"/>
        </w:rPr>
        <w:t> </w:t>
      </w:r>
      <w:r w:rsidR="00F30AFA" w:rsidRPr="00BA6535">
        <w:rPr>
          <w:rFonts w:cs="Times New Roman"/>
          <w:sz w:val="28"/>
          <w:szCs w:val="28"/>
          <w:lang w:val="uk-UA"/>
        </w:rPr>
        <w:t>[</w:t>
      </w:r>
      <w:r w:rsidR="000E48BC" w:rsidRPr="00BA6535">
        <w:rPr>
          <w:rFonts w:cs="Times New Roman"/>
          <w:sz w:val="28"/>
          <w:szCs w:val="28"/>
          <w:lang w:val="uk-UA"/>
        </w:rPr>
        <w:t>296</w:t>
      </w:r>
      <w:r w:rsidR="00F30AFA" w:rsidRPr="00BA6535">
        <w:rPr>
          <w:rFonts w:cs="Times New Roman"/>
          <w:sz w:val="28"/>
          <w:szCs w:val="28"/>
          <w:lang w:val="uk-UA"/>
        </w:rPr>
        <w:t>, с.</w:t>
      </w:r>
      <w:r w:rsidR="006670FD" w:rsidRPr="00BA6535">
        <w:rPr>
          <w:rFonts w:cs="Times New Roman"/>
          <w:sz w:val="28"/>
          <w:szCs w:val="28"/>
          <w:lang w:val="uk-UA"/>
        </w:rPr>
        <w:t> </w:t>
      </w:r>
      <w:r w:rsidR="00F30AFA" w:rsidRPr="00BA6535">
        <w:rPr>
          <w:rFonts w:cs="Times New Roman"/>
          <w:sz w:val="28"/>
          <w:szCs w:val="28"/>
          <w:lang w:val="uk-UA"/>
        </w:rPr>
        <w:t>202]</w:t>
      </w:r>
      <w:r w:rsidRPr="00BA6535">
        <w:rPr>
          <w:rFonts w:cs="Times New Roman"/>
          <w:sz w:val="28"/>
          <w:szCs w:val="28"/>
          <w:lang w:val="uk-UA"/>
        </w:rPr>
        <w:t>.</w:t>
      </w:r>
    </w:p>
    <w:p w14:paraId="72FE9D9A" w14:textId="77777777" w:rsidR="00F965DD" w:rsidRPr="00BA6535" w:rsidRDefault="003957E8" w:rsidP="00BA6535">
      <w:pPr>
        <w:spacing w:after="0" w:line="360" w:lineRule="auto"/>
        <w:ind w:firstLine="709"/>
        <w:jc w:val="both"/>
        <w:rPr>
          <w:rFonts w:cs="Times New Roman"/>
          <w:sz w:val="28"/>
          <w:szCs w:val="28"/>
          <w:lang w:val="uk-UA"/>
        </w:rPr>
      </w:pPr>
      <w:r w:rsidRPr="00BA6535">
        <w:rPr>
          <w:rFonts w:cs="Times New Roman"/>
          <w:sz w:val="28"/>
          <w:szCs w:val="28"/>
          <w:lang w:val="uk-UA"/>
        </w:rPr>
        <w:t>Правоохоронне призначення НПУ</w:t>
      </w:r>
      <w:r w:rsidR="00F965DD" w:rsidRPr="00BA6535">
        <w:rPr>
          <w:rFonts w:cs="Times New Roman"/>
          <w:sz w:val="28"/>
          <w:szCs w:val="28"/>
          <w:lang w:val="uk-UA"/>
        </w:rPr>
        <w:t xml:space="preserve"> характеризують </w:t>
      </w:r>
      <w:r w:rsidR="0024776B" w:rsidRPr="00BA6535">
        <w:rPr>
          <w:rFonts w:cs="Times New Roman"/>
          <w:sz w:val="28"/>
          <w:szCs w:val="28"/>
          <w:lang w:val="uk-UA"/>
        </w:rPr>
        <w:t>передусім реалізацією спеціальних (зовнішніх) функцій</w:t>
      </w:r>
      <w:r w:rsidR="005F0F40" w:rsidRPr="00BA6535">
        <w:rPr>
          <w:rFonts w:cs="Times New Roman"/>
          <w:sz w:val="28"/>
          <w:szCs w:val="28"/>
          <w:lang w:val="uk-UA"/>
        </w:rPr>
        <w:t xml:space="preserve">, однією з яких є соціально-сервісна функція, яка відображає </w:t>
      </w:r>
      <w:r w:rsidR="00F965DD" w:rsidRPr="00BA6535">
        <w:rPr>
          <w:rFonts w:cs="Times New Roman"/>
          <w:sz w:val="28"/>
          <w:szCs w:val="28"/>
          <w:lang w:val="uk-UA"/>
        </w:rPr>
        <w:t>задекларований характер і спрямованість діяльності сучасної поліції, направлен</w:t>
      </w:r>
      <w:r w:rsidR="000B2C1E" w:rsidRPr="00BA6535">
        <w:rPr>
          <w:rFonts w:cs="Times New Roman"/>
          <w:sz w:val="28"/>
          <w:szCs w:val="28"/>
          <w:lang w:val="uk-UA"/>
        </w:rPr>
        <w:t>у</w:t>
      </w:r>
      <w:r w:rsidR="00F965DD" w:rsidRPr="00BA6535">
        <w:rPr>
          <w:rFonts w:cs="Times New Roman"/>
          <w:sz w:val="28"/>
          <w:szCs w:val="28"/>
          <w:lang w:val="uk-UA"/>
        </w:rPr>
        <w:t xml:space="preserve"> на зміну пріоритетів її діяльності з державно</w:t>
      </w:r>
      <w:r w:rsidR="00694C69" w:rsidRPr="00BA6535">
        <w:rPr>
          <w:rFonts w:cs="Times New Roman"/>
          <w:sz w:val="28"/>
          <w:szCs w:val="28"/>
          <w:lang w:val="uk-UA"/>
        </w:rPr>
        <w:t xml:space="preserve"> </w:t>
      </w:r>
      <w:r w:rsidR="00F965DD" w:rsidRPr="00BA6535">
        <w:rPr>
          <w:rFonts w:cs="Times New Roman"/>
          <w:sz w:val="28"/>
          <w:szCs w:val="28"/>
          <w:lang w:val="uk-UA"/>
        </w:rPr>
        <w:t>орієнтованих на соціально</w:t>
      </w:r>
      <w:r w:rsidR="00694C69" w:rsidRPr="00BA6535">
        <w:rPr>
          <w:rFonts w:cs="Times New Roman"/>
          <w:sz w:val="28"/>
          <w:szCs w:val="28"/>
          <w:lang w:val="uk-UA"/>
        </w:rPr>
        <w:t xml:space="preserve"> </w:t>
      </w:r>
      <w:r w:rsidR="00F965DD" w:rsidRPr="00BA6535">
        <w:rPr>
          <w:rFonts w:cs="Times New Roman"/>
          <w:sz w:val="28"/>
          <w:szCs w:val="28"/>
          <w:lang w:val="uk-UA"/>
        </w:rPr>
        <w:t xml:space="preserve">орієнтовані. </w:t>
      </w:r>
      <w:r w:rsidR="005F0F40" w:rsidRPr="00BA6535">
        <w:rPr>
          <w:rFonts w:cs="Times New Roman"/>
          <w:sz w:val="28"/>
          <w:szCs w:val="28"/>
          <w:lang w:val="uk-UA"/>
        </w:rPr>
        <w:t>Дана функція</w:t>
      </w:r>
      <w:r w:rsidR="00F965DD" w:rsidRPr="00BA6535">
        <w:rPr>
          <w:rFonts w:cs="Times New Roman"/>
          <w:sz w:val="28"/>
          <w:szCs w:val="28"/>
          <w:lang w:val="uk-UA"/>
        </w:rPr>
        <w:t xml:space="preserve"> набула особливої актуальності після виникнення небезпеки соціальної ізоляції поліції </w:t>
      </w:r>
      <w:r w:rsidR="00694C69" w:rsidRPr="00BA6535">
        <w:rPr>
          <w:rFonts w:cs="Times New Roman"/>
          <w:sz w:val="28"/>
          <w:szCs w:val="28"/>
          <w:lang w:val="uk-UA"/>
        </w:rPr>
        <w:t xml:space="preserve">в </w:t>
      </w:r>
      <w:r w:rsidR="00F965DD" w:rsidRPr="00BA6535">
        <w:rPr>
          <w:rFonts w:cs="Times New Roman"/>
          <w:sz w:val="28"/>
          <w:szCs w:val="28"/>
          <w:lang w:val="uk-UA"/>
        </w:rPr>
        <w:t>державі зразка 2014</w:t>
      </w:r>
      <w:r w:rsidR="006670FD" w:rsidRPr="00BA6535">
        <w:rPr>
          <w:rFonts w:cs="Times New Roman"/>
          <w:sz w:val="28"/>
          <w:szCs w:val="28"/>
          <w:lang w:val="uk-UA"/>
        </w:rPr>
        <w:t> </w:t>
      </w:r>
      <w:r w:rsidR="00F965DD" w:rsidRPr="00BA6535">
        <w:rPr>
          <w:rFonts w:cs="Times New Roman"/>
          <w:sz w:val="28"/>
          <w:szCs w:val="28"/>
          <w:lang w:val="uk-UA"/>
        </w:rPr>
        <w:t xml:space="preserve">року та обумовлена необхідністю «завойовувати повагу населення </w:t>
      </w:r>
      <w:r w:rsidR="000B2C1E" w:rsidRPr="00BA6535">
        <w:rPr>
          <w:rFonts w:cs="Times New Roman"/>
          <w:sz w:val="28"/>
          <w:szCs w:val="28"/>
          <w:lang w:val="uk-UA"/>
        </w:rPr>
        <w:t>неупередженим</w:t>
      </w:r>
      <w:r w:rsidR="00F965DD" w:rsidRPr="00BA6535">
        <w:rPr>
          <w:rFonts w:cs="Times New Roman"/>
          <w:sz w:val="28"/>
          <w:szCs w:val="28"/>
          <w:lang w:val="uk-UA"/>
        </w:rPr>
        <w:t xml:space="preserve"> слугуванням закону, готовністю надати послугу кожному, незалежно від соціального стану, ввічливістю поведінки і </w:t>
      </w:r>
      <w:proofErr w:type="spellStart"/>
      <w:r w:rsidR="00F965DD" w:rsidRPr="00BA6535">
        <w:rPr>
          <w:rFonts w:cs="Times New Roman"/>
          <w:sz w:val="28"/>
          <w:szCs w:val="28"/>
          <w:lang w:val="uk-UA"/>
        </w:rPr>
        <w:t>самопідтвердженістю</w:t>
      </w:r>
      <w:proofErr w:type="spellEnd"/>
      <w:r w:rsidR="00F965DD" w:rsidRPr="00BA6535">
        <w:rPr>
          <w:rFonts w:cs="Times New Roman"/>
          <w:sz w:val="28"/>
          <w:szCs w:val="28"/>
          <w:lang w:val="uk-UA"/>
        </w:rPr>
        <w:t xml:space="preserve"> при захисті життя і майна громадян» </w:t>
      </w:r>
      <w:r w:rsidR="000B7B96">
        <w:rPr>
          <w:rFonts w:cs="Times New Roman"/>
          <w:sz w:val="28"/>
          <w:szCs w:val="28"/>
          <w:lang w:val="uk-UA"/>
        </w:rPr>
        <w:t> </w:t>
      </w:r>
      <w:r w:rsidR="000649D6" w:rsidRPr="002071D4">
        <w:rPr>
          <w:rFonts w:cs="Times New Roman"/>
          <w:sz w:val="28"/>
          <w:szCs w:val="28"/>
          <w:lang w:val="uk-UA"/>
        </w:rPr>
        <w:t>[</w:t>
      </w:r>
      <w:r w:rsidR="00E67792" w:rsidRPr="00BA6535">
        <w:rPr>
          <w:rFonts w:cs="Times New Roman"/>
          <w:sz w:val="28"/>
          <w:szCs w:val="28"/>
          <w:lang w:val="uk-UA"/>
        </w:rPr>
        <w:t>177</w:t>
      </w:r>
      <w:r w:rsidR="00D33F5D" w:rsidRPr="00BA6535">
        <w:rPr>
          <w:rFonts w:cs="Times New Roman"/>
          <w:sz w:val="28"/>
          <w:szCs w:val="28"/>
          <w:lang w:val="uk-UA"/>
        </w:rPr>
        <w:t>, с.</w:t>
      </w:r>
      <w:r w:rsidR="006670FD" w:rsidRPr="00BA6535">
        <w:rPr>
          <w:rFonts w:cs="Times New Roman"/>
          <w:sz w:val="28"/>
          <w:szCs w:val="28"/>
          <w:lang w:val="uk-UA"/>
        </w:rPr>
        <w:t> </w:t>
      </w:r>
      <w:r w:rsidR="00D33F5D" w:rsidRPr="00BA6535">
        <w:rPr>
          <w:rFonts w:cs="Times New Roman"/>
          <w:sz w:val="28"/>
          <w:szCs w:val="28"/>
          <w:lang w:val="uk-UA"/>
        </w:rPr>
        <w:t>26].</w:t>
      </w:r>
    </w:p>
    <w:p w14:paraId="2CF10579"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Характеризуючи </w:t>
      </w:r>
      <w:r w:rsidR="00534B58" w:rsidRPr="00BA6535">
        <w:rPr>
          <w:rFonts w:cs="Times New Roman"/>
          <w:sz w:val="28"/>
          <w:szCs w:val="28"/>
          <w:lang w:val="uk-UA"/>
        </w:rPr>
        <w:t>цю функцію</w:t>
      </w:r>
      <w:r w:rsidRPr="00BA6535">
        <w:rPr>
          <w:rFonts w:cs="Times New Roman"/>
          <w:sz w:val="28"/>
          <w:szCs w:val="28"/>
          <w:lang w:val="uk-UA"/>
        </w:rPr>
        <w:t xml:space="preserve"> з соціальної точки зору</w:t>
      </w:r>
      <w:r w:rsidR="00FA1164" w:rsidRPr="00BA6535">
        <w:rPr>
          <w:rFonts w:cs="Times New Roman"/>
          <w:sz w:val="28"/>
          <w:szCs w:val="28"/>
          <w:lang w:val="uk-UA"/>
        </w:rPr>
        <w:t>,</w:t>
      </w:r>
      <w:r w:rsidR="00340367" w:rsidRPr="00BA6535">
        <w:rPr>
          <w:rFonts w:cs="Times New Roman"/>
          <w:sz w:val="28"/>
          <w:szCs w:val="28"/>
          <w:lang w:val="uk-UA"/>
        </w:rPr>
        <w:t xml:space="preserve"> О.</w:t>
      </w:r>
      <w:r w:rsidR="000B7B96">
        <w:rPr>
          <w:rFonts w:cs="Times New Roman"/>
          <w:sz w:val="28"/>
          <w:szCs w:val="28"/>
          <w:lang w:val="uk-UA"/>
        </w:rPr>
        <w:t> </w:t>
      </w:r>
      <w:r w:rsidR="00340367" w:rsidRPr="00BA6535">
        <w:rPr>
          <w:rFonts w:cs="Times New Roman"/>
          <w:sz w:val="28"/>
          <w:szCs w:val="28"/>
          <w:lang w:val="uk-UA"/>
        </w:rPr>
        <w:t>С.</w:t>
      </w:r>
      <w:r w:rsidR="006670FD" w:rsidRPr="00BA6535">
        <w:rPr>
          <w:rFonts w:cs="Times New Roman"/>
          <w:sz w:val="28"/>
          <w:szCs w:val="28"/>
          <w:lang w:val="uk-UA"/>
        </w:rPr>
        <w:t> </w:t>
      </w:r>
      <w:proofErr w:type="spellStart"/>
      <w:r w:rsidR="00340367" w:rsidRPr="00BA6535">
        <w:rPr>
          <w:rFonts w:cs="Times New Roman"/>
          <w:sz w:val="28"/>
          <w:szCs w:val="28"/>
          <w:lang w:val="uk-UA"/>
        </w:rPr>
        <w:t>Проневич</w:t>
      </w:r>
      <w:proofErr w:type="spellEnd"/>
      <w:r w:rsidR="00340367" w:rsidRPr="00BA6535">
        <w:rPr>
          <w:rFonts w:cs="Times New Roman"/>
          <w:sz w:val="28"/>
          <w:szCs w:val="28"/>
          <w:lang w:val="uk-UA"/>
        </w:rPr>
        <w:t xml:space="preserve"> </w:t>
      </w:r>
      <w:r w:rsidRPr="00BA6535">
        <w:rPr>
          <w:rFonts w:cs="Times New Roman"/>
          <w:sz w:val="28"/>
          <w:szCs w:val="28"/>
          <w:lang w:val="uk-UA"/>
        </w:rPr>
        <w:t xml:space="preserve">зазначає, що соціальна функція держави полягає у вжитті заходів із задоволення соціальних потреб людей, у тому числі й забезпечення захисту соціуму від існуючих загроз у галузі внутрішньої безпеки. Діяльність поліції </w:t>
      </w:r>
      <w:r w:rsidRPr="00BA6535">
        <w:rPr>
          <w:rFonts w:cs="Times New Roman"/>
          <w:sz w:val="28"/>
          <w:szCs w:val="28"/>
          <w:lang w:val="uk-UA"/>
        </w:rPr>
        <w:lastRenderedPageBreak/>
        <w:t xml:space="preserve">(міліції) апріорі є соціально орієнтованою та соціально значущою, спрямованою на вирішення питань соціальної патології. Соціально-сервісний напрям діяльності поліції реалізується виключно на безоплатних засадах у контексті виконання </w:t>
      </w:r>
      <w:proofErr w:type="spellStart"/>
      <w:r w:rsidRPr="00BA6535">
        <w:rPr>
          <w:rFonts w:cs="Times New Roman"/>
          <w:sz w:val="28"/>
          <w:szCs w:val="28"/>
          <w:lang w:val="uk-UA"/>
        </w:rPr>
        <w:t>загальносоціальної</w:t>
      </w:r>
      <w:proofErr w:type="spellEnd"/>
      <w:r w:rsidRPr="00BA6535">
        <w:rPr>
          <w:rFonts w:cs="Times New Roman"/>
          <w:sz w:val="28"/>
          <w:szCs w:val="28"/>
          <w:lang w:val="uk-UA"/>
        </w:rPr>
        <w:t xml:space="preserve"> функції держави </w:t>
      </w:r>
      <w:r w:rsidR="00694C69" w:rsidRPr="00BA6535">
        <w:rPr>
          <w:rFonts w:cs="Times New Roman"/>
          <w:sz w:val="28"/>
          <w:szCs w:val="28"/>
          <w:lang w:val="uk-UA"/>
        </w:rPr>
        <w:t xml:space="preserve">через </w:t>
      </w:r>
      <w:r w:rsidRPr="00BA6535">
        <w:rPr>
          <w:rFonts w:cs="Times New Roman"/>
          <w:sz w:val="28"/>
          <w:szCs w:val="28"/>
          <w:lang w:val="uk-UA"/>
        </w:rPr>
        <w:t xml:space="preserve">усунення існуючих загроз для безпеки населення (зі зміщення акцентів на рівень територіальних громад), надання консультацій громадянам у межах компетенції (у тому числі й у галузі конфліктології), надання дієвої та фахової допомоги населенню в усуненні наслідків стихійних лих або екологічних катастроф, проведення цільової роботи на основі персонального підходу з окремими вразливими категоріями населення з метою </w:t>
      </w:r>
      <w:r w:rsidR="00694C69" w:rsidRPr="00BA6535">
        <w:rPr>
          <w:rFonts w:cs="Times New Roman"/>
          <w:sz w:val="28"/>
          <w:szCs w:val="28"/>
          <w:lang w:val="uk-UA"/>
        </w:rPr>
        <w:t xml:space="preserve">поліпшення </w:t>
      </w:r>
      <w:r w:rsidRPr="00BA6535">
        <w:rPr>
          <w:rFonts w:cs="Times New Roman"/>
          <w:sz w:val="28"/>
          <w:szCs w:val="28"/>
          <w:lang w:val="uk-UA"/>
        </w:rPr>
        <w:t>їх соціальної адаптації та усунення і попередження існуючих ризиків для їх безпеки</w:t>
      </w:r>
      <w:r w:rsidR="000B7B96">
        <w:rPr>
          <w:rFonts w:cs="Times New Roman"/>
          <w:sz w:val="28"/>
          <w:szCs w:val="28"/>
          <w:lang w:val="uk-UA"/>
        </w:rPr>
        <w:t> </w:t>
      </w:r>
      <w:r w:rsidRPr="00BA6535">
        <w:rPr>
          <w:rFonts w:cs="Times New Roman"/>
          <w:sz w:val="28"/>
          <w:szCs w:val="28"/>
          <w:lang w:val="uk-UA"/>
        </w:rPr>
        <w:t>[</w:t>
      </w:r>
      <w:r w:rsidR="00746EC4" w:rsidRPr="00BA6535">
        <w:rPr>
          <w:rFonts w:cs="Times New Roman"/>
          <w:sz w:val="28"/>
          <w:szCs w:val="28"/>
          <w:lang w:val="uk-UA"/>
        </w:rPr>
        <w:t>240</w:t>
      </w:r>
      <w:r w:rsidR="00BF1FC6" w:rsidRPr="00BA6535">
        <w:rPr>
          <w:rFonts w:cs="Times New Roman"/>
          <w:sz w:val="28"/>
          <w:szCs w:val="28"/>
          <w:lang w:val="uk-UA"/>
        </w:rPr>
        <w:t>, с.</w:t>
      </w:r>
      <w:r w:rsidR="006670FD" w:rsidRPr="00BA6535">
        <w:rPr>
          <w:rFonts w:cs="Times New Roman"/>
          <w:sz w:val="28"/>
          <w:szCs w:val="28"/>
          <w:lang w:val="uk-UA"/>
        </w:rPr>
        <w:t> </w:t>
      </w:r>
      <w:r w:rsidR="00BF1FC6" w:rsidRPr="00BA6535">
        <w:rPr>
          <w:rFonts w:cs="Times New Roman"/>
          <w:sz w:val="28"/>
          <w:szCs w:val="28"/>
          <w:lang w:val="uk-UA"/>
        </w:rPr>
        <w:t>81].</w:t>
      </w:r>
    </w:p>
    <w:p w14:paraId="356BB56B"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Подібний підхід частков</w:t>
      </w:r>
      <w:r w:rsidR="00694C69" w:rsidRPr="00BA6535">
        <w:rPr>
          <w:rFonts w:cs="Times New Roman"/>
          <w:sz w:val="28"/>
          <w:szCs w:val="28"/>
          <w:lang w:val="uk-UA"/>
        </w:rPr>
        <w:t>о</w:t>
      </w:r>
      <w:r w:rsidRPr="00BA6535">
        <w:rPr>
          <w:rFonts w:cs="Times New Roman"/>
          <w:sz w:val="28"/>
          <w:szCs w:val="28"/>
          <w:lang w:val="uk-UA"/>
        </w:rPr>
        <w:t xml:space="preserve"> підтверджен</w:t>
      </w:r>
      <w:r w:rsidR="00694C69" w:rsidRPr="00BA6535">
        <w:rPr>
          <w:rFonts w:cs="Times New Roman"/>
          <w:sz w:val="28"/>
          <w:szCs w:val="28"/>
          <w:lang w:val="uk-UA"/>
        </w:rPr>
        <w:t>ий</w:t>
      </w:r>
      <w:r w:rsidRPr="00BA6535">
        <w:rPr>
          <w:rFonts w:cs="Times New Roman"/>
          <w:sz w:val="28"/>
          <w:szCs w:val="28"/>
          <w:lang w:val="uk-UA"/>
        </w:rPr>
        <w:t xml:space="preserve"> у Законі про НПУ. </w:t>
      </w:r>
      <w:r w:rsidR="005F7D58" w:rsidRPr="00BA6535">
        <w:rPr>
          <w:rFonts w:cs="Times New Roman"/>
          <w:sz w:val="28"/>
          <w:szCs w:val="28"/>
          <w:lang w:val="uk-UA"/>
        </w:rPr>
        <w:t>Зокрема</w:t>
      </w:r>
      <w:r w:rsidRPr="00BA6535">
        <w:rPr>
          <w:rFonts w:cs="Times New Roman"/>
          <w:sz w:val="28"/>
          <w:szCs w:val="28"/>
          <w:lang w:val="uk-UA"/>
        </w:rPr>
        <w:t xml:space="preserve">, згідно </w:t>
      </w:r>
      <w:r w:rsidR="00694C69" w:rsidRPr="00BA6535">
        <w:rPr>
          <w:rFonts w:cs="Times New Roman"/>
          <w:sz w:val="28"/>
          <w:szCs w:val="28"/>
          <w:lang w:val="uk-UA"/>
        </w:rPr>
        <w:t xml:space="preserve">зі </w:t>
      </w:r>
      <w:r w:rsidRPr="00BA6535">
        <w:rPr>
          <w:rFonts w:cs="Times New Roman"/>
          <w:sz w:val="28"/>
          <w:szCs w:val="28"/>
          <w:lang w:val="uk-UA"/>
        </w:rPr>
        <w:t>ст.</w:t>
      </w:r>
      <w:r w:rsidR="006670FD" w:rsidRPr="00BA6535">
        <w:rPr>
          <w:rFonts w:cs="Times New Roman"/>
          <w:sz w:val="28"/>
          <w:szCs w:val="28"/>
          <w:lang w:val="uk-UA"/>
        </w:rPr>
        <w:t> </w:t>
      </w:r>
      <w:r w:rsidRPr="00BA6535">
        <w:rPr>
          <w:rFonts w:cs="Times New Roman"/>
          <w:sz w:val="28"/>
          <w:szCs w:val="28"/>
          <w:lang w:val="uk-UA"/>
        </w:rPr>
        <w:t>2 цього закону поліція надає в межах, визначених законом, послуги з допомоги особам, які з особистих, економічних, соціальних причин або внаслідок надзвичайних ситуацій потребують такої допомоги</w:t>
      </w:r>
      <w:r w:rsidR="000B7B96">
        <w:rPr>
          <w:rFonts w:cs="Times New Roman"/>
          <w:sz w:val="28"/>
          <w:szCs w:val="28"/>
          <w:lang w:val="uk-UA"/>
        </w:rPr>
        <w:t> </w:t>
      </w:r>
      <w:r w:rsidR="006D4646" w:rsidRPr="00BA6535">
        <w:rPr>
          <w:rFonts w:cs="Times New Roman"/>
          <w:sz w:val="28"/>
          <w:szCs w:val="28"/>
          <w:lang w:val="uk-UA"/>
        </w:rPr>
        <w:t>[219]</w:t>
      </w:r>
      <w:r w:rsidRPr="00BA6535">
        <w:rPr>
          <w:rFonts w:cs="Times New Roman"/>
          <w:sz w:val="28"/>
          <w:szCs w:val="28"/>
          <w:lang w:val="uk-UA"/>
        </w:rPr>
        <w:t xml:space="preserve">. На підставі аналізу Закону про НПУ </w:t>
      </w:r>
      <w:r w:rsidR="000B7B96" w:rsidRPr="000B7B96">
        <w:rPr>
          <w:rFonts w:cs="Times New Roman"/>
          <w:sz w:val="28"/>
          <w:szCs w:val="28"/>
        </w:rPr>
        <w:t>(</w:t>
      </w:r>
      <w:r w:rsidR="000B7B96" w:rsidRPr="00BA6535">
        <w:rPr>
          <w:rFonts w:cs="Times New Roman"/>
          <w:sz w:val="28"/>
          <w:szCs w:val="28"/>
          <w:lang w:val="uk-UA"/>
        </w:rPr>
        <w:t>ст. 18, 23, 22</w:t>
      </w:r>
      <w:r w:rsidR="000B7B96" w:rsidRPr="000B7B96">
        <w:rPr>
          <w:rFonts w:cs="Times New Roman"/>
          <w:sz w:val="28"/>
          <w:szCs w:val="28"/>
        </w:rPr>
        <w:t>)</w:t>
      </w:r>
      <w:r w:rsidR="000B7B96">
        <w:rPr>
          <w:rFonts w:cs="Times New Roman"/>
          <w:sz w:val="28"/>
          <w:szCs w:val="28"/>
          <w:lang w:val="uk-UA"/>
        </w:rPr>
        <w:t> </w:t>
      </w:r>
      <w:r w:rsidRPr="00BA6535">
        <w:rPr>
          <w:rFonts w:cs="Times New Roman"/>
          <w:sz w:val="28"/>
          <w:szCs w:val="28"/>
          <w:lang w:val="uk-UA"/>
        </w:rPr>
        <w:t>[</w:t>
      </w:r>
      <w:r w:rsidR="00A354BD" w:rsidRPr="00BA6535">
        <w:rPr>
          <w:rFonts w:cs="Times New Roman"/>
          <w:sz w:val="28"/>
          <w:szCs w:val="28"/>
          <w:lang w:val="uk-UA"/>
        </w:rPr>
        <w:t>219</w:t>
      </w:r>
      <w:r w:rsidRPr="00BA6535">
        <w:rPr>
          <w:rFonts w:cs="Times New Roman"/>
          <w:sz w:val="28"/>
          <w:szCs w:val="28"/>
          <w:lang w:val="uk-UA"/>
        </w:rPr>
        <w:t xml:space="preserve">] та Положення про Національну поліцію </w:t>
      </w:r>
      <w:r w:rsidR="000B7B96" w:rsidRPr="000B7B96">
        <w:rPr>
          <w:rFonts w:cs="Times New Roman"/>
          <w:sz w:val="28"/>
          <w:szCs w:val="28"/>
        </w:rPr>
        <w:t>(</w:t>
      </w:r>
      <w:r w:rsidR="000B7B96">
        <w:rPr>
          <w:rFonts w:cs="Times New Roman"/>
          <w:sz w:val="28"/>
          <w:szCs w:val="28"/>
          <w:lang w:val="uk-UA"/>
        </w:rPr>
        <w:t>п. 4</w:t>
      </w:r>
      <w:r w:rsidR="000B7B96" w:rsidRPr="000B7B96">
        <w:rPr>
          <w:rFonts w:cs="Times New Roman"/>
          <w:sz w:val="28"/>
          <w:szCs w:val="28"/>
        </w:rPr>
        <w:t>)</w:t>
      </w:r>
      <w:r w:rsidR="000B7B96">
        <w:rPr>
          <w:rFonts w:cs="Times New Roman"/>
          <w:sz w:val="28"/>
          <w:szCs w:val="28"/>
          <w:lang w:val="en-US"/>
        </w:rPr>
        <w:t> </w:t>
      </w:r>
      <w:r w:rsidRPr="00BA6535">
        <w:rPr>
          <w:rFonts w:cs="Times New Roman"/>
          <w:sz w:val="28"/>
          <w:szCs w:val="28"/>
          <w:lang w:val="uk-UA"/>
        </w:rPr>
        <w:t>[</w:t>
      </w:r>
      <w:r w:rsidR="00095F4F" w:rsidRPr="00BA6535">
        <w:rPr>
          <w:rFonts w:cs="Times New Roman"/>
          <w:sz w:val="28"/>
          <w:szCs w:val="28"/>
          <w:lang w:val="uk-UA"/>
        </w:rPr>
        <w:t>210</w:t>
      </w:r>
      <w:r w:rsidRPr="00BA6535">
        <w:rPr>
          <w:rFonts w:cs="Times New Roman"/>
          <w:sz w:val="28"/>
          <w:szCs w:val="28"/>
          <w:lang w:val="uk-UA"/>
        </w:rPr>
        <w:t>] мож</w:t>
      </w:r>
      <w:r w:rsidR="005F7D58" w:rsidRPr="00BA6535">
        <w:rPr>
          <w:rFonts w:cs="Times New Roman"/>
          <w:sz w:val="28"/>
          <w:szCs w:val="28"/>
          <w:lang w:val="uk-UA"/>
        </w:rPr>
        <w:t>на</w:t>
      </w:r>
      <w:r w:rsidRPr="00BA6535">
        <w:rPr>
          <w:rFonts w:cs="Times New Roman"/>
          <w:sz w:val="28"/>
          <w:szCs w:val="28"/>
          <w:lang w:val="uk-UA"/>
        </w:rPr>
        <w:t xml:space="preserve"> зазначити, що </w:t>
      </w:r>
      <w:r w:rsidR="000652A7" w:rsidRPr="00BA6535">
        <w:rPr>
          <w:rFonts w:cs="Times New Roman"/>
          <w:sz w:val="28"/>
          <w:szCs w:val="28"/>
          <w:lang w:val="uk-UA"/>
        </w:rPr>
        <w:t xml:space="preserve">для реалізація </w:t>
      </w:r>
      <w:r w:rsidR="005F7D58" w:rsidRPr="00BA6535">
        <w:rPr>
          <w:rFonts w:cs="Times New Roman"/>
          <w:sz w:val="28"/>
          <w:szCs w:val="28"/>
          <w:lang w:val="uk-UA"/>
        </w:rPr>
        <w:t>соціальн</w:t>
      </w:r>
      <w:r w:rsidR="000652A7" w:rsidRPr="00BA6535">
        <w:rPr>
          <w:rFonts w:cs="Times New Roman"/>
          <w:sz w:val="28"/>
          <w:szCs w:val="28"/>
          <w:lang w:val="uk-UA"/>
        </w:rPr>
        <w:t>о</w:t>
      </w:r>
      <w:r w:rsidR="005F7D58" w:rsidRPr="00BA6535">
        <w:rPr>
          <w:rFonts w:cs="Times New Roman"/>
          <w:sz w:val="28"/>
          <w:szCs w:val="28"/>
          <w:lang w:val="uk-UA"/>
        </w:rPr>
        <w:t xml:space="preserve"> </w:t>
      </w:r>
      <w:r w:rsidR="00605A63" w:rsidRPr="00BA6535">
        <w:rPr>
          <w:rFonts w:cs="Times New Roman"/>
          <w:sz w:val="28"/>
          <w:szCs w:val="28"/>
          <w:lang w:val="uk-UA"/>
        </w:rPr>
        <w:t xml:space="preserve">орієнтованого </w:t>
      </w:r>
      <w:r w:rsidR="005F7D58" w:rsidRPr="00BA6535">
        <w:rPr>
          <w:rFonts w:cs="Times New Roman"/>
          <w:sz w:val="28"/>
          <w:szCs w:val="28"/>
          <w:lang w:val="uk-UA"/>
        </w:rPr>
        <w:t>напря</w:t>
      </w:r>
      <w:r w:rsidR="000652A7" w:rsidRPr="00BA6535">
        <w:rPr>
          <w:rFonts w:cs="Times New Roman"/>
          <w:sz w:val="28"/>
          <w:szCs w:val="28"/>
          <w:lang w:val="uk-UA"/>
        </w:rPr>
        <w:t>му діяльності поліція наділена правами</w:t>
      </w:r>
      <w:r w:rsidRPr="00BA6535">
        <w:rPr>
          <w:rFonts w:cs="Times New Roman"/>
          <w:sz w:val="28"/>
          <w:szCs w:val="28"/>
          <w:lang w:val="uk-UA"/>
        </w:rPr>
        <w:t xml:space="preserve"> та обов</w:t>
      </w:r>
      <w:r w:rsidR="00BE365F" w:rsidRPr="00BA6535">
        <w:rPr>
          <w:rFonts w:cs="Times New Roman"/>
          <w:sz w:val="28"/>
          <w:szCs w:val="28"/>
          <w:lang w:val="uk-UA"/>
        </w:rPr>
        <w:t>’</w:t>
      </w:r>
      <w:r w:rsidRPr="00BA6535">
        <w:rPr>
          <w:rFonts w:cs="Times New Roman"/>
          <w:sz w:val="28"/>
          <w:szCs w:val="28"/>
          <w:lang w:val="uk-UA"/>
        </w:rPr>
        <w:t>язк</w:t>
      </w:r>
      <w:r w:rsidR="000652A7" w:rsidRPr="00BA6535">
        <w:rPr>
          <w:rFonts w:cs="Times New Roman"/>
          <w:sz w:val="28"/>
          <w:szCs w:val="28"/>
          <w:lang w:val="uk-UA"/>
        </w:rPr>
        <w:t>ами</w:t>
      </w:r>
      <w:r w:rsidRPr="00BA6535">
        <w:rPr>
          <w:rFonts w:cs="Times New Roman"/>
          <w:sz w:val="28"/>
          <w:szCs w:val="28"/>
          <w:lang w:val="uk-UA"/>
        </w:rPr>
        <w:t xml:space="preserve"> </w:t>
      </w:r>
      <w:r w:rsidR="000652A7" w:rsidRPr="00BA6535">
        <w:rPr>
          <w:rFonts w:cs="Times New Roman"/>
          <w:sz w:val="28"/>
          <w:szCs w:val="28"/>
          <w:lang w:val="uk-UA"/>
        </w:rPr>
        <w:t>щодо</w:t>
      </w:r>
      <w:r w:rsidRPr="00BA6535">
        <w:rPr>
          <w:rFonts w:cs="Times New Roman"/>
          <w:sz w:val="28"/>
          <w:szCs w:val="28"/>
          <w:lang w:val="uk-UA"/>
        </w:rPr>
        <w:t>:</w:t>
      </w:r>
    </w:p>
    <w:p w14:paraId="001BA823" w14:textId="77777777" w:rsidR="00F965DD" w:rsidRPr="00BA6535" w:rsidRDefault="00F965DD" w:rsidP="00BA6535">
      <w:pPr>
        <w:pStyle w:val="a7"/>
        <w:numPr>
          <w:ilvl w:val="0"/>
          <w:numId w:val="18"/>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вжиття всіх можливих заходів для надання невідкладної, зокрема </w:t>
      </w:r>
      <w:proofErr w:type="spellStart"/>
      <w:r w:rsidRPr="00BA6535">
        <w:rPr>
          <w:rFonts w:cs="Times New Roman"/>
          <w:sz w:val="28"/>
          <w:szCs w:val="28"/>
          <w:lang w:val="uk-UA"/>
        </w:rPr>
        <w:t>домедичної</w:t>
      </w:r>
      <w:proofErr w:type="spellEnd"/>
      <w:r w:rsidRPr="00BA6535">
        <w:rPr>
          <w:rFonts w:cs="Times New Roman"/>
          <w:sz w:val="28"/>
          <w:szCs w:val="28"/>
          <w:lang w:val="uk-UA"/>
        </w:rPr>
        <w:t xml:space="preserve"> і медичної допомоги</w:t>
      </w:r>
      <w:r w:rsidR="00592268" w:rsidRPr="00BA6535">
        <w:rPr>
          <w:rFonts w:cs="Times New Roman"/>
          <w:sz w:val="28"/>
          <w:szCs w:val="28"/>
          <w:lang w:val="uk-UA"/>
        </w:rPr>
        <w:t>,</w:t>
      </w:r>
      <w:r w:rsidRPr="00BA6535">
        <w:rPr>
          <w:rFonts w:cs="Times New Roman"/>
          <w:sz w:val="28"/>
          <w:szCs w:val="28"/>
          <w:lang w:val="uk-UA"/>
        </w:rPr>
        <w:t xml:space="preserve"> особам, які постраждали внаслідок кримінальних чи адміністративних правопорушень, нещасних випадків, а також особам, які опинилися в безпорадному стані або стані, небезпечному для їхнього життя чи здоров</w:t>
      </w:r>
      <w:r w:rsidR="00BE365F" w:rsidRPr="00BA6535">
        <w:rPr>
          <w:rFonts w:cs="Times New Roman"/>
          <w:sz w:val="28"/>
          <w:szCs w:val="28"/>
          <w:lang w:val="uk-UA"/>
        </w:rPr>
        <w:t>’</w:t>
      </w:r>
      <w:r w:rsidRPr="00BA6535">
        <w:rPr>
          <w:rFonts w:cs="Times New Roman"/>
          <w:sz w:val="28"/>
          <w:szCs w:val="28"/>
          <w:lang w:val="uk-UA"/>
        </w:rPr>
        <w:t>я;</w:t>
      </w:r>
    </w:p>
    <w:p w14:paraId="400DE729" w14:textId="77777777" w:rsidR="00F965DD" w:rsidRPr="00BA6535" w:rsidRDefault="00F965DD" w:rsidP="00BA6535">
      <w:pPr>
        <w:pStyle w:val="a7"/>
        <w:numPr>
          <w:ilvl w:val="0"/>
          <w:numId w:val="18"/>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організації та здійснення заходів щодо рятування людей, забезпечення їх безпеки, охорони майна в разі стихійного лиха, аварій, пожеж, катастроф та ліквідації їх наслідків;</w:t>
      </w:r>
    </w:p>
    <w:p w14:paraId="7069DC52" w14:textId="77777777" w:rsidR="00F965DD" w:rsidRPr="00BA6535" w:rsidRDefault="00F965DD" w:rsidP="00BA6535">
      <w:pPr>
        <w:pStyle w:val="a7"/>
        <w:numPr>
          <w:ilvl w:val="0"/>
          <w:numId w:val="18"/>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контролю за додержанням вимог законів та інших нормативно-правових актів щодо опіки, піклування над дітьми-сиротами та дітьми, </w:t>
      </w:r>
      <w:r w:rsidRPr="00BA6535">
        <w:rPr>
          <w:rFonts w:cs="Times New Roman"/>
          <w:sz w:val="28"/>
          <w:szCs w:val="28"/>
          <w:lang w:val="uk-UA"/>
        </w:rPr>
        <w:lastRenderedPageBreak/>
        <w:t>позбавленими батьківського піклування, вжиття заходів щодо запобігання дитячій бездоглядності, правопорушенням у дитячому середовищі, а також соціального патронажу щодо дітей, які відбували покарання у ви</w:t>
      </w:r>
      <w:r w:rsidR="00592268" w:rsidRPr="00BA6535">
        <w:rPr>
          <w:rFonts w:cs="Times New Roman"/>
          <w:sz w:val="28"/>
          <w:szCs w:val="28"/>
          <w:lang w:val="uk-UA"/>
        </w:rPr>
        <w:t>гля</w:t>
      </w:r>
      <w:r w:rsidRPr="00BA6535">
        <w:rPr>
          <w:rFonts w:cs="Times New Roman"/>
          <w:sz w:val="28"/>
          <w:szCs w:val="28"/>
          <w:lang w:val="uk-UA"/>
        </w:rPr>
        <w:t>ді позбавлення волі;</w:t>
      </w:r>
    </w:p>
    <w:p w14:paraId="28362882" w14:textId="77777777" w:rsidR="00F965DD" w:rsidRPr="00BA6535" w:rsidRDefault="00F965DD" w:rsidP="00BA6535">
      <w:pPr>
        <w:pStyle w:val="a7"/>
        <w:numPr>
          <w:ilvl w:val="0"/>
          <w:numId w:val="18"/>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вжиття заходів для запобігання та протидії домашньому насильству або насильству за ознакою статі;</w:t>
      </w:r>
    </w:p>
    <w:p w14:paraId="40BCBA4D" w14:textId="77777777" w:rsidR="00F965DD" w:rsidRPr="00BA6535" w:rsidRDefault="00F965DD" w:rsidP="00BA6535">
      <w:pPr>
        <w:pStyle w:val="a7"/>
        <w:numPr>
          <w:ilvl w:val="0"/>
          <w:numId w:val="18"/>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вжиття заходів для визначення осіб, які нездатні через стан здоров</w:t>
      </w:r>
      <w:r w:rsidR="00BE365F" w:rsidRPr="00BA6535">
        <w:rPr>
          <w:rFonts w:cs="Times New Roman"/>
          <w:sz w:val="28"/>
          <w:szCs w:val="28"/>
          <w:lang w:val="uk-UA"/>
        </w:rPr>
        <w:t>’</w:t>
      </w:r>
      <w:r w:rsidRPr="00BA6535">
        <w:rPr>
          <w:rFonts w:cs="Times New Roman"/>
          <w:sz w:val="28"/>
          <w:szCs w:val="28"/>
          <w:lang w:val="uk-UA"/>
        </w:rPr>
        <w:t>я, вік або інші обставини повідомити інформацію про себе, встановлення особи за невпізнаним трупом;</w:t>
      </w:r>
    </w:p>
    <w:p w14:paraId="2343E2DB" w14:textId="77777777" w:rsidR="00F965DD" w:rsidRPr="00BA6535" w:rsidRDefault="00F965DD" w:rsidP="00BA6535">
      <w:pPr>
        <w:pStyle w:val="a7"/>
        <w:numPr>
          <w:ilvl w:val="0"/>
          <w:numId w:val="18"/>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участі в межах повноважень, передбачених законом, у здійсненні заходів, спрямованих на соціальну адаптацію осіб, які звільнилися з місць позбавлення волі.</w:t>
      </w:r>
    </w:p>
    <w:p w14:paraId="7E62BEF3" w14:textId="77777777" w:rsidR="00F965DD" w:rsidRPr="00BA6535" w:rsidRDefault="00592268"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Із </w:t>
      </w:r>
      <w:r w:rsidR="00F965DD" w:rsidRPr="00BA6535">
        <w:rPr>
          <w:rFonts w:cs="Times New Roman"/>
          <w:sz w:val="28"/>
          <w:szCs w:val="28"/>
          <w:lang w:val="uk-UA"/>
        </w:rPr>
        <w:t>соціальної точки зору</w:t>
      </w:r>
      <w:r w:rsidR="00605A63" w:rsidRPr="00BA6535">
        <w:rPr>
          <w:rFonts w:cs="Times New Roman"/>
          <w:sz w:val="28"/>
          <w:szCs w:val="28"/>
          <w:lang w:val="uk-UA"/>
        </w:rPr>
        <w:t xml:space="preserve"> вказана </w:t>
      </w:r>
      <w:r w:rsidR="00F965DD" w:rsidRPr="00BA6535">
        <w:rPr>
          <w:rFonts w:cs="Times New Roman"/>
          <w:sz w:val="28"/>
          <w:szCs w:val="28"/>
          <w:lang w:val="uk-UA"/>
        </w:rPr>
        <w:t xml:space="preserve">функція передбачає повноваження </w:t>
      </w:r>
      <w:r w:rsidR="00721C6E" w:rsidRPr="00BA6535">
        <w:rPr>
          <w:rFonts w:cs="Times New Roman"/>
          <w:sz w:val="28"/>
          <w:szCs w:val="28"/>
          <w:lang w:val="uk-UA"/>
        </w:rPr>
        <w:t>НПУ</w:t>
      </w:r>
      <w:r w:rsidR="00F965DD" w:rsidRPr="00BA6535">
        <w:rPr>
          <w:rFonts w:cs="Times New Roman"/>
          <w:sz w:val="28"/>
          <w:szCs w:val="28"/>
          <w:lang w:val="uk-UA"/>
        </w:rPr>
        <w:t xml:space="preserve"> надавати на безоплатній основі фізичним особам різного роду допомогу</w:t>
      </w:r>
      <w:r w:rsidR="00340367" w:rsidRPr="00BA6535">
        <w:rPr>
          <w:rFonts w:cs="Times New Roman"/>
          <w:sz w:val="28"/>
          <w:szCs w:val="28"/>
          <w:lang w:val="uk-UA"/>
        </w:rPr>
        <w:t>,</w:t>
      </w:r>
      <w:r w:rsidR="00F965DD" w:rsidRPr="00BA6535">
        <w:rPr>
          <w:rFonts w:cs="Times New Roman"/>
          <w:sz w:val="28"/>
          <w:szCs w:val="28"/>
          <w:lang w:val="uk-UA"/>
        </w:rPr>
        <w:t xml:space="preserve"> передбачену законом, як</w:t>
      </w:r>
      <w:r w:rsidRPr="00BA6535">
        <w:rPr>
          <w:rFonts w:cs="Times New Roman"/>
          <w:sz w:val="28"/>
          <w:szCs w:val="28"/>
          <w:lang w:val="uk-UA"/>
        </w:rPr>
        <w:t>ої</w:t>
      </w:r>
      <w:r w:rsidR="00F965DD" w:rsidRPr="00BA6535">
        <w:rPr>
          <w:rFonts w:cs="Times New Roman"/>
          <w:sz w:val="28"/>
          <w:szCs w:val="28"/>
          <w:lang w:val="uk-UA"/>
        </w:rPr>
        <w:t xml:space="preserve"> потребує людина </w:t>
      </w:r>
      <w:r w:rsidRPr="00BA6535">
        <w:rPr>
          <w:rFonts w:cs="Times New Roman"/>
          <w:sz w:val="28"/>
          <w:szCs w:val="28"/>
          <w:lang w:val="uk-UA"/>
        </w:rPr>
        <w:t xml:space="preserve">і </w:t>
      </w:r>
      <w:r w:rsidR="00F965DD" w:rsidRPr="00BA6535">
        <w:rPr>
          <w:rFonts w:cs="Times New Roman"/>
          <w:sz w:val="28"/>
          <w:szCs w:val="28"/>
          <w:lang w:val="uk-UA"/>
        </w:rPr>
        <w:t>не може належним чином сама собі надати.</w:t>
      </w:r>
    </w:p>
    <w:p w14:paraId="2D4476DA" w14:textId="77777777" w:rsidR="00F965DD" w:rsidRPr="00BA6535" w:rsidRDefault="00605A63" w:rsidP="00BA6535">
      <w:pPr>
        <w:spacing w:after="0" w:line="360" w:lineRule="auto"/>
        <w:ind w:firstLine="709"/>
        <w:jc w:val="both"/>
        <w:rPr>
          <w:rFonts w:cs="Times New Roman"/>
          <w:sz w:val="28"/>
          <w:szCs w:val="28"/>
          <w:lang w:val="uk-UA"/>
        </w:rPr>
      </w:pPr>
      <w:r w:rsidRPr="00BA6535">
        <w:rPr>
          <w:rFonts w:cs="Times New Roman"/>
          <w:sz w:val="28"/>
          <w:szCs w:val="28"/>
          <w:lang w:val="uk-UA"/>
        </w:rPr>
        <w:t>Дану</w:t>
      </w:r>
      <w:r w:rsidR="00675155" w:rsidRPr="00BA6535">
        <w:rPr>
          <w:rFonts w:cs="Times New Roman"/>
          <w:sz w:val="28"/>
          <w:szCs w:val="28"/>
          <w:lang w:val="uk-UA"/>
        </w:rPr>
        <w:t xml:space="preserve"> </w:t>
      </w:r>
      <w:r w:rsidR="00F965DD" w:rsidRPr="00BA6535">
        <w:rPr>
          <w:rFonts w:cs="Times New Roman"/>
          <w:sz w:val="28"/>
          <w:szCs w:val="28"/>
          <w:lang w:val="uk-UA"/>
        </w:rPr>
        <w:t xml:space="preserve">функцію </w:t>
      </w:r>
      <w:r w:rsidR="00675155" w:rsidRPr="00BA6535">
        <w:rPr>
          <w:rFonts w:cs="Times New Roman"/>
          <w:sz w:val="28"/>
          <w:szCs w:val="28"/>
          <w:lang w:val="uk-UA"/>
        </w:rPr>
        <w:t>НПУ</w:t>
      </w:r>
      <w:r w:rsidR="00F965DD" w:rsidRPr="00BA6535">
        <w:rPr>
          <w:rFonts w:cs="Times New Roman"/>
          <w:sz w:val="28"/>
          <w:szCs w:val="28"/>
          <w:lang w:val="uk-UA"/>
        </w:rPr>
        <w:t xml:space="preserve"> варто також розглядати з точки зору сервісної діяльності.</w:t>
      </w:r>
      <w:r w:rsidR="00675155" w:rsidRPr="00BA6535">
        <w:rPr>
          <w:rFonts w:cs="Times New Roman"/>
          <w:sz w:val="28"/>
          <w:szCs w:val="28"/>
          <w:lang w:val="uk-UA"/>
        </w:rPr>
        <w:t xml:space="preserve"> </w:t>
      </w:r>
      <w:r w:rsidR="00F965DD" w:rsidRPr="00BA6535">
        <w:rPr>
          <w:rFonts w:cs="Times New Roman"/>
          <w:sz w:val="28"/>
          <w:szCs w:val="28"/>
          <w:lang w:val="uk-UA"/>
        </w:rPr>
        <w:t xml:space="preserve">Саме </w:t>
      </w:r>
      <w:r w:rsidR="00534B58" w:rsidRPr="00BA6535">
        <w:rPr>
          <w:rFonts w:cs="Times New Roman"/>
          <w:sz w:val="28"/>
          <w:szCs w:val="28"/>
          <w:lang w:val="uk-UA"/>
        </w:rPr>
        <w:t>термін</w:t>
      </w:r>
      <w:r w:rsidR="00F965DD" w:rsidRPr="00BA6535">
        <w:rPr>
          <w:rFonts w:cs="Times New Roman"/>
          <w:sz w:val="28"/>
          <w:szCs w:val="28"/>
          <w:lang w:val="uk-UA"/>
        </w:rPr>
        <w:t xml:space="preserve"> «сервіс» має іншомовне походження. </w:t>
      </w:r>
      <w:r w:rsidR="00E76D07" w:rsidRPr="00BA6535">
        <w:rPr>
          <w:rFonts w:cs="Times New Roman"/>
          <w:sz w:val="28"/>
          <w:szCs w:val="28"/>
          <w:lang w:val="uk-UA"/>
        </w:rPr>
        <w:t>У</w:t>
      </w:r>
      <w:r w:rsidR="00F965DD" w:rsidRPr="00BA6535">
        <w:rPr>
          <w:rFonts w:cs="Times New Roman"/>
          <w:sz w:val="28"/>
          <w:szCs w:val="28"/>
          <w:lang w:val="uk-UA"/>
        </w:rPr>
        <w:t xml:space="preserve"> </w:t>
      </w:r>
      <w:r w:rsidR="00675155" w:rsidRPr="00BA6535">
        <w:rPr>
          <w:rFonts w:cs="Times New Roman"/>
          <w:sz w:val="28"/>
          <w:szCs w:val="28"/>
          <w:lang w:val="uk-UA"/>
        </w:rPr>
        <w:t>підручник</w:t>
      </w:r>
      <w:r w:rsidR="00C06748" w:rsidRPr="00BA6535">
        <w:rPr>
          <w:rFonts w:cs="Times New Roman"/>
          <w:sz w:val="28"/>
          <w:szCs w:val="28"/>
          <w:lang w:val="uk-UA"/>
        </w:rPr>
        <w:t>у</w:t>
      </w:r>
      <w:r w:rsidR="00F965DD" w:rsidRPr="00BA6535">
        <w:rPr>
          <w:rFonts w:cs="Times New Roman"/>
          <w:sz w:val="28"/>
          <w:szCs w:val="28"/>
          <w:lang w:val="uk-UA"/>
        </w:rPr>
        <w:t xml:space="preserve"> </w:t>
      </w:r>
      <w:r w:rsidR="00675155" w:rsidRPr="00BA6535">
        <w:rPr>
          <w:rFonts w:cs="Times New Roman"/>
          <w:sz w:val="28"/>
          <w:szCs w:val="28"/>
          <w:lang w:val="uk-UA"/>
        </w:rPr>
        <w:t>з л</w:t>
      </w:r>
      <w:r w:rsidR="00F965DD" w:rsidRPr="00BA6535">
        <w:rPr>
          <w:rFonts w:cs="Times New Roman"/>
          <w:sz w:val="28"/>
          <w:szCs w:val="28"/>
          <w:lang w:val="uk-UA"/>
        </w:rPr>
        <w:t>атинської мови слово «</w:t>
      </w:r>
      <w:proofErr w:type="spellStart"/>
      <w:r w:rsidR="00F965DD" w:rsidRPr="00BA6535">
        <w:rPr>
          <w:rFonts w:cs="Times New Roman"/>
          <w:sz w:val="28"/>
          <w:szCs w:val="28"/>
          <w:lang w:val="uk-UA"/>
        </w:rPr>
        <w:t>servio</w:t>
      </w:r>
      <w:proofErr w:type="spellEnd"/>
      <w:r w:rsidR="00F965DD" w:rsidRPr="00BA6535">
        <w:rPr>
          <w:rFonts w:cs="Times New Roman"/>
          <w:sz w:val="28"/>
          <w:szCs w:val="28"/>
          <w:lang w:val="uk-UA"/>
        </w:rPr>
        <w:t xml:space="preserve">» </w:t>
      </w:r>
      <w:r w:rsidR="00592268" w:rsidRPr="00BA6535">
        <w:rPr>
          <w:rFonts w:cs="Times New Roman"/>
          <w:sz w:val="28"/>
          <w:szCs w:val="28"/>
          <w:lang w:val="uk-UA"/>
        </w:rPr>
        <w:t xml:space="preserve">в </w:t>
      </w:r>
      <w:r w:rsidR="00F965DD" w:rsidRPr="00BA6535">
        <w:rPr>
          <w:rFonts w:cs="Times New Roman"/>
          <w:sz w:val="28"/>
          <w:szCs w:val="28"/>
          <w:lang w:val="uk-UA"/>
        </w:rPr>
        <w:t>перекладі з латинсько</w:t>
      </w:r>
      <w:r w:rsidR="00A91BE1" w:rsidRPr="00BA6535">
        <w:rPr>
          <w:rFonts w:cs="Times New Roman"/>
          <w:sz w:val="28"/>
          <w:szCs w:val="28"/>
          <w:lang w:val="uk-UA"/>
        </w:rPr>
        <w:t>ї</w:t>
      </w:r>
      <w:r w:rsidR="00F965DD" w:rsidRPr="00BA6535">
        <w:rPr>
          <w:rFonts w:cs="Times New Roman"/>
          <w:sz w:val="28"/>
          <w:szCs w:val="28"/>
          <w:lang w:val="uk-UA"/>
        </w:rPr>
        <w:t xml:space="preserve"> означає «служити», а </w:t>
      </w:r>
      <w:r w:rsidR="00592268" w:rsidRPr="00BA6535">
        <w:rPr>
          <w:rFonts w:cs="Times New Roman"/>
          <w:sz w:val="28"/>
          <w:szCs w:val="28"/>
          <w:lang w:val="uk-UA"/>
        </w:rPr>
        <w:t xml:space="preserve">в </w:t>
      </w:r>
      <w:r w:rsidR="00F965DD" w:rsidRPr="00BA6535">
        <w:rPr>
          <w:rFonts w:cs="Times New Roman"/>
          <w:sz w:val="28"/>
          <w:szCs w:val="28"/>
          <w:lang w:val="uk-UA"/>
        </w:rPr>
        <w:t>перекладі з німецької «</w:t>
      </w:r>
      <w:proofErr w:type="spellStart"/>
      <w:r w:rsidR="00F965DD" w:rsidRPr="00BA6535">
        <w:rPr>
          <w:rFonts w:cs="Times New Roman"/>
          <w:sz w:val="28"/>
          <w:szCs w:val="28"/>
          <w:lang w:val="uk-UA"/>
        </w:rPr>
        <w:t>servis</w:t>
      </w:r>
      <w:proofErr w:type="spellEnd"/>
      <w:r w:rsidR="00F965DD" w:rsidRPr="00BA6535">
        <w:rPr>
          <w:rFonts w:cs="Times New Roman"/>
          <w:sz w:val="28"/>
          <w:szCs w:val="28"/>
          <w:lang w:val="uk-UA"/>
        </w:rPr>
        <w:t xml:space="preserve">» </w:t>
      </w:r>
      <w:r w:rsidR="00592268" w:rsidRPr="00BA6535">
        <w:rPr>
          <w:rFonts w:cs="Times New Roman"/>
          <w:sz w:val="28"/>
          <w:szCs w:val="28"/>
          <w:lang w:val="uk-UA"/>
        </w:rPr>
        <w:t xml:space="preserve">– </w:t>
      </w:r>
      <w:r w:rsidR="00F965DD" w:rsidRPr="00BA6535">
        <w:rPr>
          <w:rFonts w:cs="Times New Roman"/>
          <w:sz w:val="28"/>
          <w:szCs w:val="28"/>
          <w:lang w:val="uk-UA"/>
        </w:rPr>
        <w:t>«обслуговування»</w:t>
      </w:r>
      <w:r w:rsidR="000B7B96">
        <w:rPr>
          <w:rFonts w:cs="Times New Roman"/>
          <w:sz w:val="28"/>
          <w:szCs w:val="28"/>
          <w:lang w:val="uk-UA"/>
        </w:rPr>
        <w:t> </w:t>
      </w:r>
      <w:r w:rsidR="00F965DD" w:rsidRPr="00BA6535">
        <w:rPr>
          <w:rFonts w:cs="Times New Roman"/>
          <w:sz w:val="28"/>
          <w:szCs w:val="28"/>
          <w:lang w:val="uk-UA"/>
        </w:rPr>
        <w:t>[</w:t>
      </w:r>
      <w:r w:rsidR="00B07A0D" w:rsidRPr="00BA6535">
        <w:rPr>
          <w:rFonts w:cs="Times New Roman"/>
          <w:sz w:val="28"/>
          <w:szCs w:val="28"/>
          <w:lang w:val="uk-UA"/>
        </w:rPr>
        <w:t>99</w:t>
      </w:r>
      <w:r w:rsidR="00F965DD" w:rsidRPr="00BA6535">
        <w:rPr>
          <w:rFonts w:cs="Times New Roman"/>
          <w:sz w:val="28"/>
          <w:szCs w:val="28"/>
          <w:lang w:val="uk-UA"/>
        </w:rPr>
        <w:t>, с.</w:t>
      </w:r>
      <w:r w:rsidR="006670FD" w:rsidRPr="00BA6535">
        <w:rPr>
          <w:rFonts w:cs="Times New Roman"/>
          <w:sz w:val="28"/>
          <w:szCs w:val="28"/>
          <w:lang w:val="uk-UA"/>
        </w:rPr>
        <w:t> </w:t>
      </w:r>
      <w:r w:rsidR="00F965DD" w:rsidRPr="00BA6535">
        <w:rPr>
          <w:rFonts w:cs="Times New Roman"/>
          <w:sz w:val="28"/>
          <w:szCs w:val="28"/>
          <w:lang w:val="uk-UA"/>
        </w:rPr>
        <w:t>182]. Н.</w:t>
      </w:r>
      <w:r w:rsidR="000B7B96">
        <w:rPr>
          <w:rFonts w:cs="Times New Roman"/>
          <w:sz w:val="28"/>
          <w:szCs w:val="28"/>
          <w:lang w:val="uk-UA"/>
        </w:rPr>
        <w:t> </w:t>
      </w:r>
      <w:r w:rsidR="00F965DD" w:rsidRPr="00BA6535">
        <w:rPr>
          <w:rFonts w:cs="Times New Roman"/>
          <w:sz w:val="28"/>
          <w:szCs w:val="28"/>
          <w:lang w:val="uk-UA"/>
        </w:rPr>
        <w:t>І.</w:t>
      </w:r>
      <w:r w:rsidR="006670FD" w:rsidRPr="00BA6535">
        <w:rPr>
          <w:rFonts w:cs="Times New Roman"/>
          <w:sz w:val="28"/>
          <w:szCs w:val="28"/>
          <w:lang w:val="uk-UA"/>
        </w:rPr>
        <w:t> </w:t>
      </w:r>
      <w:r w:rsidR="00F965DD" w:rsidRPr="00BA6535">
        <w:rPr>
          <w:rFonts w:cs="Times New Roman"/>
          <w:sz w:val="28"/>
          <w:szCs w:val="28"/>
          <w:lang w:val="uk-UA"/>
        </w:rPr>
        <w:t>Ведмідь зазначає, що термін «сервіс» у перекладі з англійської мови (</w:t>
      </w:r>
      <w:proofErr w:type="spellStart"/>
      <w:r w:rsidR="00F965DD" w:rsidRPr="00BA6535">
        <w:rPr>
          <w:rFonts w:cs="Times New Roman"/>
          <w:sz w:val="28"/>
          <w:szCs w:val="28"/>
          <w:lang w:val="uk-UA"/>
        </w:rPr>
        <w:t>service</w:t>
      </w:r>
      <w:proofErr w:type="spellEnd"/>
      <w:r w:rsidR="00F965DD" w:rsidRPr="00BA6535">
        <w:rPr>
          <w:rFonts w:cs="Times New Roman"/>
          <w:sz w:val="28"/>
          <w:szCs w:val="28"/>
          <w:lang w:val="uk-UA"/>
        </w:rPr>
        <w:t xml:space="preserve">) означає </w:t>
      </w:r>
      <w:r w:rsidR="00592268" w:rsidRPr="00BA6535">
        <w:rPr>
          <w:rFonts w:cs="Times New Roman"/>
          <w:sz w:val="28"/>
          <w:szCs w:val="28"/>
          <w:lang w:val="uk-UA"/>
        </w:rPr>
        <w:t>«</w:t>
      </w:r>
      <w:r w:rsidR="00F965DD" w:rsidRPr="00BA6535">
        <w:rPr>
          <w:rFonts w:cs="Times New Roman"/>
          <w:sz w:val="28"/>
          <w:szCs w:val="28"/>
          <w:lang w:val="uk-UA"/>
        </w:rPr>
        <w:t>служба</w:t>
      </w:r>
      <w:r w:rsidR="00592268" w:rsidRPr="00BA6535">
        <w:rPr>
          <w:rFonts w:cs="Times New Roman"/>
          <w:sz w:val="28"/>
          <w:szCs w:val="28"/>
          <w:lang w:val="uk-UA"/>
        </w:rPr>
        <w:t>»</w:t>
      </w:r>
      <w:r w:rsidR="00F965DD" w:rsidRPr="00BA6535">
        <w:rPr>
          <w:rFonts w:cs="Times New Roman"/>
          <w:sz w:val="28"/>
          <w:szCs w:val="28"/>
          <w:lang w:val="uk-UA"/>
        </w:rPr>
        <w:t xml:space="preserve"> або </w:t>
      </w:r>
      <w:r w:rsidR="00592268" w:rsidRPr="00BA6535">
        <w:rPr>
          <w:rFonts w:cs="Times New Roman"/>
          <w:sz w:val="28"/>
          <w:szCs w:val="28"/>
          <w:lang w:val="uk-UA"/>
        </w:rPr>
        <w:t>«</w:t>
      </w:r>
      <w:r w:rsidR="00F965DD" w:rsidRPr="00BA6535">
        <w:rPr>
          <w:rFonts w:cs="Times New Roman"/>
          <w:sz w:val="28"/>
          <w:szCs w:val="28"/>
          <w:lang w:val="uk-UA"/>
        </w:rPr>
        <w:t>обслуговування</w:t>
      </w:r>
      <w:r w:rsidR="00592268" w:rsidRPr="00BA6535">
        <w:rPr>
          <w:rFonts w:cs="Times New Roman"/>
          <w:sz w:val="28"/>
          <w:szCs w:val="28"/>
          <w:lang w:val="uk-UA"/>
        </w:rPr>
        <w:t>»</w:t>
      </w:r>
      <w:r w:rsidR="000B7B96">
        <w:rPr>
          <w:rFonts w:cs="Times New Roman"/>
          <w:sz w:val="28"/>
          <w:szCs w:val="28"/>
          <w:lang w:val="uk-UA"/>
        </w:rPr>
        <w:t> </w:t>
      </w:r>
      <w:r w:rsidR="00F965DD" w:rsidRPr="00BA6535">
        <w:rPr>
          <w:rFonts w:cs="Times New Roman"/>
          <w:sz w:val="28"/>
          <w:szCs w:val="28"/>
          <w:lang w:val="uk-UA"/>
        </w:rPr>
        <w:t>[</w:t>
      </w:r>
      <w:r w:rsidR="00336689" w:rsidRPr="00BA6535">
        <w:rPr>
          <w:rFonts w:cs="Times New Roman"/>
          <w:sz w:val="28"/>
          <w:szCs w:val="28"/>
          <w:lang w:val="uk-UA"/>
        </w:rPr>
        <w:t>33</w:t>
      </w:r>
      <w:r w:rsidR="00F965DD" w:rsidRPr="00BA6535">
        <w:rPr>
          <w:rFonts w:cs="Times New Roman"/>
          <w:sz w:val="28"/>
          <w:szCs w:val="28"/>
          <w:lang w:val="uk-UA"/>
        </w:rPr>
        <w:t>, c.</w:t>
      </w:r>
      <w:r w:rsidR="006670FD" w:rsidRPr="00BA6535">
        <w:rPr>
          <w:rFonts w:cs="Times New Roman"/>
          <w:sz w:val="28"/>
          <w:szCs w:val="28"/>
          <w:lang w:val="uk-UA"/>
        </w:rPr>
        <w:t> </w:t>
      </w:r>
      <w:r w:rsidR="00F965DD" w:rsidRPr="00BA6535">
        <w:rPr>
          <w:rFonts w:cs="Times New Roman"/>
          <w:sz w:val="28"/>
          <w:szCs w:val="28"/>
          <w:lang w:val="uk-UA"/>
        </w:rPr>
        <w:t xml:space="preserve">51]. </w:t>
      </w:r>
    </w:p>
    <w:p w14:paraId="3690455D" w14:textId="77777777" w:rsidR="00F965DD" w:rsidRPr="00BA6535" w:rsidRDefault="00C06748" w:rsidP="00BA6535">
      <w:pPr>
        <w:spacing w:after="0" w:line="360" w:lineRule="auto"/>
        <w:ind w:firstLine="709"/>
        <w:jc w:val="both"/>
        <w:rPr>
          <w:rFonts w:cs="Times New Roman"/>
          <w:sz w:val="28"/>
          <w:szCs w:val="28"/>
          <w:lang w:val="uk-UA"/>
        </w:rPr>
      </w:pPr>
      <w:r w:rsidRPr="00BA6535">
        <w:rPr>
          <w:rFonts w:cs="Times New Roman"/>
          <w:sz w:val="28"/>
          <w:szCs w:val="28"/>
          <w:lang w:val="uk-UA"/>
        </w:rPr>
        <w:t>С</w:t>
      </w:r>
      <w:r w:rsidR="00F965DD" w:rsidRPr="00BA6535">
        <w:rPr>
          <w:rFonts w:cs="Times New Roman"/>
          <w:sz w:val="28"/>
          <w:szCs w:val="28"/>
          <w:lang w:val="uk-UA"/>
        </w:rPr>
        <w:t xml:space="preserve">ервісна функція поліції повинна бути спрямована на служіння потребам осіб та надання різного комплексу і виду послуг. Тобто надання Національною поліцією платних послуг дозвільного характеру теж свого роду </w:t>
      </w:r>
      <w:r w:rsidRPr="00BA6535">
        <w:rPr>
          <w:rFonts w:cs="Times New Roman"/>
          <w:sz w:val="28"/>
          <w:szCs w:val="28"/>
          <w:lang w:val="uk-UA"/>
        </w:rPr>
        <w:t xml:space="preserve">є </w:t>
      </w:r>
      <w:r w:rsidR="00F965DD" w:rsidRPr="00BA6535">
        <w:rPr>
          <w:rFonts w:cs="Times New Roman"/>
          <w:sz w:val="28"/>
          <w:szCs w:val="28"/>
          <w:lang w:val="uk-UA"/>
        </w:rPr>
        <w:t>служіння</w:t>
      </w:r>
      <w:r w:rsidR="008B650E" w:rsidRPr="00BA6535">
        <w:rPr>
          <w:rFonts w:cs="Times New Roman"/>
          <w:sz w:val="28"/>
          <w:szCs w:val="28"/>
          <w:lang w:val="uk-UA"/>
        </w:rPr>
        <w:t>м</w:t>
      </w:r>
      <w:r w:rsidR="00F965DD" w:rsidRPr="00BA6535">
        <w:rPr>
          <w:rFonts w:cs="Times New Roman"/>
          <w:sz w:val="28"/>
          <w:szCs w:val="28"/>
          <w:lang w:val="uk-UA"/>
        </w:rPr>
        <w:t xml:space="preserve"> потребам населення в ході відносин, врегульованих нормативними актами. Як </w:t>
      </w:r>
      <w:r w:rsidR="008B650E" w:rsidRPr="00BA6535">
        <w:rPr>
          <w:rFonts w:cs="Times New Roman"/>
          <w:sz w:val="28"/>
          <w:szCs w:val="28"/>
          <w:lang w:val="uk-UA"/>
        </w:rPr>
        <w:t xml:space="preserve">слушно </w:t>
      </w:r>
      <w:r w:rsidR="00F965DD" w:rsidRPr="00BA6535">
        <w:rPr>
          <w:rFonts w:cs="Times New Roman"/>
          <w:sz w:val="28"/>
          <w:szCs w:val="28"/>
          <w:lang w:val="uk-UA"/>
        </w:rPr>
        <w:t>зазначив Д.</w:t>
      </w:r>
      <w:r w:rsidR="000B7B96">
        <w:rPr>
          <w:rFonts w:cs="Times New Roman"/>
          <w:sz w:val="28"/>
          <w:szCs w:val="28"/>
          <w:lang w:val="uk-UA"/>
        </w:rPr>
        <w:t> </w:t>
      </w:r>
      <w:r w:rsidR="00F965DD" w:rsidRPr="00BA6535">
        <w:rPr>
          <w:rFonts w:cs="Times New Roman"/>
          <w:sz w:val="28"/>
          <w:szCs w:val="28"/>
          <w:lang w:val="uk-UA"/>
        </w:rPr>
        <w:t>М.</w:t>
      </w:r>
      <w:r w:rsidR="006670FD" w:rsidRPr="00BA6535">
        <w:rPr>
          <w:rFonts w:cs="Times New Roman"/>
          <w:sz w:val="28"/>
          <w:szCs w:val="28"/>
          <w:lang w:val="uk-UA"/>
        </w:rPr>
        <w:t> </w:t>
      </w:r>
      <w:proofErr w:type="spellStart"/>
      <w:r w:rsidR="00F965DD" w:rsidRPr="00BA6535">
        <w:rPr>
          <w:rFonts w:cs="Times New Roman"/>
          <w:sz w:val="28"/>
          <w:szCs w:val="28"/>
          <w:lang w:val="uk-UA"/>
        </w:rPr>
        <w:t>Ластович</w:t>
      </w:r>
      <w:proofErr w:type="spellEnd"/>
      <w:r w:rsidR="00F965DD" w:rsidRPr="00BA6535">
        <w:rPr>
          <w:rFonts w:cs="Times New Roman"/>
          <w:sz w:val="28"/>
          <w:szCs w:val="28"/>
          <w:lang w:val="uk-UA"/>
        </w:rPr>
        <w:t>, керуючись адміністративним законодавством, працівники поліції надають послуги, вступають в адміністративно-правові відносини з підприємствами, установами, організаціями, їх посадовими особами і громадянами</w:t>
      </w:r>
      <w:r w:rsidR="000B7B96">
        <w:rPr>
          <w:rFonts w:cs="Times New Roman"/>
          <w:sz w:val="28"/>
          <w:szCs w:val="28"/>
          <w:lang w:val="uk-UA"/>
        </w:rPr>
        <w:t> </w:t>
      </w:r>
      <w:r w:rsidR="00F965DD" w:rsidRPr="00BA6535">
        <w:rPr>
          <w:rFonts w:cs="Times New Roman"/>
          <w:sz w:val="28"/>
          <w:szCs w:val="28"/>
          <w:lang w:val="uk-UA"/>
        </w:rPr>
        <w:t>[</w:t>
      </w:r>
      <w:r w:rsidR="00FD3D76" w:rsidRPr="00BA6535">
        <w:rPr>
          <w:rFonts w:cs="Times New Roman"/>
          <w:sz w:val="28"/>
          <w:szCs w:val="28"/>
          <w:lang w:val="uk-UA"/>
        </w:rPr>
        <w:t>129</w:t>
      </w:r>
      <w:r w:rsidR="00F965DD" w:rsidRPr="00BA6535">
        <w:rPr>
          <w:rFonts w:cs="Times New Roman"/>
          <w:sz w:val="28"/>
          <w:szCs w:val="28"/>
          <w:lang w:val="uk-UA"/>
        </w:rPr>
        <w:t>, с.</w:t>
      </w:r>
      <w:r w:rsidR="006670FD" w:rsidRPr="00BA6535">
        <w:rPr>
          <w:rFonts w:cs="Times New Roman"/>
          <w:sz w:val="28"/>
          <w:szCs w:val="28"/>
          <w:lang w:val="uk-UA"/>
        </w:rPr>
        <w:t> </w:t>
      </w:r>
      <w:r w:rsidR="00F965DD" w:rsidRPr="00BA6535">
        <w:rPr>
          <w:rFonts w:cs="Times New Roman"/>
          <w:sz w:val="28"/>
          <w:szCs w:val="28"/>
          <w:lang w:val="uk-UA"/>
        </w:rPr>
        <w:t xml:space="preserve">29]. </w:t>
      </w:r>
      <w:r w:rsidR="00592268" w:rsidRPr="00BA6535">
        <w:rPr>
          <w:rFonts w:cs="Times New Roman"/>
          <w:sz w:val="28"/>
          <w:szCs w:val="28"/>
          <w:lang w:val="uk-UA"/>
        </w:rPr>
        <w:t xml:space="preserve">У </w:t>
      </w:r>
      <w:r w:rsidR="00F965DD" w:rsidRPr="00BA6535">
        <w:rPr>
          <w:rFonts w:cs="Times New Roman"/>
          <w:sz w:val="28"/>
          <w:szCs w:val="28"/>
          <w:lang w:val="uk-UA"/>
        </w:rPr>
        <w:t>свою чергу</w:t>
      </w:r>
      <w:r w:rsidR="00592268" w:rsidRPr="00BA6535">
        <w:rPr>
          <w:rFonts w:cs="Times New Roman"/>
          <w:sz w:val="28"/>
          <w:szCs w:val="28"/>
          <w:lang w:val="uk-UA"/>
        </w:rPr>
        <w:t>,</w:t>
      </w:r>
      <w:r w:rsidR="00F965DD" w:rsidRPr="00BA6535">
        <w:rPr>
          <w:rFonts w:cs="Times New Roman"/>
          <w:sz w:val="28"/>
          <w:szCs w:val="28"/>
          <w:lang w:val="uk-UA"/>
        </w:rPr>
        <w:t xml:space="preserve"> Ю.</w:t>
      </w:r>
      <w:r w:rsidR="000B7B96">
        <w:rPr>
          <w:rFonts w:cs="Times New Roman"/>
          <w:sz w:val="28"/>
          <w:szCs w:val="28"/>
          <w:lang w:val="uk-UA"/>
        </w:rPr>
        <w:t> </w:t>
      </w:r>
      <w:r w:rsidR="00F965DD" w:rsidRPr="00BA6535">
        <w:rPr>
          <w:rFonts w:cs="Times New Roman"/>
          <w:sz w:val="28"/>
          <w:szCs w:val="28"/>
          <w:lang w:val="uk-UA"/>
        </w:rPr>
        <w:t>П.</w:t>
      </w:r>
      <w:r w:rsidR="006670FD" w:rsidRPr="00BA6535">
        <w:rPr>
          <w:rFonts w:cs="Times New Roman"/>
          <w:sz w:val="28"/>
          <w:szCs w:val="28"/>
          <w:lang w:val="uk-UA"/>
        </w:rPr>
        <w:t> </w:t>
      </w:r>
      <w:r w:rsidR="00F965DD" w:rsidRPr="00BA6535">
        <w:rPr>
          <w:rFonts w:cs="Times New Roman"/>
          <w:sz w:val="28"/>
          <w:szCs w:val="28"/>
          <w:lang w:val="uk-UA"/>
        </w:rPr>
        <w:t>Біла-</w:t>
      </w:r>
      <w:proofErr w:type="spellStart"/>
      <w:r w:rsidR="00F965DD" w:rsidRPr="00BA6535">
        <w:rPr>
          <w:rFonts w:cs="Times New Roman"/>
          <w:sz w:val="28"/>
          <w:szCs w:val="28"/>
          <w:lang w:val="uk-UA"/>
        </w:rPr>
        <w:t>Тюріна</w:t>
      </w:r>
      <w:proofErr w:type="spellEnd"/>
      <w:r w:rsidR="00F965DD" w:rsidRPr="00BA6535">
        <w:rPr>
          <w:rFonts w:cs="Times New Roman"/>
          <w:sz w:val="28"/>
          <w:szCs w:val="28"/>
          <w:lang w:val="uk-UA"/>
        </w:rPr>
        <w:t xml:space="preserve"> </w:t>
      </w:r>
      <w:r w:rsidR="008B650E" w:rsidRPr="00BA6535">
        <w:rPr>
          <w:rFonts w:cs="Times New Roman"/>
          <w:sz w:val="28"/>
          <w:szCs w:val="28"/>
          <w:lang w:val="uk-UA"/>
        </w:rPr>
        <w:t>зауважує</w:t>
      </w:r>
      <w:r w:rsidR="00F965DD" w:rsidRPr="00BA6535">
        <w:rPr>
          <w:rFonts w:cs="Times New Roman"/>
          <w:sz w:val="28"/>
          <w:szCs w:val="28"/>
          <w:lang w:val="uk-UA"/>
        </w:rPr>
        <w:t xml:space="preserve">, </w:t>
      </w:r>
      <w:r w:rsidR="00F965DD" w:rsidRPr="00BA6535">
        <w:rPr>
          <w:rFonts w:cs="Times New Roman"/>
          <w:sz w:val="28"/>
          <w:szCs w:val="28"/>
          <w:lang w:val="uk-UA"/>
        </w:rPr>
        <w:lastRenderedPageBreak/>
        <w:t>що Національна поліція є суб</w:t>
      </w:r>
      <w:r w:rsidR="00BE365F" w:rsidRPr="00BA6535">
        <w:rPr>
          <w:rFonts w:cs="Times New Roman"/>
          <w:sz w:val="28"/>
          <w:szCs w:val="28"/>
          <w:lang w:val="uk-UA"/>
        </w:rPr>
        <w:t>’</w:t>
      </w:r>
      <w:r w:rsidR="00F965DD" w:rsidRPr="00BA6535">
        <w:rPr>
          <w:rFonts w:cs="Times New Roman"/>
          <w:sz w:val="28"/>
          <w:szCs w:val="28"/>
          <w:lang w:val="uk-UA"/>
        </w:rPr>
        <w:t>єктом надання адміністративних послуг, які у своїй пер</w:t>
      </w:r>
      <w:r w:rsidR="00B91E21" w:rsidRPr="00BA6535">
        <w:rPr>
          <w:rFonts w:cs="Times New Roman"/>
          <w:sz w:val="28"/>
          <w:szCs w:val="28"/>
          <w:lang w:val="uk-UA"/>
        </w:rPr>
        <w:t xml:space="preserve">еважній більшості реалізуються в межах дозвільної системи </w:t>
      </w:r>
      <w:r w:rsidR="00F965DD" w:rsidRPr="00BA6535">
        <w:rPr>
          <w:rFonts w:cs="Times New Roman"/>
          <w:sz w:val="28"/>
          <w:szCs w:val="28"/>
          <w:lang w:val="uk-UA"/>
        </w:rPr>
        <w:t>МВС України</w:t>
      </w:r>
      <w:r w:rsidR="000B7B96">
        <w:rPr>
          <w:rFonts w:cs="Times New Roman"/>
          <w:sz w:val="28"/>
          <w:szCs w:val="28"/>
          <w:lang w:val="uk-UA"/>
        </w:rPr>
        <w:t> </w:t>
      </w:r>
      <w:r w:rsidR="00F965DD" w:rsidRPr="00BA6535">
        <w:rPr>
          <w:rFonts w:cs="Times New Roman"/>
          <w:sz w:val="28"/>
          <w:szCs w:val="28"/>
          <w:lang w:val="uk-UA"/>
        </w:rPr>
        <w:t>[</w:t>
      </w:r>
      <w:r w:rsidR="00C91517" w:rsidRPr="00BA6535">
        <w:rPr>
          <w:rFonts w:cs="Times New Roman"/>
          <w:sz w:val="28"/>
          <w:szCs w:val="28"/>
          <w:lang w:val="uk-UA"/>
        </w:rPr>
        <w:t>25</w:t>
      </w:r>
      <w:r w:rsidR="00F965DD" w:rsidRPr="00BA6535">
        <w:rPr>
          <w:rFonts w:cs="Times New Roman"/>
          <w:sz w:val="28"/>
          <w:szCs w:val="28"/>
          <w:lang w:val="uk-UA"/>
        </w:rPr>
        <w:t>, c.</w:t>
      </w:r>
      <w:r w:rsidR="006670FD" w:rsidRPr="00BA6535">
        <w:rPr>
          <w:rFonts w:cs="Times New Roman"/>
          <w:sz w:val="28"/>
          <w:szCs w:val="28"/>
          <w:lang w:val="uk-UA"/>
        </w:rPr>
        <w:t> </w:t>
      </w:r>
      <w:r w:rsidR="00F965DD" w:rsidRPr="00BA6535">
        <w:rPr>
          <w:rFonts w:cs="Times New Roman"/>
          <w:sz w:val="28"/>
          <w:szCs w:val="28"/>
          <w:lang w:val="uk-UA"/>
        </w:rPr>
        <w:t>52].</w:t>
      </w:r>
    </w:p>
    <w:p w14:paraId="57C1D527" w14:textId="77777777" w:rsidR="00F965DD" w:rsidRPr="00BA6535" w:rsidRDefault="008B650E" w:rsidP="00BA6535">
      <w:pPr>
        <w:spacing w:after="0" w:line="360" w:lineRule="auto"/>
        <w:ind w:firstLine="709"/>
        <w:jc w:val="both"/>
        <w:rPr>
          <w:rFonts w:cs="Times New Roman"/>
          <w:sz w:val="28"/>
          <w:szCs w:val="28"/>
          <w:lang w:val="uk-UA"/>
        </w:rPr>
      </w:pPr>
      <w:r w:rsidRPr="00BA6535">
        <w:rPr>
          <w:rFonts w:cs="Times New Roman"/>
          <w:sz w:val="28"/>
          <w:szCs w:val="28"/>
          <w:lang w:val="uk-UA"/>
        </w:rPr>
        <w:t>Відповідно до</w:t>
      </w:r>
      <w:r w:rsidR="00F965DD" w:rsidRPr="00BA6535">
        <w:rPr>
          <w:rFonts w:cs="Times New Roman"/>
          <w:sz w:val="28"/>
          <w:szCs w:val="28"/>
          <w:lang w:val="uk-UA"/>
        </w:rPr>
        <w:t xml:space="preserve"> Закону про НПУ (ст.</w:t>
      </w:r>
      <w:r w:rsidR="006670FD" w:rsidRPr="00BA6535">
        <w:rPr>
          <w:rFonts w:cs="Times New Roman"/>
          <w:sz w:val="28"/>
          <w:szCs w:val="28"/>
          <w:lang w:val="uk-UA"/>
        </w:rPr>
        <w:t> </w:t>
      </w:r>
      <w:r w:rsidR="00F965DD" w:rsidRPr="00BA6535">
        <w:rPr>
          <w:rFonts w:cs="Times New Roman"/>
          <w:sz w:val="28"/>
          <w:szCs w:val="28"/>
          <w:lang w:val="uk-UA"/>
        </w:rPr>
        <w:t>23), Положення про Національну поліцію (п.</w:t>
      </w:r>
      <w:r w:rsidR="006670FD" w:rsidRPr="00BA6535">
        <w:rPr>
          <w:rFonts w:cs="Times New Roman"/>
          <w:sz w:val="28"/>
          <w:szCs w:val="28"/>
          <w:lang w:val="uk-UA"/>
        </w:rPr>
        <w:t> </w:t>
      </w:r>
      <w:r w:rsidR="00F965DD" w:rsidRPr="00BA6535">
        <w:rPr>
          <w:rFonts w:cs="Times New Roman"/>
          <w:sz w:val="28"/>
          <w:szCs w:val="28"/>
          <w:lang w:val="uk-UA"/>
        </w:rPr>
        <w:t>4) та Переліку платних послуг, які надаються підрозділами М</w:t>
      </w:r>
      <w:r w:rsidR="006266D2" w:rsidRPr="00BA6535">
        <w:rPr>
          <w:rFonts w:cs="Times New Roman"/>
          <w:sz w:val="28"/>
          <w:szCs w:val="28"/>
          <w:lang w:val="uk-UA"/>
        </w:rPr>
        <w:t>ВС</w:t>
      </w:r>
      <w:r w:rsidR="00F965DD" w:rsidRPr="00BA6535">
        <w:rPr>
          <w:rFonts w:cs="Times New Roman"/>
          <w:sz w:val="28"/>
          <w:szCs w:val="28"/>
          <w:lang w:val="uk-UA"/>
        </w:rPr>
        <w:t xml:space="preserve">, Національної поліції та Державної міграційної служби, і розмір плати за їх надання, затверджених постановою </w:t>
      </w:r>
      <w:r w:rsidR="00721C6E" w:rsidRPr="00BA6535">
        <w:rPr>
          <w:rFonts w:cs="Times New Roman"/>
          <w:sz w:val="28"/>
          <w:szCs w:val="28"/>
          <w:lang w:val="uk-UA"/>
        </w:rPr>
        <w:t>КМУ</w:t>
      </w:r>
      <w:r w:rsidR="00F965DD" w:rsidRPr="00BA6535">
        <w:rPr>
          <w:rFonts w:cs="Times New Roman"/>
          <w:sz w:val="28"/>
          <w:szCs w:val="28"/>
          <w:lang w:val="uk-UA"/>
        </w:rPr>
        <w:t xml:space="preserve"> від 4</w:t>
      </w:r>
      <w:r w:rsidR="006670FD" w:rsidRPr="00BA6535">
        <w:rPr>
          <w:rFonts w:cs="Times New Roman"/>
          <w:sz w:val="28"/>
          <w:szCs w:val="28"/>
          <w:lang w:val="uk-UA"/>
        </w:rPr>
        <w:t> </w:t>
      </w:r>
      <w:r w:rsidR="00F965DD" w:rsidRPr="00BA6535">
        <w:rPr>
          <w:rFonts w:cs="Times New Roman"/>
          <w:sz w:val="28"/>
          <w:szCs w:val="28"/>
          <w:lang w:val="uk-UA"/>
        </w:rPr>
        <w:t>червня 2007</w:t>
      </w:r>
      <w:r w:rsidR="006670FD" w:rsidRPr="00BA6535">
        <w:rPr>
          <w:rFonts w:cs="Times New Roman"/>
          <w:sz w:val="28"/>
          <w:szCs w:val="28"/>
          <w:lang w:val="uk-UA"/>
        </w:rPr>
        <w:t> </w:t>
      </w:r>
      <w:r w:rsidR="00F965DD" w:rsidRPr="00BA6535">
        <w:rPr>
          <w:rFonts w:cs="Times New Roman"/>
          <w:sz w:val="28"/>
          <w:szCs w:val="28"/>
          <w:lang w:val="uk-UA"/>
        </w:rPr>
        <w:t>р</w:t>
      </w:r>
      <w:r w:rsidR="006266D2" w:rsidRPr="00BA6535">
        <w:rPr>
          <w:rFonts w:cs="Times New Roman"/>
          <w:sz w:val="28"/>
          <w:szCs w:val="28"/>
          <w:lang w:val="uk-UA"/>
        </w:rPr>
        <w:t>.</w:t>
      </w:r>
      <w:r w:rsidR="00F965DD" w:rsidRPr="00BA6535">
        <w:rPr>
          <w:rFonts w:cs="Times New Roman"/>
          <w:sz w:val="28"/>
          <w:szCs w:val="28"/>
          <w:lang w:val="uk-UA"/>
        </w:rPr>
        <w:t xml:space="preserve"> №</w:t>
      </w:r>
      <w:r w:rsidR="006670FD" w:rsidRPr="00BA6535">
        <w:rPr>
          <w:rFonts w:cs="Times New Roman"/>
          <w:sz w:val="28"/>
          <w:szCs w:val="28"/>
          <w:lang w:val="uk-UA"/>
        </w:rPr>
        <w:t> </w:t>
      </w:r>
      <w:r w:rsidR="00F965DD" w:rsidRPr="00BA6535">
        <w:rPr>
          <w:rFonts w:cs="Times New Roman"/>
          <w:sz w:val="28"/>
          <w:szCs w:val="28"/>
          <w:lang w:val="uk-UA"/>
        </w:rPr>
        <w:t>795 (зі</w:t>
      </w:r>
      <w:r w:rsidR="000B7B96">
        <w:rPr>
          <w:rFonts w:cs="Times New Roman"/>
          <w:sz w:val="28"/>
          <w:szCs w:val="28"/>
          <w:lang w:val="uk-UA"/>
        </w:rPr>
        <w:t xml:space="preserve"> </w:t>
      </w:r>
      <w:r w:rsidR="00F965DD" w:rsidRPr="00BA6535">
        <w:rPr>
          <w:rFonts w:cs="Times New Roman"/>
          <w:sz w:val="28"/>
          <w:szCs w:val="28"/>
          <w:lang w:val="uk-UA"/>
        </w:rPr>
        <w:t>змінами</w:t>
      </w:r>
      <w:r w:rsidR="0054145B" w:rsidRPr="00BA6535">
        <w:rPr>
          <w:rFonts w:cs="Times New Roman"/>
          <w:sz w:val="28"/>
          <w:szCs w:val="28"/>
          <w:lang w:val="uk-UA"/>
        </w:rPr>
        <w:t>,</w:t>
      </w:r>
      <w:r w:rsidR="00F965DD" w:rsidRPr="00BA6535">
        <w:rPr>
          <w:rFonts w:cs="Times New Roman"/>
          <w:sz w:val="28"/>
          <w:szCs w:val="28"/>
          <w:lang w:val="uk-UA"/>
        </w:rPr>
        <w:t xml:space="preserve"> внесеними постановами </w:t>
      </w:r>
      <w:r w:rsidR="00721C6E" w:rsidRPr="00BA6535">
        <w:rPr>
          <w:rFonts w:cs="Times New Roman"/>
          <w:sz w:val="28"/>
          <w:szCs w:val="28"/>
          <w:lang w:val="uk-UA"/>
        </w:rPr>
        <w:t>КМ</w:t>
      </w:r>
      <w:r w:rsidR="006670FD" w:rsidRPr="00BA6535">
        <w:rPr>
          <w:rFonts w:cs="Times New Roman"/>
          <w:sz w:val="28"/>
          <w:szCs w:val="28"/>
          <w:lang w:val="uk-UA"/>
        </w:rPr>
        <w:t>У</w:t>
      </w:r>
      <w:r w:rsidR="00F965DD" w:rsidRPr="00BA6535">
        <w:rPr>
          <w:rFonts w:cs="Times New Roman"/>
          <w:sz w:val="28"/>
          <w:szCs w:val="28"/>
          <w:lang w:val="uk-UA"/>
        </w:rPr>
        <w:t xml:space="preserve"> №</w:t>
      </w:r>
      <w:r w:rsidR="006670FD" w:rsidRPr="00BA6535">
        <w:rPr>
          <w:rFonts w:cs="Times New Roman"/>
          <w:sz w:val="28"/>
          <w:szCs w:val="28"/>
          <w:lang w:val="uk-UA"/>
        </w:rPr>
        <w:t> </w:t>
      </w:r>
      <w:r w:rsidR="00F965DD" w:rsidRPr="00BA6535">
        <w:rPr>
          <w:rFonts w:cs="Times New Roman"/>
          <w:sz w:val="28"/>
          <w:szCs w:val="28"/>
          <w:lang w:val="uk-UA"/>
        </w:rPr>
        <w:t>1098 від 26</w:t>
      </w:r>
      <w:r w:rsidR="006670FD" w:rsidRPr="00BA6535">
        <w:rPr>
          <w:rFonts w:cs="Times New Roman"/>
          <w:sz w:val="28"/>
          <w:szCs w:val="28"/>
          <w:lang w:val="uk-UA"/>
        </w:rPr>
        <w:t> </w:t>
      </w:r>
      <w:r w:rsidR="00BB5B64" w:rsidRPr="00BA6535">
        <w:rPr>
          <w:rFonts w:cs="Times New Roman"/>
          <w:sz w:val="28"/>
          <w:szCs w:val="28"/>
          <w:lang w:val="uk-UA"/>
        </w:rPr>
        <w:t xml:space="preserve">жовтня </w:t>
      </w:r>
      <w:r w:rsidR="00F965DD" w:rsidRPr="00BA6535">
        <w:rPr>
          <w:rFonts w:cs="Times New Roman"/>
          <w:sz w:val="28"/>
          <w:szCs w:val="28"/>
          <w:lang w:val="uk-UA"/>
        </w:rPr>
        <w:t>2011</w:t>
      </w:r>
      <w:r w:rsidR="006670FD" w:rsidRPr="00BA6535">
        <w:rPr>
          <w:rFonts w:cs="Times New Roman"/>
          <w:sz w:val="28"/>
          <w:szCs w:val="28"/>
          <w:lang w:val="uk-UA"/>
        </w:rPr>
        <w:t> </w:t>
      </w:r>
      <w:r w:rsidR="00F965DD" w:rsidRPr="00BA6535">
        <w:rPr>
          <w:rFonts w:cs="Times New Roman"/>
          <w:sz w:val="28"/>
          <w:szCs w:val="28"/>
          <w:lang w:val="uk-UA"/>
        </w:rPr>
        <w:t>р. та №</w:t>
      </w:r>
      <w:r w:rsidR="006670FD" w:rsidRPr="00BA6535">
        <w:rPr>
          <w:rFonts w:cs="Times New Roman"/>
          <w:sz w:val="28"/>
          <w:szCs w:val="28"/>
          <w:lang w:val="uk-UA"/>
        </w:rPr>
        <w:t> </w:t>
      </w:r>
      <w:r w:rsidR="00F965DD" w:rsidRPr="00BA6535">
        <w:rPr>
          <w:rFonts w:cs="Times New Roman"/>
          <w:sz w:val="28"/>
          <w:szCs w:val="28"/>
          <w:lang w:val="uk-UA"/>
        </w:rPr>
        <w:t>1077 від 12</w:t>
      </w:r>
      <w:r w:rsidR="006670FD" w:rsidRPr="00BA6535">
        <w:rPr>
          <w:rFonts w:cs="Times New Roman"/>
          <w:sz w:val="28"/>
          <w:szCs w:val="28"/>
          <w:lang w:val="uk-UA"/>
        </w:rPr>
        <w:t> </w:t>
      </w:r>
      <w:r w:rsidR="00BB5B64" w:rsidRPr="00BA6535">
        <w:rPr>
          <w:rFonts w:cs="Times New Roman"/>
          <w:sz w:val="28"/>
          <w:szCs w:val="28"/>
          <w:lang w:val="uk-UA"/>
        </w:rPr>
        <w:t xml:space="preserve">грудня </w:t>
      </w:r>
      <w:r w:rsidR="00F965DD" w:rsidRPr="00BA6535">
        <w:rPr>
          <w:rFonts w:cs="Times New Roman"/>
          <w:sz w:val="28"/>
          <w:szCs w:val="28"/>
          <w:lang w:val="uk-UA"/>
        </w:rPr>
        <w:t>2018</w:t>
      </w:r>
      <w:r w:rsidR="006670FD" w:rsidRPr="00BA6535">
        <w:rPr>
          <w:rFonts w:cs="Times New Roman"/>
          <w:sz w:val="28"/>
          <w:szCs w:val="28"/>
          <w:lang w:val="uk-UA"/>
        </w:rPr>
        <w:t> </w:t>
      </w:r>
      <w:r w:rsidR="00F965DD" w:rsidRPr="00BA6535">
        <w:rPr>
          <w:rFonts w:cs="Times New Roman"/>
          <w:sz w:val="28"/>
          <w:szCs w:val="28"/>
          <w:lang w:val="uk-UA"/>
        </w:rPr>
        <w:t>р.)</w:t>
      </w:r>
      <w:r w:rsidR="000B7B96">
        <w:rPr>
          <w:rFonts w:cs="Times New Roman"/>
          <w:sz w:val="28"/>
          <w:szCs w:val="28"/>
          <w:lang w:val="uk-UA"/>
        </w:rPr>
        <w:t> </w:t>
      </w:r>
      <w:r w:rsidR="00FC2129" w:rsidRPr="00BA6535">
        <w:rPr>
          <w:rFonts w:cs="Times New Roman"/>
          <w:sz w:val="28"/>
          <w:szCs w:val="28"/>
          <w:lang w:val="uk-UA"/>
        </w:rPr>
        <w:t>[</w:t>
      </w:r>
      <w:r w:rsidR="003531C0" w:rsidRPr="00BA6535">
        <w:rPr>
          <w:rFonts w:cs="Times New Roman"/>
          <w:sz w:val="28"/>
          <w:szCs w:val="28"/>
          <w:lang w:val="uk-UA"/>
        </w:rPr>
        <w:t>223</w:t>
      </w:r>
      <w:r w:rsidR="00FC2129" w:rsidRPr="00BA6535">
        <w:rPr>
          <w:rFonts w:cs="Times New Roman"/>
          <w:sz w:val="28"/>
          <w:szCs w:val="28"/>
          <w:lang w:val="uk-UA"/>
        </w:rPr>
        <w:t>]</w:t>
      </w:r>
      <w:r w:rsidR="00F965DD" w:rsidRPr="00BA6535">
        <w:rPr>
          <w:rFonts w:cs="Times New Roman"/>
          <w:sz w:val="28"/>
          <w:szCs w:val="28"/>
          <w:lang w:val="uk-UA"/>
        </w:rPr>
        <w:t xml:space="preserve">, </w:t>
      </w:r>
      <w:r w:rsidR="00721C6E" w:rsidRPr="00BA6535">
        <w:rPr>
          <w:rFonts w:cs="Times New Roman"/>
          <w:sz w:val="28"/>
          <w:szCs w:val="28"/>
          <w:lang w:val="uk-UA"/>
        </w:rPr>
        <w:t>Н</w:t>
      </w:r>
      <w:r w:rsidR="00387572" w:rsidRPr="00BA6535">
        <w:rPr>
          <w:rFonts w:cs="Times New Roman"/>
          <w:sz w:val="28"/>
          <w:szCs w:val="28"/>
          <w:lang w:val="uk-UA"/>
        </w:rPr>
        <w:t>аціональна поліція</w:t>
      </w:r>
      <w:r w:rsidR="00F965DD" w:rsidRPr="00BA6535">
        <w:rPr>
          <w:rFonts w:cs="Times New Roman"/>
          <w:sz w:val="28"/>
          <w:szCs w:val="28"/>
          <w:lang w:val="uk-UA"/>
        </w:rPr>
        <w:t xml:space="preserve"> уповноважена:</w:t>
      </w:r>
    </w:p>
    <w:p w14:paraId="421B273D" w14:textId="77777777" w:rsidR="00F965DD" w:rsidRPr="00BA6535" w:rsidRDefault="00F965DD" w:rsidP="00BA6535">
      <w:pPr>
        <w:pStyle w:val="a7"/>
        <w:numPr>
          <w:ilvl w:val="0"/>
          <w:numId w:val="19"/>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видавати відповідно до закону дозволи на рух окремих категорій транспортних засобів;</w:t>
      </w:r>
    </w:p>
    <w:p w14:paraId="26BD227B" w14:textId="77777777" w:rsidR="00F965DD" w:rsidRPr="00BA6535" w:rsidRDefault="00F965DD" w:rsidP="00BA6535">
      <w:pPr>
        <w:pStyle w:val="a7"/>
        <w:numPr>
          <w:ilvl w:val="0"/>
          <w:numId w:val="19"/>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оформлювати та видавати дозволи на перевезення надгабаритних, великовагових вантажів, документи щодо погодження маршрутів дорожнього перевезення небезпечних вантажів;</w:t>
      </w:r>
    </w:p>
    <w:p w14:paraId="40E0A1EC" w14:textId="77777777" w:rsidR="00F965DD" w:rsidRPr="00BA6535" w:rsidRDefault="00F965DD" w:rsidP="00BA6535">
      <w:pPr>
        <w:pStyle w:val="a7"/>
        <w:numPr>
          <w:ilvl w:val="0"/>
          <w:numId w:val="19"/>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у випадках, визначених законом, видавати та погоджувати дозвільні документи у сфері безпеки дорожнього руху;</w:t>
      </w:r>
    </w:p>
    <w:p w14:paraId="04B0C164" w14:textId="77777777" w:rsidR="00F965DD" w:rsidRPr="00BA6535" w:rsidRDefault="00F965DD" w:rsidP="00BA6535">
      <w:pPr>
        <w:pStyle w:val="a7"/>
        <w:numPr>
          <w:ilvl w:val="0"/>
          <w:numId w:val="19"/>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видавати дозволи та ліцензії </w:t>
      </w:r>
      <w:r w:rsidR="006C00A8" w:rsidRPr="00BA6535">
        <w:rPr>
          <w:rFonts w:cs="Times New Roman"/>
          <w:sz w:val="28"/>
          <w:szCs w:val="28"/>
          <w:lang w:val="uk-UA"/>
        </w:rPr>
        <w:t xml:space="preserve">на </w:t>
      </w:r>
      <w:r w:rsidRPr="00BA6535">
        <w:rPr>
          <w:rFonts w:cs="Times New Roman"/>
          <w:sz w:val="28"/>
          <w:szCs w:val="28"/>
          <w:lang w:val="uk-UA"/>
        </w:rPr>
        <w:t>придбання, зберігання, використання, виробництво, торгівлю та ремонт зброї, спеціальних засобів індивідуального захисту та активної оборони, боєприпасів, вибухових речовин і матеріалів, інших предметів, матеріалів та речовин, на які поширюється дозвільна система;</w:t>
      </w:r>
    </w:p>
    <w:p w14:paraId="0BF7C6F7" w14:textId="77777777" w:rsidR="00F965DD" w:rsidRPr="00BA6535" w:rsidRDefault="00F965DD" w:rsidP="00BA6535">
      <w:pPr>
        <w:pStyle w:val="a7"/>
        <w:numPr>
          <w:ilvl w:val="0"/>
          <w:numId w:val="19"/>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видавати ліцензії на провадження діяльності, пов</w:t>
      </w:r>
      <w:r w:rsidR="00BE365F" w:rsidRPr="00BA6535">
        <w:rPr>
          <w:rFonts w:cs="Times New Roman"/>
          <w:sz w:val="28"/>
          <w:szCs w:val="28"/>
          <w:lang w:val="uk-UA"/>
        </w:rPr>
        <w:t>’</w:t>
      </w:r>
      <w:r w:rsidRPr="00BA6535">
        <w:rPr>
          <w:rFonts w:cs="Times New Roman"/>
          <w:sz w:val="28"/>
          <w:szCs w:val="28"/>
          <w:lang w:val="uk-UA"/>
        </w:rPr>
        <w:t>язаної з наданням послуг стрільбищами невійськового призначення та функціонування мисливських стендів;</w:t>
      </w:r>
    </w:p>
    <w:p w14:paraId="3B989699" w14:textId="77777777" w:rsidR="00F965DD" w:rsidRPr="00BA6535" w:rsidRDefault="00F965DD" w:rsidP="00BA6535">
      <w:pPr>
        <w:pStyle w:val="a7"/>
        <w:numPr>
          <w:ilvl w:val="0"/>
          <w:numId w:val="19"/>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видавати ліцензії на надання послуг з охорони власності та громадян</w:t>
      </w:r>
      <w:r w:rsidR="00500BDE" w:rsidRPr="00BA6535">
        <w:rPr>
          <w:rFonts w:cs="Times New Roman"/>
          <w:sz w:val="28"/>
          <w:szCs w:val="28"/>
          <w:lang w:val="uk-UA"/>
        </w:rPr>
        <w:t>;</w:t>
      </w:r>
    </w:p>
    <w:p w14:paraId="67D62D24" w14:textId="77777777" w:rsidR="00F965DD" w:rsidRPr="00BA6535" w:rsidRDefault="00F965DD" w:rsidP="00BA6535">
      <w:pPr>
        <w:pStyle w:val="a7"/>
        <w:numPr>
          <w:ilvl w:val="0"/>
          <w:numId w:val="19"/>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підготовлювати і видавати технічні умови на розміщення об</w:t>
      </w:r>
      <w:r w:rsidR="00BE365F" w:rsidRPr="00BA6535">
        <w:rPr>
          <w:rFonts w:cs="Times New Roman"/>
          <w:sz w:val="28"/>
          <w:szCs w:val="28"/>
          <w:lang w:val="uk-UA"/>
        </w:rPr>
        <w:t>’</w:t>
      </w:r>
      <w:r w:rsidRPr="00BA6535">
        <w:rPr>
          <w:rFonts w:cs="Times New Roman"/>
          <w:sz w:val="28"/>
          <w:szCs w:val="28"/>
          <w:lang w:val="uk-UA"/>
        </w:rPr>
        <w:t>єкта дорожнього сервісу та малої архітектурної форми тощо.</w:t>
      </w:r>
    </w:p>
    <w:p w14:paraId="1E8EBBCF"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Отже, соціально-сервісна функція </w:t>
      </w:r>
      <w:r w:rsidR="00387572" w:rsidRPr="00BA6535">
        <w:rPr>
          <w:rFonts w:cs="Times New Roman"/>
          <w:sz w:val="28"/>
          <w:szCs w:val="28"/>
          <w:lang w:val="uk-UA"/>
        </w:rPr>
        <w:t xml:space="preserve">Національної поліції </w:t>
      </w:r>
      <w:r w:rsidRPr="00BA6535">
        <w:rPr>
          <w:rFonts w:cs="Times New Roman"/>
          <w:sz w:val="28"/>
          <w:szCs w:val="28"/>
          <w:lang w:val="uk-UA"/>
        </w:rPr>
        <w:t>передбачає надання послуг без</w:t>
      </w:r>
      <w:r w:rsidR="003776E2" w:rsidRPr="00BA6535">
        <w:rPr>
          <w:rFonts w:cs="Times New Roman"/>
          <w:sz w:val="28"/>
          <w:szCs w:val="28"/>
          <w:lang w:val="uk-UA"/>
        </w:rPr>
        <w:t>оплатно</w:t>
      </w:r>
      <w:r w:rsidR="00856107" w:rsidRPr="00BA6535">
        <w:rPr>
          <w:rFonts w:cs="Times New Roman"/>
          <w:sz w:val="28"/>
          <w:szCs w:val="28"/>
          <w:lang w:val="uk-UA"/>
        </w:rPr>
        <w:t>го</w:t>
      </w:r>
      <w:r w:rsidR="003776E2" w:rsidRPr="00BA6535">
        <w:rPr>
          <w:rFonts w:cs="Times New Roman"/>
          <w:sz w:val="28"/>
          <w:szCs w:val="28"/>
          <w:lang w:val="uk-UA"/>
        </w:rPr>
        <w:t xml:space="preserve"> </w:t>
      </w:r>
      <w:r w:rsidRPr="00BA6535">
        <w:rPr>
          <w:rFonts w:cs="Times New Roman"/>
          <w:sz w:val="28"/>
          <w:szCs w:val="28"/>
          <w:lang w:val="uk-UA"/>
        </w:rPr>
        <w:t xml:space="preserve">та платного характеру, які спрямовані на </w:t>
      </w:r>
      <w:r w:rsidR="003776E2" w:rsidRPr="00BA6535">
        <w:rPr>
          <w:rFonts w:cs="Times New Roman"/>
          <w:sz w:val="28"/>
          <w:szCs w:val="28"/>
          <w:lang w:val="uk-UA"/>
        </w:rPr>
        <w:t xml:space="preserve">задоволення </w:t>
      </w:r>
      <w:r w:rsidRPr="00BA6535">
        <w:rPr>
          <w:rFonts w:cs="Times New Roman"/>
          <w:sz w:val="28"/>
          <w:szCs w:val="28"/>
          <w:lang w:val="uk-UA"/>
        </w:rPr>
        <w:t xml:space="preserve">потреб населення, без мети </w:t>
      </w:r>
      <w:r w:rsidR="003776E2" w:rsidRPr="00BA6535">
        <w:rPr>
          <w:rFonts w:cs="Times New Roman"/>
          <w:sz w:val="28"/>
          <w:szCs w:val="28"/>
          <w:lang w:val="uk-UA"/>
        </w:rPr>
        <w:t>отримання прибутку</w:t>
      </w:r>
      <w:r w:rsidRPr="00BA6535">
        <w:rPr>
          <w:rFonts w:cs="Times New Roman"/>
          <w:sz w:val="28"/>
          <w:szCs w:val="28"/>
          <w:lang w:val="uk-UA"/>
        </w:rPr>
        <w:t xml:space="preserve">, а для покриття </w:t>
      </w:r>
      <w:r w:rsidRPr="00BA6535">
        <w:rPr>
          <w:rFonts w:cs="Times New Roman"/>
          <w:sz w:val="28"/>
          <w:szCs w:val="28"/>
          <w:lang w:val="uk-UA"/>
        </w:rPr>
        <w:lastRenderedPageBreak/>
        <w:t>витрат</w:t>
      </w:r>
      <w:r w:rsidR="00856107" w:rsidRPr="00BA6535">
        <w:rPr>
          <w:rFonts w:cs="Times New Roman"/>
          <w:sz w:val="28"/>
          <w:szCs w:val="28"/>
          <w:lang w:val="uk-UA"/>
        </w:rPr>
        <w:t>,</w:t>
      </w:r>
      <w:r w:rsidR="008D029F" w:rsidRPr="00BA6535">
        <w:rPr>
          <w:rFonts w:cs="Times New Roman"/>
          <w:sz w:val="28"/>
          <w:szCs w:val="28"/>
          <w:lang w:val="uk-UA"/>
        </w:rPr>
        <w:t xml:space="preserve"> пов</w:t>
      </w:r>
      <w:r w:rsidR="00BE365F" w:rsidRPr="00BA6535">
        <w:rPr>
          <w:rFonts w:cs="Times New Roman"/>
          <w:sz w:val="28"/>
          <w:szCs w:val="28"/>
          <w:lang w:val="uk-UA"/>
        </w:rPr>
        <w:t>’</w:t>
      </w:r>
      <w:r w:rsidR="008D029F" w:rsidRPr="00BA6535">
        <w:rPr>
          <w:rFonts w:cs="Times New Roman"/>
          <w:sz w:val="28"/>
          <w:szCs w:val="28"/>
          <w:lang w:val="uk-UA"/>
        </w:rPr>
        <w:t xml:space="preserve">язаних </w:t>
      </w:r>
      <w:r w:rsidR="0054145B" w:rsidRPr="00BA6535">
        <w:rPr>
          <w:rFonts w:cs="Times New Roman"/>
          <w:sz w:val="28"/>
          <w:szCs w:val="28"/>
          <w:lang w:val="uk-UA"/>
        </w:rPr>
        <w:t>і</w:t>
      </w:r>
      <w:r w:rsidR="008D029F" w:rsidRPr="00BA6535">
        <w:rPr>
          <w:rFonts w:cs="Times New Roman"/>
          <w:sz w:val="28"/>
          <w:szCs w:val="28"/>
          <w:lang w:val="uk-UA"/>
        </w:rPr>
        <w:t xml:space="preserve">з </w:t>
      </w:r>
      <w:r w:rsidRPr="00BA6535">
        <w:rPr>
          <w:rFonts w:cs="Times New Roman"/>
          <w:sz w:val="28"/>
          <w:szCs w:val="28"/>
          <w:lang w:val="uk-UA"/>
        </w:rPr>
        <w:t xml:space="preserve">виконанням такої функції. </w:t>
      </w:r>
      <w:r w:rsidR="008D029F" w:rsidRPr="00BA6535">
        <w:rPr>
          <w:rFonts w:cs="Times New Roman"/>
          <w:sz w:val="28"/>
          <w:szCs w:val="28"/>
          <w:lang w:val="uk-UA"/>
        </w:rPr>
        <w:t>О</w:t>
      </w:r>
      <w:r w:rsidRPr="00BA6535">
        <w:rPr>
          <w:rFonts w:cs="Times New Roman"/>
          <w:sz w:val="28"/>
          <w:szCs w:val="28"/>
          <w:lang w:val="uk-UA"/>
        </w:rPr>
        <w:t xml:space="preserve">бсяг повноважень для її </w:t>
      </w:r>
      <w:r w:rsidR="008D029F" w:rsidRPr="00BA6535">
        <w:rPr>
          <w:rFonts w:cs="Times New Roman"/>
          <w:sz w:val="28"/>
          <w:szCs w:val="28"/>
          <w:lang w:val="uk-UA"/>
        </w:rPr>
        <w:t>реалізації</w:t>
      </w:r>
      <w:r w:rsidRPr="00BA6535">
        <w:rPr>
          <w:rFonts w:cs="Times New Roman"/>
          <w:sz w:val="28"/>
          <w:szCs w:val="28"/>
          <w:lang w:val="uk-UA"/>
        </w:rPr>
        <w:t xml:space="preserve"> чітко регламентується чинним законодавством України.</w:t>
      </w:r>
    </w:p>
    <w:p w14:paraId="64C7C618" w14:textId="77777777" w:rsidR="00F965DD" w:rsidRPr="00BA6535" w:rsidRDefault="008D029F" w:rsidP="00BA6535">
      <w:pPr>
        <w:spacing w:after="0" w:line="360" w:lineRule="auto"/>
        <w:ind w:firstLine="709"/>
        <w:jc w:val="both"/>
        <w:rPr>
          <w:rFonts w:cs="Times New Roman"/>
          <w:sz w:val="28"/>
          <w:szCs w:val="28"/>
          <w:lang w:val="uk-UA"/>
        </w:rPr>
      </w:pPr>
      <w:r w:rsidRPr="00BA6535">
        <w:rPr>
          <w:rFonts w:cs="Times New Roman"/>
          <w:sz w:val="28"/>
          <w:szCs w:val="28"/>
          <w:lang w:val="uk-UA"/>
        </w:rPr>
        <w:t>Важливою</w:t>
      </w:r>
      <w:r w:rsidR="00F965DD" w:rsidRPr="00BA6535">
        <w:rPr>
          <w:rFonts w:cs="Times New Roman"/>
          <w:sz w:val="28"/>
          <w:szCs w:val="28"/>
          <w:lang w:val="uk-UA"/>
        </w:rPr>
        <w:t xml:space="preserve"> спеціальною (зовнішньою) правоохоронною функцією поліції є профілактична (превентивна), яка тісно пов</w:t>
      </w:r>
      <w:r w:rsidR="00BE365F" w:rsidRPr="00BA6535">
        <w:rPr>
          <w:rFonts w:cs="Times New Roman"/>
          <w:sz w:val="28"/>
          <w:szCs w:val="28"/>
          <w:lang w:val="uk-UA"/>
        </w:rPr>
        <w:t>’</w:t>
      </w:r>
      <w:r w:rsidR="00F965DD" w:rsidRPr="00BA6535">
        <w:rPr>
          <w:rFonts w:cs="Times New Roman"/>
          <w:sz w:val="28"/>
          <w:szCs w:val="28"/>
          <w:lang w:val="uk-UA"/>
        </w:rPr>
        <w:t xml:space="preserve">язана з соціально-сервісною функцією і спрямована на запобігання вчиненню правопорушень. На </w:t>
      </w:r>
      <w:r w:rsidRPr="00BA6535">
        <w:rPr>
          <w:rFonts w:cs="Times New Roman"/>
          <w:sz w:val="28"/>
          <w:szCs w:val="28"/>
          <w:lang w:val="uk-UA"/>
        </w:rPr>
        <w:t xml:space="preserve">переконання </w:t>
      </w:r>
      <w:r w:rsidR="00F965DD" w:rsidRPr="00BA6535">
        <w:rPr>
          <w:rFonts w:cs="Times New Roman"/>
          <w:sz w:val="28"/>
          <w:szCs w:val="28"/>
          <w:lang w:val="uk-UA"/>
        </w:rPr>
        <w:t>переважної більшості правознавців</w:t>
      </w:r>
      <w:r w:rsidR="00675155" w:rsidRPr="00BA6535">
        <w:rPr>
          <w:rFonts w:cs="Times New Roman"/>
          <w:sz w:val="28"/>
          <w:szCs w:val="28"/>
          <w:lang w:val="uk-UA"/>
        </w:rPr>
        <w:t>,</w:t>
      </w:r>
      <w:r w:rsidR="00F965DD" w:rsidRPr="00BA6535">
        <w:rPr>
          <w:rFonts w:cs="Times New Roman"/>
          <w:sz w:val="28"/>
          <w:szCs w:val="28"/>
          <w:lang w:val="uk-UA"/>
        </w:rPr>
        <w:t xml:space="preserve"> стратегічним напрямом еволюції органів правопорядку є перехід від реактивного способу впливу на злочинність </w:t>
      </w:r>
      <w:r w:rsidRPr="00BA6535">
        <w:rPr>
          <w:rFonts w:cs="Times New Roman"/>
          <w:sz w:val="28"/>
          <w:szCs w:val="28"/>
          <w:lang w:val="uk-UA"/>
        </w:rPr>
        <w:t>до</w:t>
      </w:r>
      <w:r w:rsidR="00F965DD" w:rsidRPr="00BA6535">
        <w:rPr>
          <w:rFonts w:cs="Times New Roman"/>
          <w:sz w:val="28"/>
          <w:szCs w:val="28"/>
          <w:lang w:val="uk-UA"/>
        </w:rPr>
        <w:t xml:space="preserve"> </w:t>
      </w:r>
      <w:r w:rsidRPr="00BA6535">
        <w:rPr>
          <w:rFonts w:cs="Times New Roman"/>
          <w:sz w:val="28"/>
          <w:szCs w:val="28"/>
          <w:lang w:val="uk-UA"/>
        </w:rPr>
        <w:t>у</w:t>
      </w:r>
      <w:r w:rsidR="00F965DD" w:rsidRPr="00BA6535">
        <w:rPr>
          <w:rFonts w:cs="Times New Roman"/>
          <w:sz w:val="28"/>
          <w:szCs w:val="28"/>
          <w:lang w:val="uk-UA"/>
        </w:rPr>
        <w:t xml:space="preserve">твердження концепції </w:t>
      </w:r>
      <w:proofErr w:type="spellStart"/>
      <w:r w:rsidR="00F965DD" w:rsidRPr="00BA6535">
        <w:rPr>
          <w:rFonts w:cs="Times New Roman"/>
          <w:sz w:val="28"/>
          <w:szCs w:val="28"/>
          <w:lang w:val="uk-UA"/>
        </w:rPr>
        <w:t>проактивної</w:t>
      </w:r>
      <w:proofErr w:type="spellEnd"/>
      <w:r w:rsidR="00F965DD" w:rsidRPr="00BA6535">
        <w:rPr>
          <w:rFonts w:cs="Times New Roman"/>
          <w:sz w:val="28"/>
          <w:szCs w:val="28"/>
          <w:lang w:val="uk-UA"/>
        </w:rPr>
        <w:t xml:space="preserve"> діяльності</w:t>
      </w:r>
      <w:r w:rsidR="00E074EE">
        <w:rPr>
          <w:rFonts w:cs="Times New Roman"/>
          <w:sz w:val="28"/>
          <w:szCs w:val="28"/>
          <w:lang w:val="uk-UA"/>
        </w:rPr>
        <w:t> </w:t>
      </w:r>
      <w:r w:rsidR="00F965DD" w:rsidRPr="00BA6535">
        <w:rPr>
          <w:rFonts w:cs="Times New Roman"/>
          <w:sz w:val="28"/>
          <w:szCs w:val="28"/>
          <w:lang w:val="uk-UA"/>
        </w:rPr>
        <w:t>[</w:t>
      </w:r>
      <w:r w:rsidR="00CB1B98" w:rsidRPr="00BA6535">
        <w:rPr>
          <w:rFonts w:cs="Times New Roman"/>
          <w:sz w:val="28"/>
          <w:szCs w:val="28"/>
          <w:lang w:val="uk-UA"/>
        </w:rPr>
        <w:t>243</w:t>
      </w:r>
      <w:r w:rsidR="00F965DD" w:rsidRPr="00BA6535">
        <w:rPr>
          <w:rFonts w:cs="Times New Roman"/>
          <w:sz w:val="28"/>
          <w:szCs w:val="28"/>
          <w:lang w:val="uk-UA"/>
        </w:rPr>
        <w:t>, c.</w:t>
      </w:r>
      <w:r w:rsidR="00525550" w:rsidRPr="00BA6535">
        <w:rPr>
          <w:rFonts w:cs="Times New Roman"/>
          <w:sz w:val="28"/>
          <w:szCs w:val="28"/>
          <w:lang w:val="uk-UA"/>
        </w:rPr>
        <w:t> </w:t>
      </w:r>
      <w:r w:rsidR="00F965DD" w:rsidRPr="00BA6535">
        <w:rPr>
          <w:rFonts w:cs="Times New Roman"/>
          <w:sz w:val="28"/>
          <w:szCs w:val="28"/>
          <w:lang w:val="uk-UA"/>
        </w:rPr>
        <w:t>639</w:t>
      </w:r>
      <w:r w:rsidR="00525550" w:rsidRPr="00BA6535">
        <w:rPr>
          <w:rFonts w:cs="Times New Roman"/>
          <w:sz w:val="28"/>
          <w:szCs w:val="28"/>
          <w:lang w:val="uk-UA"/>
        </w:rPr>
        <w:t>–</w:t>
      </w:r>
      <w:r w:rsidR="00F965DD" w:rsidRPr="00BA6535">
        <w:rPr>
          <w:rFonts w:cs="Times New Roman"/>
          <w:sz w:val="28"/>
          <w:szCs w:val="28"/>
          <w:lang w:val="uk-UA"/>
        </w:rPr>
        <w:t xml:space="preserve">640]. </w:t>
      </w:r>
      <w:r w:rsidRPr="00BA6535">
        <w:rPr>
          <w:rFonts w:cs="Times New Roman"/>
          <w:sz w:val="28"/>
          <w:szCs w:val="28"/>
          <w:lang w:val="uk-UA"/>
        </w:rPr>
        <w:t>Профілактична (превентивна)</w:t>
      </w:r>
      <w:r w:rsidR="00F965DD" w:rsidRPr="00BA6535">
        <w:rPr>
          <w:rFonts w:cs="Times New Roman"/>
          <w:sz w:val="28"/>
          <w:szCs w:val="28"/>
          <w:lang w:val="uk-UA"/>
        </w:rPr>
        <w:t xml:space="preserve"> </w:t>
      </w:r>
      <w:r w:rsidRPr="00BA6535">
        <w:rPr>
          <w:rFonts w:cs="Times New Roman"/>
          <w:sz w:val="28"/>
          <w:szCs w:val="28"/>
          <w:lang w:val="uk-UA"/>
        </w:rPr>
        <w:t xml:space="preserve">функція </w:t>
      </w:r>
      <w:r w:rsidR="00F965DD" w:rsidRPr="00BA6535">
        <w:rPr>
          <w:rFonts w:cs="Times New Roman"/>
          <w:sz w:val="28"/>
          <w:szCs w:val="28"/>
          <w:lang w:val="uk-UA"/>
        </w:rPr>
        <w:t xml:space="preserve">передбачає служіння населенню </w:t>
      </w:r>
      <w:r w:rsidR="0054145B" w:rsidRPr="00BA6535">
        <w:rPr>
          <w:rFonts w:cs="Times New Roman"/>
          <w:sz w:val="28"/>
          <w:szCs w:val="28"/>
          <w:lang w:val="uk-UA"/>
        </w:rPr>
        <w:t xml:space="preserve">через </w:t>
      </w:r>
      <w:r w:rsidR="00F965DD" w:rsidRPr="00BA6535">
        <w:rPr>
          <w:rFonts w:cs="Times New Roman"/>
          <w:sz w:val="28"/>
          <w:szCs w:val="28"/>
          <w:lang w:val="uk-UA"/>
        </w:rPr>
        <w:t xml:space="preserve">зайняття поліцією </w:t>
      </w:r>
      <w:proofErr w:type="spellStart"/>
      <w:r w:rsidR="00F965DD" w:rsidRPr="00BA6535">
        <w:rPr>
          <w:rFonts w:cs="Times New Roman"/>
          <w:sz w:val="28"/>
          <w:szCs w:val="28"/>
          <w:lang w:val="uk-UA"/>
        </w:rPr>
        <w:t>проактивної</w:t>
      </w:r>
      <w:proofErr w:type="spellEnd"/>
      <w:r w:rsidR="00F965DD" w:rsidRPr="00BA6535">
        <w:rPr>
          <w:rFonts w:cs="Times New Roman"/>
          <w:sz w:val="28"/>
          <w:szCs w:val="28"/>
          <w:lang w:val="uk-UA"/>
        </w:rPr>
        <w:t xml:space="preserve"> позиції </w:t>
      </w:r>
      <w:r w:rsidR="00B86A70" w:rsidRPr="00BA6535">
        <w:rPr>
          <w:rFonts w:cs="Times New Roman"/>
          <w:sz w:val="28"/>
          <w:szCs w:val="28"/>
          <w:lang w:val="uk-UA"/>
        </w:rPr>
        <w:t>стосовно</w:t>
      </w:r>
      <w:r w:rsidR="00F965DD" w:rsidRPr="00BA6535">
        <w:rPr>
          <w:rFonts w:cs="Times New Roman"/>
          <w:sz w:val="28"/>
          <w:szCs w:val="28"/>
          <w:lang w:val="uk-UA"/>
        </w:rPr>
        <w:t xml:space="preserve"> постійної профілактики соціальної напруги та попередження злочинів за допомогою </w:t>
      </w:r>
      <w:r w:rsidR="0054145B" w:rsidRPr="00BA6535">
        <w:rPr>
          <w:rFonts w:cs="Times New Roman"/>
          <w:sz w:val="28"/>
          <w:szCs w:val="28"/>
          <w:lang w:val="uk-UA"/>
        </w:rPr>
        <w:t xml:space="preserve">розв’язання </w:t>
      </w:r>
      <w:r w:rsidR="00F965DD" w:rsidRPr="00BA6535">
        <w:rPr>
          <w:rFonts w:cs="Times New Roman"/>
          <w:sz w:val="28"/>
          <w:szCs w:val="28"/>
          <w:lang w:val="uk-UA"/>
        </w:rPr>
        <w:t>проблем громадян і реалізації програм самообслуговування у сфері забезпечення безпеки</w:t>
      </w:r>
      <w:r w:rsidR="00E074EE">
        <w:rPr>
          <w:rFonts w:cs="Times New Roman"/>
          <w:sz w:val="28"/>
          <w:szCs w:val="28"/>
          <w:lang w:val="uk-UA"/>
        </w:rPr>
        <w:t> </w:t>
      </w:r>
      <w:r w:rsidR="00F965DD" w:rsidRPr="00BA6535">
        <w:rPr>
          <w:rFonts w:cs="Times New Roman"/>
          <w:sz w:val="28"/>
          <w:szCs w:val="28"/>
          <w:lang w:val="uk-UA"/>
        </w:rPr>
        <w:t>[</w:t>
      </w:r>
      <w:r w:rsidR="00AF4163" w:rsidRPr="00BA6535">
        <w:rPr>
          <w:rFonts w:cs="Times New Roman"/>
          <w:sz w:val="28"/>
          <w:szCs w:val="28"/>
          <w:lang w:val="uk-UA"/>
        </w:rPr>
        <w:t>142</w:t>
      </w:r>
      <w:r w:rsidR="00F965DD" w:rsidRPr="00BA6535">
        <w:rPr>
          <w:rFonts w:cs="Times New Roman"/>
          <w:sz w:val="28"/>
          <w:szCs w:val="28"/>
          <w:lang w:val="uk-UA"/>
        </w:rPr>
        <w:t>, c.</w:t>
      </w:r>
      <w:r w:rsidR="00525550" w:rsidRPr="00BA6535">
        <w:rPr>
          <w:rFonts w:cs="Times New Roman"/>
          <w:sz w:val="28"/>
          <w:szCs w:val="28"/>
          <w:lang w:val="uk-UA"/>
        </w:rPr>
        <w:t> </w:t>
      </w:r>
      <w:r w:rsidR="00F965DD" w:rsidRPr="00BA6535">
        <w:rPr>
          <w:rFonts w:cs="Times New Roman"/>
          <w:sz w:val="28"/>
          <w:szCs w:val="28"/>
          <w:lang w:val="uk-UA"/>
        </w:rPr>
        <w:t xml:space="preserve">7]. Також </w:t>
      </w:r>
      <w:r w:rsidR="00B86A70" w:rsidRPr="00BA6535">
        <w:rPr>
          <w:rFonts w:cs="Times New Roman"/>
          <w:sz w:val="28"/>
          <w:szCs w:val="28"/>
          <w:lang w:val="uk-UA"/>
        </w:rPr>
        <w:t>дана функція</w:t>
      </w:r>
      <w:r w:rsidR="00F965DD" w:rsidRPr="00BA6535">
        <w:rPr>
          <w:rFonts w:cs="Times New Roman"/>
          <w:sz w:val="28"/>
          <w:szCs w:val="28"/>
          <w:lang w:val="uk-UA"/>
        </w:rPr>
        <w:t xml:space="preserve"> передбачає відхід від репресивної (інтервенційної) державної політики у правоохоронній сфері, визнання особливої соціальної значущості проблеми протидії правопорушенням, налагодження тісної взаємодії дер</w:t>
      </w:r>
      <w:r w:rsidR="00245D3E" w:rsidRPr="00BA6535">
        <w:rPr>
          <w:rFonts w:cs="Times New Roman"/>
          <w:sz w:val="28"/>
          <w:szCs w:val="28"/>
          <w:lang w:val="uk-UA"/>
        </w:rPr>
        <w:t>жавних і комунальних суб</w:t>
      </w:r>
      <w:r w:rsidR="00BE365F" w:rsidRPr="00BA6535">
        <w:rPr>
          <w:rFonts w:cs="Times New Roman"/>
          <w:sz w:val="28"/>
          <w:szCs w:val="28"/>
          <w:lang w:val="uk-UA"/>
        </w:rPr>
        <w:t>’</w:t>
      </w:r>
      <w:r w:rsidR="00245D3E" w:rsidRPr="00BA6535">
        <w:rPr>
          <w:rFonts w:cs="Times New Roman"/>
          <w:sz w:val="28"/>
          <w:szCs w:val="28"/>
          <w:lang w:val="uk-UA"/>
        </w:rPr>
        <w:t xml:space="preserve">єктів </w:t>
      </w:r>
      <w:r w:rsidR="00F965DD" w:rsidRPr="00BA6535">
        <w:rPr>
          <w:rFonts w:cs="Times New Roman"/>
          <w:sz w:val="28"/>
          <w:szCs w:val="28"/>
          <w:lang w:val="uk-UA"/>
        </w:rPr>
        <w:t xml:space="preserve">поліцейської діяльності з інститутами громадянського суспільства у здійсненні </w:t>
      </w:r>
      <w:proofErr w:type="spellStart"/>
      <w:r w:rsidR="00F965DD" w:rsidRPr="00BA6535">
        <w:rPr>
          <w:rFonts w:cs="Times New Roman"/>
          <w:sz w:val="28"/>
          <w:szCs w:val="28"/>
          <w:lang w:val="uk-UA"/>
        </w:rPr>
        <w:t>роз</w:t>
      </w:r>
      <w:r w:rsidR="00BE365F" w:rsidRPr="00BA6535">
        <w:rPr>
          <w:rFonts w:cs="Times New Roman"/>
          <w:sz w:val="28"/>
          <w:szCs w:val="28"/>
          <w:lang w:val="uk-UA"/>
        </w:rPr>
        <w:t>’</w:t>
      </w:r>
      <w:r w:rsidR="00F965DD" w:rsidRPr="00BA6535">
        <w:rPr>
          <w:rFonts w:cs="Times New Roman"/>
          <w:sz w:val="28"/>
          <w:szCs w:val="28"/>
          <w:lang w:val="uk-UA"/>
        </w:rPr>
        <w:t>яснювально</w:t>
      </w:r>
      <w:proofErr w:type="spellEnd"/>
      <w:r w:rsidR="00F965DD" w:rsidRPr="00BA6535">
        <w:rPr>
          <w:rFonts w:cs="Times New Roman"/>
          <w:sz w:val="28"/>
          <w:szCs w:val="28"/>
          <w:lang w:val="uk-UA"/>
        </w:rPr>
        <w:t>-превентивної діяльності для</w:t>
      </w:r>
      <w:r w:rsidR="00245D3E" w:rsidRPr="00BA6535">
        <w:rPr>
          <w:rFonts w:cs="Times New Roman"/>
          <w:sz w:val="28"/>
          <w:szCs w:val="28"/>
          <w:lang w:val="uk-UA"/>
        </w:rPr>
        <w:t xml:space="preserve"> </w:t>
      </w:r>
      <w:r w:rsidR="00F965DD" w:rsidRPr="00BA6535">
        <w:rPr>
          <w:rFonts w:cs="Times New Roman"/>
          <w:sz w:val="28"/>
          <w:szCs w:val="28"/>
          <w:lang w:val="uk-UA"/>
        </w:rPr>
        <w:t>коригування деструктивної поведінки окремих громадян й усунення чинників, що детермінують правопорушення</w:t>
      </w:r>
      <w:r w:rsidR="00E074EE">
        <w:rPr>
          <w:rFonts w:cs="Times New Roman"/>
          <w:sz w:val="28"/>
          <w:szCs w:val="28"/>
          <w:lang w:val="uk-UA"/>
        </w:rPr>
        <w:t> </w:t>
      </w:r>
      <w:r w:rsidR="00F965DD" w:rsidRPr="00BA6535">
        <w:rPr>
          <w:rFonts w:cs="Times New Roman"/>
          <w:sz w:val="28"/>
          <w:szCs w:val="28"/>
          <w:lang w:val="uk-UA"/>
        </w:rPr>
        <w:t>[</w:t>
      </w:r>
      <w:r w:rsidR="00CB1B98" w:rsidRPr="00BA6535">
        <w:rPr>
          <w:rFonts w:cs="Times New Roman"/>
          <w:sz w:val="28"/>
          <w:szCs w:val="28"/>
          <w:lang w:val="uk-UA"/>
        </w:rPr>
        <w:t>243</w:t>
      </w:r>
      <w:r w:rsidR="00F965DD" w:rsidRPr="00BA6535">
        <w:rPr>
          <w:rFonts w:cs="Times New Roman"/>
          <w:sz w:val="28"/>
          <w:szCs w:val="28"/>
          <w:lang w:val="uk-UA"/>
        </w:rPr>
        <w:t>, c.</w:t>
      </w:r>
      <w:r w:rsidR="00525550" w:rsidRPr="00BA6535">
        <w:rPr>
          <w:rFonts w:cs="Times New Roman"/>
          <w:sz w:val="28"/>
          <w:szCs w:val="28"/>
          <w:lang w:val="uk-UA"/>
        </w:rPr>
        <w:t> </w:t>
      </w:r>
      <w:r w:rsidR="00F965DD" w:rsidRPr="00BA6535">
        <w:rPr>
          <w:rFonts w:cs="Times New Roman"/>
          <w:sz w:val="28"/>
          <w:szCs w:val="28"/>
          <w:lang w:val="uk-UA"/>
        </w:rPr>
        <w:t>639</w:t>
      </w:r>
      <w:r w:rsidR="00525550" w:rsidRPr="00BA6535">
        <w:rPr>
          <w:rFonts w:cs="Times New Roman"/>
          <w:sz w:val="28"/>
          <w:szCs w:val="28"/>
          <w:lang w:val="uk-UA"/>
        </w:rPr>
        <w:t>–</w:t>
      </w:r>
      <w:r w:rsidR="00F965DD" w:rsidRPr="00BA6535">
        <w:rPr>
          <w:rFonts w:cs="Times New Roman"/>
          <w:sz w:val="28"/>
          <w:szCs w:val="28"/>
          <w:lang w:val="uk-UA"/>
        </w:rPr>
        <w:t xml:space="preserve">640]. </w:t>
      </w:r>
      <w:r w:rsidR="00B86A70" w:rsidRPr="00BA6535">
        <w:rPr>
          <w:rFonts w:cs="Times New Roman"/>
          <w:sz w:val="28"/>
          <w:szCs w:val="28"/>
          <w:lang w:val="uk-UA"/>
        </w:rPr>
        <w:t>П</w:t>
      </w:r>
      <w:r w:rsidR="00F965DD" w:rsidRPr="00BA6535">
        <w:rPr>
          <w:rFonts w:cs="Times New Roman"/>
          <w:sz w:val="28"/>
          <w:szCs w:val="28"/>
          <w:lang w:val="uk-UA"/>
        </w:rPr>
        <w:t>рофілактична (превентивна) функція поліції</w:t>
      </w:r>
      <w:r w:rsidR="0054145B" w:rsidRPr="00BA6535">
        <w:rPr>
          <w:rFonts w:cs="Times New Roman"/>
          <w:sz w:val="28"/>
          <w:szCs w:val="28"/>
          <w:lang w:val="uk-UA"/>
        </w:rPr>
        <w:t>,</w:t>
      </w:r>
      <w:r w:rsidR="00B86A70" w:rsidRPr="00BA6535">
        <w:rPr>
          <w:rFonts w:cs="Times New Roman"/>
          <w:sz w:val="28"/>
          <w:szCs w:val="28"/>
          <w:lang w:val="uk-UA"/>
        </w:rPr>
        <w:t xml:space="preserve"> таким чином</w:t>
      </w:r>
      <w:r w:rsidR="0054145B" w:rsidRPr="00BA6535">
        <w:rPr>
          <w:rFonts w:cs="Times New Roman"/>
          <w:sz w:val="28"/>
          <w:szCs w:val="28"/>
          <w:lang w:val="uk-UA"/>
        </w:rPr>
        <w:t>,</w:t>
      </w:r>
      <w:r w:rsidR="00F965DD" w:rsidRPr="00BA6535">
        <w:rPr>
          <w:rFonts w:cs="Times New Roman"/>
          <w:sz w:val="28"/>
          <w:szCs w:val="28"/>
          <w:lang w:val="uk-UA"/>
        </w:rPr>
        <w:t xml:space="preserve"> </w:t>
      </w:r>
      <w:r w:rsidR="00B86A70" w:rsidRPr="00BA6535">
        <w:rPr>
          <w:rFonts w:cs="Times New Roman"/>
          <w:sz w:val="28"/>
          <w:szCs w:val="28"/>
          <w:lang w:val="uk-UA"/>
        </w:rPr>
        <w:t>відіграє роль одного з</w:t>
      </w:r>
      <w:r w:rsidR="00F965DD" w:rsidRPr="00BA6535">
        <w:rPr>
          <w:rFonts w:cs="Times New Roman"/>
          <w:sz w:val="28"/>
          <w:szCs w:val="28"/>
          <w:lang w:val="uk-UA"/>
        </w:rPr>
        <w:t xml:space="preserve"> основних засобів протидії правопорушенням.</w:t>
      </w:r>
    </w:p>
    <w:p w14:paraId="5F077503"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Термін «профілактика» походить від грецького слова «</w:t>
      </w:r>
      <w:proofErr w:type="spellStart"/>
      <w:r w:rsidRPr="00BA6535">
        <w:rPr>
          <w:rFonts w:cs="Times New Roman"/>
          <w:sz w:val="28"/>
          <w:szCs w:val="28"/>
          <w:lang w:val="uk-UA"/>
        </w:rPr>
        <w:t>prophylaktikos</w:t>
      </w:r>
      <w:proofErr w:type="spellEnd"/>
      <w:r w:rsidR="00E074EE">
        <w:rPr>
          <w:rFonts w:cs="Times New Roman"/>
          <w:sz w:val="28"/>
          <w:szCs w:val="28"/>
          <w:lang w:val="uk-UA"/>
        </w:rPr>
        <w:t> </w:t>
      </w:r>
      <w:r w:rsidRPr="00BA6535">
        <w:rPr>
          <w:rFonts w:cs="Times New Roman"/>
          <w:sz w:val="28"/>
          <w:szCs w:val="28"/>
          <w:lang w:val="uk-UA"/>
        </w:rPr>
        <w:t>– запобіжний»</w:t>
      </w:r>
      <w:r w:rsidR="00E074EE">
        <w:rPr>
          <w:rFonts w:cs="Times New Roman"/>
          <w:sz w:val="28"/>
          <w:szCs w:val="28"/>
          <w:lang w:val="uk-UA"/>
        </w:rPr>
        <w:t> </w:t>
      </w:r>
      <w:r w:rsidRPr="00BA6535">
        <w:rPr>
          <w:rFonts w:cs="Times New Roman"/>
          <w:sz w:val="28"/>
          <w:szCs w:val="28"/>
          <w:lang w:val="uk-UA"/>
        </w:rPr>
        <w:t>[</w:t>
      </w:r>
      <w:r w:rsidR="000811AD" w:rsidRPr="00BA6535">
        <w:rPr>
          <w:rFonts w:cs="Times New Roman"/>
          <w:sz w:val="28"/>
          <w:szCs w:val="28"/>
          <w:lang w:val="uk-UA"/>
        </w:rPr>
        <w:t>269</w:t>
      </w:r>
      <w:r w:rsidRPr="00BA6535">
        <w:rPr>
          <w:rFonts w:cs="Times New Roman"/>
          <w:sz w:val="28"/>
          <w:szCs w:val="28"/>
          <w:lang w:val="uk-UA"/>
        </w:rPr>
        <w:t>, c.</w:t>
      </w:r>
      <w:r w:rsidR="00525550" w:rsidRPr="00BA6535">
        <w:rPr>
          <w:rFonts w:cs="Times New Roman"/>
          <w:sz w:val="28"/>
          <w:szCs w:val="28"/>
          <w:lang w:val="uk-UA"/>
        </w:rPr>
        <w:t> </w:t>
      </w:r>
      <w:r w:rsidRPr="00BA6535">
        <w:rPr>
          <w:rFonts w:cs="Times New Roman"/>
          <w:sz w:val="28"/>
          <w:szCs w:val="28"/>
          <w:lang w:val="uk-UA"/>
        </w:rPr>
        <w:t xml:space="preserve">569]. У буквальному значенні </w:t>
      </w:r>
      <w:r w:rsidR="00B86A70" w:rsidRPr="00BA6535">
        <w:rPr>
          <w:rFonts w:cs="Times New Roman"/>
          <w:sz w:val="28"/>
          <w:szCs w:val="28"/>
          <w:lang w:val="uk-UA"/>
        </w:rPr>
        <w:t>цей термін</w:t>
      </w:r>
      <w:r w:rsidRPr="00BA6535">
        <w:rPr>
          <w:rFonts w:cs="Times New Roman"/>
          <w:sz w:val="28"/>
          <w:szCs w:val="28"/>
          <w:lang w:val="uk-UA"/>
        </w:rPr>
        <w:t xml:space="preserve"> слід розуміти як сукупність заходів, здійснення яких спрямовано на запобігання виникненню та поширенню певних негативних явищ</w:t>
      </w:r>
      <w:r w:rsidR="00E074EE">
        <w:rPr>
          <w:rFonts w:cs="Times New Roman"/>
          <w:sz w:val="28"/>
          <w:szCs w:val="28"/>
          <w:lang w:val="uk-UA"/>
        </w:rPr>
        <w:t> </w:t>
      </w:r>
      <w:r w:rsidRPr="00BA6535">
        <w:rPr>
          <w:rFonts w:cs="Times New Roman"/>
          <w:sz w:val="28"/>
          <w:szCs w:val="28"/>
          <w:lang w:val="uk-UA"/>
        </w:rPr>
        <w:t>[</w:t>
      </w:r>
      <w:r w:rsidR="00055E93" w:rsidRPr="00BA6535">
        <w:rPr>
          <w:rFonts w:cs="Times New Roman"/>
          <w:sz w:val="28"/>
          <w:szCs w:val="28"/>
          <w:lang w:val="uk-UA"/>
        </w:rPr>
        <w:t>238</w:t>
      </w:r>
      <w:r w:rsidRPr="00BA6535">
        <w:rPr>
          <w:rFonts w:cs="Times New Roman"/>
          <w:sz w:val="28"/>
          <w:szCs w:val="28"/>
          <w:lang w:val="uk-UA"/>
        </w:rPr>
        <w:t>, с.</w:t>
      </w:r>
      <w:r w:rsidR="00525550" w:rsidRPr="00BA6535">
        <w:rPr>
          <w:rFonts w:cs="Times New Roman"/>
          <w:sz w:val="28"/>
          <w:szCs w:val="28"/>
          <w:lang w:val="uk-UA"/>
        </w:rPr>
        <w:t> </w:t>
      </w:r>
      <w:r w:rsidRPr="00BA6535">
        <w:rPr>
          <w:rFonts w:cs="Times New Roman"/>
          <w:sz w:val="28"/>
          <w:szCs w:val="28"/>
          <w:lang w:val="uk-UA"/>
        </w:rPr>
        <w:t>125]. Профілактика правопорушень</w:t>
      </w:r>
      <w:r w:rsidR="00E074EE">
        <w:rPr>
          <w:rFonts w:cs="Times New Roman"/>
          <w:sz w:val="28"/>
          <w:szCs w:val="28"/>
          <w:lang w:val="uk-UA"/>
        </w:rPr>
        <w:t> </w:t>
      </w:r>
      <w:r w:rsidRPr="00BA6535">
        <w:rPr>
          <w:rFonts w:cs="Times New Roman"/>
          <w:sz w:val="28"/>
          <w:szCs w:val="28"/>
          <w:lang w:val="uk-UA"/>
        </w:rPr>
        <w:t xml:space="preserve">– це діяльність з виявлення та усунення причин правопорушень, окремих їх видів і груп, конкретних правопорушень з недопущення їх завершення на різних етапах </w:t>
      </w:r>
      <w:r w:rsidR="00E074EE">
        <w:rPr>
          <w:rFonts w:cs="Times New Roman"/>
          <w:sz w:val="28"/>
          <w:szCs w:val="28"/>
          <w:lang w:val="uk-UA"/>
        </w:rPr>
        <w:t>розвитку протиправної поведінки </w:t>
      </w:r>
      <w:r w:rsidRPr="00BA6535">
        <w:rPr>
          <w:rFonts w:cs="Times New Roman"/>
          <w:sz w:val="28"/>
          <w:szCs w:val="28"/>
          <w:lang w:val="uk-UA"/>
        </w:rPr>
        <w:t>[</w:t>
      </w:r>
      <w:r w:rsidR="00AF4163" w:rsidRPr="00BA6535">
        <w:rPr>
          <w:rFonts w:cs="Times New Roman"/>
          <w:sz w:val="28"/>
          <w:szCs w:val="28"/>
          <w:lang w:val="uk-UA"/>
        </w:rPr>
        <w:t>144</w:t>
      </w:r>
      <w:r w:rsidRPr="00BA6535">
        <w:rPr>
          <w:rFonts w:cs="Times New Roman"/>
          <w:sz w:val="28"/>
          <w:szCs w:val="28"/>
          <w:lang w:val="uk-UA"/>
        </w:rPr>
        <w:t>, с.</w:t>
      </w:r>
      <w:r w:rsidR="00525550" w:rsidRPr="00BA6535">
        <w:rPr>
          <w:rFonts w:cs="Times New Roman"/>
          <w:sz w:val="28"/>
          <w:szCs w:val="28"/>
          <w:lang w:val="uk-UA"/>
        </w:rPr>
        <w:t> </w:t>
      </w:r>
      <w:r w:rsidRPr="00BA6535">
        <w:rPr>
          <w:rFonts w:cs="Times New Roman"/>
          <w:sz w:val="28"/>
          <w:szCs w:val="28"/>
          <w:lang w:val="uk-UA"/>
        </w:rPr>
        <w:t>13].</w:t>
      </w:r>
    </w:p>
    <w:p w14:paraId="3C20DC51"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lastRenderedPageBreak/>
        <w:t>Як</w:t>
      </w:r>
      <w:r w:rsidR="00B86A70" w:rsidRPr="00BA6535">
        <w:rPr>
          <w:rFonts w:cs="Times New Roman"/>
          <w:sz w:val="28"/>
          <w:szCs w:val="28"/>
          <w:lang w:val="uk-UA"/>
        </w:rPr>
        <w:t xml:space="preserve"> слушно </w:t>
      </w:r>
      <w:r w:rsidR="00525550" w:rsidRPr="00BA6535">
        <w:rPr>
          <w:rFonts w:cs="Times New Roman"/>
          <w:sz w:val="28"/>
          <w:szCs w:val="28"/>
          <w:lang w:val="uk-UA"/>
        </w:rPr>
        <w:t>вказує Я.</w:t>
      </w:r>
      <w:r w:rsidR="00E074EE">
        <w:rPr>
          <w:rFonts w:cs="Times New Roman"/>
          <w:sz w:val="28"/>
          <w:szCs w:val="28"/>
          <w:lang w:val="uk-UA"/>
        </w:rPr>
        <w:t> </w:t>
      </w:r>
      <w:r w:rsidRPr="00BA6535">
        <w:rPr>
          <w:rFonts w:cs="Times New Roman"/>
          <w:sz w:val="28"/>
          <w:szCs w:val="28"/>
          <w:lang w:val="uk-UA"/>
        </w:rPr>
        <w:t>І.</w:t>
      </w:r>
      <w:r w:rsidR="00525550" w:rsidRPr="00BA6535">
        <w:rPr>
          <w:rFonts w:cs="Times New Roman"/>
          <w:sz w:val="28"/>
          <w:szCs w:val="28"/>
          <w:lang w:val="uk-UA"/>
        </w:rPr>
        <w:t> </w:t>
      </w:r>
      <w:proofErr w:type="spellStart"/>
      <w:r w:rsidRPr="00BA6535">
        <w:rPr>
          <w:rFonts w:cs="Times New Roman"/>
          <w:sz w:val="28"/>
          <w:szCs w:val="28"/>
          <w:lang w:val="uk-UA"/>
        </w:rPr>
        <w:t>Гілінський</w:t>
      </w:r>
      <w:proofErr w:type="spellEnd"/>
      <w:r w:rsidRPr="00BA6535">
        <w:rPr>
          <w:rFonts w:cs="Times New Roman"/>
          <w:sz w:val="28"/>
          <w:szCs w:val="28"/>
          <w:lang w:val="uk-UA"/>
        </w:rPr>
        <w:t>, профілакти</w:t>
      </w:r>
      <w:r w:rsidR="006243E0" w:rsidRPr="00BA6535">
        <w:rPr>
          <w:rFonts w:cs="Times New Roman"/>
          <w:sz w:val="28"/>
          <w:szCs w:val="28"/>
          <w:lang w:val="uk-UA"/>
        </w:rPr>
        <w:t xml:space="preserve">ку злочинів </w:t>
      </w:r>
      <w:r w:rsidR="0054145B" w:rsidRPr="00BA6535">
        <w:rPr>
          <w:rFonts w:cs="Times New Roman"/>
          <w:sz w:val="28"/>
          <w:szCs w:val="28"/>
          <w:lang w:val="uk-UA"/>
        </w:rPr>
        <w:t xml:space="preserve">варто </w:t>
      </w:r>
      <w:r w:rsidR="006243E0" w:rsidRPr="00BA6535">
        <w:rPr>
          <w:rFonts w:cs="Times New Roman"/>
          <w:sz w:val="28"/>
          <w:szCs w:val="28"/>
          <w:lang w:val="uk-UA"/>
        </w:rPr>
        <w:t xml:space="preserve">розглядати як </w:t>
      </w:r>
      <w:r w:rsidRPr="00BA6535">
        <w:rPr>
          <w:rFonts w:cs="Times New Roman"/>
          <w:sz w:val="28"/>
          <w:szCs w:val="28"/>
          <w:lang w:val="uk-UA"/>
        </w:rPr>
        <w:t>аналогію попередженню та превенції</w:t>
      </w:r>
      <w:r w:rsidR="00E074EE">
        <w:rPr>
          <w:rFonts w:cs="Times New Roman"/>
          <w:sz w:val="28"/>
          <w:szCs w:val="28"/>
          <w:lang w:val="uk-UA"/>
        </w:rPr>
        <w:t> </w:t>
      </w:r>
      <w:r w:rsidRPr="00BA6535">
        <w:rPr>
          <w:rFonts w:cs="Times New Roman"/>
          <w:sz w:val="28"/>
          <w:szCs w:val="28"/>
          <w:lang w:val="uk-UA"/>
        </w:rPr>
        <w:t>[</w:t>
      </w:r>
      <w:r w:rsidR="005E7299" w:rsidRPr="00BA6535">
        <w:rPr>
          <w:rFonts w:cs="Times New Roman"/>
          <w:sz w:val="28"/>
          <w:szCs w:val="28"/>
          <w:lang w:val="uk-UA"/>
        </w:rPr>
        <w:t>46</w:t>
      </w:r>
      <w:r w:rsidRPr="00BA6535">
        <w:rPr>
          <w:rFonts w:cs="Times New Roman"/>
          <w:sz w:val="28"/>
          <w:szCs w:val="28"/>
          <w:lang w:val="uk-UA"/>
        </w:rPr>
        <w:t>, c.</w:t>
      </w:r>
      <w:r w:rsidR="00525550" w:rsidRPr="00BA6535">
        <w:rPr>
          <w:rFonts w:cs="Times New Roman"/>
          <w:sz w:val="28"/>
          <w:szCs w:val="28"/>
          <w:lang w:val="uk-UA"/>
        </w:rPr>
        <w:t> </w:t>
      </w:r>
      <w:r w:rsidRPr="00BA6535">
        <w:rPr>
          <w:rFonts w:cs="Times New Roman"/>
          <w:sz w:val="28"/>
          <w:szCs w:val="28"/>
          <w:lang w:val="uk-UA"/>
        </w:rPr>
        <w:t xml:space="preserve">345]. </w:t>
      </w:r>
      <w:r w:rsidR="00E074EE">
        <w:rPr>
          <w:rFonts w:cs="Times New Roman"/>
          <w:sz w:val="28"/>
          <w:szCs w:val="28"/>
          <w:lang w:val="uk-UA"/>
        </w:rPr>
        <w:t>В</w:t>
      </w:r>
      <w:r w:rsidRPr="00BA6535">
        <w:rPr>
          <w:rFonts w:cs="Times New Roman"/>
          <w:sz w:val="28"/>
          <w:szCs w:val="28"/>
          <w:lang w:val="uk-UA"/>
        </w:rPr>
        <w:t xml:space="preserve"> </w:t>
      </w:r>
      <w:r w:rsidR="00E41DA6" w:rsidRPr="00BA6535">
        <w:rPr>
          <w:rFonts w:cs="Times New Roman"/>
          <w:sz w:val="28"/>
          <w:szCs w:val="28"/>
          <w:lang w:val="uk-UA"/>
        </w:rPr>
        <w:t>Ю</w:t>
      </w:r>
      <w:r w:rsidRPr="00BA6535">
        <w:rPr>
          <w:rFonts w:cs="Times New Roman"/>
          <w:sz w:val="28"/>
          <w:szCs w:val="28"/>
          <w:lang w:val="uk-UA"/>
        </w:rPr>
        <w:t>ридичні</w:t>
      </w:r>
      <w:r w:rsidR="0054145B" w:rsidRPr="00BA6535">
        <w:rPr>
          <w:rFonts w:cs="Times New Roman"/>
          <w:sz w:val="28"/>
          <w:szCs w:val="28"/>
          <w:lang w:val="uk-UA"/>
        </w:rPr>
        <w:t>й</w:t>
      </w:r>
      <w:r w:rsidRPr="00BA6535">
        <w:rPr>
          <w:rFonts w:cs="Times New Roman"/>
          <w:sz w:val="28"/>
          <w:szCs w:val="28"/>
          <w:lang w:val="uk-UA"/>
        </w:rPr>
        <w:t xml:space="preserve"> енциклопедії превенція (від лат. </w:t>
      </w:r>
      <w:proofErr w:type="spellStart"/>
      <w:r w:rsidRPr="00BA6535">
        <w:rPr>
          <w:rFonts w:cs="Times New Roman"/>
          <w:sz w:val="28"/>
          <w:szCs w:val="28"/>
          <w:lang w:val="uk-UA"/>
        </w:rPr>
        <w:t>praeventio</w:t>
      </w:r>
      <w:proofErr w:type="spellEnd"/>
      <w:r w:rsidRPr="00BA6535">
        <w:rPr>
          <w:rFonts w:cs="Times New Roman"/>
          <w:sz w:val="28"/>
          <w:szCs w:val="28"/>
          <w:lang w:val="uk-UA"/>
        </w:rPr>
        <w:t xml:space="preserve"> – випереджаю, попереджаю) тлумачиться як попередження, запобігання</w:t>
      </w:r>
      <w:r w:rsidR="00E074EE">
        <w:rPr>
          <w:rFonts w:cs="Times New Roman"/>
          <w:sz w:val="28"/>
          <w:szCs w:val="28"/>
          <w:lang w:val="uk-UA"/>
        </w:rPr>
        <w:t> </w:t>
      </w:r>
      <w:r w:rsidRPr="00BA6535">
        <w:rPr>
          <w:rFonts w:cs="Times New Roman"/>
          <w:sz w:val="28"/>
          <w:szCs w:val="28"/>
          <w:lang w:val="uk-UA"/>
        </w:rPr>
        <w:t>[</w:t>
      </w:r>
      <w:r w:rsidR="00F32D9A" w:rsidRPr="00BA6535">
        <w:rPr>
          <w:rFonts w:cs="Times New Roman"/>
          <w:sz w:val="28"/>
          <w:szCs w:val="28"/>
          <w:lang w:val="uk-UA"/>
        </w:rPr>
        <w:t>314</w:t>
      </w:r>
      <w:r w:rsidRPr="00BA6535">
        <w:rPr>
          <w:rFonts w:cs="Times New Roman"/>
          <w:sz w:val="28"/>
          <w:szCs w:val="28"/>
          <w:lang w:val="uk-UA"/>
        </w:rPr>
        <w:t>, с.</w:t>
      </w:r>
      <w:r w:rsidR="00525550" w:rsidRPr="00BA6535">
        <w:rPr>
          <w:rFonts w:cs="Times New Roman"/>
          <w:sz w:val="28"/>
          <w:szCs w:val="28"/>
          <w:lang w:val="uk-UA"/>
        </w:rPr>
        <w:t> </w:t>
      </w:r>
      <w:r w:rsidRPr="00BA6535">
        <w:rPr>
          <w:rFonts w:cs="Times New Roman"/>
          <w:sz w:val="28"/>
          <w:szCs w:val="28"/>
          <w:lang w:val="uk-UA"/>
        </w:rPr>
        <w:t>21]. Аналізуючи значення слова «превенція»</w:t>
      </w:r>
      <w:r w:rsidR="003028BA" w:rsidRPr="00BA6535">
        <w:rPr>
          <w:rFonts w:cs="Times New Roman"/>
          <w:sz w:val="28"/>
          <w:szCs w:val="28"/>
          <w:lang w:val="uk-UA"/>
        </w:rPr>
        <w:t>,</w:t>
      </w:r>
      <w:r w:rsidRPr="00BA6535">
        <w:rPr>
          <w:rFonts w:cs="Times New Roman"/>
          <w:sz w:val="28"/>
          <w:szCs w:val="28"/>
          <w:lang w:val="uk-UA"/>
        </w:rPr>
        <w:t xml:space="preserve"> Н.</w:t>
      </w:r>
      <w:r w:rsidR="00E074EE">
        <w:rPr>
          <w:rFonts w:cs="Times New Roman"/>
          <w:sz w:val="28"/>
          <w:szCs w:val="28"/>
          <w:lang w:val="uk-UA"/>
        </w:rPr>
        <w:t> </w:t>
      </w:r>
      <w:r w:rsidRPr="00BA6535">
        <w:rPr>
          <w:rFonts w:cs="Times New Roman"/>
          <w:sz w:val="28"/>
          <w:szCs w:val="28"/>
          <w:lang w:val="uk-UA"/>
        </w:rPr>
        <w:t>І.</w:t>
      </w:r>
      <w:r w:rsidR="00525550" w:rsidRPr="00BA6535">
        <w:rPr>
          <w:rFonts w:cs="Times New Roman"/>
          <w:sz w:val="28"/>
          <w:szCs w:val="28"/>
          <w:lang w:val="uk-UA"/>
        </w:rPr>
        <w:t> </w:t>
      </w:r>
      <w:proofErr w:type="spellStart"/>
      <w:r w:rsidRPr="00BA6535">
        <w:rPr>
          <w:rFonts w:cs="Times New Roman"/>
          <w:sz w:val="28"/>
          <w:szCs w:val="28"/>
          <w:lang w:val="uk-UA"/>
        </w:rPr>
        <w:t>Дідик</w:t>
      </w:r>
      <w:proofErr w:type="spellEnd"/>
      <w:r w:rsidRPr="00BA6535">
        <w:rPr>
          <w:rFonts w:cs="Times New Roman"/>
          <w:sz w:val="28"/>
          <w:szCs w:val="28"/>
          <w:lang w:val="uk-UA"/>
        </w:rPr>
        <w:t xml:space="preserve"> відмітила, що у праві превентивними заходами </w:t>
      </w:r>
      <w:r w:rsidR="00534B58" w:rsidRPr="00BA6535">
        <w:rPr>
          <w:rFonts w:cs="Times New Roman"/>
          <w:sz w:val="28"/>
          <w:szCs w:val="28"/>
          <w:lang w:val="uk-UA"/>
        </w:rPr>
        <w:t xml:space="preserve">вважають </w:t>
      </w:r>
      <w:r w:rsidRPr="00BA6535">
        <w:rPr>
          <w:rFonts w:cs="Times New Roman"/>
          <w:sz w:val="28"/>
          <w:szCs w:val="28"/>
          <w:lang w:val="uk-UA"/>
        </w:rPr>
        <w:t>профілактичні та інші заходи, спрямовані на запобігання кримінальним правопорушенням та іншим правопорушенням</w:t>
      </w:r>
      <w:r w:rsidR="00E074EE">
        <w:rPr>
          <w:rFonts w:cs="Times New Roman"/>
          <w:sz w:val="28"/>
          <w:szCs w:val="28"/>
          <w:lang w:val="uk-UA"/>
        </w:rPr>
        <w:t> </w:t>
      </w:r>
      <w:r w:rsidRPr="00BA6535">
        <w:rPr>
          <w:rFonts w:cs="Times New Roman"/>
          <w:sz w:val="28"/>
          <w:szCs w:val="28"/>
          <w:lang w:val="uk-UA"/>
        </w:rPr>
        <w:t>[</w:t>
      </w:r>
      <w:r w:rsidR="00823456" w:rsidRPr="00BA6535">
        <w:rPr>
          <w:rFonts w:cs="Times New Roman"/>
          <w:sz w:val="28"/>
          <w:szCs w:val="28"/>
          <w:lang w:val="uk-UA"/>
        </w:rPr>
        <w:t>74</w:t>
      </w:r>
      <w:r w:rsidRPr="00BA6535">
        <w:rPr>
          <w:rFonts w:cs="Times New Roman"/>
          <w:sz w:val="28"/>
          <w:szCs w:val="28"/>
          <w:lang w:val="uk-UA"/>
        </w:rPr>
        <w:t>, с. 190].</w:t>
      </w:r>
    </w:p>
    <w:p w14:paraId="53B0DC4D"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Загалом профілактична (превентивна) функція полягає </w:t>
      </w:r>
      <w:r w:rsidR="0054145B" w:rsidRPr="00BA6535">
        <w:rPr>
          <w:rFonts w:cs="Times New Roman"/>
          <w:sz w:val="28"/>
          <w:szCs w:val="28"/>
          <w:lang w:val="uk-UA"/>
        </w:rPr>
        <w:t xml:space="preserve">в </w:t>
      </w:r>
      <w:r w:rsidRPr="00BA6535">
        <w:rPr>
          <w:rFonts w:cs="Times New Roman"/>
          <w:sz w:val="28"/>
          <w:szCs w:val="28"/>
          <w:lang w:val="uk-UA"/>
        </w:rPr>
        <w:t xml:space="preserve">запобіганні найпоширенішим </w:t>
      </w:r>
      <w:proofErr w:type="spellStart"/>
      <w:r w:rsidRPr="00BA6535">
        <w:rPr>
          <w:rFonts w:cs="Times New Roman"/>
          <w:sz w:val="28"/>
          <w:szCs w:val="28"/>
          <w:lang w:val="uk-UA"/>
        </w:rPr>
        <w:t>загальнокримінальним</w:t>
      </w:r>
      <w:proofErr w:type="spellEnd"/>
      <w:r w:rsidRPr="00BA6535">
        <w:rPr>
          <w:rFonts w:cs="Times New Roman"/>
          <w:sz w:val="28"/>
          <w:szCs w:val="28"/>
          <w:lang w:val="uk-UA"/>
        </w:rPr>
        <w:t xml:space="preserve"> злочинам та адміністративним правопорушенням (таким як хуліганство, крадіжка, злочини і правопорушення, що їх вчиняють на ґрунті повсякденних негараздів тощо), а також у виявленні причин, умов вчинення злочинів і правопорушень та вжитті заходів щодо їх усунення</w:t>
      </w:r>
      <w:r w:rsidR="00E074EE">
        <w:rPr>
          <w:rFonts w:cs="Times New Roman"/>
          <w:sz w:val="28"/>
          <w:szCs w:val="28"/>
          <w:lang w:val="uk-UA"/>
        </w:rPr>
        <w:t> </w:t>
      </w:r>
      <w:r w:rsidRPr="00BA6535">
        <w:rPr>
          <w:rFonts w:cs="Times New Roman"/>
          <w:sz w:val="28"/>
          <w:szCs w:val="28"/>
          <w:lang w:val="uk-UA"/>
        </w:rPr>
        <w:t>[</w:t>
      </w:r>
      <w:r w:rsidR="000811AD" w:rsidRPr="00BA6535">
        <w:rPr>
          <w:rFonts w:cs="Times New Roman"/>
          <w:sz w:val="28"/>
          <w:szCs w:val="28"/>
          <w:lang w:val="uk-UA"/>
        </w:rPr>
        <w:t>267</w:t>
      </w:r>
      <w:r w:rsidRPr="00BA6535">
        <w:rPr>
          <w:rFonts w:cs="Times New Roman"/>
          <w:sz w:val="28"/>
          <w:szCs w:val="28"/>
          <w:lang w:val="uk-UA"/>
        </w:rPr>
        <w:t>, c.</w:t>
      </w:r>
      <w:r w:rsidR="00525550" w:rsidRPr="00BA6535">
        <w:rPr>
          <w:rFonts w:cs="Times New Roman"/>
          <w:sz w:val="28"/>
          <w:szCs w:val="28"/>
          <w:lang w:val="uk-UA"/>
        </w:rPr>
        <w:t> </w:t>
      </w:r>
      <w:r w:rsidRPr="00BA6535">
        <w:rPr>
          <w:rFonts w:cs="Times New Roman"/>
          <w:sz w:val="28"/>
          <w:szCs w:val="28"/>
          <w:lang w:val="uk-UA"/>
        </w:rPr>
        <w:t xml:space="preserve">215]. </w:t>
      </w:r>
      <w:r w:rsidR="00E41DA6" w:rsidRPr="00BA6535">
        <w:rPr>
          <w:rFonts w:cs="Times New Roman"/>
          <w:sz w:val="28"/>
          <w:szCs w:val="28"/>
          <w:lang w:val="uk-UA"/>
        </w:rPr>
        <w:t>В</w:t>
      </w:r>
      <w:r w:rsidRPr="00BA6535">
        <w:rPr>
          <w:rFonts w:cs="Times New Roman"/>
          <w:sz w:val="28"/>
          <w:szCs w:val="28"/>
          <w:lang w:val="uk-UA"/>
        </w:rPr>
        <w:t xml:space="preserve">арто усвідомлювати, що </w:t>
      </w:r>
      <w:r w:rsidR="00E41DA6" w:rsidRPr="00BA6535">
        <w:rPr>
          <w:rFonts w:cs="Times New Roman"/>
          <w:sz w:val="28"/>
          <w:szCs w:val="28"/>
          <w:lang w:val="uk-UA"/>
        </w:rPr>
        <w:t>дана функція</w:t>
      </w:r>
      <w:r w:rsidRPr="00BA6535">
        <w:rPr>
          <w:rFonts w:cs="Times New Roman"/>
          <w:sz w:val="28"/>
          <w:szCs w:val="28"/>
          <w:lang w:val="uk-UA"/>
        </w:rPr>
        <w:t xml:space="preserve"> не обмежується лише запобіганням вчиненню протиправних дій, а й включає комплекс заходів та програм за участю соціальних інститутів для налагодження взаємовідносин з населенням та розвитку його правосвідомості.</w:t>
      </w:r>
    </w:p>
    <w:p w14:paraId="43005DC0" w14:textId="77777777" w:rsidR="00F965DD" w:rsidRPr="00BA6535" w:rsidRDefault="00F965DD" w:rsidP="00BA6535">
      <w:pPr>
        <w:pStyle w:val="Style15"/>
        <w:widowControl/>
        <w:spacing w:line="360" w:lineRule="auto"/>
        <w:ind w:firstLine="709"/>
        <w:rPr>
          <w:rStyle w:val="FontStyle73"/>
          <w:rFonts w:eastAsiaTheme="minorHAnsi"/>
          <w:spacing w:val="2"/>
          <w:sz w:val="28"/>
          <w:szCs w:val="28"/>
          <w:lang w:val="uk-UA" w:eastAsia="en-US"/>
        </w:rPr>
      </w:pPr>
      <w:r w:rsidRPr="00BA6535">
        <w:rPr>
          <w:rStyle w:val="FontStyle73"/>
          <w:spacing w:val="2"/>
          <w:sz w:val="28"/>
          <w:szCs w:val="28"/>
          <w:lang w:val="uk-UA"/>
        </w:rPr>
        <w:t>Зокрема, Д.</w:t>
      </w:r>
      <w:r w:rsidR="00E074EE">
        <w:rPr>
          <w:rStyle w:val="FontStyle73"/>
          <w:spacing w:val="2"/>
          <w:sz w:val="28"/>
          <w:szCs w:val="28"/>
          <w:lang w:val="uk-UA"/>
        </w:rPr>
        <w:t> </w:t>
      </w:r>
      <w:r w:rsidRPr="00BA6535">
        <w:rPr>
          <w:rStyle w:val="FontStyle73"/>
          <w:spacing w:val="2"/>
          <w:sz w:val="28"/>
          <w:szCs w:val="28"/>
          <w:lang w:val="uk-UA"/>
        </w:rPr>
        <w:t>П.</w:t>
      </w:r>
      <w:r w:rsidR="00525550" w:rsidRPr="00BA6535">
        <w:rPr>
          <w:rStyle w:val="FontStyle73"/>
          <w:spacing w:val="2"/>
          <w:sz w:val="28"/>
          <w:szCs w:val="28"/>
          <w:lang w:val="uk-UA"/>
        </w:rPr>
        <w:t> </w:t>
      </w:r>
      <w:proofErr w:type="spellStart"/>
      <w:r w:rsidRPr="00BA6535">
        <w:rPr>
          <w:rStyle w:val="FontStyle73"/>
          <w:spacing w:val="2"/>
          <w:sz w:val="28"/>
          <w:szCs w:val="28"/>
          <w:lang w:val="uk-UA"/>
        </w:rPr>
        <w:t>Калаянов</w:t>
      </w:r>
      <w:proofErr w:type="spellEnd"/>
      <w:r w:rsidRPr="00BA6535">
        <w:rPr>
          <w:rStyle w:val="FontStyle73"/>
          <w:spacing w:val="2"/>
          <w:sz w:val="28"/>
          <w:szCs w:val="28"/>
          <w:lang w:val="uk-UA"/>
        </w:rPr>
        <w:t xml:space="preserve"> зазначає, що поширено</w:t>
      </w:r>
      <w:r w:rsidR="003028BA" w:rsidRPr="00BA6535">
        <w:rPr>
          <w:rStyle w:val="FontStyle73"/>
          <w:spacing w:val="2"/>
          <w:sz w:val="28"/>
          <w:szCs w:val="28"/>
          <w:lang w:val="uk-UA"/>
        </w:rPr>
        <w:t>ю</w:t>
      </w:r>
      <w:r w:rsidRPr="00BA6535">
        <w:rPr>
          <w:rStyle w:val="FontStyle73"/>
          <w:spacing w:val="2"/>
          <w:sz w:val="28"/>
          <w:szCs w:val="28"/>
          <w:lang w:val="uk-UA"/>
        </w:rPr>
        <w:t xml:space="preserve"> </w:t>
      </w:r>
      <w:r w:rsidR="003028BA" w:rsidRPr="00BA6535">
        <w:rPr>
          <w:rStyle w:val="FontStyle73"/>
          <w:spacing w:val="2"/>
          <w:sz w:val="28"/>
          <w:szCs w:val="28"/>
          <w:lang w:val="uk-UA"/>
        </w:rPr>
        <w:t>є ситуація</w:t>
      </w:r>
      <w:r w:rsidRPr="00BA6535">
        <w:rPr>
          <w:rStyle w:val="FontStyle73"/>
          <w:spacing w:val="2"/>
          <w:sz w:val="28"/>
          <w:szCs w:val="28"/>
          <w:lang w:val="uk-UA"/>
        </w:rPr>
        <w:t xml:space="preserve">, коли громадяни, які володіють тією чи іншою інформацією про вчинений злочин або такий, що готується, на підставі якої можна попередити злочин або викрити злочинця, не прагнуть співпрацювати з поліцейською організацією й надати цінну оперативну інформацію. </w:t>
      </w:r>
      <w:r w:rsidR="00E41DA6" w:rsidRPr="00BA6535">
        <w:rPr>
          <w:rStyle w:val="FontStyle73"/>
          <w:spacing w:val="2"/>
          <w:sz w:val="28"/>
          <w:szCs w:val="28"/>
          <w:lang w:val="uk-UA"/>
        </w:rPr>
        <w:t xml:space="preserve">Дана обставина </w:t>
      </w:r>
      <w:r w:rsidRPr="00BA6535">
        <w:rPr>
          <w:rStyle w:val="FontStyle73"/>
          <w:spacing w:val="2"/>
          <w:sz w:val="28"/>
          <w:szCs w:val="28"/>
          <w:lang w:val="uk-UA"/>
        </w:rPr>
        <w:t>пов</w:t>
      </w:r>
      <w:r w:rsidR="00BE365F" w:rsidRPr="00BA6535">
        <w:rPr>
          <w:rStyle w:val="FontStyle73"/>
          <w:spacing w:val="2"/>
          <w:sz w:val="28"/>
          <w:szCs w:val="28"/>
          <w:lang w:val="uk-UA"/>
        </w:rPr>
        <w:t>’</w:t>
      </w:r>
      <w:r w:rsidRPr="00BA6535">
        <w:rPr>
          <w:rStyle w:val="FontStyle73"/>
          <w:spacing w:val="2"/>
          <w:sz w:val="28"/>
          <w:szCs w:val="28"/>
          <w:lang w:val="uk-UA"/>
        </w:rPr>
        <w:t>язан</w:t>
      </w:r>
      <w:r w:rsidR="00E41DA6" w:rsidRPr="00BA6535">
        <w:rPr>
          <w:rStyle w:val="FontStyle73"/>
          <w:spacing w:val="2"/>
          <w:sz w:val="28"/>
          <w:szCs w:val="28"/>
          <w:lang w:val="uk-UA"/>
        </w:rPr>
        <w:t>а</w:t>
      </w:r>
      <w:r w:rsidRPr="00BA6535">
        <w:rPr>
          <w:rStyle w:val="FontStyle73"/>
          <w:spacing w:val="2"/>
          <w:sz w:val="28"/>
          <w:szCs w:val="28"/>
          <w:lang w:val="uk-UA"/>
        </w:rPr>
        <w:t xml:space="preserve"> з кількома причинами: іноді громадяни думають, що інформація, якою вони володіють, не актуальна для поліції, оскільки поліція даною інформацією вже володіє або криміналістична цінність інформації мала; іноді </w:t>
      </w:r>
      <w:r w:rsidR="0054145B" w:rsidRPr="00BA6535">
        <w:rPr>
          <w:rStyle w:val="FontStyle73"/>
          <w:spacing w:val="2"/>
          <w:sz w:val="28"/>
          <w:szCs w:val="28"/>
          <w:lang w:val="uk-UA"/>
        </w:rPr>
        <w:t xml:space="preserve">вони </w:t>
      </w:r>
      <w:r w:rsidRPr="00BA6535">
        <w:rPr>
          <w:rStyle w:val="FontStyle73"/>
          <w:spacing w:val="2"/>
          <w:sz w:val="28"/>
          <w:szCs w:val="28"/>
          <w:lang w:val="uk-UA"/>
        </w:rPr>
        <w:t xml:space="preserve">не мають уявлення, як і з ким контактувати із цього приводу в поліцейській організації або відчувають незручність </w:t>
      </w:r>
      <w:r w:rsidR="0054145B" w:rsidRPr="00BA6535">
        <w:rPr>
          <w:rStyle w:val="FontStyle73"/>
          <w:spacing w:val="2"/>
          <w:sz w:val="28"/>
          <w:szCs w:val="28"/>
          <w:lang w:val="uk-UA"/>
        </w:rPr>
        <w:t xml:space="preserve">під час </w:t>
      </w:r>
      <w:r w:rsidRPr="00BA6535">
        <w:rPr>
          <w:rStyle w:val="FontStyle73"/>
          <w:spacing w:val="2"/>
          <w:sz w:val="28"/>
          <w:szCs w:val="28"/>
          <w:lang w:val="uk-UA"/>
        </w:rPr>
        <w:t>відвідуванн</w:t>
      </w:r>
      <w:r w:rsidR="0054145B" w:rsidRPr="00BA6535">
        <w:rPr>
          <w:rStyle w:val="FontStyle73"/>
          <w:spacing w:val="2"/>
          <w:sz w:val="28"/>
          <w:szCs w:val="28"/>
          <w:lang w:val="uk-UA"/>
        </w:rPr>
        <w:t>я</w:t>
      </w:r>
      <w:r w:rsidRPr="00BA6535">
        <w:rPr>
          <w:rStyle w:val="FontStyle73"/>
          <w:spacing w:val="2"/>
          <w:sz w:val="28"/>
          <w:szCs w:val="28"/>
          <w:lang w:val="uk-UA"/>
        </w:rPr>
        <w:t xml:space="preserve"> поліцейської дільниці. </w:t>
      </w:r>
      <w:r w:rsidR="00E75C66" w:rsidRPr="00BA6535">
        <w:rPr>
          <w:rStyle w:val="FontStyle73"/>
          <w:spacing w:val="2"/>
          <w:sz w:val="28"/>
          <w:szCs w:val="28"/>
          <w:lang w:val="uk-UA"/>
        </w:rPr>
        <w:t>Ч</w:t>
      </w:r>
      <w:r w:rsidRPr="00BA6535">
        <w:rPr>
          <w:rStyle w:val="FontStyle73"/>
          <w:spacing w:val="2"/>
          <w:sz w:val="28"/>
          <w:szCs w:val="28"/>
          <w:lang w:val="uk-UA"/>
        </w:rPr>
        <w:t xml:space="preserve">асто громадяни не надають актуальні відомості, оскільки відчувають свою незахищеність – адже немає гарантій, що дані про особистість свідка не </w:t>
      </w:r>
      <w:r w:rsidR="0054145B" w:rsidRPr="00BA6535">
        <w:rPr>
          <w:rStyle w:val="FontStyle73"/>
          <w:spacing w:val="2"/>
          <w:sz w:val="28"/>
          <w:szCs w:val="28"/>
          <w:lang w:val="uk-UA"/>
        </w:rPr>
        <w:t xml:space="preserve">вийдуть за межі </w:t>
      </w:r>
      <w:r w:rsidRPr="00BA6535">
        <w:rPr>
          <w:rStyle w:val="FontStyle73"/>
          <w:spacing w:val="2"/>
          <w:sz w:val="28"/>
          <w:szCs w:val="28"/>
          <w:lang w:val="uk-UA"/>
        </w:rPr>
        <w:t>поліцейськ</w:t>
      </w:r>
      <w:r w:rsidR="0054145B" w:rsidRPr="00BA6535">
        <w:rPr>
          <w:rStyle w:val="FontStyle73"/>
          <w:spacing w:val="2"/>
          <w:sz w:val="28"/>
          <w:szCs w:val="28"/>
          <w:lang w:val="uk-UA"/>
        </w:rPr>
        <w:t>ої</w:t>
      </w:r>
      <w:r w:rsidRPr="00BA6535">
        <w:rPr>
          <w:rStyle w:val="FontStyle73"/>
          <w:spacing w:val="2"/>
          <w:sz w:val="28"/>
          <w:szCs w:val="28"/>
          <w:lang w:val="uk-UA"/>
        </w:rPr>
        <w:t xml:space="preserve"> дільниц</w:t>
      </w:r>
      <w:r w:rsidR="0054145B" w:rsidRPr="00BA6535">
        <w:rPr>
          <w:rStyle w:val="FontStyle73"/>
          <w:spacing w:val="2"/>
          <w:sz w:val="28"/>
          <w:szCs w:val="28"/>
          <w:lang w:val="uk-UA"/>
        </w:rPr>
        <w:t>і</w:t>
      </w:r>
      <w:r w:rsidRPr="00BA6535">
        <w:rPr>
          <w:rStyle w:val="FontStyle73"/>
          <w:spacing w:val="2"/>
          <w:sz w:val="28"/>
          <w:szCs w:val="28"/>
          <w:lang w:val="uk-UA"/>
        </w:rPr>
        <w:t xml:space="preserve"> й не стануть надбанням </w:t>
      </w:r>
      <w:proofErr w:type="spellStart"/>
      <w:r w:rsidRPr="00BA6535">
        <w:rPr>
          <w:rStyle w:val="FontStyle73"/>
          <w:spacing w:val="2"/>
          <w:sz w:val="28"/>
          <w:szCs w:val="28"/>
          <w:lang w:val="uk-UA"/>
        </w:rPr>
        <w:t>криміналітету</w:t>
      </w:r>
      <w:proofErr w:type="spellEnd"/>
      <w:r w:rsidRPr="00BA6535">
        <w:rPr>
          <w:rStyle w:val="FontStyle73"/>
          <w:spacing w:val="2"/>
          <w:sz w:val="28"/>
          <w:szCs w:val="28"/>
          <w:lang w:val="uk-UA"/>
        </w:rPr>
        <w:t xml:space="preserve">; аналогічні </w:t>
      </w:r>
      <w:r w:rsidRPr="00BA6535">
        <w:rPr>
          <w:rStyle w:val="FontStyle73"/>
          <w:spacing w:val="2"/>
          <w:sz w:val="28"/>
          <w:szCs w:val="28"/>
          <w:lang w:val="uk-UA"/>
        </w:rPr>
        <w:lastRenderedPageBreak/>
        <w:t>проблеми помсти з боку злочинців виникають</w:t>
      </w:r>
      <w:r w:rsidR="0054145B" w:rsidRPr="00BA6535">
        <w:rPr>
          <w:rStyle w:val="FontStyle73"/>
          <w:spacing w:val="2"/>
          <w:sz w:val="28"/>
          <w:szCs w:val="28"/>
          <w:lang w:val="uk-UA"/>
        </w:rPr>
        <w:t xml:space="preserve"> й у разі</w:t>
      </w:r>
      <w:r w:rsidRPr="00BA6535">
        <w:rPr>
          <w:rStyle w:val="FontStyle73"/>
          <w:spacing w:val="2"/>
          <w:sz w:val="28"/>
          <w:szCs w:val="28"/>
          <w:lang w:val="uk-UA"/>
        </w:rPr>
        <w:t xml:space="preserve"> співробітництв</w:t>
      </w:r>
      <w:r w:rsidR="0054145B" w:rsidRPr="00BA6535">
        <w:rPr>
          <w:rStyle w:val="FontStyle73"/>
          <w:spacing w:val="2"/>
          <w:sz w:val="28"/>
          <w:szCs w:val="28"/>
          <w:lang w:val="uk-UA"/>
        </w:rPr>
        <w:t>а</w:t>
      </w:r>
      <w:r w:rsidRPr="00BA6535">
        <w:rPr>
          <w:rStyle w:val="FontStyle73"/>
          <w:spacing w:val="2"/>
          <w:sz w:val="28"/>
          <w:szCs w:val="28"/>
          <w:lang w:val="uk-UA"/>
        </w:rPr>
        <w:t xml:space="preserve"> свідків злочину</w:t>
      </w:r>
      <w:r w:rsidR="00E074EE">
        <w:rPr>
          <w:rStyle w:val="FontStyle73"/>
          <w:spacing w:val="2"/>
          <w:sz w:val="28"/>
          <w:szCs w:val="28"/>
          <w:lang w:val="uk-UA"/>
        </w:rPr>
        <w:t> </w:t>
      </w:r>
      <w:r w:rsidRPr="00BA6535">
        <w:rPr>
          <w:rStyle w:val="FontStyle73"/>
          <w:spacing w:val="2"/>
          <w:sz w:val="28"/>
          <w:szCs w:val="28"/>
          <w:lang w:val="uk-UA"/>
        </w:rPr>
        <w:t>[</w:t>
      </w:r>
      <w:r w:rsidR="00EF41D0" w:rsidRPr="00BA6535">
        <w:rPr>
          <w:rStyle w:val="FontStyle73"/>
          <w:spacing w:val="2"/>
          <w:sz w:val="28"/>
          <w:szCs w:val="28"/>
          <w:lang w:val="uk-UA"/>
        </w:rPr>
        <w:t>94</w:t>
      </w:r>
      <w:r w:rsidRPr="00BA6535">
        <w:rPr>
          <w:rStyle w:val="FontStyle73"/>
          <w:spacing w:val="2"/>
          <w:sz w:val="28"/>
          <w:szCs w:val="28"/>
          <w:lang w:val="uk-UA"/>
        </w:rPr>
        <w:t>, с.</w:t>
      </w:r>
      <w:r w:rsidR="00525550" w:rsidRPr="00BA6535">
        <w:rPr>
          <w:rStyle w:val="FontStyle73"/>
          <w:spacing w:val="2"/>
          <w:sz w:val="28"/>
          <w:szCs w:val="28"/>
          <w:lang w:val="uk-UA"/>
        </w:rPr>
        <w:t> </w:t>
      </w:r>
      <w:r w:rsidRPr="00BA6535">
        <w:rPr>
          <w:rStyle w:val="FontStyle73"/>
          <w:spacing w:val="2"/>
          <w:sz w:val="28"/>
          <w:szCs w:val="28"/>
          <w:lang w:val="uk-UA"/>
        </w:rPr>
        <w:t>58].</w:t>
      </w:r>
    </w:p>
    <w:p w14:paraId="0019582F" w14:textId="77777777" w:rsidR="00F965DD" w:rsidRPr="00BA6535" w:rsidRDefault="00F965DD" w:rsidP="00BA6535">
      <w:pPr>
        <w:pStyle w:val="Style15"/>
        <w:widowControl/>
        <w:spacing w:line="360" w:lineRule="auto"/>
        <w:ind w:firstLine="709"/>
        <w:rPr>
          <w:spacing w:val="2"/>
          <w:sz w:val="28"/>
          <w:szCs w:val="28"/>
          <w:lang w:val="uk-UA"/>
        </w:rPr>
      </w:pPr>
      <w:r w:rsidRPr="00BA6535">
        <w:rPr>
          <w:rStyle w:val="FontStyle73"/>
          <w:spacing w:val="2"/>
          <w:sz w:val="28"/>
          <w:szCs w:val="28"/>
          <w:lang w:val="uk-UA"/>
        </w:rPr>
        <w:t xml:space="preserve">Для подолання вказаних причин необізнаності та недостатньої вмотивованості населення до співробітництва чинним законодавством </w:t>
      </w:r>
      <w:r w:rsidR="00E41DA6" w:rsidRPr="00BA6535">
        <w:rPr>
          <w:rStyle w:val="FontStyle73"/>
          <w:spacing w:val="2"/>
          <w:sz w:val="28"/>
          <w:szCs w:val="28"/>
          <w:lang w:val="uk-UA"/>
        </w:rPr>
        <w:t xml:space="preserve">України </w:t>
      </w:r>
      <w:r w:rsidRPr="00BA6535">
        <w:rPr>
          <w:rStyle w:val="FontStyle73"/>
          <w:spacing w:val="2"/>
          <w:sz w:val="28"/>
          <w:szCs w:val="28"/>
          <w:lang w:val="uk-UA"/>
        </w:rPr>
        <w:t>передбачено обов</w:t>
      </w:r>
      <w:r w:rsidR="00BE365F" w:rsidRPr="00BA6535">
        <w:rPr>
          <w:rStyle w:val="FontStyle73"/>
          <w:spacing w:val="2"/>
          <w:sz w:val="28"/>
          <w:szCs w:val="28"/>
          <w:lang w:val="uk-UA"/>
        </w:rPr>
        <w:t>’</w:t>
      </w:r>
      <w:r w:rsidRPr="00BA6535">
        <w:rPr>
          <w:rStyle w:val="FontStyle73"/>
          <w:spacing w:val="2"/>
          <w:sz w:val="28"/>
          <w:szCs w:val="28"/>
          <w:lang w:val="uk-UA"/>
        </w:rPr>
        <w:t xml:space="preserve">язок </w:t>
      </w:r>
      <w:r w:rsidR="00387572" w:rsidRPr="00BA6535">
        <w:rPr>
          <w:rStyle w:val="FontStyle73"/>
          <w:spacing w:val="2"/>
          <w:sz w:val="28"/>
          <w:szCs w:val="28"/>
          <w:lang w:val="uk-UA"/>
        </w:rPr>
        <w:t>НПУ</w:t>
      </w:r>
      <w:r w:rsidRPr="00BA6535">
        <w:rPr>
          <w:rStyle w:val="FontStyle73"/>
          <w:spacing w:val="2"/>
          <w:sz w:val="28"/>
          <w:szCs w:val="28"/>
          <w:lang w:val="uk-UA"/>
        </w:rPr>
        <w:t xml:space="preserve"> здійснювати свою діяльність </w:t>
      </w:r>
      <w:r w:rsidR="0054145B" w:rsidRPr="00BA6535">
        <w:rPr>
          <w:rStyle w:val="FontStyle73"/>
          <w:spacing w:val="2"/>
          <w:sz w:val="28"/>
          <w:szCs w:val="28"/>
          <w:lang w:val="uk-UA"/>
        </w:rPr>
        <w:t xml:space="preserve">у </w:t>
      </w:r>
      <w:r w:rsidRPr="00BA6535">
        <w:rPr>
          <w:rStyle w:val="FontStyle73"/>
          <w:spacing w:val="2"/>
          <w:sz w:val="28"/>
          <w:szCs w:val="28"/>
          <w:lang w:val="uk-UA"/>
        </w:rPr>
        <w:t>тісній співпраці та взаємодії з населенням, територіальними громадами та громадськими об</w:t>
      </w:r>
      <w:r w:rsidR="00BE365F" w:rsidRPr="00BA6535">
        <w:rPr>
          <w:rStyle w:val="FontStyle73"/>
          <w:spacing w:val="2"/>
          <w:sz w:val="28"/>
          <w:szCs w:val="28"/>
          <w:lang w:val="uk-UA"/>
        </w:rPr>
        <w:t>’</w:t>
      </w:r>
      <w:r w:rsidRPr="00BA6535">
        <w:rPr>
          <w:rStyle w:val="FontStyle73"/>
          <w:spacing w:val="2"/>
          <w:sz w:val="28"/>
          <w:szCs w:val="28"/>
          <w:lang w:val="uk-UA"/>
        </w:rPr>
        <w:t>єднаннями на засадах партнерства</w:t>
      </w:r>
      <w:r w:rsidR="00E074EE">
        <w:rPr>
          <w:rStyle w:val="FontStyle73"/>
          <w:spacing w:val="2"/>
          <w:sz w:val="28"/>
          <w:szCs w:val="28"/>
          <w:lang w:val="uk-UA"/>
        </w:rPr>
        <w:t> </w:t>
      </w:r>
      <w:r w:rsidRPr="00BA6535">
        <w:rPr>
          <w:rStyle w:val="FontStyle73"/>
          <w:spacing w:val="2"/>
          <w:sz w:val="28"/>
          <w:szCs w:val="28"/>
          <w:lang w:val="uk-UA"/>
        </w:rPr>
        <w:t>[</w:t>
      </w:r>
      <w:r w:rsidR="00217A8A" w:rsidRPr="00BA6535">
        <w:rPr>
          <w:sz w:val="28"/>
          <w:szCs w:val="28"/>
          <w:lang w:val="uk-UA"/>
        </w:rPr>
        <w:t>219</w:t>
      </w:r>
      <w:r w:rsidRPr="00BA6535">
        <w:rPr>
          <w:rStyle w:val="FontStyle73"/>
          <w:spacing w:val="2"/>
          <w:sz w:val="28"/>
          <w:szCs w:val="28"/>
          <w:lang w:val="uk-UA"/>
        </w:rPr>
        <w:t>, ст.</w:t>
      </w:r>
      <w:r w:rsidR="00525550" w:rsidRPr="00BA6535">
        <w:rPr>
          <w:rStyle w:val="FontStyle73"/>
          <w:spacing w:val="2"/>
          <w:sz w:val="28"/>
          <w:szCs w:val="28"/>
          <w:lang w:val="uk-UA"/>
        </w:rPr>
        <w:t> </w:t>
      </w:r>
      <w:r w:rsidRPr="00BA6535">
        <w:rPr>
          <w:rStyle w:val="FontStyle73"/>
          <w:spacing w:val="2"/>
          <w:sz w:val="28"/>
          <w:szCs w:val="28"/>
          <w:lang w:val="uk-UA"/>
        </w:rPr>
        <w:t xml:space="preserve">11]. Для цього </w:t>
      </w:r>
      <w:r w:rsidR="00E41DA6" w:rsidRPr="00BA6535">
        <w:rPr>
          <w:rStyle w:val="FontStyle73"/>
          <w:spacing w:val="2"/>
          <w:sz w:val="28"/>
          <w:szCs w:val="28"/>
          <w:lang w:val="uk-UA"/>
        </w:rPr>
        <w:t>НПУ</w:t>
      </w:r>
      <w:r w:rsidRPr="00BA6535">
        <w:rPr>
          <w:rStyle w:val="FontStyle73"/>
          <w:spacing w:val="2"/>
          <w:sz w:val="28"/>
          <w:szCs w:val="28"/>
          <w:lang w:val="uk-UA"/>
        </w:rPr>
        <w:t xml:space="preserve"> уповноважена реалізовувати з громадськістю спільні проекти і заходи, пропагувати правове виховання в освітніх закладах, засобах масової інформації та у видавничій діяльності </w:t>
      </w:r>
      <w:r w:rsidR="00E074EE" w:rsidRPr="00E074EE">
        <w:rPr>
          <w:rStyle w:val="FontStyle73"/>
          <w:spacing w:val="2"/>
          <w:sz w:val="28"/>
          <w:szCs w:val="28"/>
          <w:lang w:val="uk-UA"/>
        </w:rPr>
        <w:t>(</w:t>
      </w:r>
      <w:r w:rsidR="00E074EE" w:rsidRPr="00BA6535">
        <w:rPr>
          <w:rStyle w:val="FontStyle73"/>
          <w:spacing w:val="2"/>
          <w:sz w:val="28"/>
          <w:szCs w:val="28"/>
          <w:lang w:val="uk-UA"/>
        </w:rPr>
        <w:t>ст. 89</w:t>
      </w:r>
      <w:r w:rsidR="00E074EE" w:rsidRPr="00E074EE">
        <w:rPr>
          <w:rStyle w:val="FontStyle73"/>
          <w:spacing w:val="2"/>
          <w:sz w:val="28"/>
          <w:szCs w:val="28"/>
          <w:lang w:val="uk-UA"/>
        </w:rPr>
        <w:t>)</w:t>
      </w:r>
      <w:r w:rsidR="00E074EE">
        <w:rPr>
          <w:rStyle w:val="FontStyle73"/>
          <w:spacing w:val="2"/>
          <w:sz w:val="28"/>
          <w:szCs w:val="28"/>
          <w:lang w:val="en-US"/>
        </w:rPr>
        <w:t> </w:t>
      </w:r>
      <w:r w:rsidRPr="00BA6535">
        <w:rPr>
          <w:rStyle w:val="FontStyle73"/>
          <w:spacing w:val="2"/>
          <w:sz w:val="28"/>
          <w:szCs w:val="28"/>
          <w:lang w:val="uk-UA"/>
        </w:rPr>
        <w:t>[</w:t>
      </w:r>
      <w:r w:rsidR="00217A8A" w:rsidRPr="00BA6535">
        <w:rPr>
          <w:sz w:val="28"/>
          <w:szCs w:val="28"/>
          <w:lang w:val="uk-UA"/>
        </w:rPr>
        <w:t>219</w:t>
      </w:r>
      <w:r w:rsidRPr="00BA6535">
        <w:rPr>
          <w:rStyle w:val="FontStyle73"/>
          <w:spacing w:val="2"/>
          <w:sz w:val="28"/>
          <w:szCs w:val="28"/>
          <w:lang w:val="uk-UA"/>
        </w:rPr>
        <w:t xml:space="preserve">]. </w:t>
      </w:r>
      <w:r w:rsidRPr="00BA6535">
        <w:rPr>
          <w:sz w:val="28"/>
          <w:szCs w:val="28"/>
          <w:lang w:val="uk-UA"/>
        </w:rPr>
        <w:t>Проведення таких дій спрямоване на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 сумлінного виконання своїх обов</w:t>
      </w:r>
      <w:r w:rsidR="00BE365F" w:rsidRPr="00BA6535">
        <w:rPr>
          <w:sz w:val="28"/>
          <w:szCs w:val="28"/>
          <w:lang w:val="uk-UA"/>
        </w:rPr>
        <w:t>’</w:t>
      </w:r>
      <w:r w:rsidRPr="00BA6535">
        <w:rPr>
          <w:sz w:val="28"/>
          <w:szCs w:val="28"/>
          <w:lang w:val="uk-UA"/>
        </w:rPr>
        <w:t>язків, відповідальності перед суспільством, що прямо передбачено ст.</w:t>
      </w:r>
      <w:r w:rsidR="00525550" w:rsidRPr="00BA6535">
        <w:rPr>
          <w:sz w:val="28"/>
          <w:szCs w:val="28"/>
          <w:lang w:val="uk-UA"/>
        </w:rPr>
        <w:t> </w:t>
      </w:r>
      <w:r w:rsidRPr="00BA6535">
        <w:rPr>
          <w:sz w:val="28"/>
          <w:szCs w:val="28"/>
          <w:lang w:val="uk-UA"/>
        </w:rPr>
        <w:t>1 Кодексу України про адміністративні правопорушення</w:t>
      </w:r>
      <w:r w:rsidR="00E074EE">
        <w:rPr>
          <w:sz w:val="28"/>
          <w:szCs w:val="28"/>
          <w:lang w:val="en-US"/>
        </w:rPr>
        <w:t> </w:t>
      </w:r>
      <w:r w:rsidRPr="00BA6535">
        <w:rPr>
          <w:sz w:val="28"/>
          <w:szCs w:val="28"/>
          <w:lang w:val="uk-UA"/>
        </w:rPr>
        <w:t>[</w:t>
      </w:r>
      <w:r w:rsidR="001B7339" w:rsidRPr="00BA6535">
        <w:rPr>
          <w:sz w:val="28"/>
          <w:szCs w:val="28"/>
          <w:lang w:val="uk-UA"/>
        </w:rPr>
        <w:t>109</w:t>
      </w:r>
      <w:r w:rsidRPr="00BA6535">
        <w:rPr>
          <w:sz w:val="28"/>
          <w:szCs w:val="28"/>
          <w:lang w:val="uk-UA"/>
        </w:rPr>
        <w:t>].</w:t>
      </w:r>
    </w:p>
    <w:p w14:paraId="6758B6D9" w14:textId="77777777" w:rsidR="00F965DD" w:rsidRPr="00BA6535" w:rsidRDefault="00F965DD" w:rsidP="00BA6535">
      <w:pPr>
        <w:spacing w:after="0" w:line="360" w:lineRule="auto"/>
        <w:ind w:firstLine="709"/>
        <w:jc w:val="both"/>
        <w:rPr>
          <w:rStyle w:val="FontStyle73"/>
          <w:spacing w:val="2"/>
          <w:sz w:val="28"/>
          <w:szCs w:val="28"/>
          <w:lang w:val="uk-UA"/>
        </w:rPr>
      </w:pPr>
      <w:r w:rsidRPr="00BA6535">
        <w:rPr>
          <w:rFonts w:cs="Times New Roman"/>
          <w:sz w:val="28"/>
          <w:szCs w:val="28"/>
          <w:lang w:val="uk-UA"/>
        </w:rPr>
        <w:t xml:space="preserve">У переважній більшості профілактика правопорушень здійснюється у рамках адміністративної діяльності поліції – підзаконної, цілеспрямованої </w:t>
      </w:r>
      <w:proofErr w:type="spellStart"/>
      <w:r w:rsidRPr="00BA6535">
        <w:rPr>
          <w:rFonts w:cs="Times New Roman"/>
          <w:sz w:val="28"/>
          <w:szCs w:val="28"/>
          <w:lang w:val="uk-UA"/>
        </w:rPr>
        <w:t>виконавчо</w:t>
      </w:r>
      <w:proofErr w:type="spellEnd"/>
      <w:r w:rsidRPr="00BA6535">
        <w:rPr>
          <w:rFonts w:cs="Times New Roman"/>
          <w:sz w:val="28"/>
          <w:szCs w:val="28"/>
          <w:lang w:val="uk-UA"/>
        </w:rPr>
        <w:t>-розпорядчої діяльності уповноважених суб</w:t>
      </w:r>
      <w:r w:rsidR="00BE365F" w:rsidRPr="00BA6535">
        <w:rPr>
          <w:rFonts w:cs="Times New Roman"/>
          <w:sz w:val="28"/>
          <w:szCs w:val="28"/>
          <w:lang w:val="uk-UA"/>
        </w:rPr>
        <w:t>’</w:t>
      </w:r>
      <w:r w:rsidRPr="00BA6535">
        <w:rPr>
          <w:rFonts w:cs="Times New Roman"/>
          <w:sz w:val="28"/>
          <w:szCs w:val="28"/>
          <w:lang w:val="uk-UA"/>
        </w:rPr>
        <w:t>єктів</w:t>
      </w:r>
      <w:r w:rsidR="00E074EE">
        <w:rPr>
          <w:rFonts w:cs="Times New Roman"/>
          <w:sz w:val="28"/>
          <w:szCs w:val="28"/>
          <w:lang w:val="en-US"/>
        </w:rPr>
        <w:t> </w:t>
      </w:r>
      <w:r w:rsidRPr="00BA6535">
        <w:rPr>
          <w:rFonts w:cs="Times New Roman"/>
          <w:sz w:val="28"/>
          <w:szCs w:val="28"/>
          <w:lang w:val="uk-UA"/>
        </w:rPr>
        <w:t>[</w:t>
      </w:r>
      <w:r w:rsidR="00746EC4" w:rsidRPr="00BA6535">
        <w:rPr>
          <w:rFonts w:cs="Times New Roman"/>
          <w:sz w:val="28"/>
          <w:szCs w:val="28"/>
          <w:lang w:val="uk-UA"/>
        </w:rPr>
        <w:t xml:space="preserve">240, </w:t>
      </w:r>
      <w:r w:rsidRPr="00BA6535">
        <w:rPr>
          <w:rFonts w:cs="Times New Roman"/>
          <w:sz w:val="28"/>
          <w:szCs w:val="28"/>
          <w:lang w:val="uk-UA"/>
        </w:rPr>
        <w:t>c.</w:t>
      </w:r>
      <w:r w:rsidR="00525550" w:rsidRPr="00BA6535">
        <w:rPr>
          <w:rFonts w:cs="Times New Roman"/>
          <w:sz w:val="28"/>
          <w:szCs w:val="28"/>
          <w:lang w:val="uk-UA"/>
        </w:rPr>
        <w:t> </w:t>
      </w:r>
      <w:r w:rsidRPr="00BA6535">
        <w:rPr>
          <w:rFonts w:cs="Times New Roman"/>
          <w:sz w:val="28"/>
          <w:szCs w:val="28"/>
          <w:lang w:val="uk-UA"/>
        </w:rPr>
        <w:t>80]. О</w:t>
      </w:r>
      <w:r w:rsidRPr="00BA6535">
        <w:rPr>
          <w:rStyle w:val="FontStyle73"/>
          <w:spacing w:val="2"/>
          <w:sz w:val="28"/>
          <w:szCs w:val="28"/>
          <w:lang w:val="uk-UA"/>
        </w:rPr>
        <w:t xml:space="preserve">сновне </w:t>
      </w:r>
      <w:r w:rsidR="001D681A" w:rsidRPr="00BA6535">
        <w:rPr>
          <w:rStyle w:val="FontStyle73"/>
          <w:spacing w:val="2"/>
          <w:sz w:val="28"/>
          <w:szCs w:val="28"/>
          <w:lang w:val="uk-UA"/>
        </w:rPr>
        <w:t>«</w:t>
      </w:r>
      <w:r w:rsidRPr="00BA6535">
        <w:rPr>
          <w:rStyle w:val="FontStyle73"/>
          <w:spacing w:val="2"/>
          <w:sz w:val="28"/>
          <w:szCs w:val="28"/>
          <w:lang w:val="uk-UA"/>
        </w:rPr>
        <w:t>навантаження</w:t>
      </w:r>
      <w:r w:rsidR="001D681A" w:rsidRPr="00BA6535">
        <w:rPr>
          <w:rStyle w:val="FontStyle73"/>
          <w:spacing w:val="2"/>
          <w:sz w:val="28"/>
          <w:szCs w:val="28"/>
          <w:lang w:val="uk-UA"/>
        </w:rPr>
        <w:t>»</w:t>
      </w:r>
      <w:r w:rsidRPr="00BA6535">
        <w:rPr>
          <w:rStyle w:val="FontStyle73"/>
          <w:spacing w:val="2"/>
          <w:sz w:val="28"/>
          <w:szCs w:val="28"/>
          <w:lang w:val="uk-UA"/>
        </w:rPr>
        <w:t xml:space="preserve"> з організації і проведення загальної та індивідуальної профілактики (превенції) зазвичай покладається на дільничних офіцерів поліції та працівників патрульної поліції. Для виконання цієї функції Законом про НПУ</w:t>
      </w:r>
      <w:r w:rsidR="00E074EE">
        <w:rPr>
          <w:rStyle w:val="FontStyle73"/>
          <w:spacing w:val="2"/>
          <w:sz w:val="28"/>
          <w:szCs w:val="28"/>
          <w:lang w:val="en-US"/>
        </w:rPr>
        <w:t> </w:t>
      </w:r>
      <w:r w:rsidRPr="00BA6535">
        <w:rPr>
          <w:rStyle w:val="FontStyle73"/>
          <w:spacing w:val="2"/>
          <w:sz w:val="28"/>
          <w:szCs w:val="28"/>
          <w:lang w:val="uk-UA"/>
        </w:rPr>
        <w:t>[</w:t>
      </w:r>
      <w:r w:rsidR="00217A8A" w:rsidRPr="00BA6535">
        <w:rPr>
          <w:rFonts w:eastAsia="Times New Roman" w:cs="Times New Roman"/>
          <w:sz w:val="28"/>
          <w:szCs w:val="28"/>
          <w:lang w:val="uk-UA" w:eastAsia="ru-RU"/>
        </w:rPr>
        <w:t>219</w:t>
      </w:r>
      <w:r w:rsidRPr="00BA6535">
        <w:rPr>
          <w:rStyle w:val="FontStyle73"/>
          <w:spacing w:val="2"/>
          <w:sz w:val="28"/>
          <w:szCs w:val="28"/>
          <w:lang w:val="uk-UA"/>
        </w:rPr>
        <w:t>], Положенням про Національну поліцію</w:t>
      </w:r>
      <w:r w:rsidR="00E074EE">
        <w:rPr>
          <w:rStyle w:val="FontStyle73"/>
          <w:spacing w:val="2"/>
          <w:sz w:val="28"/>
          <w:szCs w:val="28"/>
          <w:lang w:val="en-US"/>
        </w:rPr>
        <w:t> </w:t>
      </w:r>
      <w:r w:rsidRPr="00BA6535">
        <w:rPr>
          <w:rStyle w:val="FontStyle73"/>
          <w:spacing w:val="2"/>
          <w:sz w:val="28"/>
          <w:szCs w:val="28"/>
          <w:lang w:val="uk-UA"/>
        </w:rPr>
        <w:t>[</w:t>
      </w:r>
      <w:r w:rsidR="00095F4F" w:rsidRPr="00BA6535">
        <w:rPr>
          <w:rFonts w:cs="Times New Roman"/>
          <w:spacing w:val="2"/>
          <w:sz w:val="28"/>
          <w:szCs w:val="28"/>
          <w:lang w:val="uk-UA"/>
        </w:rPr>
        <w:t>210</w:t>
      </w:r>
      <w:r w:rsidRPr="00BA6535">
        <w:rPr>
          <w:rStyle w:val="FontStyle73"/>
          <w:spacing w:val="2"/>
          <w:sz w:val="28"/>
          <w:szCs w:val="28"/>
          <w:lang w:val="uk-UA"/>
        </w:rPr>
        <w:t>]</w:t>
      </w:r>
      <w:r w:rsidR="003028BA" w:rsidRPr="00BA6535">
        <w:rPr>
          <w:rStyle w:val="FontStyle73"/>
          <w:spacing w:val="2"/>
          <w:sz w:val="28"/>
          <w:szCs w:val="28"/>
          <w:lang w:val="uk-UA"/>
        </w:rPr>
        <w:t xml:space="preserve">, </w:t>
      </w:r>
      <w:r w:rsidRPr="00BA6535">
        <w:rPr>
          <w:rStyle w:val="FontStyle73"/>
          <w:spacing w:val="2"/>
          <w:sz w:val="28"/>
          <w:szCs w:val="28"/>
          <w:lang w:val="uk-UA"/>
        </w:rPr>
        <w:t>Положенням про Департамент патрульн</w:t>
      </w:r>
      <w:r w:rsidR="003028BA" w:rsidRPr="00BA6535">
        <w:rPr>
          <w:rStyle w:val="FontStyle73"/>
          <w:spacing w:val="2"/>
          <w:sz w:val="28"/>
          <w:szCs w:val="28"/>
          <w:lang w:val="uk-UA"/>
        </w:rPr>
        <w:t>ої поліції</w:t>
      </w:r>
      <w:r w:rsidRPr="00BA6535">
        <w:rPr>
          <w:rStyle w:val="FontStyle73"/>
          <w:spacing w:val="2"/>
          <w:sz w:val="28"/>
          <w:szCs w:val="28"/>
          <w:lang w:val="uk-UA"/>
        </w:rPr>
        <w:t xml:space="preserve">, затвердженим наказом </w:t>
      </w:r>
      <w:r w:rsidR="00387572" w:rsidRPr="00BA6535">
        <w:rPr>
          <w:rStyle w:val="FontStyle73"/>
          <w:spacing w:val="2"/>
          <w:sz w:val="28"/>
          <w:szCs w:val="28"/>
          <w:lang w:val="uk-UA"/>
        </w:rPr>
        <w:t>НПУ</w:t>
      </w:r>
      <w:r w:rsidRPr="00BA6535">
        <w:rPr>
          <w:rStyle w:val="FontStyle73"/>
          <w:spacing w:val="2"/>
          <w:sz w:val="28"/>
          <w:szCs w:val="28"/>
          <w:lang w:val="uk-UA"/>
        </w:rPr>
        <w:t xml:space="preserve"> від 6</w:t>
      </w:r>
      <w:r w:rsidR="00525550" w:rsidRPr="00BA6535">
        <w:rPr>
          <w:rStyle w:val="FontStyle73"/>
          <w:spacing w:val="2"/>
          <w:sz w:val="28"/>
          <w:szCs w:val="28"/>
          <w:lang w:val="uk-UA"/>
        </w:rPr>
        <w:t> </w:t>
      </w:r>
      <w:r w:rsidRPr="00BA6535">
        <w:rPr>
          <w:rStyle w:val="FontStyle73"/>
          <w:spacing w:val="2"/>
          <w:sz w:val="28"/>
          <w:szCs w:val="28"/>
          <w:lang w:val="uk-UA"/>
        </w:rPr>
        <w:t>листопада 2015</w:t>
      </w:r>
      <w:r w:rsidR="00525550" w:rsidRPr="00BA6535">
        <w:rPr>
          <w:rStyle w:val="FontStyle73"/>
          <w:spacing w:val="2"/>
          <w:sz w:val="28"/>
          <w:szCs w:val="28"/>
          <w:lang w:val="uk-UA"/>
        </w:rPr>
        <w:t> </w:t>
      </w:r>
      <w:r w:rsidRPr="00BA6535">
        <w:rPr>
          <w:rStyle w:val="FontStyle73"/>
          <w:spacing w:val="2"/>
          <w:sz w:val="28"/>
          <w:szCs w:val="28"/>
          <w:lang w:val="uk-UA"/>
        </w:rPr>
        <w:t>р</w:t>
      </w:r>
      <w:r w:rsidR="00D525CF" w:rsidRPr="00BA6535">
        <w:rPr>
          <w:rStyle w:val="FontStyle73"/>
          <w:spacing w:val="2"/>
          <w:sz w:val="28"/>
          <w:szCs w:val="28"/>
          <w:lang w:val="uk-UA"/>
        </w:rPr>
        <w:t>.</w:t>
      </w:r>
      <w:r w:rsidRPr="00BA6535">
        <w:rPr>
          <w:rStyle w:val="FontStyle73"/>
          <w:spacing w:val="2"/>
          <w:sz w:val="28"/>
          <w:szCs w:val="28"/>
          <w:lang w:val="uk-UA"/>
        </w:rPr>
        <w:t xml:space="preserve"> №</w:t>
      </w:r>
      <w:r w:rsidR="00525550" w:rsidRPr="00BA6535">
        <w:rPr>
          <w:rStyle w:val="FontStyle73"/>
          <w:spacing w:val="2"/>
          <w:sz w:val="28"/>
          <w:szCs w:val="28"/>
          <w:lang w:val="uk-UA"/>
        </w:rPr>
        <w:t> </w:t>
      </w:r>
      <w:r w:rsidRPr="00BA6535">
        <w:rPr>
          <w:rStyle w:val="FontStyle73"/>
          <w:spacing w:val="2"/>
          <w:sz w:val="28"/>
          <w:szCs w:val="28"/>
          <w:lang w:val="uk-UA"/>
        </w:rPr>
        <w:t>73</w:t>
      </w:r>
      <w:r w:rsidR="00E074EE">
        <w:rPr>
          <w:rStyle w:val="FontStyle73"/>
          <w:spacing w:val="2"/>
          <w:sz w:val="28"/>
          <w:szCs w:val="28"/>
          <w:lang w:val="en-US"/>
        </w:rPr>
        <w:t> </w:t>
      </w:r>
      <w:r w:rsidRPr="00BA6535">
        <w:rPr>
          <w:rStyle w:val="FontStyle73"/>
          <w:spacing w:val="2"/>
          <w:sz w:val="28"/>
          <w:szCs w:val="28"/>
          <w:lang w:val="uk-UA"/>
        </w:rPr>
        <w:t>[</w:t>
      </w:r>
      <w:r w:rsidR="00905740" w:rsidRPr="00BA6535">
        <w:rPr>
          <w:rFonts w:cs="Times New Roman"/>
          <w:spacing w:val="2"/>
          <w:sz w:val="28"/>
          <w:szCs w:val="28"/>
          <w:lang w:val="uk-UA"/>
        </w:rPr>
        <w:t>184</w:t>
      </w:r>
      <w:r w:rsidR="00FC2129" w:rsidRPr="00BA6535">
        <w:rPr>
          <w:rStyle w:val="FontStyle73"/>
          <w:spacing w:val="2"/>
          <w:sz w:val="28"/>
          <w:szCs w:val="28"/>
          <w:lang w:val="uk-UA"/>
        </w:rPr>
        <w:t>]</w:t>
      </w:r>
      <w:r w:rsidR="003028BA" w:rsidRPr="00BA6535">
        <w:rPr>
          <w:rStyle w:val="FontStyle73"/>
          <w:spacing w:val="2"/>
          <w:sz w:val="28"/>
          <w:szCs w:val="28"/>
          <w:lang w:val="uk-UA"/>
        </w:rPr>
        <w:t xml:space="preserve">, </w:t>
      </w:r>
      <w:r w:rsidRPr="00BA6535">
        <w:rPr>
          <w:rStyle w:val="FontStyle73"/>
          <w:spacing w:val="2"/>
          <w:sz w:val="28"/>
          <w:szCs w:val="28"/>
          <w:lang w:val="uk-UA"/>
        </w:rPr>
        <w:t>Інструкцією з організації діяльно</w:t>
      </w:r>
      <w:r w:rsidR="003028BA" w:rsidRPr="00BA6535">
        <w:rPr>
          <w:rStyle w:val="FontStyle73"/>
          <w:spacing w:val="2"/>
          <w:sz w:val="28"/>
          <w:szCs w:val="28"/>
          <w:lang w:val="uk-UA"/>
        </w:rPr>
        <w:t>сті дільничних офіцерів поліції</w:t>
      </w:r>
      <w:r w:rsidRPr="00BA6535">
        <w:rPr>
          <w:rStyle w:val="FontStyle73"/>
          <w:spacing w:val="2"/>
          <w:sz w:val="28"/>
          <w:szCs w:val="28"/>
          <w:lang w:val="uk-UA"/>
        </w:rPr>
        <w:t>, затвердженою наказом М</w:t>
      </w:r>
      <w:r w:rsidR="00D525CF" w:rsidRPr="00BA6535">
        <w:rPr>
          <w:rStyle w:val="FontStyle73"/>
          <w:spacing w:val="2"/>
          <w:sz w:val="28"/>
          <w:szCs w:val="28"/>
          <w:lang w:val="uk-UA"/>
        </w:rPr>
        <w:t>ВС</w:t>
      </w:r>
      <w:r w:rsidRPr="00BA6535">
        <w:rPr>
          <w:rStyle w:val="FontStyle73"/>
          <w:spacing w:val="2"/>
          <w:sz w:val="28"/>
          <w:szCs w:val="28"/>
          <w:lang w:val="uk-UA"/>
        </w:rPr>
        <w:t xml:space="preserve"> України від 28</w:t>
      </w:r>
      <w:r w:rsidR="00525550" w:rsidRPr="00BA6535">
        <w:rPr>
          <w:rStyle w:val="FontStyle73"/>
          <w:spacing w:val="2"/>
          <w:sz w:val="28"/>
          <w:szCs w:val="28"/>
          <w:lang w:val="uk-UA"/>
        </w:rPr>
        <w:t> </w:t>
      </w:r>
      <w:r w:rsidRPr="00BA6535">
        <w:rPr>
          <w:rStyle w:val="FontStyle73"/>
          <w:spacing w:val="2"/>
          <w:sz w:val="28"/>
          <w:szCs w:val="28"/>
          <w:lang w:val="uk-UA"/>
        </w:rPr>
        <w:t>липня 2017 р</w:t>
      </w:r>
      <w:r w:rsidR="00D525CF" w:rsidRPr="00BA6535">
        <w:rPr>
          <w:rStyle w:val="FontStyle73"/>
          <w:spacing w:val="2"/>
          <w:sz w:val="28"/>
          <w:szCs w:val="28"/>
          <w:lang w:val="uk-UA"/>
        </w:rPr>
        <w:t>.</w:t>
      </w:r>
      <w:r w:rsidRPr="00BA6535">
        <w:rPr>
          <w:rStyle w:val="FontStyle73"/>
          <w:spacing w:val="2"/>
          <w:sz w:val="28"/>
          <w:szCs w:val="28"/>
          <w:lang w:val="uk-UA"/>
        </w:rPr>
        <w:t xml:space="preserve"> №</w:t>
      </w:r>
      <w:r w:rsidR="00525550" w:rsidRPr="00BA6535">
        <w:rPr>
          <w:rStyle w:val="FontStyle73"/>
          <w:spacing w:val="2"/>
          <w:sz w:val="28"/>
          <w:szCs w:val="28"/>
          <w:lang w:val="uk-UA"/>
        </w:rPr>
        <w:t> </w:t>
      </w:r>
      <w:r w:rsidRPr="00BA6535">
        <w:rPr>
          <w:rStyle w:val="FontStyle73"/>
          <w:spacing w:val="2"/>
          <w:sz w:val="28"/>
          <w:szCs w:val="28"/>
          <w:lang w:val="uk-UA"/>
        </w:rPr>
        <w:t>650</w:t>
      </w:r>
      <w:r w:rsidR="00FC2129" w:rsidRPr="00BA6535">
        <w:rPr>
          <w:rStyle w:val="FontStyle73"/>
          <w:spacing w:val="2"/>
          <w:sz w:val="28"/>
          <w:szCs w:val="28"/>
          <w:lang w:val="uk-UA"/>
        </w:rPr>
        <w:t xml:space="preserve"> [</w:t>
      </w:r>
      <w:r w:rsidR="00EF41D0" w:rsidRPr="00BA6535">
        <w:rPr>
          <w:rFonts w:cs="Times New Roman"/>
          <w:spacing w:val="2"/>
          <w:sz w:val="28"/>
          <w:szCs w:val="28"/>
          <w:lang w:val="uk-UA"/>
        </w:rPr>
        <w:t>92</w:t>
      </w:r>
      <w:r w:rsidR="00FC2129" w:rsidRPr="00BA6535">
        <w:rPr>
          <w:rStyle w:val="FontStyle73"/>
          <w:spacing w:val="2"/>
          <w:sz w:val="28"/>
          <w:szCs w:val="28"/>
          <w:lang w:val="uk-UA"/>
        </w:rPr>
        <w:t>]</w:t>
      </w:r>
      <w:r w:rsidRPr="00BA6535">
        <w:rPr>
          <w:rStyle w:val="FontStyle73"/>
          <w:spacing w:val="2"/>
          <w:sz w:val="28"/>
          <w:szCs w:val="28"/>
          <w:lang w:val="uk-UA"/>
        </w:rPr>
        <w:t>, та іншими нормативно-правовими актами поліцейськ</w:t>
      </w:r>
      <w:r w:rsidR="001D681A" w:rsidRPr="00BA6535">
        <w:rPr>
          <w:rStyle w:val="FontStyle73"/>
          <w:spacing w:val="2"/>
          <w:sz w:val="28"/>
          <w:szCs w:val="28"/>
          <w:lang w:val="uk-UA"/>
        </w:rPr>
        <w:t>і</w:t>
      </w:r>
      <w:r w:rsidRPr="00BA6535">
        <w:rPr>
          <w:rStyle w:val="FontStyle73"/>
          <w:spacing w:val="2"/>
          <w:sz w:val="28"/>
          <w:szCs w:val="28"/>
          <w:lang w:val="uk-UA"/>
        </w:rPr>
        <w:t xml:space="preserve"> над</w:t>
      </w:r>
      <w:r w:rsidR="001D681A" w:rsidRPr="00BA6535">
        <w:rPr>
          <w:rStyle w:val="FontStyle73"/>
          <w:spacing w:val="2"/>
          <w:sz w:val="28"/>
          <w:szCs w:val="28"/>
          <w:lang w:val="uk-UA"/>
        </w:rPr>
        <w:t>ілені</w:t>
      </w:r>
      <w:r w:rsidRPr="00BA6535">
        <w:rPr>
          <w:rStyle w:val="FontStyle73"/>
          <w:spacing w:val="2"/>
          <w:sz w:val="28"/>
          <w:szCs w:val="28"/>
          <w:lang w:val="uk-UA"/>
        </w:rPr>
        <w:t xml:space="preserve"> </w:t>
      </w:r>
      <w:r w:rsidR="001D681A" w:rsidRPr="00BA6535">
        <w:rPr>
          <w:rStyle w:val="FontStyle73"/>
          <w:spacing w:val="2"/>
          <w:sz w:val="28"/>
          <w:szCs w:val="28"/>
          <w:lang w:val="uk-UA"/>
        </w:rPr>
        <w:t xml:space="preserve">такими </w:t>
      </w:r>
      <w:r w:rsidRPr="00BA6535">
        <w:rPr>
          <w:rStyle w:val="FontStyle73"/>
          <w:spacing w:val="2"/>
          <w:sz w:val="28"/>
          <w:szCs w:val="28"/>
          <w:lang w:val="uk-UA"/>
        </w:rPr>
        <w:t>повноваження</w:t>
      </w:r>
      <w:r w:rsidR="001D681A" w:rsidRPr="00BA6535">
        <w:rPr>
          <w:rStyle w:val="FontStyle73"/>
          <w:spacing w:val="2"/>
          <w:sz w:val="28"/>
          <w:szCs w:val="28"/>
          <w:lang w:val="uk-UA"/>
        </w:rPr>
        <w:t>ми</w:t>
      </w:r>
      <w:r w:rsidRPr="00BA6535">
        <w:rPr>
          <w:rStyle w:val="FontStyle73"/>
          <w:spacing w:val="2"/>
          <w:sz w:val="28"/>
          <w:szCs w:val="28"/>
          <w:lang w:val="uk-UA"/>
        </w:rPr>
        <w:t xml:space="preserve">: </w:t>
      </w:r>
    </w:p>
    <w:p w14:paraId="516B9061" w14:textId="77777777" w:rsidR="00F965DD" w:rsidRPr="00BA6535" w:rsidRDefault="00F965DD" w:rsidP="00BA6535">
      <w:pPr>
        <w:pStyle w:val="Style15"/>
        <w:widowControl/>
        <w:numPr>
          <w:ilvl w:val="0"/>
          <w:numId w:val="20"/>
        </w:numPr>
        <w:tabs>
          <w:tab w:val="left" w:pos="993"/>
        </w:tabs>
        <w:spacing w:line="360" w:lineRule="auto"/>
        <w:ind w:left="0" w:firstLine="709"/>
        <w:rPr>
          <w:rStyle w:val="FontStyle73"/>
          <w:rFonts w:eastAsiaTheme="minorHAnsi"/>
          <w:spacing w:val="2"/>
          <w:sz w:val="28"/>
          <w:szCs w:val="28"/>
          <w:lang w:val="uk-UA" w:eastAsia="en-US"/>
        </w:rPr>
      </w:pPr>
      <w:r w:rsidRPr="00BA6535">
        <w:rPr>
          <w:rStyle w:val="FontStyle73"/>
          <w:spacing w:val="2"/>
          <w:sz w:val="28"/>
          <w:szCs w:val="28"/>
          <w:lang w:val="uk-UA"/>
        </w:rPr>
        <w:t>здійсн</w:t>
      </w:r>
      <w:r w:rsidR="001D681A" w:rsidRPr="00BA6535">
        <w:rPr>
          <w:rStyle w:val="FontStyle73"/>
          <w:spacing w:val="2"/>
          <w:sz w:val="28"/>
          <w:szCs w:val="28"/>
          <w:lang w:val="uk-UA"/>
        </w:rPr>
        <w:t>ення</w:t>
      </w:r>
      <w:r w:rsidRPr="00BA6535">
        <w:rPr>
          <w:rStyle w:val="FontStyle73"/>
          <w:spacing w:val="2"/>
          <w:sz w:val="28"/>
          <w:szCs w:val="28"/>
          <w:lang w:val="uk-UA"/>
        </w:rPr>
        <w:t xml:space="preserve"> превентивн</w:t>
      </w:r>
      <w:r w:rsidR="001D681A" w:rsidRPr="00BA6535">
        <w:rPr>
          <w:rStyle w:val="FontStyle73"/>
          <w:spacing w:val="2"/>
          <w:sz w:val="28"/>
          <w:szCs w:val="28"/>
          <w:lang w:val="uk-UA"/>
        </w:rPr>
        <w:t>ої</w:t>
      </w:r>
      <w:r w:rsidRPr="00BA6535">
        <w:rPr>
          <w:rStyle w:val="FontStyle73"/>
          <w:spacing w:val="2"/>
          <w:sz w:val="28"/>
          <w:szCs w:val="28"/>
          <w:lang w:val="uk-UA"/>
        </w:rPr>
        <w:t xml:space="preserve"> та профілактичн</w:t>
      </w:r>
      <w:r w:rsidR="001D681A" w:rsidRPr="00BA6535">
        <w:rPr>
          <w:rStyle w:val="FontStyle73"/>
          <w:spacing w:val="2"/>
          <w:sz w:val="28"/>
          <w:szCs w:val="28"/>
          <w:lang w:val="uk-UA"/>
        </w:rPr>
        <w:t xml:space="preserve">ої </w:t>
      </w:r>
      <w:r w:rsidRPr="00BA6535">
        <w:rPr>
          <w:rStyle w:val="FontStyle73"/>
          <w:spacing w:val="2"/>
          <w:sz w:val="28"/>
          <w:szCs w:val="28"/>
          <w:lang w:val="uk-UA"/>
        </w:rPr>
        <w:t>діяльн</w:t>
      </w:r>
      <w:r w:rsidR="001D681A" w:rsidRPr="00BA6535">
        <w:rPr>
          <w:rStyle w:val="FontStyle73"/>
          <w:spacing w:val="2"/>
          <w:sz w:val="28"/>
          <w:szCs w:val="28"/>
          <w:lang w:val="uk-UA"/>
        </w:rPr>
        <w:t>о</w:t>
      </w:r>
      <w:r w:rsidRPr="00BA6535">
        <w:rPr>
          <w:rStyle w:val="FontStyle73"/>
          <w:spacing w:val="2"/>
          <w:sz w:val="28"/>
          <w:szCs w:val="28"/>
          <w:lang w:val="uk-UA"/>
        </w:rPr>
        <w:t>ст</w:t>
      </w:r>
      <w:r w:rsidR="001D681A" w:rsidRPr="00BA6535">
        <w:rPr>
          <w:rStyle w:val="FontStyle73"/>
          <w:spacing w:val="2"/>
          <w:sz w:val="28"/>
          <w:szCs w:val="28"/>
          <w:lang w:val="uk-UA"/>
        </w:rPr>
        <w:t>і</w:t>
      </w:r>
      <w:r w:rsidRPr="00BA6535">
        <w:rPr>
          <w:rStyle w:val="FontStyle73"/>
          <w:spacing w:val="2"/>
          <w:sz w:val="28"/>
          <w:szCs w:val="28"/>
          <w:lang w:val="uk-UA"/>
        </w:rPr>
        <w:t>, спрямован</w:t>
      </w:r>
      <w:r w:rsidR="001D681A" w:rsidRPr="00BA6535">
        <w:rPr>
          <w:rStyle w:val="FontStyle73"/>
          <w:spacing w:val="2"/>
          <w:sz w:val="28"/>
          <w:szCs w:val="28"/>
          <w:lang w:val="uk-UA"/>
        </w:rPr>
        <w:t>ої</w:t>
      </w:r>
      <w:r w:rsidRPr="00BA6535">
        <w:rPr>
          <w:rStyle w:val="FontStyle73"/>
          <w:spacing w:val="2"/>
          <w:sz w:val="28"/>
          <w:szCs w:val="28"/>
          <w:lang w:val="uk-UA"/>
        </w:rPr>
        <w:t xml:space="preserve"> на запобігання вчиненню правопорушень;</w:t>
      </w:r>
    </w:p>
    <w:p w14:paraId="268EAFC8" w14:textId="77777777" w:rsidR="00F965DD" w:rsidRPr="00BA6535" w:rsidRDefault="00F965DD" w:rsidP="00BA6535">
      <w:pPr>
        <w:pStyle w:val="Style15"/>
        <w:widowControl/>
        <w:numPr>
          <w:ilvl w:val="0"/>
          <w:numId w:val="20"/>
        </w:numPr>
        <w:tabs>
          <w:tab w:val="left" w:pos="993"/>
        </w:tabs>
        <w:spacing w:line="360" w:lineRule="auto"/>
        <w:ind w:left="0" w:firstLine="709"/>
        <w:rPr>
          <w:rStyle w:val="FontStyle73"/>
          <w:rFonts w:eastAsiaTheme="minorHAnsi"/>
          <w:spacing w:val="2"/>
          <w:sz w:val="28"/>
          <w:szCs w:val="28"/>
          <w:lang w:val="uk-UA" w:eastAsia="en-US"/>
        </w:rPr>
      </w:pPr>
      <w:r w:rsidRPr="00BA6535">
        <w:rPr>
          <w:rStyle w:val="FontStyle73"/>
          <w:spacing w:val="2"/>
          <w:sz w:val="28"/>
          <w:szCs w:val="28"/>
          <w:lang w:val="uk-UA"/>
        </w:rPr>
        <w:lastRenderedPageBreak/>
        <w:t>взаємоді</w:t>
      </w:r>
      <w:r w:rsidR="001D681A" w:rsidRPr="00BA6535">
        <w:rPr>
          <w:rStyle w:val="FontStyle73"/>
          <w:spacing w:val="2"/>
          <w:sz w:val="28"/>
          <w:szCs w:val="28"/>
          <w:lang w:val="uk-UA"/>
        </w:rPr>
        <w:t>я</w:t>
      </w:r>
      <w:r w:rsidRPr="00BA6535">
        <w:rPr>
          <w:rStyle w:val="FontStyle73"/>
          <w:spacing w:val="2"/>
          <w:sz w:val="28"/>
          <w:szCs w:val="28"/>
          <w:lang w:val="uk-UA"/>
        </w:rPr>
        <w:t xml:space="preserve"> з населенням, територіальними громадами та громадськими об</w:t>
      </w:r>
      <w:r w:rsidR="00BE365F" w:rsidRPr="00BA6535">
        <w:rPr>
          <w:rStyle w:val="FontStyle73"/>
          <w:spacing w:val="2"/>
          <w:sz w:val="28"/>
          <w:szCs w:val="28"/>
          <w:lang w:val="uk-UA"/>
        </w:rPr>
        <w:t>’</w:t>
      </w:r>
      <w:r w:rsidRPr="00BA6535">
        <w:rPr>
          <w:rStyle w:val="FontStyle73"/>
          <w:spacing w:val="2"/>
          <w:sz w:val="28"/>
          <w:szCs w:val="28"/>
          <w:lang w:val="uk-UA"/>
        </w:rPr>
        <w:t xml:space="preserve">єднаннями на засадах партнерства для задоволення їхніх потреб та </w:t>
      </w:r>
      <w:r w:rsidR="009464D0" w:rsidRPr="00BA6535">
        <w:rPr>
          <w:rStyle w:val="FontStyle73"/>
          <w:spacing w:val="2"/>
          <w:sz w:val="28"/>
          <w:szCs w:val="28"/>
          <w:lang w:val="uk-UA"/>
        </w:rPr>
        <w:t xml:space="preserve">поліпшення </w:t>
      </w:r>
      <w:r w:rsidRPr="00BA6535">
        <w:rPr>
          <w:rStyle w:val="FontStyle73"/>
          <w:spacing w:val="2"/>
          <w:sz w:val="28"/>
          <w:szCs w:val="28"/>
          <w:lang w:val="uk-UA"/>
        </w:rPr>
        <w:t>ефективності виконання завдань поліцією;</w:t>
      </w:r>
    </w:p>
    <w:p w14:paraId="4AFA5DA1" w14:textId="77777777" w:rsidR="00F965DD" w:rsidRPr="00BA6535" w:rsidRDefault="00F965DD" w:rsidP="00BA6535">
      <w:pPr>
        <w:pStyle w:val="Style15"/>
        <w:widowControl/>
        <w:numPr>
          <w:ilvl w:val="0"/>
          <w:numId w:val="20"/>
        </w:numPr>
        <w:tabs>
          <w:tab w:val="left" w:pos="993"/>
        </w:tabs>
        <w:spacing w:line="360" w:lineRule="auto"/>
        <w:ind w:left="0" w:firstLine="709"/>
        <w:rPr>
          <w:rStyle w:val="FontStyle73"/>
          <w:rFonts w:eastAsiaTheme="minorHAnsi"/>
          <w:spacing w:val="2"/>
          <w:sz w:val="28"/>
          <w:szCs w:val="28"/>
          <w:lang w:val="uk-UA" w:eastAsia="en-US"/>
        </w:rPr>
      </w:pPr>
      <w:r w:rsidRPr="00BA6535">
        <w:rPr>
          <w:rStyle w:val="FontStyle73"/>
          <w:spacing w:val="2"/>
          <w:sz w:val="28"/>
          <w:szCs w:val="28"/>
          <w:lang w:val="uk-UA"/>
        </w:rPr>
        <w:t>виявл</w:t>
      </w:r>
      <w:r w:rsidR="001D681A" w:rsidRPr="00BA6535">
        <w:rPr>
          <w:rStyle w:val="FontStyle73"/>
          <w:spacing w:val="2"/>
          <w:sz w:val="28"/>
          <w:szCs w:val="28"/>
          <w:lang w:val="uk-UA"/>
        </w:rPr>
        <w:t>ення</w:t>
      </w:r>
      <w:r w:rsidRPr="00BA6535">
        <w:rPr>
          <w:rStyle w:val="FontStyle73"/>
          <w:spacing w:val="2"/>
          <w:sz w:val="28"/>
          <w:szCs w:val="28"/>
          <w:lang w:val="uk-UA"/>
        </w:rPr>
        <w:t xml:space="preserve"> причини та умови, що сприяють вчиненню кримінальних та адміністративних правопорушень, вжи</w:t>
      </w:r>
      <w:r w:rsidR="00B303D9" w:rsidRPr="00BA6535">
        <w:rPr>
          <w:rStyle w:val="FontStyle73"/>
          <w:spacing w:val="2"/>
          <w:sz w:val="28"/>
          <w:szCs w:val="28"/>
          <w:lang w:val="uk-UA"/>
        </w:rPr>
        <w:t xml:space="preserve">ття </w:t>
      </w:r>
      <w:r w:rsidRPr="00BA6535">
        <w:rPr>
          <w:rStyle w:val="FontStyle73"/>
          <w:spacing w:val="2"/>
          <w:sz w:val="28"/>
          <w:szCs w:val="28"/>
          <w:lang w:val="uk-UA"/>
        </w:rPr>
        <w:t>у межах своєї компетенції заходів для їх усунення;</w:t>
      </w:r>
    </w:p>
    <w:p w14:paraId="01E6B864" w14:textId="77777777" w:rsidR="00F965DD" w:rsidRPr="00BA6535" w:rsidRDefault="00F965DD" w:rsidP="00BA6535">
      <w:pPr>
        <w:pStyle w:val="Style15"/>
        <w:widowControl/>
        <w:numPr>
          <w:ilvl w:val="0"/>
          <w:numId w:val="20"/>
        </w:numPr>
        <w:tabs>
          <w:tab w:val="left" w:pos="993"/>
        </w:tabs>
        <w:spacing w:line="360" w:lineRule="auto"/>
        <w:ind w:left="0" w:firstLine="709"/>
        <w:rPr>
          <w:rStyle w:val="FontStyle73"/>
          <w:rFonts w:eastAsiaTheme="minorHAnsi"/>
          <w:spacing w:val="2"/>
          <w:sz w:val="28"/>
          <w:szCs w:val="28"/>
          <w:lang w:val="uk-UA" w:eastAsia="en-US"/>
        </w:rPr>
      </w:pPr>
      <w:r w:rsidRPr="00BA6535">
        <w:rPr>
          <w:rStyle w:val="FontStyle73"/>
          <w:spacing w:val="2"/>
          <w:sz w:val="28"/>
          <w:szCs w:val="28"/>
          <w:lang w:val="uk-UA"/>
        </w:rPr>
        <w:t>вжи</w:t>
      </w:r>
      <w:r w:rsidR="00D0710D" w:rsidRPr="00BA6535">
        <w:rPr>
          <w:rStyle w:val="FontStyle73"/>
          <w:spacing w:val="2"/>
          <w:sz w:val="28"/>
          <w:szCs w:val="28"/>
          <w:lang w:val="uk-UA"/>
        </w:rPr>
        <w:t>ття</w:t>
      </w:r>
      <w:r w:rsidRPr="00BA6535">
        <w:rPr>
          <w:rStyle w:val="FontStyle73"/>
          <w:spacing w:val="2"/>
          <w:sz w:val="28"/>
          <w:szCs w:val="28"/>
          <w:lang w:val="uk-UA"/>
        </w:rPr>
        <w:t xml:space="preserve">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14:paraId="0B3C9213" w14:textId="77777777" w:rsidR="00F965DD" w:rsidRPr="00BA6535" w:rsidRDefault="00F965DD" w:rsidP="00BA6535">
      <w:pPr>
        <w:pStyle w:val="Style15"/>
        <w:widowControl/>
        <w:numPr>
          <w:ilvl w:val="0"/>
          <w:numId w:val="20"/>
        </w:numPr>
        <w:tabs>
          <w:tab w:val="left" w:pos="993"/>
        </w:tabs>
        <w:spacing w:line="360" w:lineRule="auto"/>
        <w:ind w:left="0" w:firstLine="709"/>
        <w:rPr>
          <w:rStyle w:val="FontStyle73"/>
          <w:rFonts w:eastAsiaTheme="minorHAnsi"/>
          <w:spacing w:val="2"/>
          <w:sz w:val="28"/>
          <w:szCs w:val="28"/>
          <w:lang w:val="uk-UA" w:eastAsia="en-US"/>
        </w:rPr>
      </w:pPr>
      <w:r w:rsidRPr="00BA6535">
        <w:rPr>
          <w:rStyle w:val="FontStyle73"/>
          <w:spacing w:val="2"/>
          <w:sz w:val="28"/>
          <w:szCs w:val="28"/>
          <w:lang w:val="uk-UA"/>
        </w:rPr>
        <w:t>регулюва</w:t>
      </w:r>
      <w:r w:rsidR="00D0710D" w:rsidRPr="00BA6535">
        <w:rPr>
          <w:rStyle w:val="FontStyle73"/>
          <w:spacing w:val="2"/>
          <w:sz w:val="28"/>
          <w:szCs w:val="28"/>
          <w:lang w:val="uk-UA"/>
        </w:rPr>
        <w:t>ння</w:t>
      </w:r>
      <w:r w:rsidRPr="00BA6535">
        <w:rPr>
          <w:rStyle w:val="FontStyle73"/>
          <w:spacing w:val="2"/>
          <w:sz w:val="28"/>
          <w:szCs w:val="28"/>
          <w:lang w:val="uk-UA"/>
        </w:rPr>
        <w:t xml:space="preserve"> дорожн</w:t>
      </w:r>
      <w:r w:rsidR="00D0710D" w:rsidRPr="00BA6535">
        <w:rPr>
          <w:rStyle w:val="FontStyle73"/>
          <w:spacing w:val="2"/>
          <w:sz w:val="28"/>
          <w:szCs w:val="28"/>
          <w:lang w:val="uk-UA"/>
        </w:rPr>
        <w:t>ього</w:t>
      </w:r>
      <w:r w:rsidRPr="00BA6535">
        <w:rPr>
          <w:rStyle w:val="FontStyle73"/>
          <w:spacing w:val="2"/>
          <w:sz w:val="28"/>
          <w:szCs w:val="28"/>
          <w:lang w:val="uk-UA"/>
        </w:rPr>
        <w:t xml:space="preserve"> рух</w:t>
      </w:r>
      <w:r w:rsidR="00D0710D" w:rsidRPr="00BA6535">
        <w:rPr>
          <w:rStyle w:val="FontStyle73"/>
          <w:spacing w:val="2"/>
          <w:sz w:val="28"/>
          <w:szCs w:val="28"/>
          <w:lang w:val="uk-UA"/>
        </w:rPr>
        <w:t>у</w:t>
      </w:r>
      <w:r w:rsidRPr="00BA6535">
        <w:rPr>
          <w:rStyle w:val="FontStyle73"/>
          <w:spacing w:val="2"/>
          <w:sz w:val="28"/>
          <w:szCs w:val="28"/>
          <w:lang w:val="uk-UA"/>
        </w:rPr>
        <w:t xml:space="preserve"> та здійсн</w:t>
      </w:r>
      <w:r w:rsidR="00D0710D" w:rsidRPr="00BA6535">
        <w:rPr>
          <w:rStyle w:val="FontStyle73"/>
          <w:spacing w:val="2"/>
          <w:sz w:val="28"/>
          <w:szCs w:val="28"/>
          <w:lang w:val="uk-UA"/>
        </w:rPr>
        <w:t>ення</w:t>
      </w:r>
      <w:r w:rsidRPr="00BA6535">
        <w:rPr>
          <w:rStyle w:val="FontStyle73"/>
          <w:spacing w:val="2"/>
          <w:sz w:val="28"/>
          <w:szCs w:val="28"/>
          <w:lang w:val="uk-UA"/>
        </w:rPr>
        <w:t xml:space="preserve"> контрол</w:t>
      </w:r>
      <w:r w:rsidR="00D0710D" w:rsidRPr="00BA6535">
        <w:rPr>
          <w:rStyle w:val="FontStyle73"/>
          <w:spacing w:val="2"/>
          <w:sz w:val="28"/>
          <w:szCs w:val="28"/>
          <w:lang w:val="uk-UA"/>
        </w:rPr>
        <w:t>ю</w:t>
      </w:r>
      <w:r w:rsidRPr="00BA6535">
        <w:rPr>
          <w:rStyle w:val="FontStyle73"/>
          <w:spacing w:val="2"/>
          <w:sz w:val="28"/>
          <w:szCs w:val="28"/>
          <w:lang w:val="uk-UA"/>
        </w:rPr>
        <w:t xml:space="preserve"> за дотриманням Правил дорожнього руху його учасниками та за правомірністю експлуатації транспортних засобів на </w:t>
      </w:r>
      <w:proofErr w:type="spellStart"/>
      <w:r w:rsidRPr="00BA6535">
        <w:rPr>
          <w:rStyle w:val="FontStyle73"/>
          <w:spacing w:val="2"/>
          <w:sz w:val="28"/>
          <w:szCs w:val="28"/>
          <w:lang w:val="uk-UA"/>
        </w:rPr>
        <w:t>вулично</w:t>
      </w:r>
      <w:proofErr w:type="spellEnd"/>
      <w:r w:rsidRPr="00BA6535">
        <w:rPr>
          <w:rStyle w:val="FontStyle73"/>
          <w:spacing w:val="2"/>
          <w:sz w:val="28"/>
          <w:szCs w:val="28"/>
          <w:lang w:val="uk-UA"/>
        </w:rPr>
        <w:t>-дорожній мережі</w:t>
      </w:r>
      <w:r w:rsidR="00454867" w:rsidRPr="00BA6535">
        <w:rPr>
          <w:rStyle w:val="FontStyle73"/>
          <w:spacing w:val="2"/>
          <w:sz w:val="28"/>
          <w:szCs w:val="28"/>
          <w:lang w:val="uk-UA"/>
        </w:rPr>
        <w:t xml:space="preserve"> </w:t>
      </w:r>
      <w:r w:rsidRPr="00BA6535">
        <w:rPr>
          <w:rStyle w:val="FontStyle73"/>
          <w:spacing w:val="2"/>
          <w:sz w:val="28"/>
          <w:szCs w:val="28"/>
          <w:lang w:val="uk-UA"/>
        </w:rPr>
        <w:t>тощо.</w:t>
      </w:r>
    </w:p>
    <w:p w14:paraId="2DBC89CB" w14:textId="77777777" w:rsidR="00F965DD" w:rsidRPr="00BA6535" w:rsidRDefault="00F06090" w:rsidP="00BA6535">
      <w:pPr>
        <w:spacing w:after="0" w:line="360" w:lineRule="auto"/>
        <w:ind w:firstLine="709"/>
        <w:jc w:val="both"/>
        <w:rPr>
          <w:rFonts w:cs="Times New Roman"/>
          <w:sz w:val="28"/>
          <w:szCs w:val="28"/>
          <w:lang w:val="uk-UA"/>
        </w:rPr>
      </w:pPr>
      <w:r w:rsidRPr="00BA6535">
        <w:rPr>
          <w:rFonts w:cs="Times New Roman"/>
          <w:sz w:val="28"/>
          <w:szCs w:val="28"/>
          <w:lang w:val="uk-UA"/>
        </w:rPr>
        <w:t>Я</w:t>
      </w:r>
      <w:r w:rsidR="00F965DD" w:rsidRPr="00BA6535">
        <w:rPr>
          <w:rFonts w:cs="Times New Roman"/>
          <w:sz w:val="28"/>
          <w:szCs w:val="28"/>
          <w:lang w:val="uk-UA"/>
        </w:rPr>
        <w:t xml:space="preserve">кісне </w:t>
      </w:r>
      <w:r w:rsidR="009464D0" w:rsidRPr="00BA6535">
        <w:rPr>
          <w:rFonts w:cs="Times New Roman"/>
          <w:sz w:val="28"/>
          <w:szCs w:val="28"/>
          <w:lang w:val="uk-UA"/>
        </w:rPr>
        <w:t xml:space="preserve">і </w:t>
      </w:r>
      <w:r w:rsidR="00F965DD" w:rsidRPr="00BA6535">
        <w:rPr>
          <w:rFonts w:cs="Times New Roman"/>
          <w:sz w:val="28"/>
          <w:szCs w:val="28"/>
          <w:lang w:val="uk-UA"/>
        </w:rPr>
        <w:t xml:space="preserve">змістовне виконання </w:t>
      </w:r>
      <w:r w:rsidR="00387572" w:rsidRPr="00BA6535">
        <w:rPr>
          <w:rFonts w:cs="Times New Roman"/>
          <w:sz w:val="28"/>
          <w:szCs w:val="28"/>
          <w:lang w:val="uk-UA"/>
        </w:rPr>
        <w:t>НПУ</w:t>
      </w:r>
      <w:r w:rsidR="00F965DD" w:rsidRPr="00BA6535">
        <w:rPr>
          <w:rFonts w:cs="Times New Roman"/>
          <w:sz w:val="28"/>
          <w:szCs w:val="28"/>
          <w:lang w:val="uk-UA"/>
        </w:rPr>
        <w:t xml:space="preserve"> </w:t>
      </w:r>
      <w:r w:rsidRPr="00BA6535">
        <w:rPr>
          <w:rFonts w:cs="Times New Roman"/>
          <w:sz w:val="28"/>
          <w:szCs w:val="28"/>
          <w:lang w:val="uk-UA"/>
        </w:rPr>
        <w:t>вказаних</w:t>
      </w:r>
      <w:r w:rsidR="00F965DD" w:rsidRPr="00BA6535">
        <w:rPr>
          <w:rFonts w:cs="Times New Roman"/>
          <w:sz w:val="28"/>
          <w:szCs w:val="28"/>
          <w:lang w:val="uk-UA"/>
        </w:rPr>
        <w:t xml:space="preserve"> правоохоронних повноважень гарантує ефективне запобігання правопорушенням, оскільки профілактика (превенція) спрямована на те, щоб виявляти </w:t>
      </w:r>
      <w:r w:rsidR="009464D0" w:rsidRPr="00BA6535">
        <w:rPr>
          <w:rFonts w:cs="Times New Roman"/>
          <w:sz w:val="28"/>
          <w:szCs w:val="28"/>
          <w:lang w:val="uk-UA"/>
        </w:rPr>
        <w:t xml:space="preserve">й </w:t>
      </w:r>
      <w:r w:rsidR="00F965DD" w:rsidRPr="00BA6535">
        <w:rPr>
          <w:rFonts w:cs="Times New Roman"/>
          <w:sz w:val="28"/>
          <w:szCs w:val="28"/>
          <w:lang w:val="uk-UA"/>
        </w:rPr>
        <w:t xml:space="preserve">усувати умови і фактори, які сприяють </w:t>
      </w:r>
      <w:r w:rsidR="009464D0" w:rsidRPr="00BA6535">
        <w:rPr>
          <w:rFonts w:cs="Times New Roman"/>
          <w:sz w:val="28"/>
          <w:szCs w:val="28"/>
          <w:lang w:val="uk-UA"/>
        </w:rPr>
        <w:t xml:space="preserve">їх вчиненню </w:t>
      </w:r>
      <w:r w:rsidR="00F965DD" w:rsidRPr="00BA6535">
        <w:rPr>
          <w:rFonts w:cs="Times New Roman"/>
          <w:sz w:val="28"/>
          <w:szCs w:val="28"/>
          <w:lang w:val="uk-UA"/>
        </w:rPr>
        <w:t xml:space="preserve">або спонукають до </w:t>
      </w:r>
      <w:r w:rsidR="009464D0" w:rsidRPr="00BA6535">
        <w:rPr>
          <w:rFonts w:cs="Times New Roman"/>
          <w:sz w:val="28"/>
          <w:szCs w:val="28"/>
          <w:lang w:val="uk-UA"/>
        </w:rPr>
        <w:t>них</w:t>
      </w:r>
      <w:r w:rsidR="00F965DD" w:rsidRPr="00BA6535">
        <w:rPr>
          <w:rFonts w:cs="Times New Roman"/>
          <w:sz w:val="28"/>
          <w:szCs w:val="28"/>
          <w:lang w:val="uk-UA"/>
        </w:rPr>
        <w:t>.</w:t>
      </w:r>
    </w:p>
    <w:p w14:paraId="34FF05A2" w14:textId="77777777" w:rsidR="00F965DD" w:rsidRPr="00BA6535" w:rsidRDefault="00F06090" w:rsidP="00BA6535">
      <w:pPr>
        <w:spacing w:after="0" w:line="360" w:lineRule="auto"/>
        <w:ind w:firstLine="709"/>
        <w:jc w:val="both"/>
        <w:rPr>
          <w:rFonts w:cs="Times New Roman"/>
          <w:sz w:val="28"/>
          <w:szCs w:val="28"/>
          <w:lang w:val="uk-UA"/>
        </w:rPr>
      </w:pPr>
      <w:r w:rsidRPr="00BA6535">
        <w:rPr>
          <w:rFonts w:cs="Times New Roman"/>
          <w:sz w:val="28"/>
          <w:szCs w:val="28"/>
          <w:lang w:val="uk-UA"/>
        </w:rPr>
        <w:t>До</w:t>
      </w:r>
      <w:r w:rsidR="00F965DD" w:rsidRPr="00BA6535">
        <w:rPr>
          <w:rFonts w:cs="Times New Roman"/>
          <w:sz w:val="28"/>
          <w:szCs w:val="28"/>
          <w:lang w:val="uk-UA"/>
        </w:rPr>
        <w:t xml:space="preserve"> спеціально</w:t>
      </w:r>
      <w:r w:rsidRPr="00BA6535">
        <w:rPr>
          <w:rFonts w:cs="Times New Roman"/>
          <w:sz w:val="28"/>
          <w:szCs w:val="28"/>
          <w:lang w:val="uk-UA"/>
        </w:rPr>
        <w:t>ї</w:t>
      </w:r>
      <w:r w:rsidR="00F965DD" w:rsidRPr="00BA6535">
        <w:rPr>
          <w:rFonts w:cs="Times New Roman"/>
          <w:sz w:val="28"/>
          <w:szCs w:val="28"/>
          <w:lang w:val="uk-UA"/>
        </w:rPr>
        <w:t xml:space="preserve"> (зовнішньо</w:t>
      </w:r>
      <w:r w:rsidRPr="00BA6535">
        <w:rPr>
          <w:rFonts w:cs="Times New Roman"/>
          <w:sz w:val="28"/>
          <w:szCs w:val="28"/>
          <w:lang w:val="uk-UA"/>
        </w:rPr>
        <w:t>ї</w:t>
      </w:r>
      <w:r w:rsidR="00F965DD" w:rsidRPr="00BA6535">
        <w:rPr>
          <w:rFonts w:cs="Times New Roman"/>
          <w:sz w:val="28"/>
          <w:szCs w:val="28"/>
          <w:lang w:val="uk-UA"/>
        </w:rPr>
        <w:t>) правоохоронно</w:t>
      </w:r>
      <w:r w:rsidRPr="00BA6535">
        <w:rPr>
          <w:rFonts w:cs="Times New Roman"/>
          <w:sz w:val="28"/>
          <w:szCs w:val="28"/>
          <w:lang w:val="uk-UA"/>
        </w:rPr>
        <w:t>ї</w:t>
      </w:r>
      <w:r w:rsidR="00F965DD" w:rsidRPr="00BA6535">
        <w:rPr>
          <w:rFonts w:cs="Times New Roman"/>
          <w:sz w:val="28"/>
          <w:szCs w:val="28"/>
          <w:lang w:val="uk-UA"/>
        </w:rPr>
        <w:t xml:space="preserve"> функці</w:t>
      </w:r>
      <w:r w:rsidRPr="00BA6535">
        <w:rPr>
          <w:rFonts w:cs="Times New Roman"/>
          <w:sz w:val="28"/>
          <w:szCs w:val="28"/>
          <w:lang w:val="uk-UA"/>
        </w:rPr>
        <w:t>ї</w:t>
      </w:r>
      <w:r w:rsidR="00F965DD" w:rsidRPr="00BA6535">
        <w:rPr>
          <w:rFonts w:cs="Times New Roman"/>
          <w:sz w:val="28"/>
          <w:szCs w:val="28"/>
          <w:lang w:val="uk-UA"/>
        </w:rPr>
        <w:t xml:space="preserve"> поліції </w:t>
      </w:r>
      <w:r w:rsidR="00451D77" w:rsidRPr="00BA6535">
        <w:rPr>
          <w:rFonts w:cs="Times New Roman"/>
          <w:sz w:val="28"/>
          <w:szCs w:val="28"/>
          <w:lang w:val="uk-UA"/>
        </w:rPr>
        <w:t xml:space="preserve">належить </w:t>
      </w:r>
      <w:r w:rsidRPr="00BA6535">
        <w:rPr>
          <w:rFonts w:cs="Times New Roman"/>
          <w:sz w:val="28"/>
          <w:szCs w:val="28"/>
          <w:lang w:val="uk-UA"/>
        </w:rPr>
        <w:t xml:space="preserve">також </w:t>
      </w:r>
      <w:r w:rsidR="00F965DD" w:rsidRPr="00BA6535">
        <w:rPr>
          <w:rFonts w:cs="Times New Roman"/>
          <w:sz w:val="28"/>
          <w:szCs w:val="28"/>
          <w:lang w:val="uk-UA"/>
        </w:rPr>
        <w:t>кримінально-процесуальна</w:t>
      </w:r>
      <w:r w:rsidR="00DF0A26" w:rsidRPr="00BA6535">
        <w:rPr>
          <w:rFonts w:cs="Times New Roman"/>
          <w:sz w:val="28"/>
          <w:szCs w:val="28"/>
          <w:lang w:val="uk-UA"/>
        </w:rPr>
        <w:t xml:space="preserve"> </w:t>
      </w:r>
      <w:r w:rsidR="00F965DD" w:rsidRPr="00BA6535">
        <w:rPr>
          <w:rFonts w:cs="Times New Roman"/>
          <w:sz w:val="28"/>
          <w:szCs w:val="28"/>
          <w:lang w:val="uk-UA"/>
        </w:rPr>
        <w:t xml:space="preserve">функція органів </w:t>
      </w:r>
      <w:r w:rsidR="00387572" w:rsidRPr="00BA6535">
        <w:rPr>
          <w:rFonts w:cs="Times New Roman"/>
          <w:sz w:val="28"/>
          <w:szCs w:val="28"/>
          <w:lang w:val="uk-UA"/>
        </w:rPr>
        <w:t>НПУ</w:t>
      </w:r>
      <w:r w:rsidR="00DF0A26" w:rsidRPr="00BA6535">
        <w:rPr>
          <w:rFonts w:cs="Times New Roman"/>
          <w:sz w:val="28"/>
          <w:szCs w:val="28"/>
          <w:lang w:val="uk-UA"/>
        </w:rPr>
        <w:t xml:space="preserve">. </w:t>
      </w:r>
      <w:r w:rsidR="001C11D7" w:rsidRPr="00BA6535">
        <w:rPr>
          <w:rFonts w:cs="Times New Roman"/>
          <w:sz w:val="28"/>
          <w:szCs w:val="28"/>
          <w:lang w:val="uk-UA"/>
        </w:rPr>
        <w:t>Її реалізація</w:t>
      </w:r>
      <w:r w:rsidR="00DF0A26" w:rsidRPr="00BA6535">
        <w:rPr>
          <w:rFonts w:cs="Times New Roman"/>
          <w:sz w:val="28"/>
          <w:szCs w:val="28"/>
          <w:lang w:val="uk-UA"/>
        </w:rPr>
        <w:t xml:space="preserve"> </w:t>
      </w:r>
      <w:r w:rsidR="00F965DD" w:rsidRPr="00BA6535">
        <w:rPr>
          <w:rFonts w:cs="Times New Roman"/>
          <w:sz w:val="28"/>
          <w:szCs w:val="28"/>
          <w:lang w:val="uk-UA"/>
        </w:rPr>
        <w:t>передбачає</w:t>
      </w:r>
      <w:r w:rsidR="001C11D7" w:rsidRPr="00BA6535">
        <w:rPr>
          <w:rFonts w:cs="Times New Roman"/>
          <w:sz w:val="28"/>
          <w:szCs w:val="28"/>
          <w:lang w:val="uk-UA"/>
        </w:rPr>
        <w:t xml:space="preserve"> </w:t>
      </w:r>
      <w:r w:rsidR="00F965DD" w:rsidRPr="00BA6535">
        <w:rPr>
          <w:rFonts w:cs="Times New Roman"/>
          <w:sz w:val="28"/>
          <w:szCs w:val="28"/>
          <w:lang w:val="uk-UA"/>
        </w:rPr>
        <w:t>своєчасн</w:t>
      </w:r>
      <w:r w:rsidR="00927525" w:rsidRPr="00BA6535">
        <w:rPr>
          <w:rFonts w:cs="Times New Roman"/>
          <w:sz w:val="28"/>
          <w:szCs w:val="28"/>
          <w:lang w:val="uk-UA"/>
        </w:rPr>
        <w:t>ий</w:t>
      </w:r>
      <w:r w:rsidR="00F965DD" w:rsidRPr="00BA6535">
        <w:rPr>
          <w:rFonts w:cs="Times New Roman"/>
          <w:sz w:val="28"/>
          <w:szCs w:val="28"/>
          <w:lang w:val="uk-UA"/>
        </w:rPr>
        <w:t xml:space="preserve"> почат</w:t>
      </w:r>
      <w:r w:rsidR="00927525" w:rsidRPr="00BA6535">
        <w:rPr>
          <w:rFonts w:cs="Times New Roman"/>
          <w:sz w:val="28"/>
          <w:szCs w:val="28"/>
          <w:lang w:val="uk-UA"/>
        </w:rPr>
        <w:t>ок</w:t>
      </w:r>
      <w:r w:rsidR="00F965DD" w:rsidRPr="00BA6535">
        <w:rPr>
          <w:rFonts w:cs="Times New Roman"/>
          <w:sz w:val="28"/>
          <w:szCs w:val="28"/>
          <w:lang w:val="uk-UA"/>
        </w:rPr>
        <w:t xml:space="preserve"> і неупередже</w:t>
      </w:r>
      <w:r w:rsidR="00927525" w:rsidRPr="00BA6535">
        <w:rPr>
          <w:rFonts w:cs="Times New Roman"/>
          <w:sz w:val="28"/>
          <w:szCs w:val="28"/>
          <w:lang w:val="uk-UA"/>
        </w:rPr>
        <w:t>не</w:t>
      </w:r>
      <w:r w:rsidR="00F965DD" w:rsidRPr="00BA6535">
        <w:rPr>
          <w:rFonts w:cs="Times New Roman"/>
          <w:sz w:val="28"/>
          <w:szCs w:val="28"/>
          <w:lang w:val="uk-UA"/>
        </w:rPr>
        <w:t xml:space="preserve"> провадження досудового розслідування кримінальних правопорушень, застосування засобів забезпечення кримінального провадження, організацію та реалізацію взаємодії слідчого з оперативним співробітником, обізнаними особами, прокурором тощо, належне тактико-технічне забезпечення проведення гласних та негласних слідчих (розшукових) дій і т.</w:t>
      </w:r>
      <w:r w:rsidR="00E074EE">
        <w:rPr>
          <w:rFonts w:cs="Times New Roman"/>
          <w:sz w:val="28"/>
          <w:szCs w:val="28"/>
          <w:lang w:val="en-US"/>
        </w:rPr>
        <w:t> </w:t>
      </w:r>
      <w:r w:rsidR="00E074EE">
        <w:rPr>
          <w:rFonts w:cs="Times New Roman"/>
          <w:sz w:val="28"/>
          <w:szCs w:val="28"/>
          <w:lang w:val="uk-UA"/>
        </w:rPr>
        <w:t>ін</w:t>
      </w:r>
      <w:r w:rsidR="00525550" w:rsidRPr="00BA6535">
        <w:rPr>
          <w:rFonts w:cs="Times New Roman"/>
          <w:sz w:val="28"/>
          <w:szCs w:val="28"/>
          <w:lang w:val="uk-UA"/>
        </w:rPr>
        <w:t>.</w:t>
      </w:r>
      <w:r w:rsidR="00E074EE">
        <w:rPr>
          <w:rFonts w:cs="Times New Roman"/>
          <w:sz w:val="28"/>
          <w:szCs w:val="28"/>
          <w:lang w:val="uk-UA"/>
        </w:rPr>
        <w:t> </w:t>
      </w:r>
      <w:r w:rsidR="00F965DD" w:rsidRPr="00BA6535">
        <w:rPr>
          <w:rFonts w:cs="Times New Roman"/>
          <w:sz w:val="28"/>
          <w:szCs w:val="28"/>
          <w:lang w:val="uk-UA"/>
        </w:rPr>
        <w:t>[</w:t>
      </w:r>
      <w:r w:rsidR="00055E93" w:rsidRPr="00BA6535">
        <w:rPr>
          <w:rFonts w:cs="Times New Roman"/>
          <w:sz w:val="28"/>
          <w:szCs w:val="28"/>
          <w:lang w:val="uk-UA"/>
        </w:rPr>
        <w:t>238</w:t>
      </w:r>
      <w:r w:rsidR="00F965DD" w:rsidRPr="00BA6535">
        <w:rPr>
          <w:rFonts w:cs="Times New Roman"/>
          <w:sz w:val="28"/>
          <w:szCs w:val="28"/>
          <w:lang w:val="uk-UA"/>
        </w:rPr>
        <w:t>, с.</w:t>
      </w:r>
      <w:r w:rsidR="00525550" w:rsidRPr="00BA6535">
        <w:rPr>
          <w:rFonts w:cs="Times New Roman"/>
          <w:sz w:val="28"/>
          <w:szCs w:val="28"/>
          <w:lang w:val="uk-UA"/>
        </w:rPr>
        <w:t> </w:t>
      </w:r>
      <w:r w:rsidR="00F965DD" w:rsidRPr="00BA6535">
        <w:rPr>
          <w:rFonts w:cs="Times New Roman"/>
          <w:sz w:val="28"/>
          <w:szCs w:val="28"/>
          <w:lang w:val="uk-UA"/>
        </w:rPr>
        <w:t>128].</w:t>
      </w:r>
    </w:p>
    <w:p w14:paraId="3687DABA"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Правовою основою </w:t>
      </w:r>
      <w:r w:rsidR="009D528A" w:rsidRPr="00BA6535">
        <w:rPr>
          <w:rFonts w:cs="Times New Roman"/>
          <w:sz w:val="28"/>
          <w:szCs w:val="28"/>
          <w:lang w:val="uk-UA"/>
        </w:rPr>
        <w:t>реалізації ц</w:t>
      </w:r>
      <w:r w:rsidRPr="00BA6535">
        <w:rPr>
          <w:rFonts w:cs="Times New Roman"/>
          <w:sz w:val="28"/>
          <w:szCs w:val="28"/>
          <w:lang w:val="uk-UA"/>
        </w:rPr>
        <w:t>ієї функції пер</w:t>
      </w:r>
      <w:r w:rsidR="00451D77" w:rsidRPr="00BA6535">
        <w:rPr>
          <w:rFonts w:cs="Times New Roman"/>
          <w:sz w:val="28"/>
          <w:szCs w:val="28"/>
          <w:lang w:val="uk-UA"/>
        </w:rPr>
        <w:t>едусім</w:t>
      </w:r>
      <w:r w:rsidRPr="00BA6535">
        <w:rPr>
          <w:rFonts w:cs="Times New Roman"/>
          <w:sz w:val="28"/>
          <w:szCs w:val="28"/>
          <w:lang w:val="uk-UA"/>
        </w:rPr>
        <w:t xml:space="preserve"> є КПК України. Відповідно до його положень поліція в межах реалізації кримінально-процесуальної функції проводить розслідування кримінальних проваджень. Згідно</w:t>
      </w:r>
      <w:r w:rsidR="00451D77" w:rsidRPr="00BA6535">
        <w:rPr>
          <w:rFonts w:cs="Times New Roman"/>
          <w:sz w:val="28"/>
          <w:szCs w:val="28"/>
          <w:lang w:val="uk-UA"/>
        </w:rPr>
        <w:t xml:space="preserve"> з</w:t>
      </w:r>
      <w:r w:rsidRPr="00BA6535">
        <w:rPr>
          <w:rFonts w:cs="Times New Roman"/>
          <w:sz w:val="28"/>
          <w:szCs w:val="28"/>
          <w:lang w:val="uk-UA"/>
        </w:rPr>
        <w:t xml:space="preserve"> ч. 1 ст.</w:t>
      </w:r>
      <w:r w:rsidR="00525550" w:rsidRPr="00BA6535">
        <w:rPr>
          <w:rFonts w:cs="Times New Roman"/>
          <w:sz w:val="28"/>
          <w:szCs w:val="28"/>
          <w:lang w:val="uk-UA"/>
        </w:rPr>
        <w:t> </w:t>
      </w:r>
      <w:r w:rsidRPr="00BA6535">
        <w:rPr>
          <w:rFonts w:cs="Times New Roman"/>
          <w:sz w:val="28"/>
          <w:szCs w:val="28"/>
          <w:lang w:val="uk-UA"/>
        </w:rPr>
        <w:t>2, п.</w:t>
      </w:r>
      <w:r w:rsidR="00525550" w:rsidRPr="00BA6535">
        <w:rPr>
          <w:rFonts w:cs="Times New Roman"/>
          <w:sz w:val="28"/>
          <w:szCs w:val="28"/>
          <w:lang w:val="uk-UA"/>
        </w:rPr>
        <w:t> </w:t>
      </w:r>
      <w:r w:rsidRPr="00BA6535">
        <w:rPr>
          <w:rFonts w:cs="Times New Roman"/>
          <w:sz w:val="28"/>
          <w:szCs w:val="28"/>
          <w:lang w:val="uk-UA"/>
        </w:rPr>
        <w:t>10 ч.</w:t>
      </w:r>
      <w:r w:rsidR="00525550" w:rsidRPr="00BA6535">
        <w:rPr>
          <w:rFonts w:cs="Times New Roman"/>
          <w:sz w:val="28"/>
          <w:szCs w:val="28"/>
          <w:lang w:val="uk-UA"/>
        </w:rPr>
        <w:t> </w:t>
      </w:r>
      <w:r w:rsidRPr="00BA6535">
        <w:rPr>
          <w:rFonts w:cs="Times New Roman"/>
          <w:sz w:val="28"/>
          <w:szCs w:val="28"/>
          <w:lang w:val="uk-UA"/>
        </w:rPr>
        <w:t>1 ст.</w:t>
      </w:r>
      <w:r w:rsidR="00525550" w:rsidRPr="00BA6535">
        <w:rPr>
          <w:rFonts w:cs="Times New Roman"/>
          <w:sz w:val="28"/>
          <w:szCs w:val="28"/>
          <w:lang w:val="uk-UA"/>
        </w:rPr>
        <w:t> </w:t>
      </w:r>
      <w:r w:rsidRPr="00BA6535">
        <w:rPr>
          <w:rFonts w:cs="Times New Roman"/>
          <w:sz w:val="28"/>
          <w:szCs w:val="28"/>
          <w:lang w:val="uk-UA"/>
        </w:rPr>
        <w:t>3 КПК України</w:t>
      </w:r>
      <w:r w:rsidR="00E074EE">
        <w:rPr>
          <w:rFonts w:cs="Times New Roman"/>
          <w:sz w:val="28"/>
          <w:szCs w:val="28"/>
          <w:lang w:val="uk-UA"/>
        </w:rPr>
        <w:t> </w:t>
      </w:r>
      <w:r w:rsidRPr="00BA6535">
        <w:rPr>
          <w:rFonts w:cs="Times New Roman"/>
          <w:sz w:val="28"/>
          <w:szCs w:val="28"/>
          <w:lang w:val="uk-UA"/>
        </w:rPr>
        <w:t>[</w:t>
      </w:r>
      <w:r w:rsidR="004A55E5" w:rsidRPr="00BA6535">
        <w:rPr>
          <w:rFonts w:cs="Times New Roman"/>
          <w:sz w:val="28"/>
          <w:szCs w:val="28"/>
          <w:lang w:val="uk-UA"/>
        </w:rPr>
        <w:t>124</w:t>
      </w:r>
      <w:r w:rsidRPr="00BA6535">
        <w:rPr>
          <w:rFonts w:cs="Times New Roman"/>
          <w:sz w:val="28"/>
          <w:szCs w:val="28"/>
          <w:lang w:val="uk-UA"/>
        </w:rPr>
        <w:t>] кримінальне провадження</w:t>
      </w:r>
      <w:r w:rsidR="00E074EE">
        <w:rPr>
          <w:rFonts w:cs="Times New Roman"/>
          <w:sz w:val="28"/>
          <w:szCs w:val="28"/>
          <w:lang w:val="uk-UA"/>
        </w:rPr>
        <w:t> </w:t>
      </w:r>
      <w:r w:rsidRPr="00BA6535">
        <w:rPr>
          <w:rFonts w:cs="Times New Roman"/>
          <w:sz w:val="28"/>
          <w:szCs w:val="28"/>
          <w:lang w:val="uk-UA"/>
        </w:rPr>
        <w:t>– це досудове розслідування і судове провадження, процесуальні дії у зв</w:t>
      </w:r>
      <w:r w:rsidR="00BE365F" w:rsidRPr="00BA6535">
        <w:rPr>
          <w:rFonts w:cs="Times New Roman"/>
          <w:sz w:val="28"/>
          <w:szCs w:val="28"/>
          <w:lang w:val="uk-UA"/>
        </w:rPr>
        <w:t>’</w:t>
      </w:r>
      <w:r w:rsidRPr="00BA6535">
        <w:rPr>
          <w:rFonts w:cs="Times New Roman"/>
          <w:sz w:val="28"/>
          <w:szCs w:val="28"/>
          <w:lang w:val="uk-UA"/>
        </w:rPr>
        <w:t xml:space="preserve">язку із вчиненням діяння, передбаченого законом України про кримінальну </w:t>
      </w:r>
      <w:r w:rsidRPr="00BA6535">
        <w:rPr>
          <w:rFonts w:cs="Times New Roman"/>
          <w:sz w:val="28"/>
          <w:szCs w:val="28"/>
          <w:lang w:val="uk-UA"/>
        </w:rPr>
        <w:lastRenderedPageBreak/>
        <w:t xml:space="preserve">відповідальність.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w:t>
      </w:r>
      <w:r w:rsidR="00451D77" w:rsidRPr="00BA6535">
        <w:rPr>
          <w:rFonts w:cs="Times New Roman"/>
          <w:sz w:val="28"/>
          <w:szCs w:val="28"/>
          <w:lang w:val="uk-UA"/>
        </w:rPr>
        <w:t xml:space="preserve">й </w:t>
      </w:r>
      <w:r w:rsidRPr="00BA6535">
        <w:rPr>
          <w:rFonts w:cs="Times New Roman"/>
          <w:sz w:val="28"/>
          <w:szCs w:val="28"/>
          <w:lang w:val="uk-UA"/>
        </w:rPr>
        <w:t>неупередженого розслідування.</w:t>
      </w:r>
    </w:p>
    <w:p w14:paraId="14DEDC9D" w14:textId="77777777" w:rsidR="00F965DD" w:rsidRPr="00BA6535" w:rsidRDefault="00B91681"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Вищевикладене дає підстави для </w:t>
      </w:r>
      <w:r w:rsidR="00F965DD" w:rsidRPr="00BA6535">
        <w:rPr>
          <w:rFonts w:cs="Times New Roman"/>
          <w:sz w:val="28"/>
          <w:szCs w:val="28"/>
          <w:lang w:val="uk-UA"/>
        </w:rPr>
        <w:t>виснов</w:t>
      </w:r>
      <w:r w:rsidRPr="00BA6535">
        <w:rPr>
          <w:rFonts w:cs="Times New Roman"/>
          <w:sz w:val="28"/>
          <w:szCs w:val="28"/>
          <w:lang w:val="uk-UA"/>
        </w:rPr>
        <w:t>ку</w:t>
      </w:r>
      <w:r w:rsidR="00F965DD" w:rsidRPr="00BA6535">
        <w:rPr>
          <w:rFonts w:cs="Times New Roman"/>
          <w:sz w:val="28"/>
          <w:szCs w:val="28"/>
          <w:lang w:val="uk-UA"/>
        </w:rPr>
        <w:t xml:space="preserve">, що кримінально-процесуальна функція </w:t>
      </w:r>
      <w:r w:rsidR="00EE2FD9" w:rsidRPr="00BA6535">
        <w:rPr>
          <w:rFonts w:cs="Times New Roman"/>
          <w:sz w:val="28"/>
          <w:szCs w:val="28"/>
          <w:lang w:val="uk-UA"/>
        </w:rPr>
        <w:t>НПУ</w:t>
      </w:r>
      <w:r w:rsidR="00F965DD" w:rsidRPr="00BA6535">
        <w:rPr>
          <w:rFonts w:cs="Times New Roman"/>
          <w:sz w:val="28"/>
          <w:szCs w:val="28"/>
          <w:lang w:val="uk-UA"/>
        </w:rPr>
        <w:t xml:space="preserve"> – це процесуальний напрям діяльності, пов</w:t>
      </w:r>
      <w:r w:rsidR="00BE365F" w:rsidRPr="00BA6535">
        <w:rPr>
          <w:rFonts w:cs="Times New Roman"/>
          <w:sz w:val="28"/>
          <w:szCs w:val="28"/>
          <w:lang w:val="uk-UA"/>
        </w:rPr>
        <w:t>’</w:t>
      </w:r>
      <w:r w:rsidR="00F965DD" w:rsidRPr="00BA6535">
        <w:rPr>
          <w:rFonts w:cs="Times New Roman"/>
          <w:sz w:val="28"/>
          <w:szCs w:val="28"/>
          <w:lang w:val="uk-UA"/>
        </w:rPr>
        <w:t xml:space="preserve">язаний </w:t>
      </w:r>
      <w:r w:rsidR="00E01992" w:rsidRPr="00BA6535">
        <w:rPr>
          <w:rFonts w:cs="Times New Roman"/>
          <w:sz w:val="28"/>
          <w:szCs w:val="28"/>
          <w:lang w:val="uk-UA"/>
        </w:rPr>
        <w:t>і</w:t>
      </w:r>
      <w:r w:rsidR="00F965DD" w:rsidRPr="00BA6535">
        <w:rPr>
          <w:rFonts w:cs="Times New Roman"/>
          <w:sz w:val="28"/>
          <w:szCs w:val="28"/>
          <w:lang w:val="uk-UA"/>
        </w:rPr>
        <w:t>з досудовим розслідування</w:t>
      </w:r>
      <w:r w:rsidR="00E01992" w:rsidRPr="00BA6535">
        <w:rPr>
          <w:rFonts w:cs="Times New Roman"/>
          <w:sz w:val="28"/>
          <w:szCs w:val="28"/>
          <w:lang w:val="uk-UA"/>
        </w:rPr>
        <w:t>м</w:t>
      </w:r>
      <w:r w:rsidR="00F965DD" w:rsidRPr="00BA6535">
        <w:rPr>
          <w:rFonts w:cs="Times New Roman"/>
          <w:sz w:val="28"/>
          <w:szCs w:val="28"/>
          <w:lang w:val="uk-UA"/>
        </w:rPr>
        <w:t xml:space="preserve"> кримінальних проваджень, пошуком і</w:t>
      </w:r>
      <w:r w:rsidR="00421C21" w:rsidRPr="00BA6535">
        <w:rPr>
          <w:rFonts w:cs="Times New Roman"/>
          <w:sz w:val="28"/>
          <w:szCs w:val="28"/>
          <w:lang w:val="uk-UA"/>
        </w:rPr>
        <w:t xml:space="preserve"> фіксацією фактичних даних про протиправні </w:t>
      </w:r>
      <w:r w:rsidR="00F965DD" w:rsidRPr="00BA6535">
        <w:rPr>
          <w:rFonts w:cs="Times New Roman"/>
          <w:sz w:val="28"/>
          <w:szCs w:val="28"/>
          <w:lang w:val="uk-UA"/>
        </w:rPr>
        <w:t>діяння, проведенням слідчих (розшукових) дій у зв</w:t>
      </w:r>
      <w:r w:rsidR="00BE365F" w:rsidRPr="00BA6535">
        <w:rPr>
          <w:rFonts w:cs="Times New Roman"/>
          <w:sz w:val="28"/>
          <w:szCs w:val="28"/>
          <w:lang w:val="uk-UA"/>
        </w:rPr>
        <w:t>’</w:t>
      </w:r>
      <w:r w:rsidR="00F965DD" w:rsidRPr="00BA6535">
        <w:rPr>
          <w:rFonts w:cs="Times New Roman"/>
          <w:sz w:val="28"/>
          <w:szCs w:val="28"/>
          <w:lang w:val="uk-UA"/>
        </w:rPr>
        <w:t>язку із вчиненням діяння, передбаченого законом України про кримінальну відповідальність.</w:t>
      </w:r>
    </w:p>
    <w:p w14:paraId="44C23652" w14:textId="77777777" w:rsidR="00F965DD" w:rsidRPr="00BA6535" w:rsidRDefault="00B91681" w:rsidP="00BA6535">
      <w:pPr>
        <w:spacing w:after="0" w:line="360" w:lineRule="auto"/>
        <w:ind w:firstLine="709"/>
        <w:jc w:val="both"/>
        <w:rPr>
          <w:rFonts w:cs="Times New Roman"/>
          <w:sz w:val="28"/>
          <w:szCs w:val="28"/>
          <w:lang w:val="uk-UA"/>
        </w:rPr>
      </w:pPr>
      <w:r w:rsidRPr="00BA6535">
        <w:rPr>
          <w:rFonts w:cs="Times New Roman"/>
          <w:sz w:val="28"/>
          <w:szCs w:val="28"/>
          <w:lang w:val="uk-UA"/>
        </w:rPr>
        <w:t>З</w:t>
      </w:r>
      <w:r w:rsidR="00F965DD" w:rsidRPr="00BA6535">
        <w:rPr>
          <w:rFonts w:cs="Times New Roman"/>
          <w:sz w:val="28"/>
          <w:szCs w:val="28"/>
          <w:lang w:val="uk-UA"/>
        </w:rPr>
        <w:t xml:space="preserve">аконодавством </w:t>
      </w:r>
      <w:r w:rsidRPr="00BA6535">
        <w:rPr>
          <w:rFonts w:cs="Times New Roman"/>
          <w:sz w:val="28"/>
          <w:szCs w:val="28"/>
          <w:lang w:val="uk-UA"/>
        </w:rPr>
        <w:t xml:space="preserve">України </w:t>
      </w:r>
      <w:r w:rsidR="00F965DD" w:rsidRPr="00BA6535">
        <w:rPr>
          <w:rFonts w:cs="Times New Roman"/>
          <w:sz w:val="28"/>
          <w:szCs w:val="28"/>
          <w:lang w:val="uk-UA"/>
        </w:rPr>
        <w:t>поліції нада</w:t>
      </w:r>
      <w:r w:rsidRPr="00BA6535">
        <w:rPr>
          <w:rFonts w:cs="Times New Roman"/>
          <w:sz w:val="28"/>
          <w:szCs w:val="28"/>
          <w:lang w:val="uk-UA"/>
        </w:rPr>
        <w:t>на</w:t>
      </w:r>
      <w:r w:rsidR="00F965DD" w:rsidRPr="00BA6535">
        <w:rPr>
          <w:rFonts w:cs="Times New Roman"/>
          <w:sz w:val="28"/>
          <w:szCs w:val="28"/>
          <w:lang w:val="uk-UA"/>
        </w:rPr>
        <w:t xml:space="preserve"> низка повноважень для </w:t>
      </w:r>
      <w:r w:rsidRPr="00BA6535">
        <w:rPr>
          <w:rFonts w:cs="Times New Roman"/>
          <w:sz w:val="28"/>
          <w:szCs w:val="28"/>
          <w:lang w:val="uk-UA"/>
        </w:rPr>
        <w:t xml:space="preserve">реалізації зазначеної </w:t>
      </w:r>
      <w:r w:rsidR="004B1FD7" w:rsidRPr="00BA6535">
        <w:rPr>
          <w:rFonts w:cs="Times New Roman"/>
          <w:sz w:val="28"/>
          <w:szCs w:val="28"/>
          <w:lang w:val="uk-UA"/>
        </w:rPr>
        <w:t>функції, а саме:</w:t>
      </w:r>
    </w:p>
    <w:p w14:paraId="69AAC5F9" w14:textId="77777777" w:rsidR="00F965DD" w:rsidRPr="00BA6535" w:rsidRDefault="00F965DD" w:rsidP="00BA6535">
      <w:pPr>
        <w:pStyle w:val="a7"/>
        <w:numPr>
          <w:ilvl w:val="0"/>
          <w:numId w:val="21"/>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здійснення своєчасного реагування на заяви та повідомлення про кримінальні правопорушення або події;</w:t>
      </w:r>
    </w:p>
    <w:p w14:paraId="5779C7A8" w14:textId="77777777" w:rsidR="00F965DD" w:rsidRPr="00BA6535" w:rsidRDefault="00F965DD" w:rsidP="00BA6535">
      <w:pPr>
        <w:pStyle w:val="a7"/>
        <w:numPr>
          <w:ilvl w:val="0"/>
          <w:numId w:val="21"/>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внесення відомостей про кримінальне правопорушення до Єдиного реєстру досудових розслідувань;</w:t>
      </w:r>
    </w:p>
    <w:p w14:paraId="75ED6EF1" w14:textId="77777777" w:rsidR="00F965DD" w:rsidRPr="00BA6535" w:rsidRDefault="00F965DD" w:rsidP="00BA6535">
      <w:pPr>
        <w:pStyle w:val="a7"/>
        <w:numPr>
          <w:ilvl w:val="0"/>
          <w:numId w:val="21"/>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здійснення досудового розслідування кримінальних правопорушень у межах визначеної</w:t>
      </w:r>
      <w:r w:rsidR="007A47D6" w:rsidRPr="00BA6535">
        <w:rPr>
          <w:rFonts w:cs="Times New Roman"/>
          <w:sz w:val="28"/>
          <w:szCs w:val="28"/>
          <w:lang w:val="uk-UA"/>
        </w:rPr>
        <w:t xml:space="preserve"> підслідності;</w:t>
      </w:r>
    </w:p>
    <w:p w14:paraId="30C5F782" w14:textId="77777777" w:rsidR="00F965DD" w:rsidRPr="00BA6535" w:rsidRDefault="00F965DD" w:rsidP="00BA6535">
      <w:pPr>
        <w:pStyle w:val="a7"/>
        <w:numPr>
          <w:ilvl w:val="0"/>
          <w:numId w:val="21"/>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вивчення, узагальнення позитивного досвіду досудового розслідування, упровадження його на практиці та розроблення сучасних </w:t>
      </w:r>
      <w:proofErr w:type="spellStart"/>
      <w:r w:rsidRPr="00BA6535">
        <w:rPr>
          <w:rFonts w:cs="Times New Roman"/>
          <w:sz w:val="28"/>
          <w:szCs w:val="28"/>
          <w:lang w:val="uk-UA"/>
        </w:rPr>
        <w:t>методик</w:t>
      </w:r>
      <w:proofErr w:type="spellEnd"/>
      <w:r w:rsidRPr="00BA6535">
        <w:rPr>
          <w:rFonts w:cs="Times New Roman"/>
          <w:sz w:val="28"/>
          <w:szCs w:val="28"/>
          <w:lang w:val="uk-UA"/>
        </w:rPr>
        <w:t xml:space="preserve"> розслідування окремих видів кримінальних правопорушень;</w:t>
      </w:r>
    </w:p>
    <w:p w14:paraId="35B4F5B1" w14:textId="77777777" w:rsidR="00F965DD" w:rsidRPr="00BA6535" w:rsidRDefault="00F965DD" w:rsidP="00BA6535">
      <w:pPr>
        <w:pStyle w:val="a7"/>
        <w:numPr>
          <w:ilvl w:val="0"/>
          <w:numId w:val="21"/>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здійснення заходів контролю за місцезнаходженням осіб, які в установленому законом порядку зобов</w:t>
      </w:r>
      <w:r w:rsidR="00BE365F" w:rsidRPr="00BA6535">
        <w:rPr>
          <w:rFonts w:cs="Times New Roman"/>
          <w:sz w:val="28"/>
          <w:szCs w:val="28"/>
          <w:lang w:val="uk-UA"/>
        </w:rPr>
        <w:t>’</w:t>
      </w:r>
      <w:r w:rsidRPr="00BA6535">
        <w:rPr>
          <w:rFonts w:cs="Times New Roman"/>
          <w:sz w:val="28"/>
          <w:szCs w:val="28"/>
          <w:lang w:val="uk-UA"/>
        </w:rPr>
        <w:t>язані носити електронні засоби контролю;</w:t>
      </w:r>
    </w:p>
    <w:p w14:paraId="7A425B5E" w14:textId="77777777" w:rsidR="00F965DD" w:rsidRPr="00BA6535" w:rsidRDefault="00F965DD" w:rsidP="00BA6535">
      <w:pPr>
        <w:pStyle w:val="a7"/>
        <w:numPr>
          <w:ilvl w:val="0"/>
          <w:numId w:val="21"/>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розшук осіб, які переховуються від органів досудового розслідування, слідчого</w:t>
      </w:r>
      <w:r w:rsidR="002D6940" w:rsidRPr="00BA6535">
        <w:rPr>
          <w:rFonts w:cs="Times New Roman"/>
          <w:sz w:val="28"/>
          <w:szCs w:val="28"/>
          <w:lang w:val="uk-UA"/>
        </w:rPr>
        <w:t xml:space="preserve"> </w:t>
      </w:r>
      <w:r w:rsidRPr="00BA6535">
        <w:rPr>
          <w:rFonts w:cs="Times New Roman"/>
          <w:sz w:val="28"/>
          <w:szCs w:val="28"/>
          <w:lang w:val="uk-UA"/>
        </w:rPr>
        <w:t>судді, суду, ухиляються від виконання кримінального покарання, пропали безвісти та інших осіб у випадках, визначених законом;</w:t>
      </w:r>
    </w:p>
    <w:p w14:paraId="5EB81DB5" w14:textId="77777777" w:rsidR="00F965DD" w:rsidRPr="00BA6535" w:rsidRDefault="00F965DD" w:rsidP="00BA6535">
      <w:pPr>
        <w:pStyle w:val="a7"/>
        <w:numPr>
          <w:ilvl w:val="0"/>
          <w:numId w:val="21"/>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здійснення оперативно-розшукової діяльн</w:t>
      </w:r>
      <w:r w:rsidR="00CA35E1" w:rsidRPr="00BA6535">
        <w:rPr>
          <w:rFonts w:cs="Times New Roman"/>
          <w:sz w:val="28"/>
          <w:szCs w:val="28"/>
          <w:lang w:val="uk-UA"/>
        </w:rPr>
        <w:t>о</w:t>
      </w:r>
      <w:r w:rsidRPr="00BA6535">
        <w:rPr>
          <w:rFonts w:cs="Times New Roman"/>
          <w:sz w:val="28"/>
          <w:szCs w:val="28"/>
          <w:lang w:val="uk-UA"/>
        </w:rPr>
        <w:t>ст</w:t>
      </w:r>
      <w:r w:rsidR="00CA35E1" w:rsidRPr="00BA6535">
        <w:rPr>
          <w:rFonts w:cs="Times New Roman"/>
          <w:sz w:val="28"/>
          <w:szCs w:val="28"/>
          <w:lang w:val="uk-UA"/>
        </w:rPr>
        <w:t>і</w:t>
      </w:r>
      <w:r w:rsidRPr="00BA6535">
        <w:rPr>
          <w:rFonts w:cs="Times New Roman"/>
          <w:sz w:val="28"/>
          <w:szCs w:val="28"/>
          <w:lang w:val="uk-UA"/>
        </w:rPr>
        <w:t xml:space="preserve"> відповідно до закону тощо.</w:t>
      </w:r>
    </w:p>
    <w:p w14:paraId="58588CA2" w14:textId="77777777" w:rsidR="00F965DD" w:rsidRPr="00BA6535" w:rsidRDefault="00E30666" w:rsidP="00BA6535">
      <w:pPr>
        <w:spacing w:after="0" w:line="360" w:lineRule="auto"/>
        <w:ind w:firstLine="709"/>
        <w:jc w:val="both"/>
        <w:rPr>
          <w:rFonts w:cs="Times New Roman"/>
          <w:sz w:val="28"/>
          <w:szCs w:val="28"/>
          <w:lang w:val="uk-UA"/>
        </w:rPr>
      </w:pPr>
      <w:r w:rsidRPr="00BA6535">
        <w:rPr>
          <w:rFonts w:cs="Times New Roman"/>
          <w:sz w:val="28"/>
          <w:szCs w:val="28"/>
          <w:lang w:val="uk-UA"/>
        </w:rPr>
        <w:lastRenderedPageBreak/>
        <w:t>О</w:t>
      </w:r>
      <w:r w:rsidR="00F965DD" w:rsidRPr="00BA6535">
        <w:rPr>
          <w:rFonts w:cs="Times New Roman"/>
          <w:sz w:val="28"/>
          <w:szCs w:val="28"/>
          <w:lang w:val="uk-UA"/>
        </w:rPr>
        <w:t>бсяг повноважень</w:t>
      </w:r>
      <w:r w:rsidRPr="00BA6535">
        <w:rPr>
          <w:rFonts w:cs="Times New Roman"/>
          <w:sz w:val="28"/>
          <w:szCs w:val="28"/>
          <w:lang w:val="uk-UA"/>
        </w:rPr>
        <w:t xml:space="preserve"> для реалізації кримінально-процесуальної функції</w:t>
      </w:r>
      <w:r w:rsidR="00F965DD" w:rsidRPr="00BA6535">
        <w:rPr>
          <w:rFonts w:cs="Times New Roman"/>
          <w:sz w:val="28"/>
          <w:szCs w:val="28"/>
          <w:lang w:val="uk-UA"/>
        </w:rPr>
        <w:t xml:space="preserve"> є доволі широким і регламентується не </w:t>
      </w:r>
      <w:r w:rsidR="00890301" w:rsidRPr="00BA6535">
        <w:rPr>
          <w:rFonts w:cs="Times New Roman"/>
          <w:sz w:val="28"/>
          <w:szCs w:val="28"/>
          <w:lang w:val="uk-UA"/>
        </w:rPr>
        <w:t>лише</w:t>
      </w:r>
      <w:r w:rsidR="00F965DD" w:rsidRPr="00BA6535">
        <w:rPr>
          <w:rFonts w:cs="Times New Roman"/>
          <w:sz w:val="28"/>
          <w:szCs w:val="28"/>
          <w:lang w:val="uk-UA"/>
        </w:rPr>
        <w:t xml:space="preserve"> Законом про НПУ і Положенням про Національну поліцію, а й КПК України</w:t>
      </w:r>
      <w:r w:rsidR="00E074EE">
        <w:rPr>
          <w:rFonts w:cs="Times New Roman"/>
          <w:sz w:val="28"/>
          <w:szCs w:val="28"/>
          <w:lang w:val="uk-UA"/>
        </w:rPr>
        <w:t> </w:t>
      </w:r>
      <w:r w:rsidR="00F965DD" w:rsidRPr="00BA6535">
        <w:rPr>
          <w:rFonts w:cs="Times New Roman"/>
          <w:sz w:val="28"/>
          <w:szCs w:val="28"/>
          <w:lang w:val="uk-UA"/>
        </w:rPr>
        <w:t>[</w:t>
      </w:r>
      <w:r w:rsidR="004A55E5" w:rsidRPr="00BA6535">
        <w:rPr>
          <w:rFonts w:cs="Times New Roman"/>
          <w:sz w:val="28"/>
          <w:szCs w:val="28"/>
          <w:lang w:val="uk-UA"/>
        </w:rPr>
        <w:t>124</w:t>
      </w:r>
      <w:r w:rsidR="00F965DD" w:rsidRPr="00BA6535">
        <w:rPr>
          <w:rFonts w:cs="Times New Roman"/>
          <w:sz w:val="28"/>
          <w:szCs w:val="28"/>
          <w:lang w:val="uk-UA"/>
        </w:rPr>
        <w:t>], Законом України «Про оперативно-розшукову діяльність» від 18</w:t>
      </w:r>
      <w:r w:rsidR="00525550" w:rsidRPr="00BA6535">
        <w:rPr>
          <w:rFonts w:cs="Times New Roman"/>
          <w:sz w:val="28"/>
          <w:szCs w:val="28"/>
          <w:lang w:val="uk-UA"/>
        </w:rPr>
        <w:t> </w:t>
      </w:r>
      <w:r w:rsidR="00F965DD" w:rsidRPr="00BA6535">
        <w:rPr>
          <w:rFonts w:cs="Times New Roman"/>
          <w:sz w:val="28"/>
          <w:szCs w:val="28"/>
          <w:lang w:val="uk-UA"/>
        </w:rPr>
        <w:t>лютого 1992</w:t>
      </w:r>
      <w:r w:rsidR="00525550" w:rsidRPr="00BA6535">
        <w:rPr>
          <w:rFonts w:cs="Times New Roman"/>
          <w:sz w:val="28"/>
          <w:szCs w:val="28"/>
          <w:lang w:val="uk-UA"/>
        </w:rPr>
        <w:t> </w:t>
      </w:r>
      <w:r w:rsidR="00F965DD" w:rsidRPr="00BA6535">
        <w:rPr>
          <w:rFonts w:cs="Times New Roman"/>
          <w:sz w:val="28"/>
          <w:szCs w:val="28"/>
          <w:lang w:val="uk-UA"/>
        </w:rPr>
        <w:t>р</w:t>
      </w:r>
      <w:r w:rsidR="00421C21" w:rsidRPr="00BA6535">
        <w:rPr>
          <w:rFonts w:cs="Times New Roman"/>
          <w:sz w:val="28"/>
          <w:szCs w:val="28"/>
          <w:lang w:val="uk-UA"/>
        </w:rPr>
        <w:t>.</w:t>
      </w:r>
      <w:r w:rsidR="00F965DD" w:rsidRPr="00BA6535">
        <w:rPr>
          <w:rFonts w:cs="Times New Roman"/>
          <w:sz w:val="28"/>
          <w:szCs w:val="28"/>
          <w:lang w:val="uk-UA"/>
        </w:rPr>
        <w:t xml:space="preserve"> №</w:t>
      </w:r>
      <w:r w:rsidR="00525550" w:rsidRPr="00BA6535">
        <w:rPr>
          <w:rFonts w:cs="Times New Roman"/>
          <w:sz w:val="28"/>
          <w:szCs w:val="28"/>
          <w:lang w:val="uk-UA"/>
        </w:rPr>
        <w:t> </w:t>
      </w:r>
      <w:r w:rsidR="00F965DD" w:rsidRPr="00BA6535">
        <w:rPr>
          <w:rFonts w:cs="Times New Roman"/>
          <w:sz w:val="28"/>
          <w:szCs w:val="28"/>
          <w:lang w:val="uk-UA"/>
        </w:rPr>
        <w:t>2135-XII</w:t>
      </w:r>
      <w:r w:rsidR="00E074EE">
        <w:rPr>
          <w:rFonts w:cs="Times New Roman"/>
          <w:sz w:val="28"/>
          <w:szCs w:val="28"/>
          <w:lang w:val="uk-UA"/>
        </w:rPr>
        <w:t> </w:t>
      </w:r>
      <w:r w:rsidR="00F965DD" w:rsidRPr="00BA6535">
        <w:rPr>
          <w:rFonts w:cs="Times New Roman"/>
          <w:sz w:val="28"/>
          <w:szCs w:val="28"/>
          <w:lang w:val="uk-UA"/>
        </w:rPr>
        <w:t>[</w:t>
      </w:r>
      <w:r w:rsidR="00476630" w:rsidRPr="00BA6535">
        <w:rPr>
          <w:rFonts w:cs="Times New Roman"/>
          <w:sz w:val="28"/>
          <w:szCs w:val="28"/>
          <w:lang w:val="uk-UA"/>
        </w:rPr>
        <w:t>220</w:t>
      </w:r>
      <w:r w:rsidR="00F965DD" w:rsidRPr="00BA6535">
        <w:rPr>
          <w:rFonts w:cs="Times New Roman"/>
          <w:sz w:val="28"/>
          <w:szCs w:val="28"/>
          <w:lang w:val="uk-UA"/>
        </w:rPr>
        <w:t>]</w:t>
      </w:r>
      <w:r w:rsidR="00EE2FD9" w:rsidRPr="00BA6535">
        <w:rPr>
          <w:rFonts w:cs="Times New Roman"/>
          <w:sz w:val="28"/>
          <w:szCs w:val="28"/>
          <w:lang w:val="uk-UA"/>
        </w:rPr>
        <w:t xml:space="preserve">, </w:t>
      </w:r>
      <w:r w:rsidR="00F965DD" w:rsidRPr="00BA6535">
        <w:rPr>
          <w:rFonts w:cs="Times New Roman"/>
          <w:sz w:val="28"/>
          <w:szCs w:val="28"/>
          <w:lang w:val="uk-UA"/>
        </w:rPr>
        <w:t>Положенням про органи досудового розслідуван</w:t>
      </w:r>
      <w:r w:rsidR="00EE2FD9" w:rsidRPr="00BA6535">
        <w:rPr>
          <w:rFonts w:cs="Times New Roman"/>
          <w:sz w:val="28"/>
          <w:szCs w:val="28"/>
          <w:lang w:val="uk-UA"/>
        </w:rPr>
        <w:t>ня Н</w:t>
      </w:r>
      <w:r w:rsidR="00421C21" w:rsidRPr="00BA6535">
        <w:rPr>
          <w:rFonts w:cs="Times New Roman"/>
          <w:sz w:val="28"/>
          <w:szCs w:val="28"/>
          <w:lang w:val="uk-UA"/>
        </w:rPr>
        <w:t>ПУ</w:t>
      </w:r>
      <w:r w:rsidR="00F965DD" w:rsidRPr="00BA6535">
        <w:rPr>
          <w:rFonts w:cs="Times New Roman"/>
          <w:sz w:val="28"/>
          <w:szCs w:val="28"/>
          <w:lang w:val="uk-UA"/>
        </w:rPr>
        <w:t>, затвердженим наказом М</w:t>
      </w:r>
      <w:r w:rsidR="00421C21" w:rsidRPr="00BA6535">
        <w:rPr>
          <w:rFonts w:cs="Times New Roman"/>
          <w:sz w:val="28"/>
          <w:szCs w:val="28"/>
          <w:lang w:val="uk-UA"/>
        </w:rPr>
        <w:t>ВС</w:t>
      </w:r>
      <w:r w:rsidR="00F965DD" w:rsidRPr="00BA6535">
        <w:rPr>
          <w:rFonts w:cs="Times New Roman"/>
          <w:sz w:val="28"/>
          <w:szCs w:val="28"/>
          <w:lang w:val="uk-UA"/>
        </w:rPr>
        <w:t xml:space="preserve"> України від 6</w:t>
      </w:r>
      <w:r w:rsidR="00525550" w:rsidRPr="00BA6535">
        <w:rPr>
          <w:rFonts w:cs="Times New Roman"/>
          <w:sz w:val="28"/>
          <w:szCs w:val="28"/>
          <w:lang w:val="uk-UA"/>
        </w:rPr>
        <w:t> </w:t>
      </w:r>
      <w:r w:rsidR="00F965DD" w:rsidRPr="00BA6535">
        <w:rPr>
          <w:rFonts w:cs="Times New Roman"/>
          <w:sz w:val="28"/>
          <w:szCs w:val="28"/>
          <w:lang w:val="uk-UA"/>
        </w:rPr>
        <w:t>липня 2017</w:t>
      </w:r>
      <w:r w:rsidR="00525550" w:rsidRPr="00BA6535">
        <w:rPr>
          <w:rFonts w:cs="Times New Roman"/>
          <w:sz w:val="28"/>
          <w:szCs w:val="28"/>
          <w:lang w:val="uk-UA"/>
        </w:rPr>
        <w:t> </w:t>
      </w:r>
      <w:r w:rsidR="00F965DD" w:rsidRPr="00BA6535">
        <w:rPr>
          <w:rFonts w:cs="Times New Roman"/>
          <w:sz w:val="28"/>
          <w:szCs w:val="28"/>
          <w:lang w:val="uk-UA"/>
        </w:rPr>
        <w:t>р</w:t>
      </w:r>
      <w:r w:rsidR="00421C21" w:rsidRPr="00BA6535">
        <w:rPr>
          <w:rFonts w:cs="Times New Roman"/>
          <w:sz w:val="28"/>
          <w:szCs w:val="28"/>
          <w:lang w:val="uk-UA"/>
        </w:rPr>
        <w:t>.</w:t>
      </w:r>
      <w:r w:rsidR="00F965DD" w:rsidRPr="00BA6535">
        <w:rPr>
          <w:rFonts w:cs="Times New Roman"/>
          <w:sz w:val="28"/>
          <w:szCs w:val="28"/>
          <w:lang w:val="uk-UA"/>
        </w:rPr>
        <w:t xml:space="preserve"> №</w:t>
      </w:r>
      <w:r w:rsidR="00525550" w:rsidRPr="00BA6535">
        <w:rPr>
          <w:rFonts w:cs="Times New Roman"/>
          <w:sz w:val="28"/>
          <w:szCs w:val="28"/>
          <w:lang w:val="uk-UA"/>
        </w:rPr>
        <w:t> </w:t>
      </w:r>
      <w:r w:rsidR="00F965DD" w:rsidRPr="00BA6535">
        <w:rPr>
          <w:rFonts w:cs="Times New Roman"/>
          <w:sz w:val="28"/>
          <w:szCs w:val="28"/>
          <w:lang w:val="uk-UA"/>
        </w:rPr>
        <w:t>570</w:t>
      </w:r>
      <w:r w:rsidR="00E074EE">
        <w:rPr>
          <w:rFonts w:cs="Times New Roman"/>
          <w:sz w:val="28"/>
          <w:szCs w:val="28"/>
          <w:lang w:val="uk-UA"/>
        </w:rPr>
        <w:t> </w:t>
      </w:r>
      <w:r w:rsidR="00F965DD" w:rsidRPr="00BA6535">
        <w:rPr>
          <w:rFonts w:cs="Times New Roman"/>
          <w:sz w:val="28"/>
          <w:szCs w:val="28"/>
          <w:lang w:val="uk-UA"/>
        </w:rPr>
        <w:t>[</w:t>
      </w:r>
      <w:r w:rsidR="00905740" w:rsidRPr="00BA6535">
        <w:rPr>
          <w:rFonts w:cs="Times New Roman"/>
          <w:sz w:val="28"/>
          <w:szCs w:val="28"/>
          <w:lang w:val="uk-UA"/>
        </w:rPr>
        <w:t>185</w:t>
      </w:r>
      <w:r w:rsidR="00F965DD" w:rsidRPr="00BA6535">
        <w:rPr>
          <w:rFonts w:cs="Times New Roman"/>
          <w:sz w:val="28"/>
          <w:szCs w:val="28"/>
          <w:lang w:val="uk-UA"/>
        </w:rPr>
        <w:t>]</w:t>
      </w:r>
      <w:r w:rsidR="00DB295D" w:rsidRPr="00BA6535">
        <w:rPr>
          <w:rFonts w:cs="Times New Roman"/>
          <w:sz w:val="28"/>
          <w:szCs w:val="28"/>
          <w:lang w:val="uk-UA"/>
        </w:rPr>
        <w:t>,</w:t>
      </w:r>
      <w:r w:rsidR="00F965DD" w:rsidRPr="00BA6535">
        <w:rPr>
          <w:rFonts w:cs="Times New Roman"/>
          <w:sz w:val="28"/>
          <w:szCs w:val="28"/>
          <w:lang w:val="uk-UA"/>
        </w:rPr>
        <w:t xml:space="preserve"> та іншими актами.</w:t>
      </w:r>
    </w:p>
    <w:p w14:paraId="5818018F" w14:textId="77777777" w:rsidR="00F965DD" w:rsidRPr="00BA6535" w:rsidRDefault="00890301" w:rsidP="00BA6535">
      <w:pPr>
        <w:spacing w:after="0" w:line="360" w:lineRule="auto"/>
        <w:ind w:firstLine="709"/>
        <w:jc w:val="both"/>
        <w:rPr>
          <w:rFonts w:cs="Times New Roman"/>
          <w:sz w:val="28"/>
          <w:szCs w:val="28"/>
          <w:lang w:val="uk-UA"/>
        </w:rPr>
      </w:pPr>
      <w:r w:rsidRPr="00BA6535">
        <w:rPr>
          <w:rFonts w:cs="Times New Roman"/>
          <w:sz w:val="28"/>
          <w:szCs w:val="28"/>
          <w:lang w:val="uk-UA"/>
        </w:rPr>
        <w:t>С</w:t>
      </w:r>
      <w:r w:rsidR="00F965DD" w:rsidRPr="00BA6535">
        <w:rPr>
          <w:rFonts w:cs="Times New Roman"/>
          <w:sz w:val="28"/>
          <w:szCs w:val="28"/>
          <w:lang w:val="uk-UA"/>
        </w:rPr>
        <w:t>аме в межах кримінально-процесуальної діяльності реалізується той обсяг правоохоронних по</w:t>
      </w:r>
      <w:r w:rsidR="00387572" w:rsidRPr="00BA6535">
        <w:rPr>
          <w:rFonts w:cs="Times New Roman"/>
          <w:sz w:val="28"/>
          <w:szCs w:val="28"/>
          <w:lang w:val="uk-UA"/>
        </w:rPr>
        <w:t>вноважень Національної поліції у</w:t>
      </w:r>
      <w:r w:rsidR="00F965DD" w:rsidRPr="00BA6535">
        <w:rPr>
          <w:rFonts w:cs="Times New Roman"/>
          <w:sz w:val="28"/>
          <w:szCs w:val="28"/>
          <w:lang w:val="uk-UA"/>
        </w:rPr>
        <w:t xml:space="preserve"> сфері протидії злочинності,</w:t>
      </w:r>
      <w:r w:rsidRPr="00BA6535">
        <w:rPr>
          <w:rFonts w:cs="Times New Roman"/>
          <w:sz w:val="28"/>
          <w:szCs w:val="28"/>
          <w:lang w:val="uk-UA"/>
        </w:rPr>
        <w:t xml:space="preserve"> котрий</w:t>
      </w:r>
      <w:r w:rsidR="00F965DD" w:rsidRPr="00BA6535">
        <w:rPr>
          <w:rFonts w:cs="Times New Roman"/>
          <w:sz w:val="28"/>
          <w:szCs w:val="28"/>
          <w:lang w:val="uk-UA"/>
        </w:rPr>
        <w:t xml:space="preserve"> пов</w:t>
      </w:r>
      <w:r w:rsidR="00BE365F" w:rsidRPr="00BA6535">
        <w:rPr>
          <w:rFonts w:cs="Times New Roman"/>
          <w:sz w:val="28"/>
          <w:szCs w:val="28"/>
          <w:lang w:val="uk-UA"/>
        </w:rPr>
        <w:t>’</w:t>
      </w:r>
      <w:r w:rsidR="00F965DD" w:rsidRPr="00BA6535">
        <w:rPr>
          <w:rFonts w:cs="Times New Roman"/>
          <w:sz w:val="28"/>
          <w:szCs w:val="28"/>
          <w:lang w:val="uk-UA"/>
        </w:rPr>
        <w:t>язаний із виявленням та припиненням кримінальних правопорушень, встановленням та затриманням причетних до їх організації та виконання осіб, а також контролем за підозрюваними.</w:t>
      </w:r>
    </w:p>
    <w:p w14:paraId="2C00BB91" w14:textId="77777777" w:rsidR="00F965DD" w:rsidRPr="00BA6535" w:rsidRDefault="00890301" w:rsidP="00BA6535">
      <w:pPr>
        <w:spacing w:after="0" w:line="360" w:lineRule="auto"/>
        <w:ind w:firstLine="709"/>
        <w:jc w:val="both"/>
        <w:rPr>
          <w:rFonts w:cs="Times New Roman"/>
          <w:sz w:val="28"/>
          <w:szCs w:val="28"/>
          <w:lang w:val="uk-UA"/>
        </w:rPr>
      </w:pPr>
      <w:r w:rsidRPr="00BA6535">
        <w:rPr>
          <w:rFonts w:cs="Times New Roman"/>
          <w:sz w:val="28"/>
          <w:szCs w:val="28"/>
          <w:lang w:val="uk-UA"/>
        </w:rPr>
        <w:t>Окрім</w:t>
      </w:r>
      <w:r w:rsidR="00F965DD" w:rsidRPr="00BA6535">
        <w:rPr>
          <w:rFonts w:cs="Times New Roman"/>
          <w:sz w:val="28"/>
          <w:szCs w:val="28"/>
          <w:lang w:val="uk-UA"/>
        </w:rPr>
        <w:t xml:space="preserve"> кримінально-процесуально</w:t>
      </w:r>
      <w:r w:rsidRPr="00BA6535">
        <w:rPr>
          <w:rFonts w:cs="Times New Roman"/>
          <w:sz w:val="28"/>
          <w:szCs w:val="28"/>
          <w:lang w:val="uk-UA"/>
        </w:rPr>
        <w:t>ї</w:t>
      </w:r>
      <w:r w:rsidR="00F965DD" w:rsidRPr="00BA6535">
        <w:rPr>
          <w:rFonts w:cs="Times New Roman"/>
          <w:sz w:val="28"/>
          <w:szCs w:val="28"/>
          <w:lang w:val="uk-UA"/>
        </w:rPr>
        <w:t xml:space="preserve"> функці</w:t>
      </w:r>
      <w:r w:rsidRPr="00BA6535">
        <w:rPr>
          <w:rFonts w:cs="Times New Roman"/>
          <w:sz w:val="28"/>
          <w:szCs w:val="28"/>
          <w:lang w:val="uk-UA"/>
        </w:rPr>
        <w:t>ї</w:t>
      </w:r>
      <w:r w:rsidR="00F965DD" w:rsidRPr="00BA6535">
        <w:rPr>
          <w:rFonts w:cs="Times New Roman"/>
          <w:sz w:val="28"/>
          <w:szCs w:val="28"/>
          <w:lang w:val="uk-UA"/>
        </w:rPr>
        <w:t xml:space="preserve"> визначальною для поліції також залишається адміністративно-юрисдикційна. Юрисдикція</w:t>
      </w:r>
      <w:r w:rsidRPr="00BA6535">
        <w:rPr>
          <w:rFonts w:cs="Times New Roman"/>
          <w:sz w:val="28"/>
          <w:szCs w:val="28"/>
          <w:lang w:val="uk-UA"/>
        </w:rPr>
        <w:t xml:space="preserve">, як відомо, </w:t>
      </w:r>
      <w:r w:rsidR="00F965DD" w:rsidRPr="00BA6535">
        <w:rPr>
          <w:rFonts w:cs="Times New Roman"/>
          <w:sz w:val="28"/>
          <w:szCs w:val="28"/>
          <w:lang w:val="uk-UA"/>
        </w:rPr>
        <w:t>це</w:t>
      </w:r>
      <w:r w:rsidR="00E074EE">
        <w:rPr>
          <w:rFonts w:cs="Times New Roman"/>
          <w:sz w:val="28"/>
          <w:szCs w:val="28"/>
          <w:lang w:val="uk-UA"/>
        </w:rPr>
        <w:t> </w:t>
      </w:r>
      <w:r w:rsidRPr="00BA6535">
        <w:rPr>
          <w:rFonts w:cs="Times New Roman"/>
          <w:sz w:val="28"/>
          <w:szCs w:val="28"/>
          <w:lang w:val="uk-UA"/>
        </w:rPr>
        <w:t xml:space="preserve">– </w:t>
      </w:r>
      <w:r w:rsidR="00F965DD" w:rsidRPr="00BA6535">
        <w:rPr>
          <w:rFonts w:cs="Times New Roman"/>
          <w:sz w:val="28"/>
          <w:szCs w:val="28"/>
          <w:lang w:val="uk-UA"/>
        </w:rPr>
        <w:t>коло повноважень особи або органу з правової оцінки конкретних фактів, у тому числі з розв</w:t>
      </w:r>
      <w:r w:rsidR="00BE365F" w:rsidRPr="00BA6535">
        <w:rPr>
          <w:rFonts w:cs="Times New Roman"/>
          <w:sz w:val="28"/>
          <w:szCs w:val="28"/>
          <w:lang w:val="uk-UA"/>
        </w:rPr>
        <w:t>’</w:t>
      </w:r>
      <w:r w:rsidR="00F965DD" w:rsidRPr="00BA6535">
        <w:rPr>
          <w:rFonts w:cs="Times New Roman"/>
          <w:sz w:val="28"/>
          <w:szCs w:val="28"/>
          <w:lang w:val="uk-UA"/>
        </w:rPr>
        <w:t xml:space="preserve">язання спорів та застосування санкцій відповідно до закону. Адміністративно-юрисдикційна діяльність поліції </w:t>
      </w:r>
      <w:r w:rsidR="00CA35E1" w:rsidRPr="00BA6535">
        <w:rPr>
          <w:rFonts w:cs="Times New Roman"/>
          <w:sz w:val="28"/>
          <w:szCs w:val="28"/>
          <w:lang w:val="uk-UA"/>
        </w:rPr>
        <w:t xml:space="preserve">– </w:t>
      </w:r>
      <w:r w:rsidR="00F965DD" w:rsidRPr="00BA6535">
        <w:rPr>
          <w:rFonts w:cs="Times New Roman"/>
          <w:sz w:val="28"/>
          <w:szCs w:val="28"/>
          <w:lang w:val="uk-UA"/>
        </w:rPr>
        <w:t>одн</w:t>
      </w:r>
      <w:r w:rsidR="00CA35E1" w:rsidRPr="00BA6535">
        <w:rPr>
          <w:rFonts w:cs="Times New Roman"/>
          <w:sz w:val="28"/>
          <w:szCs w:val="28"/>
          <w:lang w:val="uk-UA"/>
        </w:rPr>
        <w:t>а</w:t>
      </w:r>
      <w:r w:rsidR="00F965DD" w:rsidRPr="00BA6535">
        <w:rPr>
          <w:rFonts w:cs="Times New Roman"/>
          <w:sz w:val="28"/>
          <w:szCs w:val="28"/>
          <w:lang w:val="uk-UA"/>
        </w:rPr>
        <w:t xml:space="preserve"> з важливих складових адміністративної діяльності поліції, змістом якої є визначений законом порядок здійснення процесуальної діяльності, пов</w:t>
      </w:r>
      <w:r w:rsidR="00BE365F" w:rsidRPr="00BA6535">
        <w:rPr>
          <w:rFonts w:cs="Times New Roman"/>
          <w:sz w:val="28"/>
          <w:szCs w:val="28"/>
          <w:lang w:val="uk-UA"/>
        </w:rPr>
        <w:t>’</w:t>
      </w:r>
      <w:r w:rsidR="00F965DD" w:rsidRPr="00BA6535">
        <w:rPr>
          <w:rFonts w:cs="Times New Roman"/>
          <w:sz w:val="28"/>
          <w:szCs w:val="28"/>
          <w:lang w:val="uk-UA"/>
        </w:rPr>
        <w:t>язаної з виявленням, припиненням правопорушення, розслідуванням, розглядом і вирішенням справ про адміністративні правопорушення, винесенням по них законних і об</w:t>
      </w:r>
      <w:r w:rsidR="00BE365F" w:rsidRPr="00BA6535">
        <w:rPr>
          <w:rFonts w:cs="Times New Roman"/>
          <w:sz w:val="28"/>
          <w:szCs w:val="28"/>
          <w:lang w:val="uk-UA"/>
        </w:rPr>
        <w:t>’</w:t>
      </w:r>
      <w:r w:rsidR="00F965DD" w:rsidRPr="00BA6535">
        <w:rPr>
          <w:rFonts w:cs="Times New Roman"/>
          <w:sz w:val="28"/>
          <w:szCs w:val="28"/>
          <w:lang w:val="uk-UA"/>
        </w:rPr>
        <w:t>єктивних постанов про адміністративну відповідальність та їх виконанням</w:t>
      </w:r>
      <w:r w:rsidR="00E074EE">
        <w:rPr>
          <w:rFonts w:cs="Times New Roman"/>
          <w:sz w:val="28"/>
          <w:szCs w:val="28"/>
          <w:lang w:val="uk-UA"/>
        </w:rPr>
        <w:t> </w:t>
      </w:r>
      <w:r w:rsidR="00F965DD" w:rsidRPr="00BA6535">
        <w:rPr>
          <w:rFonts w:cs="Times New Roman"/>
          <w:sz w:val="28"/>
          <w:szCs w:val="28"/>
          <w:lang w:val="uk-UA"/>
        </w:rPr>
        <w:t>[</w:t>
      </w:r>
      <w:r w:rsidR="003B1475" w:rsidRPr="00BA6535">
        <w:rPr>
          <w:rFonts w:cs="Times New Roman"/>
          <w:sz w:val="28"/>
          <w:szCs w:val="28"/>
          <w:lang w:val="uk-UA"/>
        </w:rPr>
        <w:t>118</w:t>
      </w:r>
      <w:r w:rsidR="00F965DD" w:rsidRPr="00BA6535">
        <w:rPr>
          <w:rFonts w:cs="Times New Roman"/>
          <w:sz w:val="28"/>
          <w:szCs w:val="28"/>
          <w:lang w:val="uk-UA"/>
        </w:rPr>
        <w:t>, c.</w:t>
      </w:r>
      <w:r w:rsidR="00525550" w:rsidRPr="00BA6535">
        <w:rPr>
          <w:rFonts w:cs="Times New Roman"/>
          <w:sz w:val="28"/>
          <w:szCs w:val="28"/>
          <w:lang w:val="uk-UA"/>
        </w:rPr>
        <w:t> </w:t>
      </w:r>
      <w:r w:rsidR="00F965DD" w:rsidRPr="00BA6535">
        <w:rPr>
          <w:rFonts w:cs="Times New Roman"/>
          <w:sz w:val="28"/>
          <w:szCs w:val="28"/>
          <w:lang w:val="uk-UA"/>
        </w:rPr>
        <w:t xml:space="preserve">8]. </w:t>
      </w:r>
    </w:p>
    <w:p w14:paraId="332883BE"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Адміністративна юрисдикція </w:t>
      </w:r>
      <w:r w:rsidR="00387572" w:rsidRPr="00BA6535">
        <w:rPr>
          <w:rFonts w:cs="Times New Roman"/>
          <w:sz w:val="28"/>
          <w:szCs w:val="28"/>
          <w:lang w:val="uk-UA"/>
        </w:rPr>
        <w:t>НПУ</w:t>
      </w:r>
      <w:r w:rsidRPr="00BA6535">
        <w:rPr>
          <w:rFonts w:cs="Times New Roman"/>
          <w:sz w:val="28"/>
          <w:szCs w:val="28"/>
          <w:lang w:val="uk-UA"/>
        </w:rPr>
        <w:t xml:space="preserve"> є різновидом як правозастосування, так і правоохоронної діяльності, оскільки </w:t>
      </w:r>
      <w:r w:rsidR="00890301" w:rsidRPr="00BA6535">
        <w:rPr>
          <w:rFonts w:cs="Times New Roman"/>
          <w:sz w:val="28"/>
          <w:szCs w:val="28"/>
          <w:lang w:val="uk-UA"/>
        </w:rPr>
        <w:t>«</w:t>
      </w:r>
      <w:r w:rsidRPr="00BA6535">
        <w:rPr>
          <w:rFonts w:cs="Times New Roman"/>
          <w:sz w:val="28"/>
          <w:szCs w:val="28"/>
          <w:lang w:val="uk-UA"/>
        </w:rPr>
        <w:t>генетично</w:t>
      </w:r>
      <w:r w:rsidR="00890301" w:rsidRPr="00BA6535">
        <w:rPr>
          <w:rFonts w:cs="Times New Roman"/>
          <w:sz w:val="28"/>
          <w:szCs w:val="28"/>
          <w:lang w:val="uk-UA"/>
        </w:rPr>
        <w:t>»</w:t>
      </w:r>
      <w:r w:rsidRPr="00BA6535">
        <w:rPr>
          <w:rFonts w:cs="Times New Roman"/>
          <w:sz w:val="28"/>
          <w:szCs w:val="28"/>
          <w:lang w:val="uk-UA"/>
        </w:rPr>
        <w:t xml:space="preserve"> пов</w:t>
      </w:r>
      <w:r w:rsidR="00BE365F" w:rsidRPr="00BA6535">
        <w:rPr>
          <w:rFonts w:cs="Times New Roman"/>
          <w:sz w:val="28"/>
          <w:szCs w:val="28"/>
          <w:lang w:val="uk-UA"/>
        </w:rPr>
        <w:t>’</w:t>
      </w:r>
      <w:r w:rsidRPr="00BA6535">
        <w:rPr>
          <w:rFonts w:cs="Times New Roman"/>
          <w:sz w:val="28"/>
          <w:szCs w:val="28"/>
          <w:lang w:val="uk-UA"/>
        </w:rPr>
        <w:t xml:space="preserve">язана з реалізацією виконавчої влади, з формами реалізації права і найбільш – </w:t>
      </w:r>
      <w:r w:rsidR="00CA35E1" w:rsidRPr="00BA6535">
        <w:rPr>
          <w:rFonts w:cs="Times New Roman"/>
          <w:sz w:val="28"/>
          <w:szCs w:val="28"/>
          <w:lang w:val="uk-UA"/>
        </w:rPr>
        <w:t>і</w:t>
      </w:r>
      <w:r w:rsidRPr="00BA6535">
        <w:rPr>
          <w:rFonts w:cs="Times New Roman"/>
          <w:sz w:val="28"/>
          <w:szCs w:val="28"/>
          <w:lang w:val="uk-UA"/>
        </w:rPr>
        <w:t>з примусовим способом правозастосування, з його правоохоронною формою</w:t>
      </w:r>
      <w:r w:rsidR="00E074EE">
        <w:rPr>
          <w:rFonts w:cs="Times New Roman"/>
          <w:sz w:val="28"/>
          <w:szCs w:val="28"/>
          <w:lang w:val="uk-UA"/>
        </w:rPr>
        <w:t> </w:t>
      </w:r>
      <w:r w:rsidRPr="00BA6535">
        <w:rPr>
          <w:rFonts w:cs="Times New Roman"/>
          <w:sz w:val="28"/>
          <w:szCs w:val="28"/>
          <w:lang w:val="uk-UA"/>
        </w:rPr>
        <w:t>[</w:t>
      </w:r>
      <w:r w:rsidR="000D56A8" w:rsidRPr="00BA6535">
        <w:rPr>
          <w:rFonts w:cs="Times New Roman"/>
          <w:sz w:val="28"/>
          <w:szCs w:val="28"/>
          <w:lang w:val="uk-UA"/>
        </w:rPr>
        <w:t>51</w:t>
      </w:r>
      <w:r w:rsidRPr="00BA6535">
        <w:rPr>
          <w:rFonts w:cs="Times New Roman"/>
          <w:sz w:val="28"/>
          <w:szCs w:val="28"/>
          <w:lang w:val="uk-UA"/>
        </w:rPr>
        <w:t>, с.</w:t>
      </w:r>
      <w:r w:rsidR="00525550" w:rsidRPr="00BA6535">
        <w:rPr>
          <w:rFonts w:cs="Times New Roman"/>
          <w:sz w:val="28"/>
          <w:szCs w:val="28"/>
          <w:lang w:val="uk-UA"/>
        </w:rPr>
        <w:t> </w:t>
      </w:r>
      <w:r w:rsidRPr="00BA6535">
        <w:rPr>
          <w:rFonts w:cs="Times New Roman"/>
          <w:sz w:val="28"/>
          <w:szCs w:val="28"/>
          <w:lang w:val="uk-UA"/>
        </w:rPr>
        <w:t>25].</w:t>
      </w:r>
    </w:p>
    <w:p w14:paraId="3452D03D"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Для виконання цієї функції </w:t>
      </w:r>
      <w:r w:rsidR="00387572" w:rsidRPr="00BA6535">
        <w:rPr>
          <w:rFonts w:cs="Times New Roman"/>
          <w:sz w:val="28"/>
          <w:szCs w:val="28"/>
          <w:lang w:val="uk-UA"/>
        </w:rPr>
        <w:t>НПУ</w:t>
      </w:r>
      <w:r w:rsidRPr="00BA6535">
        <w:rPr>
          <w:rFonts w:cs="Times New Roman"/>
          <w:sz w:val="28"/>
          <w:szCs w:val="28"/>
          <w:lang w:val="uk-UA"/>
        </w:rPr>
        <w:t xml:space="preserve"> наділяється широким колом повноважень, </w:t>
      </w:r>
      <w:r w:rsidR="00CA35E1" w:rsidRPr="00BA6535">
        <w:rPr>
          <w:rFonts w:cs="Times New Roman"/>
          <w:sz w:val="28"/>
          <w:szCs w:val="28"/>
          <w:lang w:val="uk-UA"/>
        </w:rPr>
        <w:t xml:space="preserve">у </w:t>
      </w:r>
      <w:r w:rsidRPr="00BA6535">
        <w:rPr>
          <w:rFonts w:cs="Times New Roman"/>
          <w:sz w:val="28"/>
          <w:szCs w:val="28"/>
          <w:lang w:val="uk-UA"/>
        </w:rPr>
        <w:t xml:space="preserve">рамках яких вона реалізує надане їй право притягнення до адміністративної відповідальності за вчинення правопорушень. Наприклад, </w:t>
      </w:r>
      <w:r w:rsidR="007A47D6" w:rsidRPr="00BA6535">
        <w:rPr>
          <w:rFonts w:cs="Times New Roman"/>
          <w:sz w:val="28"/>
          <w:szCs w:val="28"/>
          <w:lang w:val="uk-UA"/>
        </w:rPr>
        <w:t xml:space="preserve">відповідно до </w:t>
      </w:r>
      <w:r w:rsidRPr="00BA6535">
        <w:rPr>
          <w:rFonts w:cs="Times New Roman"/>
          <w:sz w:val="28"/>
          <w:szCs w:val="28"/>
          <w:lang w:val="uk-UA"/>
        </w:rPr>
        <w:t>ст.</w:t>
      </w:r>
      <w:r w:rsidR="00525550" w:rsidRPr="00BA6535">
        <w:rPr>
          <w:rFonts w:cs="Times New Roman"/>
          <w:sz w:val="28"/>
          <w:szCs w:val="28"/>
          <w:lang w:val="uk-UA"/>
        </w:rPr>
        <w:t> </w:t>
      </w:r>
      <w:r w:rsidRPr="00BA6535">
        <w:rPr>
          <w:rFonts w:cs="Times New Roman"/>
          <w:sz w:val="28"/>
          <w:szCs w:val="28"/>
          <w:lang w:val="uk-UA"/>
        </w:rPr>
        <w:t xml:space="preserve">222 КУпАП органи Національної поліції уповноважені розглядати справи про порушення: громадського порядку, правил дорожнього </w:t>
      </w:r>
      <w:r w:rsidRPr="00BA6535">
        <w:rPr>
          <w:rFonts w:cs="Times New Roman"/>
          <w:sz w:val="28"/>
          <w:szCs w:val="28"/>
          <w:lang w:val="uk-UA"/>
        </w:rPr>
        <w:lastRenderedPageBreak/>
        <w:t>руху, правил паркування транспортних засобів,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 тощо</w:t>
      </w:r>
      <w:r w:rsidR="00E074EE">
        <w:rPr>
          <w:rFonts w:cs="Times New Roman"/>
          <w:sz w:val="28"/>
          <w:szCs w:val="28"/>
          <w:lang w:val="uk-UA"/>
        </w:rPr>
        <w:t> </w:t>
      </w:r>
      <w:r w:rsidRPr="00BA6535">
        <w:rPr>
          <w:rFonts w:cs="Times New Roman"/>
          <w:sz w:val="28"/>
          <w:szCs w:val="28"/>
          <w:lang w:val="uk-UA"/>
        </w:rPr>
        <w:t>[</w:t>
      </w:r>
      <w:r w:rsidR="001B7339" w:rsidRPr="00BA6535">
        <w:rPr>
          <w:rFonts w:cs="Times New Roman"/>
          <w:sz w:val="28"/>
          <w:szCs w:val="28"/>
          <w:lang w:val="uk-UA"/>
        </w:rPr>
        <w:t>109</w:t>
      </w:r>
      <w:r w:rsidRPr="00BA6535">
        <w:rPr>
          <w:rFonts w:cs="Times New Roman"/>
          <w:sz w:val="28"/>
          <w:szCs w:val="28"/>
          <w:lang w:val="uk-UA"/>
        </w:rPr>
        <w:t xml:space="preserve">]. </w:t>
      </w:r>
      <w:r w:rsidR="00B92A6C" w:rsidRPr="00BA6535">
        <w:rPr>
          <w:rFonts w:cs="Times New Roman"/>
          <w:sz w:val="28"/>
          <w:szCs w:val="28"/>
          <w:lang w:val="uk-UA"/>
        </w:rPr>
        <w:t>Вказаний</w:t>
      </w:r>
      <w:r w:rsidRPr="00BA6535">
        <w:rPr>
          <w:rFonts w:cs="Times New Roman"/>
          <w:sz w:val="28"/>
          <w:szCs w:val="28"/>
          <w:lang w:val="uk-UA"/>
        </w:rPr>
        <w:t xml:space="preserve"> перелік справ не обмежується лише </w:t>
      </w:r>
      <w:r w:rsidR="00B92A6C" w:rsidRPr="00BA6535">
        <w:rPr>
          <w:rFonts w:cs="Times New Roman"/>
          <w:sz w:val="28"/>
          <w:szCs w:val="28"/>
          <w:lang w:val="uk-UA"/>
        </w:rPr>
        <w:t>зазначеною</w:t>
      </w:r>
      <w:r w:rsidRPr="00BA6535">
        <w:rPr>
          <w:rFonts w:cs="Times New Roman"/>
          <w:sz w:val="28"/>
          <w:szCs w:val="28"/>
          <w:lang w:val="uk-UA"/>
        </w:rPr>
        <w:t xml:space="preserve"> статтею. </w:t>
      </w:r>
      <w:r w:rsidR="00CA35E1" w:rsidRPr="00BA6535">
        <w:rPr>
          <w:rFonts w:cs="Times New Roman"/>
          <w:sz w:val="28"/>
          <w:szCs w:val="28"/>
          <w:lang w:val="uk-UA"/>
        </w:rPr>
        <w:t>Д</w:t>
      </w:r>
      <w:r w:rsidR="00B92A6C" w:rsidRPr="00BA6535">
        <w:rPr>
          <w:rFonts w:cs="Times New Roman"/>
          <w:sz w:val="28"/>
          <w:szCs w:val="28"/>
          <w:lang w:val="uk-UA"/>
        </w:rPr>
        <w:t>етальн</w:t>
      </w:r>
      <w:r w:rsidR="00CA35E1" w:rsidRPr="00BA6535">
        <w:rPr>
          <w:rFonts w:cs="Times New Roman"/>
          <w:sz w:val="28"/>
          <w:szCs w:val="28"/>
          <w:lang w:val="uk-UA"/>
        </w:rPr>
        <w:t>іше</w:t>
      </w:r>
      <w:r w:rsidR="00B92A6C" w:rsidRPr="00BA6535">
        <w:rPr>
          <w:rFonts w:cs="Times New Roman"/>
          <w:sz w:val="28"/>
          <w:szCs w:val="28"/>
          <w:lang w:val="uk-UA"/>
        </w:rPr>
        <w:t xml:space="preserve"> </w:t>
      </w:r>
      <w:proofErr w:type="spellStart"/>
      <w:r w:rsidR="00CA35E1" w:rsidRPr="00BA6535">
        <w:rPr>
          <w:rFonts w:cs="Times New Roman"/>
          <w:sz w:val="28"/>
          <w:szCs w:val="28"/>
          <w:lang w:val="uk-UA"/>
        </w:rPr>
        <w:t>узагальнювальні</w:t>
      </w:r>
      <w:proofErr w:type="spellEnd"/>
      <w:r w:rsidR="00CA35E1" w:rsidRPr="00BA6535">
        <w:rPr>
          <w:rFonts w:cs="Times New Roman"/>
          <w:sz w:val="28"/>
          <w:szCs w:val="28"/>
          <w:lang w:val="uk-UA"/>
        </w:rPr>
        <w:t xml:space="preserve"> </w:t>
      </w:r>
      <w:r w:rsidRPr="00BA6535">
        <w:rPr>
          <w:rFonts w:cs="Times New Roman"/>
          <w:sz w:val="28"/>
          <w:szCs w:val="28"/>
          <w:lang w:val="uk-UA"/>
        </w:rPr>
        <w:t>повноваження поліції визначаються у ст.</w:t>
      </w:r>
      <w:r w:rsidR="00525550" w:rsidRPr="00BA6535">
        <w:rPr>
          <w:rFonts w:cs="Times New Roman"/>
          <w:sz w:val="28"/>
          <w:szCs w:val="28"/>
          <w:lang w:val="uk-UA"/>
        </w:rPr>
        <w:t> </w:t>
      </w:r>
      <w:r w:rsidRPr="00BA6535">
        <w:rPr>
          <w:rFonts w:cs="Times New Roman"/>
          <w:sz w:val="28"/>
          <w:szCs w:val="28"/>
          <w:lang w:val="uk-UA"/>
        </w:rPr>
        <w:t>23 Закону про НПУ</w:t>
      </w:r>
      <w:r w:rsidR="00E074EE">
        <w:rPr>
          <w:rFonts w:cs="Times New Roman"/>
          <w:sz w:val="28"/>
          <w:szCs w:val="28"/>
          <w:lang w:val="uk-UA"/>
        </w:rPr>
        <w:t> </w:t>
      </w:r>
      <w:r w:rsidRPr="00BA6535">
        <w:rPr>
          <w:rFonts w:cs="Times New Roman"/>
          <w:sz w:val="28"/>
          <w:szCs w:val="28"/>
          <w:lang w:val="uk-UA"/>
        </w:rPr>
        <w:t>[</w:t>
      </w:r>
      <w:r w:rsidR="00BD4534" w:rsidRPr="00BA6535">
        <w:rPr>
          <w:rFonts w:cs="Times New Roman"/>
          <w:sz w:val="28"/>
          <w:szCs w:val="28"/>
          <w:lang w:val="uk-UA"/>
        </w:rPr>
        <w:t>219</w:t>
      </w:r>
      <w:r w:rsidRPr="00BA6535">
        <w:rPr>
          <w:rFonts w:cs="Times New Roman"/>
          <w:sz w:val="28"/>
          <w:szCs w:val="28"/>
          <w:lang w:val="uk-UA"/>
        </w:rPr>
        <w:t xml:space="preserve">], згідно </w:t>
      </w:r>
      <w:r w:rsidR="00CA35E1" w:rsidRPr="00BA6535">
        <w:rPr>
          <w:rFonts w:cs="Times New Roman"/>
          <w:sz w:val="28"/>
          <w:szCs w:val="28"/>
          <w:lang w:val="uk-UA"/>
        </w:rPr>
        <w:t xml:space="preserve">з </w:t>
      </w:r>
      <w:r w:rsidRPr="00BA6535">
        <w:rPr>
          <w:rFonts w:cs="Times New Roman"/>
          <w:sz w:val="28"/>
          <w:szCs w:val="28"/>
          <w:lang w:val="uk-UA"/>
        </w:rPr>
        <w:t>яко</w:t>
      </w:r>
      <w:r w:rsidR="00CA35E1" w:rsidRPr="00BA6535">
        <w:rPr>
          <w:rFonts w:cs="Times New Roman"/>
          <w:sz w:val="28"/>
          <w:szCs w:val="28"/>
          <w:lang w:val="uk-UA"/>
        </w:rPr>
        <w:t>ю</w:t>
      </w:r>
      <w:r w:rsidRPr="00BA6535">
        <w:rPr>
          <w:rFonts w:cs="Times New Roman"/>
          <w:sz w:val="28"/>
          <w:szCs w:val="28"/>
          <w:lang w:val="uk-UA"/>
        </w:rPr>
        <w:t xml:space="preserve"> вона наділена такими основними повноваженнями:</w:t>
      </w:r>
    </w:p>
    <w:p w14:paraId="680B812F" w14:textId="77777777" w:rsidR="00F965DD" w:rsidRPr="00BA6535" w:rsidRDefault="00B92A6C" w:rsidP="00BA6535">
      <w:pPr>
        <w:pStyle w:val="a7"/>
        <w:numPr>
          <w:ilvl w:val="0"/>
          <w:numId w:val="23"/>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w:t>
      </w:r>
      <w:r w:rsidR="00F965DD" w:rsidRPr="00BA6535">
        <w:rPr>
          <w:rFonts w:cs="Times New Roman"/>
          <w:sz w:val="28"/>
          <w:szCs w:val="28"/>
          <w:lang w:val="uk-UA"/>
        </w:rPr>
        <w:t>жит</w:t>
      </w:r>
      <w:r w:rsidRPr="00BA6535">
        <w:rPr>
          <w:rFonts w:cs="Times New Roman"/>
          <w:sz w:val="28"/>
          <w:szCs w:val="28"/>
          <w:lang w:val="uk-UA"/>
        </w:rPr>
        <w:t xml:space="preserve">тя </w:t>
      </w:r>
      <w:r w:rsidR="00F965DD" w:rsidRPr="00BA6535">
        <w:rPr>
          <w:rFonts w:cs="Times New Roman"/>
          <w:sz w:val="28"/>
          <w:szCs w:val="28"/>
          <w:lang w:val="uk-UA"/>
        </w:rPr>
        <w:t>заход</w:t>
      </w:r>
      <w:r w:rsidRPr="00BA6535">
        <w:rPr>
          <w:rFonts w:cs="Times New Roman"/>
          <w:sz w:val="28"/>
          <w:szCs w:val="28"/>
          <w:lang w:val="uk-UA"/>
        </w:rPr>
        <w:t>ів</w:t>
      </w:r>
      <w:r w:rsidR="00F965DD" w:rsidRPr="00BA6535">
        <w:rPr>
          <w:rFonts w:cs="Times New Roman"/>
          <w:sz w:val="28"/>
          <w:szCs w:val="28"/>
          <w:lang w:val="uk-UA"/>
        </w:rPr>
        <w:t xml:space="preserve"> з метою виявлення та припинення адміністративних правопорушень;</w:t>
      </w:r>
    </w:p>
    <w:p w14:paraId="1C67DDCA" w14:textId="77777777" w:rsidR="00F965DD" w:rsidRPr="00BA6535" w:rsidRDefault="00F965DD" w:rsidP="00BA6535">
      <w:pPr>
        <w:pStyle w:val="a7"/>
        <w:numPr>
          <w:ilvl w:val="0"/>
          <w:numId w:val="23"/>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здійсн</w:t>
      </w:r>
      <w:r w:rsidR="00B92A6C" w:rsidRPr="00BA6535">
        <w:rPr>
          <w:rFonts w:cs="Times New Roman"/>
          <w:sz w:val="28"/>
          <w:szCs w:val="28"/>
          <w:lang w:val="uk-UA"/>
        </w:rPr>
        <w:t>ення</w:t>
      </w:r>
      <w:r w:rsidRPr="00BA6535">
        <w:rPr>
          <w:rFonts w:cs="Times New Roman"/>
          <w:sz w:val="28"/>
          <w:szCs w:val="28"/>
          <w:lang w:val="uk-UA"/>
        </w:rPr>
        <w:t xml:space="preserve"> реагування на заяви та повідомлення про адміністра</w:t>
      </w:r>
      <w:r w:rsidR="00291EB1" w:rsidRPr="00BA6535">
        <w:rPr>
          <w:rFonts w:cs="Times New Roman"/>
          <w:sz w:val="28"/>
          <w:szCs w:val="28"/>
          <w:lang w:val="uk-UA"/>
        </w:rPr>
        <w:t>тивні правопорушення або події;</w:t>
      </w:r>
    </w:p>
    <w:p w14:paraId="57B44F92" w14:textId="77777777" w:rsidR="00F965DD" w:rsidRPr="00BA6535" w:rsidRDefault="00F965DD" w:rsidP="00BA6535">
      <w:pPr>
        <w:pStyle w:val="a7"/>
        <w:numPr>
          <w:ilvl w:val="0"/>
          <w:numId w:val="23"/>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вжи</w:t>
      </w:r>
      <w:r w:rsidR="00B92A6C" w:rsidRPr="00BA6535">
        <w:rPr>
          <w:rFonts w:cs="Times New Roman"/>
          <w:sz w:val="28"/>
          <w:szCs w:val="28"/>
          <w:lang w:val="uk-UA"/>
        </w:rPr>
        <w:t>ття</w:t>
      </w:r>
      <w:r w:rsidRPr="00BA6535">
        <w:rPr>
          <w:rFonts w:cs="Times New Roman"/>
          <w:sz w:val="28"/>
          <w:szCs w:val="28"/>
          <w:lang w:val="uk-UA"/>
        </w:rPr>
        <w:t xml:space="preserve"> заход</w:t>
      </w:r>
      <w:r w:rsidR="00B92A6C" w:rsidRPr="00BA6535">
        <w:rPr>
          <w:rFonts w:cs="Times New Roman"/>
          <w:sz w:val="28"/>
          <w:szCs w:val="28"/>
          <w:lang w:val="uk-UA"/>
        </w:rPr>
        <w:t>ів</w:t>
      </w:r>
      <w:r w:rsidR="0006764E" w:rsidRPr="00BA6535">
        <w:rPr>
          <w:rFonts w:cs="Times New Roman"/>
          <w:sz w:val="28"/>
          <w:szCs w:val="28"/>
          <w:lang w:val="uk-UA"/>
        </w:rPr>
        <w:t>,</w:t>
      </w:r>
      <w:r w:rsidRPr="00BA6535">
        <w:rPr>
          <w:rFonts w:cs="Times New Roman"/>
          <w:sz w:val="28"/>
          <w:szCs w:val="28"/>
          <w:lang w:val="uk-UA"/>
        </w:rPr>
        <w:t xml:space="preserve"> спрямован</w:t>
      </w:r>
      <w:r w:rsidR="00B92A6C" w:rsidRPr="00BA6535">
        <w:rPr>
          <w:rFonts w:cs="Times New Roman"/>
          <w:sz w:val="28"/>
          <w:szCs w:val="28"/>
          <w:lang w:val="uk-UA"/>
        </w:rPr>
        <w:t>их</w:t>
      </w:r>
      <w:r w:rsidRPr="00BA6535">
        <w:rPr>
          <w:rFonts w:cs="Times New Roman"/>
          <w:sz w:val="28"/>
          <w:szCs w:val="28"/>
          <w:lang w:val="uk-UA"/>
        </w:rPr>
        <w:t xml:space="preserve"> на усунення загрози життю та здоров</w:t>
      </w:r>
      <w:r w:rsidR="00BE365F" w:rsidRPr="00BA6535">
        <w:rPr>
          <w:rFonts w:cs="Times New Roman"/>
          <w:sz w:val="28"/>
          <w:szCs w:val="28"/>
          <w:lang w:val="uk-UA"/>
        </w:rPr>
        <w:t>’</w:t>
      </w:r>
      <w:r w:rsidRPr="00BA6535">
        <w:rPr>
          <w:rFonts w:cs="Times New Roman"/>
          <w:sz w:val="28"/>
          <w:szCs w:val="28"/>
          <w:lang w:val="uk-UA"/>
        </w:rPr>
        <w:t>ю фізичних осіб і публічній безпеці, що виникли внаслідок учинення адмініст</w:t>
      </w:r>
      <w:r w:rsidR="0006764E" w:rsidRPr="00BA6535">
        <w:rPr>
          <w:rFonts w:cs="Times New Roman"/>
          <w:sz w:val="28"/>
          <w:szCs w:val="28"/>
          <w:lang w:val="uk-UA"/>
        </w:rPr>
        <w:t>ративного правопорушення;</w:t>
      </w:r>
    </w:p>
    <w:p w14:paraId="3B5D6EED" w14:textId="77777777" w:rsidR="00F965DD" w:rsidRPr="00BA6535" w:rsidRDefault="00F965DD" w:rsidP="00BA6535">
      <w:pPr>
        <w:pStyle w:val="a7"/>
        <w:numPr>
          <w:ilvl w:val="0"/>
          <w:numId w:val="23"/>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у випадках, визначених законом, здійсн</w:t>
      </w:r>
      <w:r w:rsidR="00B92A6C" w:rsidRPr="00BA6535">
        <w:rPr>
          <w:rFonts w:cs="Times New Roman"/>
          <w:sz w:val="28"/>
          <w:szCs w:val="28"/>
          <w:lang w:val="uk-UA"/>
        </w:rPr>
        <w:t>ення</w:t>
      </w:r>
      <w:r w:rsidRPr="00BA6535">
        <w:rPr>
          <w:rFonts w:cs="Times New Roman"/>
          <w:sz w:val="28"/>
          <w:szCs w:val="28"/>
          <w:lang w:val="uk-UA"/>
        </w:rPr>
        <w:t xml:space="preserve"> провадження у справах про адміністративні правопорушення, прий</w:t>
      </w:r>
      <w:r w:rsidR="00B92A6C" w:rsidRPr="00BA6535">
        <w:rPr>
          <w:rFonts w:cs="Times New Roman"/>
          <w:sz w:val="28"/>
          <w:szCs w:val="28"/>
          <w:lang w:val="uk-UA"/>
        </w:rPr>
        <w:t>няття</w:t>
      </w:r>
      <w:r w:rsidRPr="00BA6535">
        <w:rPr>
          <w:rFonts w:cs="Times New Roman"/>
          <w:sz w:val="28"/>
          <w:szCs w:val="28"/>
          <w:lang w:val="uk-UA"/>
        </w:rPr>
        <w:t xml:space="preserve"> рішення про застосування адміністративних стягнень та забезпеч</w:t>
      </w:r>
      <w:r w:rsidR="00B92A6C" w:rsidRPr="00BA6535">
        <w:rPr>
          <w:rFonts w:cs="Times New Roman"/>
          <w:sz w:val="28"/>
          <w:szCs w:val="28"/>
          <w:lang w:val="uk-UA"/>
        </w:rPr>
        <w:t>ення</w:t>
      </w:r>
      <w:r w:rsidRPr="00BA6535">
        <w:rPr>
          <w:rFonts w:cs="Times New Roman"/>
          <w:sz w:val="28"/>
          <w:szCs w:val="28"/>
          <w:lang w:val="uk-UA"/>
        </w:rPr>
        <w:t xml:space="preserve"> їх виконання;</w:t>
      </w:r>
    </w:p>
    <w:p w14:paraId="0A75609A" w14:textId="77777777" w:rsidR="00F965DD" w:rsidRPr="00BA6535" w:rsidRDefault="00F965DD" w:rsidP="00BA6535">
      <w:pPr>
        <w:pStyle w:val="a7"/>
        <w:numPr>
          <w:ilvl w:val="0"/>
          <w:numId w:val="23"/>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доставл</w:t>
      </w:r>
      <w:r w:rsidR="00B92A6C" w:rsidRPr="00BA6535">
        <w:rPr>
          <w:rFonts w:cs="Times New Roman"/>
          <w:sz w:val="28"/>
          <w:szCs w:val="28"/>
          <w:lang w:val="uk-UA"/>
        </w:rPr>
        <w:t>ення</w:t>
      </w:r>
      <w:r w:rsidRPr="00BA6535">
        <w:rPr>
          <w:rFonts w:cs="Times New Roman"/>
          <w:sz w:val="28"/>
          <w:szCs w:val="28"/>
          <w:lang w:val="uk-UA"/>
        </w:rPr>
        <w:t xml:space="preserve"> у випадках і порядку, визначених законом, осіб, які вчинили адміністративне правопорушення тощо.</w:t>
      </w:r>
    </w:p>
    <w:p w14:paraId="5407BA01"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У рамках виконання </w:t>
      </w:r>
      <w:r w:rsidR="00E55D6E" w:rsidRPr="00BA6535">
        <w:rPr>
          <w:rFonts w:cs="Times New Roman"/>
          <w:sz w:val="28"/>
          <w:szCs w:val="28"/>
          <w:lang w:val="uk-UA"/>
        </w:rPr>
        <w:t>вказаних</w:t>
      </w:r>
      <w:r w:rsidRPr="00BA6535">
        <w:rPr>
          <w:rFonts w:cs="Times New Roman"/>
          <w:sz w:val="28"/>
          <w:szCs w:val="28"/>
          <w:lang w:val="uk-UA"/>
        </w:rPr>
        <w:t xml:space="preserve"> повноважень також передбачається право поліцейських збирати </w:t>
      </w:r>
      <w:r w:rsidR="00CA35E1" w:rsidRPr="00BA6535">
        <w:rPr>
          <w:rFonts w:cs="Times New Roman"/>
          <w:sz w:val="28"/>
          <w:szCs w:val="28"/>
          <w:lang w:val="uk-UA"/>
        </w:rPr>
        <w:t xml:space="preserve">й </w:t>
      </w:r>
      <w:r w:rsidRPr="00BA6535">
        <w:rPr>
          <w:rFonts w:cs="Times New Roman"/>
          <w:sz w:val="28"/>
          <w:szCs w:val="28"/>
          <w:lang w:val="uk-UA"/>
        </w:rPr>
        <w:t>оцінювати матеріали (а також докази), здійснювати кваліфікаці</w:t>
      </w:r>
      <w:r w:rsidR="00CC6FA8" w:rsidRPr="00BA6535">
        <w:rPr>
          <w:rFonts w:cs="Times New Roman"/>
          <w:sz w:val="28"/>
          <w:szCs w:val="28"/>
          <w:lang w:val="uk-UA"/>
        </w:rPr>
        <w:t>ю</w:t>
      </w:r>
      <w:r w:rsidRPr="00BA6535">
        <w:rPr>
          <w:rFonts w:cs="Times New Roman"/>
          <w:sz w:val="28"/>
          <w:szCs w:val="28"/>
          <w:lang w:val="uk-UA"/>
        </w:rPr>
        <w:t xml:space="preserve"> правопорушень. Адміністративно-юрисдикційна діяльність органу поліції (посадової особи) завершується винесенням юридично-владного рішення (акту) щодо застосування відповідної правової санкції, відновлення порушеного права.</w:t>
      </w:r>
    </w:p>
    <w:p w14:paraId="47778BD5" w14:textId="77777777" w:rsidR="00F965DD" w:rsidRPr="00BA6535" w:rsidRDefault="00E55D6E" w:rsidP="00BA6535">
      <w:pPr>
        <w:spacing w:after="0" w:line="360" w:lineRule="auto"/>
        <w:ind w:firstLine="709"/>
        <w:jc w:val="both"/>
        <w:rPr>
          <w:rFonts w:cs="Times New Roman"/>
          <w:sz w:val="28"/>
          <w:szCs w:val="28"/>
          <w:lang w:val="uk-UA"/>
        </w:rPr>
      </w:pPr>
      <w:r w:rsidRPr="00BA6535">
        <w:rPr>
          <w:rFonts w:cs="Times New Roman"/>
          <w:sz w:val="28"/>
          <w:szCs w:val="28"/>
          <w:lang w:val="uk-UA"/>
        </w:rPr>
        <w:t>В</w:t>
      </w:r>
      <w:r w:rsidR="00F965DD" w:rsidRPr="00BA6535">
        <w:rPr>
          <w:rFonts w:cs="Times New Roman"/>
          <w:sz w:val="28"/>
          <w:szCs w:val="28"/>
          <w:lang w:val="uk-UA"/>
        </w:rPr>
        <w:t>арто зазначити, що юрисдикція поліції має свої особливості порівнян</w:t>
      </w:r>
      <w:r w:rsidRPr="00BA6535">
        <w:rPr>
          <w:rFonts w:cs="Times New Roman"/>
          <w:sz w:val="28"/>
          <w:szCs w:val="28"/>
          <w:lang w:val="uk-UA"/>
        </w:rPr>
        <w:t>о</w:t>
      </w:r>
      <w:r w:rsidR="00F965DD" w:rsidRPr="00BA6535">
        <w:rPr>
          <w:rFonts w:cs="Times New Roman"/>
          <w:sz w:val="28"/>
          <w:szCs w:val="28"/>
          <w:lang w:val="uk-UA"/>
        </w:rPr>
        <w:t xml:space="preserve"> з адміністративною юрисдикцією інших органів та судовою юрисдикцією. </w:t>
      </w:r>
      <w:r w:rsidRPr="00BA6535">
        <w:rPr>
          <w:rFonts w:cs="Times New Roman"/>
          <w:sz w:val="28"/>
          <w:szCs w:val="28"/>
          <w:lang w:val="uk-UA"/>
        </w:rPr>
        <w:t>В</w:t>
      </w:r>
      <w:r w:rsidR="00525550" w:rsidRPr="00BA6535">
        <w:rPr>
          <w:rFonts w:cs="Times New Roman"/>
          <w:sz w:val="28"/>
          <w:szCs w:val="28"/>
          <w:lang w:val="uk-UA"/>
        </w:rPr>
        <w:t> </w:t>
      </w:r>
      <w:r w:rsidR="00F965DD" w:rsidRPr="00BA6535">
        <w:rPr>
          <w:rFonts w:cs="Times New Roman"/>
          <w:sz w:val="28"/>
          <w:szCs w:val="28"/>
          <w:lang w:val="uk-UA"/>
        </w:rPr>
        <w:t xml:space="preserve">юридичній літературі </w:t>
      </w:r>
      <w:r w:rsidRPr="00BA6535">
        <w:rPr>
          <w:rFonts w:cs="Times New Roman"/>
          <w:sz w:val="28"/>
          <w:szCs w:val="28"/>
          <w:lang w:val="uk-UA"/>
        </w:rPr>
        <w:t xml:space="preserve">до </w:t>
      </w:r>
      <w:r w:rsidR="00F965DD" w:rsidRPr="00BA6535">
        <w:rPr>
          <w:rFonts w:cs="Times New Roman"/>
          <w:sz w:val="28"/>
          <w:szCs w:val="28"/>
          <w:lang w:val="uk-UA"/>
        </w:rPr>
        <w:t>характерни</w:t>
      </w:r>
      <w:r w:rsidRPr="00BA6535">
        <w:rPr>
          <w:rFonts w:cs="Times New Roman"/>
          <w:sz w:val="28"/>
          <w:szCs w:val="28"/>
          <w:lang w:val="uk-UA"/>
        </w:rPr>
        <w:t>х</w:t>
      </w:r>
      <w:r w:rsidR="00F965DD" w:rsidRPr="00BA6535">
        <w:rPr>
          <w:rFonts w:cs="Times New Roman"/>
          <w:sz w:val="28"/>
          <w:szCs w:val="28"/>
          <w:lang w:val="uk-UA"/>
        </w:rPr>
        <w:t xml:space="preserve"> рис адміністративно-юрисдикційної діяльності поліції </w:t>
      </w:r>
      <w:r w:rsidRPr="00BA6535">
        <w:rPr>
          <w:rFonts w:cs="Times New Roman"/>
          <w:sz w:val="28"/>
          <w:szCs w:val="28"/>
          <w:lang w:val="uk-UA"/>
        </w:rPr>
        <w:t>відносять</w:t>
      </w:r>
      <w:r w:rsidR="006C61A1" w:rsidRPr="00BA6535">
        <w:rPr>
          <w:rFonts w:cs="Times New Roman"/>
          <w:sz w:val="28"/>
          <w:szCs w:val="28"/>
          <w:lang w:val="uk-UA"/>
        </w:rPr>
        <w:t xml:space="preserve"> такі</w:t>
      </w:r>
      <w:r w:rsidR="00F965DD" w:rsidRPr="00BA6535">
        <w:rPr>
          <w:rFonts w:cs="Times New Roman"/>
          <w:sz w:val="28"/>
          <w:szCs w:val="28"/>
          <w:lang w:val="uk-UA"/>
        </w:rPr>
        <w:t>:</w:t>
      </w:r>
    </w:p>
    <w:p w14:paraId="503C518E" w14:textId="77777777" w:rsidR="00F965DD" w:rsidRPr="00BA6535" w:rsidRDefault="00F965DD" w:rsidP="00BA6535">
      <w:pPr>
        <w:pStyle w:val="a7"/>
        <w:numPr>
          <w:ilvl w:val="0"/>
          <w:numId w:val="22"/>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lastRenderedPageBreak/>
        <w:t>юрисдикція поліції завжди є адміністративною, тобто здійснюється тільки спеціально уповноваженими підрозділами та посадовими особами (див. ст</w:t>
      </w:r>
      <w:r w:rsidR="00E074EE">
        <w:rPr>
          <w:rFonts w:cs="Times New Roman"/>
          <w:sz w:val="28"/>
          <w:szCs w:val="28"/>
          <w:lang w:val="uk-UA"/>
        </w:rPr>
        <w:t>атті </w:t>
      </w:r>
      <w:r w:rsidRPr="00BA6535">
        <w:rPr>
          <w:rFonts w:cs="Times New Roman"/>
          <w:sz w:val="28"/>
          <w:szCs w:val="28"/>
          <w:lang w:val="uk-UA"/>
        </w:rPr>
        <w:t>222</w:t>
      </w:r>
      <w:r w:rsidR="00E074EE">
        <w:rPr>
          <w:rFonts w:cs="Times New Roman"/>
          <w:sz w:val="28"/>
          <w:szCs w:val="28"/>
          <w:lang w:val="uk-UA"/>
        </w:rPr>
        <w:t xml:space="preserve"> та</w:t>
      </w:r>
      <w:r w:rsidRPr="00BA6535">
        <w:rPr>
          <w:rFonts w:cs="Times New Roman"/>
          <w:sz w:val="28"/>
          <w:szCs w:val="28"/>
          <w:lang w:val="uk-UA"/>
        </w:rPr>
        <w:t xml:space="preserve"> 255 КУпАП);</w:t>
      </w:r>
    </w:p>
    <w:p w14:paraId="351192FF" w14:textId="77777777" w:rsidR="00F965DD" w:rsidRPr="00BA6535" w:rsidRDefault="00F965DD" w:rsidP="00BA6535">
      <w:pPr>
        <w:pStyle w:val="a7"/>
        <w:numPr>
          <w:ilvl w:val="0"/>
          <w:numId w:val="22"/>
        </w:numPr>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найважливішим у здійсненні юрисдикційних повноважень поліції є забезпечення нею правоохоронної діяльності в особі уповноважених органів та посадових осіб</w:t>
      </w:r>
      <w:r w:rsidR="00E074EE">
        <w:rPr>
          <w:rFonts w:cs="Times New Roman"/>
          <w:sz w:val="28"/>
          <w:szCs w:val="28"/>
          <w:lang w:val="uk-UA"/>
        </w:rPr>
        <w:t> </w:t>
      </w:r>
      <w:r w:rsidRPr="00BA6535">
        <w:rPr>
          <w:rFonts w:cs="Times New Roman"/>
          <w:sz w:val="28"/>
          <w:szCs w:val="28"/>
          <w:lang w:val="uk-UA"/>
        </w:rPr>
        <w:t>[</w:t>
      </w:r>
      <w:r w:rsidR="003B1475" w:rsidRPr="00BA6535">
        <w:rPr>
          <w:rFonts w:cs="Times New Roman"/>
          <w:sz w:val="28"/>
          <w:szCs w:val="28"/>
          <w:lang w:val="uk-UA"/>
        </w:rPr>
        <w:t>118</w:t>
      </w:r>
      <w:r w:rsidRPr="00BA6535">
        <w:rPr>
          <w:rFonts w:cs="Times New Roman"/>
          <w:sz w:val="28"/>
          <w:szCs w:val="28"/>
          <w:lang w:val="uk-UA"/>
        </w:rPr>
        <w:t>, с.</w:t>
      </w:r>
      <w:r w:rsidR="00525550" w:rsidRPr="00BA6535">
        <w:rPr>
          <w:rFonts w:cs="Times New Roman"/>
          <w:sz w:val="28"/>
          <w:szCs w:val="28"/>
          <w:lang w:val="uk-UA"/>
        </w:rPr>
        <w:t> </w:t>
      </w:r>
      <w:r w:rsidRPr="00BA6535">
        <w:rPr>
          <w:rFonts w:cs="Times New Roman"/>
          <w:sz w:val="28"/>
          <w:szCs w:val="28"/>
          <w:lang w:val="uk-UA"/>
        </w:rPr>
        <w:t>9].</w:t>
      </w:r>
    </w:p>
    <w:p w14:paraId="7E411561"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О.</w:t>
      </w:r>
      <w:r w:rsidR="00E074EE">
        <w:rPr>
          <w:rFonts w:cs="Times New Roman"/>
          <w:sz w:val="28"/>
          <w:szCs w:val="28"/>
          <w:lang w:val="uk-UA"/>
        </w:rPr>
        <w:t> </w:t>
      </w:r>
      <w:r w:rsidRPr="00BA6535">
        <w:rPr>
          <w:rFonts w:cs="Times New Roman"/>
          <w:sz w:val="28"/>
          <w:szCs w:val="28"/>
          <w:lang w:val="uk-UA"/>
        </w:rPr>
        <w:t>Ю.</w:t>
      </w:r>
      <w:r w:rsidR="00525550" w:rsidRPr="00BA6535">
        <w:rPr>
          <w:rFonts w:cs="Times New Roman"/>
          <w:sz w:val="28"/>
          <w:szCs w:val="28"/>
          <w:lang w:val="uk-UA"/>
        </w:rPr>
        <w:t> </w:t>
      </w:r>
      <w:r w:rsidRPr="00BA6535">
        <w:rPr>
          <w:rFonts w:cs="Times New Roman"/>
          <w:sz w:val="28"/>
          <w:szCs w:val="28"/>
          <w:lang w:val="uk-UA"/>
        </w:rPr>
        <w:t>Горбунова</w:t>
      </w:r>
      <w:r w:rsidR="00A601B0" w:rsidRPr="00BA6535">
        <w:rPr>
          <w:rFonts w:cs="Times New Roman"/>
          <w:sz w:val="28"/>
          <w:szCs w:val="28"/>
          <w:lang w:val="uk-UA"/>
        </w:rPr>
        <w:t xml:space="preserve"> </w:t>
      </w:r>
      <w:r w:rsidRPr="00BA6535">
        <w:rPr>
          <w:rFonts w:cs="Times New Roman"/>
          <w:sz w:val="28"/>
          <w:szCs w:val="28"/>
          <w:lang w:val="uk-UA"/>
        </w:rPr>
        <w:t>до особливостей адміністративно-юрисдикці</w:t>
      </w:r>
      <w:r w:rsidR="006C61A1" w:rsidRPr="00BA6535">
        <w:rPr>
          <w:rFonts w:cs="Times New Roman"/>
          <w:sz w:val="28"/>
          <w:szCs w:val="28"/>
          <w:lang w:val="uk-UA"/>
        </w:rPr>
        <w:t>йно</w:t>
      </w:r>
      <w:r w:rsidRPr="00BA6535">
        <w:rPr>
          <w:rFonts w:cs="Times New Roman"/>
          <w:sz w:val="28"/>
          <w:szCs w:val="28"/>
          <w:lang w:val="uk-UA"/>
        </w:rPr>
        <w:t xml:space="preserve">ї </w:t>
      </w:r>
      <w:r w:rsidR="0033532A" w:rsidRPr="00BA6535">
        <w:rPr>
          <w:rFonts w:cs="Times New Roman"/>
          <w:sz w:val="28"/>
          <w:szCs w:val="28"/>
          <w:lang w:val="uk-UA"/>
        </w:rPr>
        <w:t xml:space="preserve">функції </w:t>
      </w:r>
      <w:r w:rsidRPr="00BA6535">
        <w:rPr>
          <w:rFonts w:cs="Times New Roman"/>
          <w:sz w:val="28"/>
          <w:szCs w:val="28"/>
          <w:lang w:val="uk-UA"/>
        </w:rPr>
        <w:t>поліції відносить: широке коло суспільних відносин, що охороняються адміністративно-юрисдикційним способом; великий обсяг прав щодо накладання адміністративних стягнень порівняно з іншими суб</w:t>
      </w:r>
      <w:r w:rsidR="00BE365F" w:rsidRPr="00BA6535">
        <w:rPr>
          <w:rFonts w:cs="Times New Roman"/>
          <w:sz w:val="28"/>
          <w:szCs w:val="28"/>
          <w:lang w:val="uk-UA"/>
        </w:rPr>
        <w:t>’</w:t>
      </w:r>
      <w:r w:rsidRPr="00BA6535">
        <w:rPr>
          <w:rFonts w:cs="Times New Roman"/>
          <w:sz w:val="28"/>
          <w:szCs w:val="28"/>
          <w:lang w:val="uk-UA"/>
        </w:rPr>
        <w:t>єктами юрисдикції; широке коло посадових осіб, які мають право застосовувати адміністративно-правові санкції; визначена нормативно-правовими актами спеціалізація щодо розгляду адміністративних справ; право накладати адміністративні стягнення на місці вчинення правопорушення</w:t>
      </w:r>
      <w:r w:rsidR="00E074EE">
        <w:rPr>
          <w:rFonts w:cs="Times New Roman"/>
          <w:sz w:val="28"/>
          <w:szCs w:val="28"/>
          <w:lang w:val="uk-UA"/>
        </w:rPr>
        <w:t> </w:t>
      </w:r>
      <w:r w:rsidRPr="00BA6535">
        <w:rPr>
          <w:rFonts w:cs="Times New Roman"/>
          <w:sz w:val="28"/>
          <w:szCs w:val="28"/>
          <w:lang w:val="uk-UA"/>
        </w:rPr>
        <w:t>[</w:t>
      </w:r>
      <w:r w:rsidR="000D56A8" w:rsidRPr="00BA6535">
        <w:rPr>
          <w:rFonts w:cs="Times New Roman"/>
          <w:sz w:val="28"/>
          <w:szCs w:val="28"/>
          <w:lang w:val="uk-UA"/>
        </w:rPr>
        <w:t>51</w:t>
      </w:r>
      <w:r w:rsidRPr="00BA6535">
        <w:rPr>
          <w:rFonts w:cs="Times New Roman"/>
          <w:sz w:val="28"/>
          <w:szCs w:val="28"/>
          <w:lang w:val="uk-UA"/>
        </w:rPr>
        <w:t>, с.</w:t>
      </w:r>
      <w:r w:rsidR="00525550" w:rsidRPr="00BA6535">
        <w:rPr>
          <w:rFonts w:cs="Times New Roman"/>
          <w:sz w:val="28"/>
          <w:szCs w:val="28"/>
          <w:lang w:val="uk-UA"/>
        </w:rPr>
        <w:t> </w:t>
      </w:r>
      <w:r w:rsidRPr="00BA6535">
        <w:rPr>
          <w:rFonts w:cs="Times New Roman"/>
          <w:sz w:val="28"/>
          <w:szCs w:val="28"/>
          <w:lang w:val="uk-UA"/>
        </w:rPr>
        <w:t>26].</w:t>
      </w:r>
    </w:p>
    <w:p w14:paraId="21DE14CA" w14:textId="77777777" w:rsidR="00F965DD" w:rsidRPr="00BA6535" w:rsidRDefault="008C5E33" w:rsidP="00BA6535">
      <w:pPr>
        <w:spacing w:after="0" w:line="360" w:lineRule="auto"/>
        <w:ind w:firstLine="709"/>
        <w:jc w:val="both"/>
        <w:rPr>
          <w:rFonts w:cs="Times New Roman"/>
          <w:sz w:val="28"/>
          <w:szCs w:val="28"/>
          <w:lang w:val="uk-UA"/>
        </w:rPr>
      </w:pPr>
      <w:r w:rsidRPr="00BA6535">
        <w:rPr>
          <w:rFonts w:cs="Times New Roman"/>
          <w:sz w:val="28"/>
          <w:szCs w:val="28"/>
          <w:lang w:val="uk-UA"/>
        </w:rPr>
        <w:t>В</w:t>
      </w:r>
      <w:r w:rsidR="00F965DD" w:rsidRPr="00BA6535">
        <w:rPr>
          <w:rFonts w:cs="Times New Roman"/>
          <w:sz w:val="28"/>
          <w:szCs w:val="28"/>
          <w:lang w:val="uk-UA"/>
        </w:rPr>
        <w:t xml:space="preserve">казані особливості адміністративно-юрисдикційної функції </w:t>
      </w:r>
      <w:r w:rsidR="00387572" w:rsidRPr="00BA6535">
        <w:rPr>
          <w:rFonts w:cs="Times New Roman"/>
          <w:sz w:val="28"/>
          <w:szCs w:val="28"/>
          <w:lang w:val="uk-UA"/>
        </w:rPr>
        <w:t>НПУ</w:t>
      </w:r>
      <w:r w:rsidR="00F965DD" w:rsidRPr="00BA6535">
        <w:rPr>
          <w:rFonts w:cs="Times New Roman"/>
          <w:sz w:val="28"/>
          <w:szCs w:val="28"/>
          <w:lang w:val="uk-UA"/>
        </w:rPr>
        <w:t xml:space="preserve"> відокремлюють її від юрисдикції інших державних органів, визначають особливий характер і призначення поліції в системі органів виконавчої влади. </w:t>
      </w:r>
      <w:r w:rsidRPr="00BA6535">
        <w:rPr>
          <w:rFonts w:cs="Times New Roman"/>
          <w:sz w:val="28"/>
          <w:szCs w:val="28"/>
          <w:lang w:val="uk-UA"/>
        </w:rPr>
        <w:t>Е</w:t>
      </w:r>
      <w:r w:rsidR="00F965DD" w:rsidRPr="00BA6535">
        <w:rPr>
          <w:rFonts w:cs="Times New Roman"/>
          <w:sz w:val="28"/>
          <w:szCs w:val="28"/>
          <w:lang w:val="uk-UA"/>
        </w:rPr>
        <w:t>фективне використання можливостей цієї функції сприяє відчутному впливу на стан правопорядку в суспільстві.</w:t>
      </w:r>
    </w:p>
    <w:p w14:paraId="5FD0483F"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Вищевикладене </w:t>
      </w:r>
      <w:r w:rsidR="006C61A1" w:rsidRPr="00BA6535">
        <w:rPr>
          <w:rFonts w:cs="Times New Roman"/>
          <w:sz w:val="28"/>
          <w:szCs w:val="28"/>
          <w:lang w:val="uk-UA"/>
        </w:rPr>
        <w:t xml:space="preserve">дає підстави </w:t>
      </w:r>
      <w:r w:rsidR="00DD3BC6" w:rsidRPr="00BA6535">
        <w:rPr>
          <w:rFonts w:cs="Times New Roman"/>
          <w:sz w:val="28"/>
          <w:szCs w:val="28"/>
          <w:lang w:val="uk-UA"/>
        </w:rPr>
        <w:t>констатувати</w:t>
      </w:r>
      <w:r w:rsidRPr="00BA6535">
        <w:rPr>
          <w:rFonts w:cs="Times New Roman"/>
          <w:sz w:val="28"/>
          <w:szCs w:val="28"/>
          <w:lang w:val="uk-UA"/>
        </w:rPr>
        <w:t xml:space="preserve">, що спеціальні (зовнішні) функції </w:t>
      </w:r>
      <w:r w:rsidR="00387572" w:rsidRPr="00BA6535">
        <w:rPr>
          <w:rFonts w:cs="Times New Roman"/>
          <w:sz w:val="28"/>
          <w:szCs w:val="28"/>
          <w:lang w:val="uk-UA"/>
        </w:rPr>
        <w:t>НПУ</w:t>
      </w:r>
      <w:r w:rsidRPr="00BA6535">
        <w:rPr>
          <w:rFonts w:cs="Times New Roman"/>
          <w:sz w:val="28"/>
          <w:szCs w:val="28"/>
          <w:lang w:val="uk-UA"/>
        </w:rPr>
        <w:t xml:space="preserve"> реалізуються </w:t>
      </w:r>
      <w:r w:rsidR="006C61A1" w:rsidRPr="00BA6535">
        <w:rPr>
          <w:rFonts w:cs="Times New Roman"/>
          <w:sz w:val="28"/>
          <w:szCs w:val="28"/>
          <w:lang w:val="uk-UA"/>
        </w:rPr>
        <w:t xml:space="preserve">в </w:t>
      </w:r>
      <w:r w:rsidRPr="00BA6535">
        <w:rPr>
          <w:rFonts w:cs="Times New Roman"/>
          <w:sz w:val="28"/>
          <w:szCs w:val="28"/>
          <w:lang w:val="uk-UA"/>
        </w:rPr>
        <w:t xml:space="preserve">конкретних діях уповноважених осіб через спеціально визначені повноваження. </w:t>
      </w:r>
      <w:r w:rsidR="008C5E33" w:rsidRPr="00BA6535">
        <w:rPr>
          <w:rFonts w:cs="Times New Roman"/>
          <w:sz w:val="28"/>
          <w:szCs w:val="28"/>
          <w:lang w:val="uk-UA"/>
        </w:rPr>
        <w:t>П</w:t>
      </w:r>
      <w:r w:rsidRPr="00BA6535">
        <w:rPr>
          <w:rFonts w:cs="Times New Roman"/>
          <w:sz w:val="28"/>
          <w:szCs w:val="28"/>
          <w:lang w:val="uk-UA"/>
        </w:rPr>
        <w:t xml:space="preserve">орядок </w:t>
      </w:r>
      <w:r w:rsidR="008C5E33" w:rsidRPr="00BA6535">
        <w:rPr>
          <w:rFonts w:cs="Times New Roman"/>
          <w:sz w:val="28"/>
          <w:szCs w:val="28"/>
          <w:lang w:val="uk-UA"/>
        </w:rPr>
        <w:t xml:space="preserve">виконання </w:t>
      </w:r>
      <w:r w:rsidRPr="00BA6535">
        <w:rPr>
          <w:rFonts w:cs="Times New Roman"/>
          <w:sz w:val="28"/>
          <w:szCs w:val="28"/>
          <w:lang w:val="uk-UA"/>
        </w:rPr>
        <w:t>повноважень чітко регламентований законодавством</w:t>
      </w:r>
      <w:r w:rsidR="006C217A" w:rsidRPr="00BA6535">
        <w:rPr>
          <w:rFonts w:cs="Times New Roman"/>
          <w:sz w:val="28"/>
          <w:szCs w:val="28"/>
          <w:lang w:val="uk-UA"/>
        </w:rPr>
        <w:t>,</w:t>
      </w:r>
      <w:r w:rsidR="008C5E33" w:rsidRPr="00BA6535">
        <w:rPr>
          <w:rFonts w:cs="Times New Roman"/>
          <w:sz w:val="28"/>
          <w:szCs w:val="28"/>
          <w:lang w:val="uk-UA"/>
        </w:rPr>
        <w:t xml:space="preserve"> і його</w:t>
      </w:r>
      <w:r w:rsidRPr="00BA6535">
        <w:rPr>
          <w:rFonts w:cs="Times New Roman"/>
          <w:sz w:val="28"/>
          <w:szCs w:val="28"/>
          <w:lang w:val="uk-UA"/>
        </w:rPr>
        <w:t xml:space="preserve"> недотримання тягне за собою нелегітимність юридично</w:t>
      </w:r>
      <w:r w:rsidR="006C61A1" w:rsidRPr="00BA6535">
        <w:rPr>
          <w:rFonts w:cs="Times New Roman"/>
          <w:sz w:val="28"/>
          <w:szCs w:val="28"/>
          <w:lang w:val="uk-UA"/>
        </w:rPr>
        <w:t xml:space="preserve"> </w:t>
      </w:r>
      <w:r w:rsidRPr="00BA6535">
        <w:rPr>
          <w:rFonts w:cs="Times New Roman"/>
          <w:sz w:val="28"/>
          <w:szCs w:val="28"/>
          <w:lang w:val="uk-UA"/>
        </w:rPr>
        <w:t xml:space="preserve">владних дій поліції і неефективність </w:t>
      </w:r>
      <w:r w:rsidR="008C5E33" w:rsidRPr="00BA6535">
        <w:rPr>
          <w:rFonts w:cs="Times New Roman"/>
          <w:sz w:val="28"/>
          <w:szCs w:val="28"/>
          <w:lang w:val="uk-UA"/>
        </w:rPr>
        <w:t xml:space="preserve">реалізації </w:t>
      </w:r>
      <w:r w:rsidRPr="00BA6535">
        <w:rPr>
          <w:rFonts w:cs="Times New Roman"/>
          <w:sz w:val="28"/>
          <w:szCs w:val="28"/>
          <w:lang w:val="uk-UA"/>
        </w:rPr>
        <w:t>таких функці</w:t>
      </w:r>
      <w:r w:rsidR="008C5E33" w:rsidRPr="00BA6535">
        <w:rPr>
          <w:rFonts w:cs="Times New Roman"/>
          <w:sz w:val="28"/>
          <w:szCs w:val="28"/>
          <w:lang w:val="uk-UA"/>
        </w:rPr>
        <w:t xml:space="preserve">й </w:t>
      </w:r>
      <w:r w:rsidR="006C61A1" w:rsidRPr="00BA6535">
        <w:rPr>
          <w:rFonts w:cs="Times New Roman"/>
          <w:sz w:val="28"/>
          <w:szCs w:val="28"/>
          <w:lang w:val="uk-UA"/>
        </w:rPr>
        <w:t xml:space="preserve">у </w:t>
      </w:r>
      <w:r w:rsidRPr="00BA6535">
        <w:rPr>
          <w:rFonts w:cs="Times New Roman"/>
          <w:sz w:val="28"/>
          <w:szCs w:val="28"/>
          <w:lang w:val="uk-UA"/>
        </w:rPr>
        <w:t>цілому.</w:t>
      </w:r>
    </w:p>
    <w:p w14:paraId="547081EF" w14:textId="77777777" w:rsidR="00F965DD" w:rsidRPr="00BA6535" w:rsidRDefault="006C61A1"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874804" w:rsidRPr="00BA6535">
        <w:rPr>
          <w:rFonts w:cs="Times New Roman"/>
          <w:sz w:val="28"/>
          <w:szCs w:val="28"/>
          <w:lang w:val="uk-UA"/>
        </w:rPr>
        <w:t xml:space="preserve">контексті </w:t>
      </w:r>
      <w:r w:rsidR="00F965DD" w:rsidRPr="00BA6535">
        <w:rPr>
          <w:rFonts w:cs="Times New Roman"/>
          <w:sz w:val="28"/>
          <w:szCs w:val="28"/>
          <w:lang w:val="uk-UA"/>
        </w:rPr>
        <w:t>дослідження питан</w:t>
      </w:r>
      <w:r w:rsidR="00874804" w:rsidRPr="00BA6535">
        <w:rPr>
          <w:rFonts w:cs="Times New Roman"/>
          <w:sz w:val="28"/>
          <w:szCs w:val="28"/>
          <w:lang w:val="uk-UA"/>
        </w:rPr>
        <w:t>ь</w:t>
      </w:r>
      <w:r w:rsidR="00F965DD" w:rsidRPr="00BA6535">
        <w:rPr>
          <w:rFonts w:cs="Times New Roman"/>
          <w:sz w:val="28"/>
          <w:szCs w:val="28"/>
          <w:lang w:val="uk-UA"/>
        </w:rPr>
        <w:t xml:space="preserve"> функцій та повноважень </w:t>
      </w:r>
      <w:r w:rsidR="00387572" w:rsidRPr="00BA6535">
        <w:rPr>
          <w:rFonts w:cs="Times New Roman"/>
          <w:sz w:val="28"/>
          <w:szCs w:val="28"/>
          <w:lang w:val="uk-UA"/>
        </w:rPr>
        <w:t>НПУ</w:t>
      </w:r>
      <w:r w:rsidR="00EE2FD9" w:rsidRPr="00BA6535">
        <w:rPr>
          <w:rFonts w:cs="Times New Roman"/>
          <w:sz w:val="28"/>
          <w:szCs w:val="28"/>
          <w:lang w:val="uk-UA"/>
        </w:rPr>
        <w:t xml:space="preserve"> варто </w:t>
      </w:r>
      <w:r w:rsidR="00874804" w:rsidRPr="00BA6535">
        <w:rPr>
          <w:rFonts w:cs="Times New Roman"/>
          <w:sz w:val="28"/>
          <w:szCs w:val="28"/>
          <w:lang w:val="uk-UA"/>
        </w:rPr>
        <w:t>звернути увагу на</w:t>
      </w:r>
      <w:r w:rsidR="00F965DD" w:rsidRPr="00BA6535">
        <w:rPr>
          <w:rFonts w:cs="Times New Roman"/>
          <w:sz w:val="28"/>
          <w:szCs w:val="28"/>
          <w:lang w:val="uk-UA"/>
        </w:rPr>
        <w:t xml:space="preserve"> проблеми з правом прийняття Головою поліції одноособових правових актів управління. Зокрема, на ефективне виконання управлінських функцій Національної поліці</w:t>
      </w:r>
      <w:r w:rsidR="00EE2FD9" w:rsidRPr="00BA6535">
        <w:rPr>
          <w:rFonts w:cs="Times New Roman"/>
          <w:sz w:val="28"/>
          <w:szCs w:val="28"/>
          <w:lang w:val="uk-UA"/>
        </w:rPr>
        <w:t xml:space="preserve">ї </w:t>
      </w:r>
      <w:r w:rsidR="00E566D4" w:rsidRPr="00BA6535">
        <w:rPr>
          <w:rFonts w:cs="Times New Roman"/>
          <w:sz w:val="28"/>
          <w:szCs w:val="28"/>
          <w:lang w:val="uk-UA"/>
        </w:rPr>
        <w:t xml:space="preserve">негативно </w:t>
      </w:r>
      <w:r w:rsidR="00EE2FD9" w:rsidRPr="00BA6535">
        <w:rPr>
          <w:rFonts w:cs="Times New Roman"/>
          <w:sz w:val="28"/>
          <w:szCs w:val="28"/>
          <w:lang w:val="uk-UA"/>
        </w:rPr>
        <w:t>в</w:t>
      </w:r>
      <w:r w:rsidR="00E566D4" w:rsidRPr="00BA6535">
        <w:rPr>
          <w:rFonts w:cs="Times New Roman"/>
          <w:sz w:val="28"/>
          <w:szCs w:val="28"/>
          <w:lang w:val="uk-UA"/>
        </w:rPr>
        <w:t>п</w:t>
      </w:r>
      <w:r w:rsidR="00EE2FD9" w:rsidRPr="00BA6535">
        <w:rPr>
          <w:rFonts w:cs="Times New Roman"/>
          <w:sz w:val="28"/>
          <w:szCs w:val="28"/>
          <w:lang w:val="uk-UA"/>
        </w:rPr>
        <w:t>ливає відсутність у Г</w:t>
      </w:r>
      <w:r w:rsidR="00F965DD" w:rsidRPr="00BA6535">
        <w:rPr>
          <w:rFonts w:cs="Times New Roman"/>
          <w:sz w:val="28"/>
          <w:szCs w:val="28"/>
          <w:lang w:val="uk-UA"/>
        </w:rPr>
        <w:t xml:space="preserve">олови повноважень </w:t>
      </w:r>
      <w:r w:rsidR="00046220" w:rsidRPr="00BA6535">
        <w:rPr>
          <w:rFonts w:cs="Times New Roman"/>
          <w:sz w:val="28"/>
          <w:szCs w:val="28"/>
          <w:lang w:val="uk-UA"/>
        </w:rPr>
        <w:t xml:space="preserve">видавати </w:t>
      </w:r>
      <w:r w:rsidR="00F965DD" w:rsidRPr="00BA6535">
        <w:rPr>
          <w:rFonts w:cs="Times New Roman"/>
          <w:sz w:val="28"/>
          <w:szCs w:val="28"/>
          <w:lang w:val="uk-UA"/>
        </w:rPr>
        <w:t xml:space="preserve">адміністративно-правові </w:t>
      </w:r>
      <w:r w:rsidR="00046220" w:rsidRPr="00BA6535">
        <w:rPr>
          <w:rFonts w:cs="Times New Roman"/>
          <w:sz w:val="28"/>
          <w:szCs w:val="28"/>
          <w:lang w:val="uk-UA"/>
        </w:rPr>
        <w:t>акти</w:t>
      </w:r>
      <w:r w:rsidR="00F965DD" w:rsidRPr="00BA6535">
        <w:rPr>
          <w:rFonts w:cs="Times New Roman"/>
          <w:sz w:val="28"/>
          <w:szCs w:val="28"/>
          <w:lang w:val="uk-UA"/>
        </w:rPr>
        <w:t xml:space="preserve">, які забезпечують умови </w:t>
      </w:r>
      <w:r w:rsidR="00F965DD" w:rsidRPr="00BA6535">
        <w:rPr>
          <w:rFonts w:cs="Times New Roman"/>
          <w:sz w:val="28"/>
          <w:szCs w:val="28"/>
          <w:lang w:val="uk-UA"/>
        </w:rPr>
        <w:lastRenderedPageBreak/>
        <w:t>реалізації посадовими та службовими особами своїх прав та виконання покладених на них обов</w:t>
      </w:r>
      <w:r w:rsidR="00BE365F" w:rsidRPr="00BA6535">
        <w:rPr>
          <w:rFonts w:cs="Times New Roman"/>
          <w:sz w:val="28"/>
          <w:szCs w:val="28"/>
          <w:lang w:val="uk-UA"/>
        </w:rPr>
        <w:t>’</w:t>
      </w:r>
      <w:r w:rsidR="00F965DD" w:rsidRPr="00BA6535">
        <w:rPr>
          <w:rFonts w:cs="Times New Roman"/>
          <w:sz w:val="28"/>
          <w:szCs w:val="28"/>
          <w:lang w:val="uk-UA"/>
        </w:rPr>
        <w:t>язків. На цьому також наголошував П.</w:t>
      </w:r>
      <w:r w:rsidR="00E074EE">
        <w:rPr>
          <w:rFonts w:cs="Times New Roman"/>
          <w:sz w:val="28"/>
          <w:szCs w:val="28"/>
          <w:lang w:val="uk-UA"/>
        </w:rPr>
        <w:t> </w:t>
      </w:r>
      <w:r w:rsidR="00F965DD" w:rsidRPr="00BA6535">
        <w:rPr>
          <w:rFonts w:cs="Times New Roman"/>
          <w:sz w:val="28"/>
          <w:szCs w:val="28"/>
          <w:lang w:val="uk-UA"/>
        </w:rPr>
        <w:t>В.</w:t>
      </w:r>
      <w:r w:rsidRPr="00BA6535">
        <w:rPr>
          <w:rFonts w:cs="Times New Roman"/>
          <w:sz w:val="28"/>
          <w:szCs w:val="28"/>
          <w:lang w:val="uk-UA"/>
        </w:rPr>
        <w:t> </w:t>
      </w:r>
      <w:proofErr w:type="spellStart"/>
      <w:r w:rsidR="00F965DD" w:rsidRPr="00BA6535">
        <w:rPr>
          <w:rFonts w:cs="Times New Roman"/>
          <w:sz w:val="28"/>
          <w:szCs w:val="28"/>
          <w:lang w:val="uk-UA"/>
        </w:rPr>
        <w:t>Овсянніков</w:t>
      </w:r>
      <w:proofErr w:type="spellEnd"/>
      <w:r w:rsidR="00F965DD" w:rsidRPr="00BA6535">
        <w:rPr>
          <w:rFonts w:cs="Times New Roman"/>
          <w:sz w:val="28"/>
          <w:szCs w:val="28"/>
          <w:lang w:val="uk-UA"/>
        </w:rPr>
        <w:t xml:space="preserve">, </w:t>
      </w:r>
      <w:r w:rsidR="00046220" w:rsidRPr="00BA6535">
        <w:rPr>
          <w:rFonts w:cs="Times New Roman"/>
          <w:sz w:val="28"/>
          <w:szCs w:val="28"/>
          <w:lang w:val="uk-UA"/>
        </w:rPr>
        <w:t>підкреслюючи</w:t>
      </w:r>
      <w:r w:rsidR="00F965DD" w:rsidRPr="00BA6535">
        <w:rPr>
          <w:rFonts w:cs="Times New Roman"/>
          <w:sz w:val="28"/>
          <w:szCs w:val="28"/>
          <w:lang w:val="uk-UA"/>
        </w:rPr>
        <w:t xml:space="preserve">, що вся підзаконна нормативна база, якою керуються поліцейські, затверджується не </w:t>
      </w:r>
      <w:proofErr w:type="spellStart"/>
      <w:r w:rsidR="00F965DD" w:rsidRPr="00BA6535">
        <w:rPr>
          <w:rFonts w:cs="Times New Roman"/>
          <w:sz w:val="28"/>
          <w:szCs w:val="28"/>
          <w:lang w:val="uk-UA"/>
        </w:rPr>
        <w:t>Нацполіцією</w:t>
      </w:r>
      <w:proofErr w:type="spellEnd"/>
      <w:r w:rsidR="00F965DD" w:rsidRPr="00BA6535">
        <w:rPr>
          <w:rFonts w:cs="Times New Roman"/>
          <w:sz w:val="28"/>
          <w:szCs w:val="28"/>
          <w:lang w:val="uk-UA"/>
        </w:rPr>
        <w:t xml:space="preserve">, а </w:t>
      </w:r>
      <w:r w:rsidR="00C27336" w:rsidRPr="00BA6535">
        <w:rPr>
          <w:rFonts w:cs="Times New Roman"/>
          <w:sz w:val="28"/>
          <w:szCs w:val="28"/>
          <w:lang w:val="uk-UA"/>
        </w:rPr>
        <w:t>МВС України</w:t>
      </w:r>
      <w:r w:rsidR="00E074EE">
        <w:rPr>
          <w:rFonts w:cs="Times New Roman"/>
          <w:sz w:val="28"/>
          <w:szCs w:val="28"/>
          <w:lang w:val="uk-UA"/>
        </w:rPr>
        <w:t> </w:t>
      </w:r>
      <w:r w:rsidR="00F965DD" w:rsidRPr="00BA6535">
        <w:rPr>
          <w:rFonts w:cs="Times New Roman"/>
          <w:sz w:val="28"/>
          <w:szCs w:val="28"/>
          <w:lang w:val="uk-UA"/>
        </w:rPr>
        <w:t>[</w:t>
      </w:r>
      <w:r w:rsidR="00D33D7A" w:rsidRPr="00BA6535">
        <w:rPr>
          <w:rFonts w:cs="Times New Roman"/>
          <w:sz w:val="28"/>
          <w:szCs w:val="28"/>
          <w:lang w:val="uk-UA"/>
        </w:rPr>
        <w:t>160</w:t>
      </w:r>
      <w:r w:rsidR="00F965DD" w:rsidRPr="00BA6535">
        <w:rPr>
          <w:rFonts w:cs="Times New Roman"/>
          <w:sz w:val="28"/>
          <w:szCs w:val="28"/>
          <w:lang w:val="uk-UA"/>
        </w:rPr>
        <w:t>, с.</w:t>
      </w:r>
      <w:r w:rsidR="00CA08AA" w:rsidRPr="00BA6535">
        <w:rPr>
          <w:rFonts w:cs="Times New Roman"/>
          <w:sz w:val="28"/>
          <w:szCs w:val="28"/>
          <w:lang w:val="uk-UA"/>
        </w:rPr>
        <w:t> </w:t>
      </w:r>
      <w:r w:rsidR="00F965DD" w:rsidRPr="00BA6535">
        <w:rPr>
          <w:rFonts w:cs="Times New Roman"/>
          <w:sz w:val="28"/>
          <w:szCs w:val="28"/>
          <w:lang w:val="uk-UA"/>
        </w:rPr>
        <w:t>21</w:t>
      </w:r>
      <w:r w:rsidR="00D91BD0" w:rsidRPr="00BA6535">
        <w:rPr>
          <w:rFonts w:cs="Times New Roman"/>
          <w:sz w:val="28"/>
          <w:szCs w:val="28"/>
          <w:lang w:val="uk-UA"/>
        </w:rPr>
        <w:t xml:space="preserve">]. </w:t>
      </w:r>
      <w:r w:rsidR="00046220" w:rsidRPr="00BA6535">
        <w:rPr>
          <w:rFonts w:cs="Times New Roman"/>
          <w:sz w:val="28"/>
          <w:szCs w:val="28"/>
          <w:lang w:val="uk-UA"/>
        </w:rPr>
        <w:t>А</w:t>
      </w:r>
      <w:r w:rsidR="00D91BD0" w:rsidRPr="00BA6535">
        <w:rPr>
          <w:rFonts w:cs="Times New Roman"/>
          <w:sz w:val="28"/>
          <w:szCs w:val="28"/>
          <w:lang w:val="uk-UA"/>
        </w:rPr>
        <w:t xml:space="preserve">наліз </w:t>
      </w:r>
      <w:r w:rsidR="00F965DD" w:rsidRPr="00BA6535">
        <w:rPr>
          <w:rFonts w:cs="Times New Roman"/>
          <w:sz w:val="28"/>
          <w:szCs w:val="28"/>
          <w:lang w:val="uk-UA"/>
        </w:rPr>
        <w:t>науков</w:t>
      </w:r>
      <w:r w:rsidR="00046220" w:rsidRPr="00BA6535">
        <w:rPr>
          <w:rFonts w:cs="Times New Roman"/>
          <w:sz w:val="28"/>
          <w:szCs w:val="28"/>
          <w:lang w:val="uk-UA"/>
        </w:rPr>
        <w:t>ої</w:t>
      </w:r>
      <w:r w:rsidR="00F965DD" w:rsidRPr="00BA6535">
        <w:rPr>
          <w:rFonts w:cs="Times New Roman"/>
          <w:sz w:val="28"/>
          <w:szCs w:val="28"/>
          <w:lang w:val="uk-UA"/>
        </w:rPr>
        <w:t xml:space="preserve"> літератур</w:t>
      </w:r>
      <w:r w:rsidR="00046220" w:rsidRPr="00BA6535">
        <w:rPr>
          <w:rFonts w:cs="Times New Roman"/>
          <w:sz w:val="28"/>
          <w:szCs w:val="28"/>
          <w:lang w:val="uk-UA"/>
        </w:rPr>
        <w:t>и</w:t>
      </w:r>
      <w:r w:rsidR="00F965DD" w:rsidRPr="00BA6535">
        <w:rPr>
          <w:rFonts w:cs="Times New Roman"/>
          <w:sz w:val="28"/>
          <w:szCs w:val="28"/>
          <w:lang w:val="uk-UA"/>
        </w:rPr>
        <w:t xml:space="preserve"> та законодавств</w:t>
      </w:r>
      <w:r w:rsidR="00046220" w:rsidRPr="00BA6535">
        <w:rPr>
          <w:rFonts w:cs="Times New Roman"/>
          <w:sz w:val="28"/>
          <w:szCs w:val="28"/>
          <w:lang w:val="uk-UA"/>
        </w:rPr>
        <w:t>а</w:t>
      </w:r>
      <w:r w:rsidR="00F965DD" w:rsidRPr="00BA6535">
        <w:rPr>
          <w:rFonts w:cs="Times New Roman"/>
          <w:sz w:val="28"/>
          <w:szCs w:val="28"/>
          <w:lang w:val="uk-UA"/>
        </w:rPr>
        <w:t xml:space="preserve"> про </w:t>
      </w:r>
      <w:r w:rsidR="00387572" w:rsidRPr="00BA6535">
        <w:rPr>
          <w:rFonts w:cs="Times New Roman"/>
          <w:sz w:val="28"/>
          <w:szCs w:val="28"/>
          <w:lang w:val="uk-UA"/>
        </w:rPr>
        <w:t>НПУ</w:t>
      </w:r>
      <w:r w:rsidR="00046220" w:rsidRPr="00BA6535">
        <w:rPr>
          <w:rFonts w:cs="Times New Roman"/>
          <w:sz w:val="28"/>
          <w:szCs w:val="28"/>
          <w:lang w:val="uk-UA"/>
        </w:rPr>
        <w:t xml:space="preserve"> дає підстави для </w:t>
      </w:r>
      <w:r w:rsidR="00857B0D" w:rsidRPr="00BA6535">
        <w:rPr>
          <w:rFonts w:cs="Times New Roman"/>
          <w:sz w:val="28"/>
          <w:szCs w:val="28"/>
          <w:lang w:val="uk-UA"/>
        </w:rPr>
        <w:t>твердження</w:t>
      </w:r>
      <w:r w:rsidR="00046220" w:rsidRPr="00BA6535">
        <w:rPr>
          <w:rFonts w:cs="Times New Roman"/>
          <w:sz w:val="28"/>
          <w:szCs w:val="28"/>
          <w:lang w:val="uk-UA"/>
        </w:rPr>
        <w:t>, що дана позиція є обґрунтованою</w:t>
      </w:r>
      <w:r w:rsidR="00D91BD0" w:rsidRPr="00BA6535">
        <w:rPr>
          <w:rFonts w:cs="Times New Roman"/>
          <w:sz w:val="28"/>
          <w:szCs w:val="28"/>
          <w:lang w:val="uk-UA"/>
        </w:rPr>
        <w:t xml:space="preserve"> з огляду на </w:t>
      </w:r>
      <w:r w:rsidRPr="00BA6535">
        <w:rPr>
          <w:rFonts w:cs="Times New Roman"/>
          <w:sz w:val="28"/>
          <w:szCs w:val="28"/>
          <w:lang w:val="uk-UA"/>
        </w:rPr>
        <w:t>таке</w:t>
      </w:r>
      <w:r w:rsidR="00D91BD0" w:rsidRPr="00BA6535">
        <w:rPr>
          <w:rFonts w:cs="Times New Roman"/>
          <w:sz w:val="28"/>
          <w:szCs w:val="28"/>
          <w:lang w:val="uk-UA"/>
        </w:rPr>
        <w:t>.</w:t>
      </w:r>
    </w:p>
    <w:p w14:paraId="7B35A0FC" w14:textId="77777777" w:rsidR="00F965DD" w:rsidRPr="00BA6535" w:rsidRDefault="006A3EEF" w:rsidP="00BA6535">
      <w:pPr>
        <w:spacing w:after="0" w:line="360" w:lineRule="auto"/>
        <w:ind w:firstLine="709"/>
        <w:jc w:val="both"/>
        <w:rPr>
          <w:rFonts w:cs="Times New Roman"/>
          <w:sz w:val="28"/>
          <w:szCs w:val="28"/>
          <w:lang w:val="uk-UA"/>
        </w:rPr>
      </w:pPr>
      <w:r w:rsidRPr="00BA6535">
        <w:rPr>
          <w:rFonts w:cs="Times New Roman"/>
          <w:sz w:val="28"/>
          <w:szCs w:val="28"/>
          <w:lang w:val="uk-UA"/>
        </w:rPr>
        <w:t>Нормою</w:t>
      </w:r>
      <w:r w:rsidR="00F965DD" w:rsidRPr="00BA6535">
        <w:rPr>
          <w:rFonts w:cs="Times New Roman"/>
          <w:sz w:val="28"/>
          <w:szCs w:val="28"/>
          <w:lang w:val="uk-UA"/>
        </w:rPr>
        <w:t xml:space="preserve"> ст.</w:t>
      </w:r>
      <w:r w:rsidR="00CA08AA" w:rsidRPr="00BA6535">
        <w:rPr>
          <w:rFonts w:cs="Times New Roman"/>
          <w:sz w:val="28"/>
          <w:szCs w:val="28"/>
          <w:lang w:val="uk-UA"/>
        </w:rPr>
        <w:t> </w:t>
      </w:r>
      <w:r w:rsidR="00F965DD" w:rsidRPr="00BA6535">
        <w:rPr>
          <w:rFonts w:cs="Times New Roman"/>
          <w:sz w:val="28"/>
          <w:szCs w:val="28"/>
          <w:lang w:val="uk-UA"/>
        </w:rPr>
        <w:t>22 Закону про НПУ</w:t>
      </w:r>
      <w:r w:rsidR="00E074EE">
        <w:rPr>
          <w:rFonts w:cs="Times New Roman"/>
          <w:sz w:val="28"/>
          <w:szCs w:val="28"/>
          <w:lang w:val="uk-UA"/>
        </w:rPr>
        <w:t> </w:t>
      </w:r>
      <w:r w:rsidR="00F965DD" w:rsidRPr="00BA6535">
        <w:rPr>
          <w:rFonts w:cs="Times New Roman"/>
          <w:sz w:val="28"/>
          <w:szCs w:val="28"/>
          <w:lang w:val="uk-UA"/>
        </w:rPr>
        <w:t>[</w:t>
      </w:r>
      <w:r w:rsidR="00896130" w:rsidRPr="00BA6535">
        <w:rPr>
          <w:rFonts w:cs="Times New Roman"/>
          <w:sz w:val="28"/>
          <w:szCs w:val="28"/>
          <w:lang w:val="uk-UA"/>
        </w:rPr>
        <w:t>219</w:t>
      </w:r>
      <w:r w:rsidR="00F965DD" w:rsidRPr="00BA6535">
        <w:rPr>
          <w:rFonts w:cs="Times New Roman"/>
          <w:sz w:val="28"/>
          <w:szCs w:val="28"/>
          <w:lang w:val="uk-UA"/>
        </w:rPr>
        <w:t xml:space="preserve">] передбачено, що керівник поліції підписує накази. При цьому </w:t>
      </w:r>
      <w:r w:rsidRPr="00BA6535">
        <w:rPr>
          <w:rFonts w:cs="Times New Roman"/>
          <w:sz w:val="28"/>
          <w:szCs w:val="28"/>
          <w:lang w:val="uk-UA"/>
        </w:rPr>
        <w:t xml:space="preserve">в </w:t>
      </w:r>
      <w:r w:rsidR="00F965DD" w:rsidRPr="00BA6535">
        <w:rPr>
          <w:rFonts w:cs="Times New Roman"/>
          <w:sz w:val="28"/>
          <w:szCs w:val="28"/>
          <w:lang w:val="uk-UA"/>
        </w:rPr>
        <w:t>спеціальн</w:t>
      </w:r>
      <w:r w:rsidRPr="00BA6535">
        <w:rPr>
          <w:rFonts w:cs="Times New Roman"/>
          <w:sz w:val="28"/>
          <w:szCs w:val="28"/>
          <w:lang w:val="uk-UA"/>
        </w:rPr>
        <w:t>ому</w:t>
      </w:r>
      <w:r w:rsidR="00F965DD" w:rsidRPr="00BA6535">
        <w:rPr>
          <w:rFonts w:cs="Times New Roman"/>
          <w:sz w:val="28"/>
          <w:szCs w:val="28"/>
          <w:lang w:val="uk-UA"/>
        </w:rPr>
        <w:t xml:space="preserve"> закон</w:t>
      </w:r>
      <w:r w:rsidRPr="00BA6535">
        <w:rPr>
          <w:rFonts w:cs="Times New Roman"/>
          <w:sz w:val="28"/>
          <w:szCs w:val="28"/>
          <w:lang w:val="uk-UA"/>
        </w:rPr>
        <w:t>і про НПУ</w:t>
      </w:r>
      <w:r w:rsidR="00F965DD" w:rsidRPr="00BA6535">
        <w:rPr>
          <w:rFonts w:cs="Times New Roman"/>
          <w:sz w:val="28"/>
          <w:szCs w:val="28"/>
          <w:lang w:val="uk-UA"/>
        </w:rPr>
        <w:t xml:space="preserve"> не уточн</w:t>
      </w:r>
      <w:r w:rsidRPr="00BA6535">
        <w:rPr>
          <w:rFonts w:cs="Times New Roman"/>
          <w:sz w:val="28"/>
          <w:szCs w:val="28"/>
          <w:lang w:val="uk-UA"/>
        </w:rPr>
        <w:t>ено,</w:t>
      </w:r>
      <w:r w:rsidR="00F965DD" w:rsidRPr="00BA6535">
        <w:rPr>
          <w:rFonts w:cs="Times New Roman"/>
          <w:sz w:val="28"/>
          <w:szCs w:val="28"/>
          <w:lang w:val="uk-UA"/>
        </w:rPr>
        <w:t xml:space="preserve"> якого характеру </w:t>
      </w:r>
      <w:r w:rsidR="002A0934" w:rsidRPr="00BA6535">
        <w:rPr>
          <w:rFonts w:cs="Times New Roman"/>
          <w:sz w:val="28"/>
          <w:szCs w:val="28"/>
          <w:lang w:val="uk-UA"/>
        </w:rPr>
        <w:t xml:space="preserve">накази </w:t>
      </w:r>
      <w:r w:rsidR="00F965DD" w:rsidRPr="00BA6535">
        <w:rPr>
          <w:rFonts w:cs="Times New Roman"/>
          <w:sz w:val="28"/>
          <w:szCs w:val="28"/>
          <w:lang w:val="uk-UA"/>
        </w:rPr>
        <w:t>може видавати</w:t>
      </w:r>
      <w:r w:rsidR="002A0934" w:rsidRPr="00BA6535">
        <w:rPr>
          <w:rFonts w:cs="Times New Roman"/>
          <w:sz w:val="28"/>
          <w:szCs w:val="28"/>
          <w:lang w:val="uk-UA"/>
        </w:rPr>
        <w:t xml:space="preserve"> Голова поліції</w:t>
      </w:r>
      <w:r w:rsidR="00F965DD" w:rsidRPr="00BA6535">
        <w:rPr>
          <w:rFonts w:cs="Times New Roman"/>
          <w:sz w:val="28"/>
          <w:szCs w:val="28"/>
          <w:lang w:val="uk-UA"/>
        </w:rPr>
        <w:t>. О.</w:t>
      </w:r>
      <w:r w:rsidR="00E074EE">
        <w:rPr>
          <w:rFonts w:cs="Times New Roman"/>
          <w:sz w:val="28"/>
          <w:szCs w:val="28"/>
          <w:lang w:val="uk-UA"/>
        </w:rPr>
        <w:t> </w:t>
      </w:r>
      <w:r w:rsidR="00F965DD" w:rsidRPr="00BA6535">
        <w:rPr>
          <w:rFonts w:cs="Times New Roman"/>
          <w:sz w:val="28"/>
          <w:szCs w:val="28"/>
          <w:lang w:val="uk-UA"/>
        </w:rPr>
        <w:t>Ю.</w:t>
      </w:r>
      <w:r w:rsidR="002A0934" w:rsidRPr="00BA6535">
        <w:rPr>
          <w:rFonts w:cs="Times New Roman"/>
          <w:sz w:val="28"/>
          <w:szCs w:val="28"/>
          <w:lang w:val="uk-UA"/>
        </w:rPr>
        <w:t> </w:t>
      </w:r>
      <w:proofErr w:type="spellStart"/>
      <w:r w:rsidR="00F965DD" w:rsidRPr="00BA6535">
        <w:rPr>
          <w:rFonts w:cs="Times New Roman"/>
          <w:sz w:val="28"/>
          <w:szCs w:val="28"/>
          <w:lang w:val="uk-UA"/>
        </w:rPr>
        <w:t>Салманова</w:t>
      </w:r>
      <w:proofErr w:type="spellEnd"/>
      <w:r w:rsidR="00F965DD" w:rsidRPr="00BA6535">
        <w:rPr>
          <w:rFonts w:cs="Times New Roman"/>
          <w:sz w:val="28"/>
          <w:szCs w:val="28"/>
          <w:lang w:val="uk-UA"/>
        </w:rPr>
        <w:t xml:space="preserve"> зазначає, що до</w:t>
      </w:r>
      <w:r w:rsidR="002A0934" w:rsidRPr="00BA6535">
        <w:rPr>
          <w:rFonts w:cs="Times New Roman"/>
          <w:sz w:val="28"/>
          <w:szCs w:val="28"/>
          <w:lang w:val="uk-UA"/>
        </w:rPr>
        <w:t>нині</w:t>
      </w:r>
      <w:r w:rsidR="00F965DD" w:rsidRPr="00BA6535">
        <w:rPr>
          <w:rFonts w:cs="Times New Roman"/>
          <w:sz w:val="28"/>
          <w:szCs w:val="28"/>
          <w:lang w:val="uk-UA"/>
        </w:rPr>
        <w:t xml:space="preserve"> на рівні національного законодавства не було</w:t>
      </w:r>
      <w:r w:rsidRPr="00BA6535">
        <w:rPr>
          <w:rFonts w:cs="Times New Roman"/>
          <w:sz w:val="28"/>
          <w:szCs w:val="28"/>
          <w:lang w:val="uk-UA"/>
        </w:rPr>
        <w:t xml:space="preserve"> </w:t>
      </w:r>
      <w:r w:rsidR="00C52F19" w:rsidRPr="00BA6535">
        <w:rPr>
          <w:rFonts w:cs="Times New Roman"/>
          <w:sz w:val="28"/>
          <w:szCs w:val="28"/>
          <w:lang w:val="uk-UA"/>
        </w:rPr>
        <w:t>прийнято</w:t>
      </w:r>
      <w:r w:rsidR="00F965DD" w:rsidRPr="00BA6535">
        <w:rPr>
          <w:rFonts w:cs="Times New Roman"/>
          <w:sz w:val="28"/>
          <w:szCs w:val="28"/>
          <w:lang w:val="uk-UA"/>
        </w:rPr>
        <w:t xml:space="preserve"> акту, який унормовував би таку діяльність поліції</w:t>
      </w:r>
      <w:r w:rsidR="00E074EE">
        <w:rPr>
          <w:rFonts w:cs="Times New Roman"/>
          <w:sz w:val="28"/>
          <w:szCs w:val="28"/>
          <w:lang w:val="uk-UA"/>
        </w:rPr>
        <w:t> </w:t>
      </w:r>
      <w:r w:rsidR="00F965DD" w:rsidRPr="00BA6535">
        <w:rPr>
          <w:rFonts w:cs="Times New Roman"/>
          <w:sz w:val="28"/>
          <w:szCs w:val="28"/>
          <w:lang w:val="uk-UA"/>
        </w:rPr>
        <w:t>[</w:t>
      </w:r>
      <w:r w:rsidR="00CD16B4" w:rsidRPr="00BA6535">
        <w:rPr>
          <w:rFonts w:cs="Times New Roman"/>
          <w:sz w:val="28"/>
          <w:szCs w:val="28"/>
          <w:lang w:val="uk-UA"/>
        </w:rPr>
        <w:t>251</w:t>
      </w:r>
      <w:r w:rsidR="00F965DD" w:rsidRPr="00BA6535">
        <w:rPr>
          <w:rFonts w:cs="Times New Roman"/>
          <w:sz w:val="28"/>
          <w:szCs w:val="28"/>
          <w:lang w:val="uk-UA"/>
        </w:rPr>
        <w:t>, c. 138].</w:t>
      </w:r>
    </w:p>
    <w:p w14:paraId="536DEAB7"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В адміністративн</w:t>
      </w:r>
      <w:r w:rsidR="00C52F19" w:rsidRPr="00BA6535">
        <w:rPr>
          <w:rFonts w:cs="Times New Roman"/>
          <w:sz w:val="28"/>
          <w:szCs w:val="28"/>
          <w:lang w:val="uk-UA"/>
        </w:rPr>
        <w:t>о-правовій</w:t>
      </w:r>
      <w:r w:rsidRPr="00BA6535">
        <w:rPr>
          <w:rFonts w:cs="Times New Roman"/>
          <w:sz w:val="28"/>
          <w:szCs w:val="28"/>
          <w:lang w:val="uk-UA"/>
        </w:rPr>
        <w:t xml:space="preserve"> науці вважається, що накази міністерств та інших </w:t>
      </w:r>
      <w:r w:rsidR="00856E62" w:rsidRPr="00BA6535">
        <w:rPr>
          <w:rFonts w:cs="Times New Roman"/>
          <w:sz w:val="28"/>
          <w:szCs w:val="28"/>
          <w:lang w:val="uk-UA"/>
        </w:rPr>
        <w:t>ЦОВВ</w:t>
      </w:r>
      <w:r w:rsidRPr="00BA6535">
        <w:rPr>
          <w:rFonts w:cs="Times New Roman"/>
          <w:sz w:val="28"/>
          <w:szCs w:val="28"/>
          <w:lang w:val="uk-UA"/>
        </w:rPr>
        <w:t xml:space="preserve"> – це акти відомчого (галузевого) характеру, які видаються міністром, керівником іншого </w:t>
      </w:r>
      <w:r w:rsidR="005F7F04" w:rsidRPr="00BA6535">
        <w:rPr>
          <w:rFonts w:cs="Times New Roman"/>
          <w:sz w:val="28"/>
          <w:szCs w:val="28"/>
          <w:lang w:val="uk-UA"/>
        </w:rPr>
        <w:t>ЦОВВ</w:t>
      </w:r>
      <w:r w:rsidRPr="00BA6535">
        <w:rPr>
          <w:rFonts w:cs="Times New Roman"/>
          <w:sz w:val="28"/>
          <w:szCs w:val="28"/>
          <w:lang w:val="uk-UA"/>
        </w:rPr>
        <w:t xml:space="preserve"> в одноосібному порядку</w:t>
      </w:r>
      <w:r w:rsidR="00E074EE">
        <w:rPr>
          <w:rFonts w:cs="Times New Roman"/>
          <w:sz w:val="28"/>
          <w:szCs w:val="28"/>
          <w:lang w:val="uk-UA"/>
        </w:rPr>
        <w:t> </w:t>
      </w:r>
      <w:r w:rsidRPr="00BA6535">
        <w:rPr>
          <w:rFonts w:cs="Times New Roman"/>
          <w:sz w:val="28"/>
          <w:szCs w:val="28"/>
          <w:lang w:val="uk-UA"/>
        </w:rPr>
        <w:t>[</w:t>
      </w:r>
      <w:r w:rsidR="008413CF" w:rsidRPr="00BA6535">
        <w:rPr>
          <w:rFonts w:cs="Times New Roman"/>
          <w:sz w:val="28"/>
          <w:szCs w:val="28"/>
          <w:lang w:val="uk-UA"/>
        </w:rPr>
        <w:t>3</w:t>
      </w:r>
      <w:r w:rsidRPr="00BA6535">
        <w:rPr>
          <w:rFonts w:cs="Times New Roman"/>
          <w:sz w:val="28"/>
          <w:szCs w:val="28"/>
          <w:lang w:val="uk-UA"/>
        </w:rPr>
        <w:t xml:space="preserve">, c. 141]. Тобто, здійснюючи свою діяльність, Голова </w:t>
      </w:r>
      <w:r w:rsidR="00387572" w:rsidRPr="00BA6535">
        <w:rPr>
          <w:rFonts w:cs="Times New Roman"/>
          <w:sz w:val="28"/>
          <w:szCs w:val="28"/>
          <w:lang w:val="uk-UA"/>
        </w:rPr>
        <w:t>НПУ</w:t>
      </w:r>
      <w:r w:rsidRPr="00BA6535">
        <w:rPr>
          <w:rFonts w:cs="Times New Roman"/>
          <w:sz w:val="28"/>
          <w:szCs w:val="28"/>
          <w:lang w:val="uk-UA"/>
        </w:rPr>
        <w:t xml:space="preserve"> видає акти управління, які є юридичним відо</w:t>
      </w:r>
      <w:r w:rsidR="005534E9" w:rsidRPr="00BA6535">
        <w:rPr>
          <w:rFonts w:cs="Times New Roman"/>
          <w:sz w:val="28"/>
          <w:szCs w:val="28"/>
          <w:lang w:val="uk-UA"/>
        </w:rPr>
        <w:t>браженням управлінських рішень.</w:t>
      </w:r>
    </w:p>
    <w:p w14:paraId="3AD26265"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О.</w:t>
      </w:r>
      <w:r w:rsidR="00E074EE">
        <w:rPr>
          <w:rFonts w:cs="Times New Roman"/>
          <w:sz w:val="28"/>
          <w:szCs w:val="28"/>
          <w:lang w:val="uk-UA"/>
        </w:rPr>
        <w:t> </w:t>
      </w:r>
      <w:r w:rsidRPr="00BA6535">
        <w:rPr>
          <w:rFonts w:cs="Times New Roman"/>
          <w:sz w:val="28"/>
          <w:szCs w:val="28"/>
          <w:lang w:val="uk-UA"/>
        </w:rPr>
        <w:t>В.</w:t>
      </w:r>
      <w:r w:rsidR="00CA08AA" w:rsidRPr="00BA6535">
        <w:rPr>
          <w:rFonts w:cs="Times New Roman"/>
          <w:sz w:val="28"/>
          <w:szCs w:val="28"/>
          <w:lang w:val="uk-UA"/>
        </w:rPr>
        <w:t> </w:t>
      </w:r>
      <w:proofErr w:type="spellStart"/>
      <w:r w:rsidRPr="00BA6535">
        <w:rPr>
          <w:rFonts w:cs="Times New Roman"/>
          <w:sz w:val="28"/>
          <w:szCs w:val="28"/>
          <w:lang w:val="uk-UA"/>
        </w:rPr>
        <w:t>Константий</w:t>
      </w:r>
      <w:proofErr w:type="spellEnd"/>
      <w:r w:rsidRPr="00BA6535">
        <w:rPr>
          <w:rFonts w:cs="Times New Roman"/>
          <w:sz w:val="28"/>
          <w:szCs w:val="28"/>
          <w:lang w:val="uk-UA"/>
        </w:rPr>
        <w:t xml:space="preserve"> </w:t>
      </w:r>
      <w:r w:rsidR="00C67CE3" w:rsidRPr="00BA6535">
        <w:rPr>
          <w:rFonts w:cs="Times New Roman"/>
          <w:sz w:val="28"/>
          <w:szCs w:val="28"/>
          <w:lang w:val="uk-UA"/>
        </w:rPr>
        <w:t>вважає</w:t>
      </w:r>
      <w:r w:rsidRPr="00BA6535">
        <w:rPr>
          <w:rFonts w:cs="Times New Roman"/>
          <w:sz w:val="28"/>
          <w:szCs w:val="28"/>
          <w:lang w:val="uk-UA"/>
        </w:rPr>
        <w:t>, що правовий акт управління – це засноване на законі одностороннє юридично-владне волевиявлення уповноваженого суб</w:t>
      </w:r>
      <w:r w:rsidR="00BE365F" w:rsidRPr="00BA6535">
        <w:rPr>
          <w:rFonts w:cs="Times New Roman"/>
          <w:sz w:val="28"/>
          <w:szCs w:val="28"/>
          <w:lang w:val="uk-UA"/>
        </w:rPr>
        <w:t>’</w:t>
      </w:r>
      <w:r w:rsidRPr="00BA6535">
        <w:rPr>
          <w:rFonts w:cs="Times New Roman"/>
          <w:sz w:val="28"/>
          <w:szCs w:val="28"/>
          <w:lang w:val="uk-UA"/>
        </w:rPr>
        <w:t>єкта виконавчої влади, направлене на встановлення адміністративно-правових норм, виникнення, зміну чи припинення адміністративно-правових відносин з метою реалізації завдань і функцій державно-управлінської діяльності. За юридичними властивостями правові акти управління поділяють на нормативні та індивідуальні. При цьому автор відмічає такі ознаки нормативних акт</w:t>
      </w:r>
      <w:r w:rsidR="00DC2D1C" w:rsidRPr="00BA6535">
        <w:rPr>
          <w:rFonts w:cs="Times New Roman"/>
          <w:sz w:val="28"/>
          <w:szCs w:val="28"/>
          <w:lang w:val="uk-UA"/>
        </w:rPr>
        <w:t>ів</w:t>
      </w:r>
      <w:r w:rsidRPr="00BA6535">
        <w:rPr>
          <w:rFonts w:cs="Times New Roman"/>
          <w:sz w:val="28"/>
          <w:szCs w:val="28"/>
          <w:lang w:val="uk-UA"/>
        </w:rPr>
        <w:t>: безпосередньо виражають регулятивну функцію адміністративного права; містять правила поведінки, що регулюють державно-управлінські відносини; розраховані на тривале (неодноразове) застосування; не визначають конкретного (персоніфікованого) адресата</w:t>
      </w:r>
      <w:r w:rsidR="00E074EE">
        <w:rPr>
          <w:rFonts w:cs="Times New Roman"/>
          <w:sz w:val="28"/>
          <w:szCs w:val="28"/>
          <w:lang w:val="uk-UA"/>
        </w:rPr>
        <w:t> </w:t>
      </w:r>
      <w:r w:rsidRPr="00BA6535">
        <w:rPr>
          <w:rFonts w:cs="Times New Roman"/>
          <w:sz w:val="28"/>
          <w:szCs w:val="28"/>
          <w:lang w:val="uk-UA"/>
        </w:rPr>
        <w:t>[</w:t>
      </w:r>
      <w:r w:rsidR="00316164" w:rsidRPr="00BA6535">
        <w:rPr>
          <w:rFonts w:cs="Times New Roman"/>
          <w:sz w:val="28"/>
          <w:szCs w:val="28"/>
          <w:lang w:val="uk-UA"/>
        </w:rPr>
        <w:t>117</w:t>
      </w:r>
      <w:r w:rsidRPr="00BA6535">
        <w:rPr>
          <w:rFonts w:cs="Times New Roman"/>
          <w:sz w:val="28"/>
          <w:szCs w:val="28"/>
          <w:lang w:val="uk-UA"/>
        </w:rPr>
        <w:t>, c.</w:t>
      </w:r>
      <w:r w:rsidR="00CA08AA" w:rsidRPr="00BA6535">
        <w:rPr>
          <w:rFonts w:cs="Times New Roman"/>
          <w:sz w:val="28"/>
          <w:szCs w:val="28"/>
          <w:lang w:val="uk-UA"/>
        </w:rPr>
        <w:t> </w:t>
      </w:r>
      <w:r w:rsidRPr="00BA6535">
        <w:rPr>
          <w:rFonts w:cs="Times New Roman"/>
          <w:sz w:val="28"/>
          <w:szCs w:val="28"/>
          <w:lang w:val="uk-UA"/>
        </w:rPr>
        <w:t xml:space="preserve">28]. </w:t>
      </w:r>
    </w:p>
    <w:p w14:paraId="34159675" w14:textId="77777777" w:rsidR="00F965DD" w:rsidRPr="00BA6535" w:rsidRDefault="00C67CE3"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Переважно </w:t>
      </w:r>
      <w:r w:rsidR="00F965DD" w:rsidRPr="00BA6535">
        <w:rPr>
          <w:rFonts w:cs="Times New Roman"/>
          <w:sz w:val="28"/>
          <w:szCs w:val="28"/>
          <w:lang w:val="uk-UA"/>
        </w:rPr>
        <w:t xml:space="preserve">актами </w:t>
      </w:r>
      <w:r w:rsidR="000E19F9" w:rsidRPr="00BA6535">
        <w:rPr>
          <w:rFonts w:cs="Times New Roman"/>
          <w:sz w:val="28"/>
          <w:szCs w:val="28"/>
          <w:lang w:val="uk-UA"/>
        </w:rPr>
        <w:t>ЦОВВ</w:t>
      </w:r>
      <w:r w:rsidR="00F965DD" w:rsidRPr="00BA6535">
        <w:rPr>
          <w:rFonts w:cs="Times New Roman"/>
          <w:sz w:val="28"/>
          <w:szCs w:val="28"/>
          <w:lang w:val="uk-UA"/>
        </w:rPr>
        <w:t xml:space="preserve"> нормативно-правового характеру є ті, що затверджують статути, положення, правила та інструкції, які містять адміністративно-правові норми. Вони є свого роду проявом реалізації його </w:t>
      </w:r>
      <w:r w:rsidR="00F965DD" w:rsidRPr="00BA6535">
        <w:rPr>
          <w:rFonts w:cs="Times New Roman"/>
          <w:sz w:val="28"/>
          <w:szCs w:val="28"/>
          <w:lang w:val="uk-UA"/>
        </w:rPr>
        <w:lastRenderedPageBreak/>
        <w:t>правотворчих функцій, найбільш поширеною формою встановлення і перебування адміністративно-правових норм.</w:t>
      </w:r>
    </w:p>
    <w:p w14:paraId="3B39D135" w14:textId="77777777" w:rsidR="00F965DD" w:rsidRPr="00BA6535" w:rsidRDefault="00C67CE3" w:rsidP="00BA6535">
      <w:pPr>
        <w:spacing w:after="0" w:line="360" w:lineRule="auto"/>
        <w:ind w:firstLine="709"/>
        <w:jc w:val="both"/>
        <w:rPr>
          <w:rFonts w:cs="Times New Roman"/>
          <w:sz w:val="28"/>
          <w:szCs w:val="28"/>
          <w:lang w:val="uk-UA"/>
        </w:rPr>
      </w:pPr>
      <w:r w:rsidRPr="00BA6535">
        <w:rPr>
          <w:rFonts w:cs="Times New Roman"/>
          <w:sz w:val="28"/>
          <w:szCs w:val="28"/>
          <w:lang w:val="uk-UA"/>
        </w:rPr>
        <w:t>Натомість</w:t>
      </w:r>
      <w:r w:rsidR="00F965DD" w:rsidRPr="00BA6535">
        <w:rPr>
          <w:rFonts w:cs="Times New Roman"/>
          <w:sz w:val="28"/>
          <w:szCs w:val="28"/>
          <w:lang w:val="uk-UA"/>
        </w:rPr>
        <w:t xml:space="preserve"> індивідуальні </w:t>
      </w:r>
      <w:r w:rsidRPr="00BA6535">
        <w:rPr>
          <w:rFonts w:cs="Times New Roman"/>
          <w:sz w:val="28"/>
          <w:szCs w:val="28"/>
          <w:lang w:val="uk-UA"/>
        </w:rPr>
        <w:t xml:space="preserve">правові </w:t>
      </w:r>
      <w:r w:rsidR="00F965DD" w:rsidRPr="00BA6535">
        <w:rPr>
          <w:rFonts w:cs="Times New Roman"/>
          <w:sz w:val="28"/>
          <w:szCs w:val="28"/>
          <w:lang w:val="uk-UA"/>
        </w:rPr>
        <w:t xml:space="preserve">акти в </w:t>
      </w:r>
      <w:r w:rsidRPr="00BA6535">
        <w:rPr>
          <w:rFonts w:cs="Times New Roman"/>
          <w:sz w:val="28"/>
          <w:szCs w:val="28"/>
          <w:lang w:val="uk-UA"/>
        </w:rPr>
        <w:t xml:space="preserve">юридичній </w:t>
      </w:r>
      <w:r w:rsidR="00F965DD" w:rsidRPr="00BA6535">
        <w:rPr>
          <w:rFonts w:cs="Times New Roman"/>
          <w:sz w:val="28"/>
          <w:szCs w:val="28"/>
          <w:lang w:val="uk-UA"/>
        </w:rPr>
        <w:t>науці визначають як найбільш поширену форм</w:t>
      </w:r>
      <w:r w:rsidR="00DC2D1C" w:rsidRPr="00BA6535">
        <w:rPr>
          <w:rFonts w:cs="Times New Roman"/>
          <w:sz w:val="28"/>
          <w:szCs w:val="28"/>
          <w:lang w:val="uk-UA"/>
        </w:rPr>
        <w:t>у</w:t>
      </w:r>
      <w:r w:rsidR="00F965DD" w:rsidRPr="00BA6535">
        <w:rPr>
          <w:rFonts w:cs="Times New Roman"/>
          <w:sz w:val="28"/>
          <w:szCs w:val="28"/>
          <w:lang w:val="uk-UA"/>
        </w:rPr>
        <w:t xml:space="preserve"> діяльності органів виконавчої влади, що пов</w:t>
      </w:r>
      <w:r w:rsidR="00BE365F" w:rsidRPr="00BA6535">
        <w:rPr>
          <w:rFonts w:cs="Times New Roman"/>
          <w:sz w:val="28"/>
          <w:szCs w:val="28"/>
          <w:lang w:val="uk-UA"/>
        </w:rPr>
        <w:t>’</w:t>
      </w:r>
      <w:r w:rsidR="00F965DD" w:rsidRPr="00BA6535">
        <w:rPr>
          <w:rFonts w:cs="Times New Roman"/>
          <w:sz w:val="28"/>
          <w:szCs w:val="28"/>
          <w:lang w:val="uk-UA"/>
        </w:rPr>
        <w:t>язана із застосуванням норм права; рішення компетентних органів управління, згідно з якими виникають, змінюються чи припиняються правовідносини між персоніфікованими суб</w:t>
      </w:r>
      <w:r w:rsidR="00BE365F" w:rsidRPr="00BA6535">
        <w:rPr>
          <w:rFonts w:cs="Times New Roman"/>
          <w:sz w:val="28"/>
          <w:szCs w:val="28"/>
          <w:lang w:val="uk-UA"/>
        </w:rPr>
        <w:t>’</w:t>
      </w:r>
      <w:r w:rsidR="00F965DD" w:rsidRPr="00BA6535">
        <w:rPr>
          <w:rFonts w:cs="Times New Roman"/>
          <w:sz w:val="28"/>
          <w:szCs w:val="28"/>
          <w:lang w:val="uk-UA"/>
        </w:rPr>
        <w:t>єктами адміністративного права. Індивідуальні акти мають характерно виражений правовиконавчий характер, тобто є такими, що закріплюють юридично владні волевиявлення органів виконавчої влади. Найяскрав</w:t>
      </w:r>
      <w:r w:rsidR="002A0934" w:rsidRPr="00BA6535">
        <w:rPr>
          <w:rFonts w:cs="Times New Roman"/>
          <w:sz w:val="28"/>
          <w:szCs w:val="28"/>
          <w:lang w:val="uk-UA"/>
        </w:rPr>
        <w:t>іш</w:t>
      </w:r>
      <w:r w:rsidR="00F965DD" w:rsidRPr="00BA6535">
        <w:rPr>
          <w:rFonts w:cs="Times New Roman"/>
          <w:sz w:val="28"/>
          <w:szCs w:val="28"/>
          <w:lang w:val="uk-UA"/>
        </w:rPr>
        <w:t>им прикладом індивідуального акту може розглядатися наказ керівника про призначення тієї чи іншої особи на певну посаду в апараті управління</w:t>
      </w:r>
      <w:r w:rsidR="00E074EE">
        <w:rPr>
          <w:rFonts w:cs="Times New Roman"/>
          <w:sz w:val="28"/>
          <w:szCs w:val="28"/>
          <w:lang w:val="uk-UA"/>
        </w:rPr>
        <w:t> </w:t>
      </w:r>
      <w:r w:rsidR="00F965DD" w:rsidRPr="00BA6535">
        <w:rPr>
          <w:rFonts w:cs="Times New Roman"/>
          <w:sz w:val="28"/>
          <w:szCs w:val="28"/>
          <w:lang w:val="uk-UA"/>
        </w:rPr>
        <w:t>[</w:t>
      </w:r>
      <w:r w:rsidR="00316164" w:rsidRPr="00BA6535">
        <w:rPr>
          <w:rFonts w:cs="Times New Roman"/>
          <w:sz w:val="28"/>
          <w:szCs w:val="28"/>
          <w:lang w:val="uk-UA"/>
        </w:rPr>
        <w:t>117</w:t>
      </w:r>
      <w:r w:rsidR="00F965DD" w:rsidRPr="00BA6535">
        <w:rPr>
          <w:rFonts w:cs="Times New Roman"/>
          <w:sz w:val="28"/>
          <w:szCs w:val="28"/>
          <w:lang w:val="uk-UA"/>
        </w:rPr>
        <w:t>, c.</w:t>
      </w:r>
      <w:r w:rsidR="00CA08AA" w:rsidRPr="00BA6535">
        <w:rPr>
          <w:rFonts w:cs="Times New Roman"/>
          <w:sz w:val="28"/>
          <w:szCs w:val="28"/>
          <w:lang w:val="uk-UA"/>
        </w:rPr>
        <w:t> </w:t>
      </w:r>
      <w:r w:rsidR="00F965DD" w:rsidRPr="00BA6535">
        <w:rPr>
          <w:rFonts w:cs="Times New Roman"/>
          <w:sz w:val="28"/>
          <w:szCs w:val="28"/>
          <w:lang w:val="uk-UA"/>
        </w:rPr>
        <w:t>29].</w:t>
      </w:r>
    </w:p>
    <w:p w14:paraId="341BBBC4" w14:textId="77777777" w:rsidR="00F965DD" w:rsidRPr="00BA6535" w:rsidRDefault="00C67CE3" w:rsidP="00BA6535">
      <w:pPr>
        <w:spacing w:after="0" w:line="360" w:lineRule="auto"/>
        <w:ind w:firstLine="709"/>
        <w:jc w:val="both"/>
        <w:rPr>
          <w:rFonts w:cs="Times New Roman"/>
          <w:sz w:val="28"/>
          <w:szCs w:val="28"/>
          <w:lang w:val="uk-UA"/>
        </w:rPr>
      </w:pPr>
      <w:r w:rsidRPr="00BA6535">
        <w:rPr>
          <w:rFonts w:cs="Times New Roman"/>
          <w:sz w:val="28"/>
          <w:szCs w:val="28"/>
          <w:lang w:val="uk-UA"/>
        </w:rPr>
        <w:t>З огляду на те, що в</w:t>
      </w:r>
      <w:r w:rsidR="00F965DD" w:rsidRPr="00BA6535">
        <w:rPr>
          <w:rFonts w:cs="Times New Roman"/>
          <w:sz w:val="28"/>
          <w:szCs w:val="28"/>
          <w:lang w:val="uk-UA"/>
        </w:rPr>
        <w:t xml:space="preserve"> Закон</w:t>
      </w:r>
      <w:r w:rsidRPr="00BA6535">
        <w:rPr>
          <w:rFonts w:cs="Times New Roman"/>
          <w:sz w:val="28"/>
          <w:szCs w:val="28"/>
          <w:lang w:val="uk-UA"/>
        </w:rPr>
        <w:t>і</w:t>
      </w:r>
      <w:r w:rsidR="00F965DD" w:rsidRPr="00BA6535">
        <w:rPr>
          <w:rFonts w:cs="Times New Roman"/>
          <w:sz w:val="28"/>
          <w:szCs w:val="28"/>
          <w:lang w:val="uk-UA"/>
        </w:rPr>
        <w:t xml:space="preserve"> про НПУ не уточн</w:t>
      </w:r>
      <w:r w:rsidRPr="00BA6535">
        <w:rPr>
          <w:rFonts w:cs="Times New Roman"/>
          <w:sz w:val="28"/>
          <w:szCs w:val="28"/>
          <w:lang w:val="uk-UA"/>
        </w:rPr>
        <w:t>ено</w:t>
      </w:r>
      <w:r w:rsidR="00DC2D1C" w:rsidRPr="00BA6535">
        <w:rPr>
          <w:rFonts w:cs="Times New Roman"/>
          <w:sz w:val="28"/>
          <w:szCs w:val="28"/>
          <w:lang w:val="uk-UA"/>
        </w:rPr>
        <w:t>,</w:t>
      </w:r>
      <w:r w:rsidR="00F965DD" w:rsidRPr="00BA6535">
        <w:rPr>
          <w:rFonts w:cs="Times New Roman"/>
          <w:sz w:val="28"/>
          <w:szCs w:val="28"/>
          <w:lang w:val="uk-UA"/>
        </w:rPr>
        <w:t xml:space="preserve"> якого правового характеру може видавати накази</w:t>
      </w:r>
      <w:r w:rsidR="00FD6141" w:rsidRPr="00BA6535">
        <w:rPr>
          <w:rFonts w:cs="Times New Roman"/>
          <w:sz w:val="28"/>
          <w:szCs w:val="28"/>
          <w:lang w:val="uk-UA"/>
        </w:rPr>
        <w:t xml:space="preserve"> Голова поліції</w:t>
      </w:r>
      <w:r w:rsidR="00F965DD" w:rsidRPr="00BA6535">
        <w:rPr>
          <w:rFonts w:cs="Times New Roman"/>
          <w:sz w:val="28"/>
          <w:szCs w:val="28"/>
          <w:lang w:val="uk-UA"/>
        </w:rPr>
        <w:t>, то</w:t>
      </w:r>
      <w:r w:rsidR="00FD6141" w:rsidRPr="00BA6535">
        <w:rPr>
          <w:rFonts w:cs="Times New Roman"/>
          <w:sz w:val="28"/>
          <w:szCs w:val="28"/>
          <w:lang w:val="uk-UA"/>
        </w:rPr>
        <w:t>,</w:t>
      </w:r>
      <w:r w:rsidR="00F965DD" w:rsidRPr="00BA6535">
        <w:rPr>
          <w:rFonts w:cs="Times New Roman"/>
          <w:sz w:val="28"/>
          <w:szCs w:val="28"/>
          <w:lang w:val="uk-UA"/>
        </w:rPr>
        <w:t xml:space="preserve"> </w:t>
      </w:r>
      <w:r w:rsidR="00486286" w:rsidRPr="00BA6535">
        <w:rPr>
          <w:rFonts w:cs="Times New Roman"/>
          <w:sz w:val="28"/>
          <w:szCs w:val="28"/>
          <w:lang w:val="uk-UA"/>
        </w:rPr>
        <w:t>на нашу думку</w:t>
      </w:r>
      <w:r w:rsidR="00F965DD" w:rsidRPr="00BA6535">
        <w:rPr>
          <w:rFonts w:cs="Times New Roman"/>
          <w:sz w:val="28"/>
          <w:szCs w:val="28"/>
          <w:lang w:val="uk-UA"/>
        </w:rPr>
        <w:t>, він повинен мати право приймати правові акти управління нормативног</w:t>
      </w:r>
      <w:r w:rsidR="00C90A80" w:rsidRPr="00BA6535">
        <w:rPr>
          <w:rFonts w:cs="Times New Roman"/>
          <w:sz w:val="28"/>
          <w:szCs w:val="28"/>
          <w:lang w:val="uk-UA"/>
        </w:rPr>
        <w:t>о та індивідуального характеру.</w:t>
      </w:r>
    </w:p>
    <w:p w14:paraId="26FF1C0E" w14:textId="77777777" w:rsidR="00F965DD" w:rsidRPr="00BA6535" w:rsidRDefault="00FD6141" w:rsidP="00BA6535">
      <w:pPr>
        <w:spacing w:after="0" w:line="360" w:lineRule="auto"/>
        <w:ind w:firstLine="709"/>
        <w:jc w:val="both"/>
        <w:rPr>
          <w:rFonts w:cs="Times New Roman"/>
          <w:sz w:val="28"/>
          <w:szCs w:val="28"/>
          <w:lang w:val="uk-UA"/>
        </w:rPr>
      </w:pPr>
      <w:r w:rsidRPr="00BA6535">
        <w:rPr>
          <w:rFonts w:cs="Times New Roman"/>
          <w:sz w:val="28"/>
          <w:szCs w:val="28"/>
          <w:lang w:val="uk-UA"/>
        </w:rPr>
        <w:t>Насправді</w:t>
      </w:r>
      <w:r w:rsidR="00F965DD" w:rsidRPr="00BA6535">
        <w:rPr>
          <w:rFonts w:cs="Times New Roman"/>
          <w:sz w:val="28"/>
          <w:szCs w:val="28"/>
          <w:lang w:val="uk-UA"/>
        </w:rPr>
        <w:t xml:space="preserve"> </w:t>
      </w:r>
      <w:r w:rsidR="00D9154E" w:rsidRPr="00BA6535">
        <w:rPr>
          <w:rFonts w:cs="Times New Roman"/>
          <w:sz w:val="28"/>
          <w:szCs w:val="28"/>
          <w:lang w:val="uk-UA"/>
        </w:rPr>
        <w:t>він не має таких прав</w:t>
      </w:r>
      <w:r w:rsidR="00F965DD" w:rsidRPr="00BA6535">
        <w:rPr>
          <w:rFonts w:cs="Times New Roman"/>
          <w:sz w:val="28"/>
          <w:szCs w:val="28"/>
          <w:lang w:val="uk-UA"/>
        </w:rPr>
        <w:t xml:space="preserve">. Зокрема, Законом про ЦОВВ </w:t>
      </w:r>
      <w:r w:rsidR="00E074EE" w:rsidRPr="00E074EE">
        <w:rPr>
          <w:rFonts w:cs="Times New Roman"/>
          <w:sz w:val="28"/>
          <w:szCs w:val="28"/>
        </w:rPr>
        <w:t>(</w:t>
      </w:r>
      <w:r w:rsidR="00E074EE" w:rsidRPr="00BA6535">
        <w:rPr>
          <w:rFonts w:cs="Times New Roman"/>
          <w:sz w:val="28"/>
          <w:szCs w:val="28"/>
          <w:lang w:val="uk-UA"/>
        </w:rPr>
        <w:t>ч. 1 ст. 23</w:t>
      </w:r>
      <w:r w:rsidR="00E074EE" w:rsidRPr="00E074EE">
        <w:rPr>
          <w:rFonts w:cs="Times New Roman"/>
          <w:sz w:val="28"/>
          <w:szCs w:val="28"/>
        </w:rPr>
        <w:t>)</w:t>
      </w:r>
      <w:r w:rsidR="00E074EE">
        <w:rPr>
          <w:rFonts w:cs="Times New Roman"/>
          <w:sz w:val="28"/>
          <w:szCs w:val="28"/>
          <w:lang w:val="en-US"/>
        </w:rPr>
        <w:t> </w:t>
      </w:r>
      <w:r w:rsidR="00F965DD" w:rsidRPr="00BA6535">
        <w:rPr>
          <w:rFonts w:cs="Times New Roman"/>
          <w:sz w:val="28"/>
          <w:szCs w:val="28"/>
          <w:lang w:val="uk-UA"/>
        </w:rPr>
        <w:t>[</w:t>
      </w:r>
      <w:r w:rsidR="00BE6093" w:rsidRPr="00BA6535">
        <w:rPr>
          <w:rFonts w:cs="Times New Roman"/>
          <w:sz w:val="28"/>
          <w:szCs w:val="28"/>
          <w:lang w:val="uk-UA"/>
        </w:rPr>
        <w:t>235</w:t>
      </w:r>
      <w:r w:rsidR="00F965DD" w:rsidRPr="00BA6535">
        <w:rPr>
          <w:rFonts w:cs="Times New Roman"/>
          <w:sz w:val="28"/>
          <w:szCs w:val="28"/>
          <w:lang w:val="uk-UA"/>
        </w:rPr>
        <w:t>] та Положенням про Національну поліцію</w:t>
      </w:r>
      <w:r w:rsidR="00E074EE" w:rsidRPr="00E074EE">
        <w:rPr>
          <w:rFonts w:cs="Times New Roman"/>
          <w:sz w:val="28"/>
          <w:szCs w:val="28"/>
        </w:rPr>
        <w:t xml:space="preserve"> (</w:t>
      </w:r>
      <w:r w:rsidR="00E074EE" w:rsidRPr="00BA6535">
        <w:rPr>
          <w:rFonts w:cs="Times New Roman"/>
          <w:sz w:val="28"/>
          <w:szCs w:val="28"/>
          <w:lang w:val="uk-UA"/>
        </w:rPr>
        <w:t>п. 9</w:t>
      </w:r>
      <w:r w:rsidR="00E074EE" w:rsidRPr="00E074EE">
        <w:rPr>
          <w:rFonts w:cs="Times New Roman"/>
          <w:sz w:val="28"/>
          <w:szCs w:val="28"/>
        </w:rPr>
        <w:t>)</w:t>
      </w:r>
      <w:r w:rsidR="00E074EE">
        <w:rPr>
          <w:rFonts w:cs="Times New Roman"/>
          <w:sz w:val="28"/>
          <w:szCs w:val="28"/>
          <w:lang w:val="en-US"/>
        </w:rPr>
        <w:t> </w:t>
      </w:r>
      <w:r w:rsidR="00F965DD" w:rsidRPr="00BA6535">
        <w:rPr>
          <w:rFonts w:cs="Times New Roman"/>
          <w:sz w:val="28"/>
          <w:szCs w:val="28"/>
          <w:lang w:val="uk-UA"/>
        </w:rPr>
        <w:t>[</w:t>
      </w:r>
      <w:r w:rsidR="008E44F2" w:rsidRPr="00BA6535">
        <w:rPr>
          <w:rFonts w:cs="Times New Roman"/>
          <w:sz w:val="28"/>
          <w:szCs w:val="28"/>
          <w:lang w:val="uk-UA"/>
        </w:rPr>
        <w:t>210</w:t>
      </w:r>
      <w:r w:rsidR="00F965DD" w:rsidRPr="00BA6535">
        <w:rPr>
          <w:rFonts w:cs="Times New Roman"/>
          <w:sz w:val="28"/>
          <w:szCs w:val="28"/>
          <w:lang w:val="uk-UA"/>
        </w:rPr>
        <w:t xml:space="preserve">] </w:t>
      </w:r>
      <w:proofErr w:type="spellStart"/>
      <w:r w:rsidR="00F965DD" w:rsidRPr="00BA6535">
        <w:rPr>
          <w:rFonts w:cs="Times New Roman"/>
          <w:sz w:val="28"/>
          <w:szCs w:val="28"/>
          <w:lang w:val="uk-UA"/>
        </w:rPr>
        <w:t>уточнюється</w:t>
      </w:r>
      <w:proofErr w:type="spellEnd"/>
      <w:r w:rsidR="00F965DD" w:rsidRPr="00BA6535">
        <w:rPr>
          <w:rFonts w:cs="Times New Roman"/>
          <w:sz w:val="28"/>
          <w:szCs w:val="28"/>
          <w:lang w:val="uk-UA"/>
        </w:rPr>
        <w:t xml:space="preserve">, що керівник цього </w:t>
      </w:r>
      <w:r w:rsidR="00EB7968" w:rsidRPr="00BA6535">
        <w:rPr>
          <w:rFonts w:cs="Times New Roman"/>
          <w:sz w:val="28"/>
          <w:szCs w:val="28"/>
          <w:lang w:val="uk-UA"/>
        </w:rPr>
        <w:t>ЦОВВ</w:t>
      </w:r>
      <w:r w:rsidR="00F965DD" w:rsidRPr="00BA6535">
        <w:rPr>
          <w:rFonts w:cs="Times New Roman"/>
          <w:sz w:val="28"/>
          <w:szCs w:val="28"/>
          <w:lang w:val="uk-UA"/>
        </w:rPr>
        <w:t xml:space="preserve"> видає накази лише організ</w:t>
      </w:r>
      <w:r w:rsidR="00B7703D" w:rsidRPr="00BA6535">
        <w:rPr>
          <w:rFonts w:cs="Times New Roman"/>
          <w:sz w:val="28"/>
          <w:szCs w:val="28"/>
          <w:lang w:val="uk-UA"/>
        </w:rPr>
        <w:t xml:space="preserve">аційно-розпорядчого характеру. </w:t>
      </w:r>
      <w:r w:rsidR="00B161B2" w:rsidRPr="00BA6535">
        <w:rPr>
          <w:rFonts w:cs="Times New Roman"/>
          <w:sz w:val="28"/>
          <w:szCs w:val="28"/>
          <w:lang w:val="uk-UA"/>
        </w:rPr>
        <w:t>В</w:t>
      </w:r>
      <w:r w:rsidR="00F965DD" w:rsidRPr="00BA6535">
        <w:rPr>
          <w:rFonts w:cs="Times New Roman"/>
          <w:sz w:val="28"/>
          <w:szCs w:val="28"/>
          <w:lang w:val="uk-UA"/>
        </w:rPr>
        <w:t>ідповідно до п.</w:t>
      </w:r>
      <w:r w:rsidR="00CA08AA" w:rsidRPr="00BA6535">
        <w:rPr>
          <w:rFonts w:cs="Times New Roman"/>
          <w:sz w:val="28"/>
          <w:szCs w:val="28"/>
          <w:lang w:val="uk-UA"/>
        </w:rPr>
        <w:t> </w:t>
      </w:r>
      <w:r w:rsidR="00F965DD" w:rsidRPr="00BA6535">
        <w:rPr>
          <w:rFonts w:cs="Times New Roman"/>
          <w:sz w:val="28"/>
          <w:szCs w:val="28"/>
          <w:lang w:val="uk-UA"/>
        </w:rPr>
        <w:t>2 ч.</w:t>
      </w:r>
      <w:r w:rsidR="00CA08AA" w:rsidRPr="00BA6535">
        <w:rPr>
          <w:rFonts w:cs="Times New Roman"/>
          <w:sz w:val="28"/>
          <w:szCs w:val="28"/>
          <w:lang w:val="uk-UA"/>
        </w:rPr>
        <w:t> </w:t>
      </w:r>
      <w:r w:rsidR="00F965DD" w:rsidRPr="00BA6535">
        <w:rPr>
          <w:rFonts w:cs="Times New Roman"/>
          <w:sz w:val="28"/>
          <w:szCs w:val="28"/>
          <w:lang w:val="uk-UA"/>
        </w:rPr>
        <w:t>1 ст.</w:t>
      </w:r>
      <w:r w:rsidR="00CA08AA" w:rsidRPr="00BA6535">
        <w:rPr>
          <w:rFonts w:cs="Times New Roman"/>
          <w:sz w:val="28"/>
          <w:szCs w:val="28"/>
          <w:lang w:val="uk-UA"/>
        </w:rPr>
        <w:t> </w:t>
      </w:r>
      <w:r w:rsidR="00F965DD" w:rsidRPr="00BA6535">
        <w:rPr>
          <w:rFonts w:cs="Times New Roman"/>
          <w:sz w:val="28"/>
          <w:szCs w:val="28"/>
          <w:lang w:val="uk-UA"/>
        </w:rPr>
        <w:t>16 Закону про НПУ</w:t>
      </w:r>
      <w:r w:rsidR="00E074EE">
        <w:rPr>
          <w:rFonts w:cs="Times New Roman"/>
          <w:sz w:val="28"/>
          <w:szCs w:val="28"/>
          <w:lang w:val="en-US"/>
        </w:rPr>
        <w:t> </w:t>
      </w:r>
      <w:r w:rsidR="00F965DD" w:rsidRPr="00BA6535">
        <w:rPr>
          <w:rFonts w:cs="Times New Roman"/>
          <w:sz w:val="28"/>
          <w:szCs w:val="28"/>
          <w:lang w:val="uk-UA"/>
        </w:rPr>
        <w:t>[</w:t>
      </w:r>
      <w:r w:rsidR="00764551" w:rsidRPr="00BA6535">
        <w:rPr>
          <w:rFonts w:cs="Times New Roman"/>
          <w:sz w:val="28"/>
          <w:szCs w:val="28"/>
          <w:lang w:val="uk-UA"/>
        </w:rPr>
        <w:t>219</w:t>
      </w:r>
      <w:r w:rsidR="00F965DD" w:rsidRPr="00BA6535">
        <w:rPr>
          <w:rFonts w:cs="Times New Roman"/>
          <w:sz w:val="28"/>
          <w:szCs w:val="28"/>
          <w:lang w:val="uk-UA"/>
        </w:rPr>
        <w:t>]</w:t>
      </w:r>
      <w:r w:rsidR="00B161B2" w:rsidRPr="00BA6535">
        <w:rPr>
          <w:rFonts w:cs="Times New Roman"/>
          <w:sz w:val="28"/>
          <w:szCs w:val="28"/>
          <w:lang w:val="uk-UA"/>
        </w:rPr>
        <w:t xml:space="preserve"> </w:t>
      </w:r>
      <w:r w:rsidR="00F965DD" w:rsidRPr="00BA6535">
        <w:rPr>
          <w:rFonts w:cs="Times New Roman"/>
          <w:sz w:val="28"/>
          <w:szCs w:val="28"/>
          <w:lang w:val="uk-UA"/>
        </w:rPr>
        <w:t xml:space="preserve">саме Міністр внутрішніх справ України забезпечує нормативно-правове регулювання діяльності поліції, погоджує </w:t>
      </w:r>
      <w:r w:rsidRPr="00BA6535">
        <w:rPr>
          <w:rFonts w:cs="Times New Roman"/>
          <w:sz w:val="28"/>
          <w:szCs w:val="28"/>
          <w:lang w:val="uk-UA"/>
        </w:rPr>
        <w:t xml:space="preserve">й </w:t>
      </w:r>
      <w:r w:rsidR="00F965DD" w:rsidRPr="00BA6535">
        <w:rPr>
          <w:rFonts w:cs="Times New Roman"/>
          <w:sz w:val="28"/>
          <w:szCs w:val="28"/>
          <w:lang w:val="uk-UA"/>
        </w:rPr>
        <w:t xml:space="preserve">подає на розгляд </w:t>
      </w:r>
      <w:r w:rsidR="00C27336" w:rsidRPr="00BA6535">
        <w:rPr>
          <w:rFonts w:cs="Times New Roman"/>
          <w:sz w:val="28"/>
          <w:szCs w:val="28"/>
          <w:lang w:val="uk-UA"/>
        </w:rPr>
        <w:t>КМУ</w:t>
      </w:r>
      <w:r w:rsidR="00F965DD" w:rsidRPr="00BA6535">
        <w:rPr>
          <w:rFonts w:cs="Times New Roman"/>
          <w:sz w:val="28"/>
          <w:szCs w:val="28"/>
          <w:lang w:val="uk-UA"/>
        </w:rPr>
        <w:t xml:space="preserve"> розроблені поліцією та </w:t>
      </w:r>
      <w:r w:rsidR="00C27336" w:rsidRPr="00BA6535">
        <w:rPr>
          <w:rFonts w:cs="Times New Roman"/>
          <w:sz w:val="28"/>
          <w:szCs w:val="28"/>
          <w:lang w:val="uk-UA"/>
        </w:rPr>
        <w:t xml:space="preserve">МВС України </w:t>
      </w:r>
      <w:r w:rsidR="00F965DD" w:rsidRPr="00BA6535">
        <w:rPr>
          <w:rFonts w:cs="Times New Roman"/>
          <w:sz w:val="28"/>
          <w:szCs w:val="28"/>
          <w:lang w:val="uk-UA"/>
        </w:rPr>
        <w:t xml:space="preserve">проекти законів, актів </w:t>
      </w:r>
      <w:r w:rsidR="00C27336" w:rsidRPr="00BA6535">
        <w:rPr>
          <w:rFonts w:cs="Times New Roman"/>
          <w:sz w:val="28"/>
          <w:szCs w:val="28"/>
          <w:lang w:val="uk-UA"/>
        </w:rPr>
        <w:t>КМУ</w:t>
      </w:r>
      <w:r w:rsidR="00F965DD" w:rsidRPr="00BA6535">
        <w:rPr>
          <w:rFonts w:cs="Times New Roman"/>
          <w:sz w:val="28"/>
          <w:szCs w:val="28"/>
          <w:lang w:val="uk-UA"/>
        </w:rPr>
        <w:t xml:space="preserve"> з питань діяльності поліції. Аналіз </w:t>
      </w:r>
      <w:r w:rsidR="00B161B2" w:rsidRPr="00BA6535">
        <w:rPr>
          <w:rFonts w:cs="Times New Roman"/>
          <w:sz w:val="28"/>
          <w:szCs w:val="28"/>
          <w:lang w:val="uk-UA"/>
        </w:rPr>
        <w:t>діючих</w:t>
      </w:r>
      <w:r w:rsidR="00F965DD" w:rsidRPr="00BA6535">
        <w:rPr>
          <w:rFonts w:cs="Times New Roman"/>
          <w:sz w:val="28"/>
          <w:szCs w:val="28"/>
          <w:lang w:val="uk-UA"/>
        </w:rPr>
        <w:t xml:space="preserve"> інструкці</w:t>
      </w:r>
      <w:r w:rsidR="00B7703D" w:rsidRPr="00BA6535">
        <w:rPr>
          <w:rFonts w:cs="Times New Roman"/>
          <w:sz w:val="28"/>
          <w:szCs w:val="28"/>
          <w:lang w:val="uk-UA"/>
        </w:rPr>
        <w:t>й</w:t>
      </w:r>
      <w:r w:rsidR="00F965DD" w:rsidRPr="00BA6535">
        <w:rPr>
          <w:rFonts w:cs="Times New Roman"/>
          <w:sz w:val="28"/>
          <w:szCs w:val="28"/>
          <w:lang w:val="uk-UA"/>
        </w:rPr>
        <w:t>, положен</w:t>
      </w:r>
      <w:r w:rsidR="00B7703D" w:rsidRPr="00BA6535">
        <w:rPr>
          <w:rFonts w:cs="Times New Roman"/>
          <w:sz w:val="28"/>
          <w:szCs w:val="28"/>
          <w:lang w:val="uk-UA"/>
        </w:rPr>
        <w:t>ь</w:t>
      </w:r>
      <w:r w:rsidR="00F965DD" w:rsidRPr="00BA6535">
        <w:rPr>
          <w:rFonts w:cs="Times New Roman"/>
          <w:sz w:val="28"/>
          <w:szCs w:val="28"/>
          <w:lang w:val="uk-UA"/>
        </w:rPr>
        <w:t xml:space="preserve"> і </w:t>
      </w:r>
      <w:proofErr w:type="spellStart"/>
      <w:r w:rsidR="00F965DD" w:rsidRPr="00BA6535">
        <w:rPr>
          <w:rFonts w:cs="Times New Roman"/>
          <w:sz w:val="28"/>
          <w:szCs w:val="28"/>
          <w:lang w:val="uk-UA"/>
        </w:rPr>
        <w:t>т.п</w:t>
      </w:r>
      <w:proofErr w:type="spellEnd"/>
      <w:r w:rsidR="00F965DD" w:rsidRPr="00BA6535">
        <w:rPr>
          <w:rFonts w:cs="Times New Roman"/>
          <w:sz w:val="28"/>
          <w:szCs w:val="28"/>
          <w:lang w:val="uk-UA"/>
        </w:rPr>
        <w:t xml:space="preserve">., які стосуються діяльності </w:t>
      </w:r>
      <w:r w:rsidR="00C27336" w:rsidRPr="00BA6535">
        <w:rPr>
          <w:rFonts w:cs="Times New Roman"/>
          <w:sz w:val="28"/>
          <w:szCs w:val="28"/>
          <w:lang w:val="uk-UA"/>
        </w:rPr>
        <w:t>НПУ</w:t>
      </w:r>
      <w:r w:rsidR="00F965DD" w:rsidRPr="00BA6535">
        <w:rPr>
          <w:rFonts w:cs="Times New Roman"/>
          <w:sz w:val="28"/>
          <w:szCs w:val="28"/>
          <w:lang w:val="uk-UA"/>
        </w:rPr>
        <w:t xml:space="preserve"> та взаємодії її підрозділів</w:t>
      </w:r>
      <w:r w:rsidR="00AF13B9" w:rsidRPr="00BA6535">
        <w:rPr>
          <w:rFonts w:cs="Times New Roman"/>
          <w:sz w:val="28"/>
          <w:szCs w:val="28"/>
          <w:lang w:val="uk-UA"/>
        </w:rPr>
        <w:t>,</w:t>
      </w:r>
      <w:r w:rsidR="00F965DD" w:rsidRPr="00BA6535">
        <w:rPr>
          <w:rFonts w:cs="Times New Roman"/>
          <w:sz w:val="28"/>
          <w:szCs w:val="28"/>
          <w:lang w:val="uk-UA"/>
        </w:rPr>
        <w:t xml:space="preserve"> свідчить, що </w:t>
      </w:r>
      <w:r w:rsidR="00B161B2" w:rsidRPr="00BA6535">
        <w:rPr>
          <w:rFonts w:cs="Times New Roman"/>
          <w:sz w:val="28"/>
          <w:szCs w:val="28"/>
          <w:lang w:val="uk-UA"/>
        </w:rPr>
        <w:t>практично</w:t>
      </w:r>
      <w:r w:rsidR="00F965DD" w:rsidRPr="00BA6535">
        <w:rPr>
          <w:rFonts w:cs="Times New Roman"/>
          <w:sz w:val="28"/>
          <w:szCs w:val="28"/>
          <w:lang w:val="uk-UA"/>
        </w:rPr>
        <w:t xml:space="preserve"> всі вони затверджені міністром.</w:t>
      </w:r>
    </w:p>
    <w:p w14:paraId="23E4145D" w14:textId="77777777" w:rsidR="00F965DD" w:rsidRPr="00BA6535" w:rsidRDefault="00B161B2" w:rsidP="00BA6535">
      <w:pPr>
        <w:spacing w:after="0" w:line="360" w:lineRule="auto"/>
        <w:ind w:firstLine="709"/>
        <w:jc w:val="both"/>
        <w:rPr>
          <w:rFonts w:cs="Times New Roman"/>
          <w:sz w:val="28"/>
          <w:szCs w:val="28"/>
          <w:lang w:val="uk-UA"/>
        </w:rPr>
      </w:pPr>
      <w:r w:rsidRPr="00BA6535">
        <w:rPr>
          <w:rFonts w:cs="Times New Roman"/>
          <w:sz w:val="28"/>
          <w:szCs w:val="28"/>
          <w:lang w:val="uk-UA"/>
        </w:rPr>
        <w:t>Отже,</w:t>
      </w:r>
      <w:r w:rsidR="00DC2D1C" w:rsidRPr="00BA6535">
        <w:rPr>
          <w:rFonts w:cs="Times New Roman"/>
          <w:sz w:val="28"/>
          <w:szCs w:val="28"/>
          <w:lang w:val="uk-UA"/>
        </w:rPr>
        <w:t xml:space="preserve"> будь-які нормативно-</w:t>
      </w:r>
      <w:r w:rsidR="00F965DD" w:rsidRPr="00BA6535">
        <w:rPr>
          <w:rFonts w:cs="Times New Roman"/>
          <w:sz w:val="28"/>
          <w:szCs w:val="28"/>
          <w:lang w:val="uk-UA"/>
        </w:rPr>
        <w:t>правові акти (накази, положення, правила, інструкції і т.</w:t>
      </w:r>
      <w:r w:rsidR="00E074EE">
        <w:rPr>
          <w:rFonts w:cs="Times New Roman"/>
          <w:sz w:val="28"/>
          <w:szCs w:val="28"/>
          <w:lang w:val="uk-UA"/>
        </w:rPr>
        <w:t> ін</w:t>
      </w:r>
      <w:r w:rsidR="00F965DD" w:rsidRPr="00BA6535">
        <w:rPr>
          <w:rFonts w:cs="Times New Roman"/>
          <w:sz w:val="28"/>
          <w:szCs w:val="28"/>
          <w:lang w:val="uk-UA"/>
        </w:rPr>
        <w:t xml:space="preserve">.), які стосуються діяльності </w:t>
      </w:r>
      <w:r w:rsidR="00DC2D1C" w:rsidRPr="00BA6535">
        <w:rPr>
          <w:rFonts w:cs="Times New Roman"/>
          <w:sz w:val="28"/>
          <w:szCs w:val="28"/>
          <w:lang w:val="uk-UA"/>
        </w:rPr>
        <w:t>НПУ</w:t>
      </w:r>
      <w:r w:rsidR="00F965DD" w:rsidRPr="00BA6535">
        <w:rPr>
          <w:rFonts w:cs="Times New Roman"/>
          <w:sz w:val="28"/>
          <w:szCs w:val="28"/>
          <w:lang w:val="uk-UA"/>
        </w:rPr>
        <w:t xml:space="preserve"> та встановлюють адміністративно-правові норми (правила поведінки), визначають діяльність поліції </w:t>
      </w:r>
      <w:r w:rsidRPr="00BA6535">
        <w:rPr>
          <w:rFonts w:cs="Times New Roman"/>
          <w:sz w:val="28"/>
          <w:szCs w:val="28"/>
          <w:lang w:val="uk-UA"/>
        </w:rPr>
        <w:t>і</w:t>
      </w:r>
      <w:r w:rsidR="00F965DD" w:rsidRPr="00BA6535">
        <w:rPr>
          <w:rFonts w:cs="Times New Roman"/>
          <w:sz w:val="28"/>
          <w:szCs w:val="28"/>
          <w:lang w:val="uk-UA"/>
        </w:rPr>
        <w:t xml:space="preserve"> підпорядкованих йому структур, конкретизують норми права більш загального характеру, роз</w:t>
      </w:r>
      <w:r w:rsidR="00BE365F" w:rsidRPr="00BA6535">
        <w:rPr>
          <w:rFonts w:cs="Times New Roman"/>
          <w:sz w:val="28"/>
          <w:szCs w:val="28"/>
          <w:lang w:val="uk-UA"/>
        </w:rPr>
        <w:t>’</w:t>
      </w:r>
      <w:r w:rsidR="00F965DD" w:rsidRPr="00BA6535">
        <w:rPr>
          <w:rFonts w:cs="Times New Roman"/>
          <w:sz w:val="28"/>
          <w:szCs w:val="28"/>
          <w:lang w:val="uk-UA"/>
        </w:rPr>
        <w:t xml:space="preserve">яснюють порядок застосування закону чи іншого </w:t>
      </w:r>
      <w:r w:rsidR="00F965DD" w:rsidRPr="00BA6535">
        <w:rPr>
          <w:rFonts w:cs="Times New Roman"/>
          <w:sz w:val="28"/>
          <w:szCs w:val="28"/>
          <w:lang w:val="uk-UA"/>
        </w:rPr>
        <w:lastRenderedPageBreak/>
        <w:t>акт</w:t>
      </w:r>
      <w:r w:rsidRPr="00BA6535">
        <w:rPr>
          <w:rFonts w:cs="Times New Roman"/>
          <w:sz w:val="28"/>
          <w:szCs w:val="28"/>
          <w:lang w:val="uk-UA"/>
        </w:rPr>
        <w:t>у</w:t>
      </w:r>
      <w:r w:rsidR="00F965DD" w:rsidRPr="00BA6535">
        <w:rPr>
          <w:rFonts w:cs="Times New Roman"/>
          <w:sz w:val="28"/>
          <w:szCs w:val="28"/>
          <w:lang w:val="uk-UA"/>
        </w:rPr>
        <w:t xml:space="preserve"> більшої юридичної сили, встановлюють новий або змінюють, доповнюють чи скасовують організаційно-правовий механізм реалізації правових норм, повинні затверджуватися саме </w:t>
      </w:r>
      <w:r w:rsidR="00DC2D1C" w:rsidRPr="00BA6535">
        <w:rPr>
          <w:rFonts w:cs="Times New Roman"/>
          <w:sz w:val="28"/>
          <w:szCs w:val="28"/>
          <w:lang w:val="uk-UA"/>
        </w:rPr>
        <w:t xml:space="preserve">МВС </w:t>
      </w:r>
      <w:r w:rsidR="00F965DD" w:rsidRPr="00BA6535">
        <w:rPr>
          <w:rFonts w:cs="Times New Roman"/>
          <w:sz w:val="28"/>
          <w:szCs w:val="28"/>
          <w:lang w:val="uk-UA"/>
        </w:rPr>
        <w:t xml:space="preserve">України. </w:t>
      </w:r>
      <w:r w:rsidRPr="00BA6535">
        <w:rPr>
          <w:rFonts w:cs="Times New Roman"/>
          <w:sz w:val="28"/>
          <w:szCs w:val="28"/>
          <w:lang w:val="uk-UA"/>
        </w:rPr>
        <w:t>Ф</w:t>
      </w:r>
      <w:r w:rsidR="00F965DD" w:rsidRPr="00BA6535">
        <w:rPr>
          <w:rFonts w:cs="Times New Roman"/>
          <w:sz w:val="28"/>
          <w:szCs w:val="28"/>
          <w:lang w:val="uk-UA"/>
        </w:rPr>
        <w:t>актично міністр приймає нормативно-пр</w:t>
      </w:r>
      <w:r w:rsidR="00387572" w:rsidRPr="00BA6535">
        <w:rPr>
          <w:rFonts w:cs="Times New Roman"/>
          <w:sz w:val="28"/>
          <w:szCs w:val="28"/>
          <w:lang w:val="uk-UA"/>
        </w:rPr>
        <w:t>авові акти Н</w:t>
      </w:r>
      <w:r w:rsidR="00D10228" w:rsidRPr="00BA6535">
        <w:rPr>
          <w:rFonts w:cs="Times New Roman"/>
          <w:sz w:val="28"/>
          <w:szCs w:val="28"/>
          <w:lang w:val="uk-UA"/>
        </w:rPr>
        <w:t>ПУ</w:t>
      </w:r>
      <w:r w:rsidR="00F965DD" w:rsidRPr="00BA6535">
        <w:rPr>
          <w:rFonts w:cs="Times New Roman"/>
          <w:sz w:val="28"/>
          <w:szCs w:val="28"/>
          <w:lang w:val="uk-UA"/>
        </w:rPr>
        <w:t xml:space="preserve">, які передбачають державну реєстрацію (правову експертизу) в </w:t>
      </w:r>
      <w:r w:rsidR="00CA7192" w:rsidRPr="00BA6535">
        <w:rPr>
          <w:rFonts w:cs="Times New Roman"/>
          <w:sz w:val="28"/>
          <w:szCs w:val="28"/>
          <w:lang w:val="uk-UA"/>
        </w:rPr>
        <w:t>Мін</w:t>
      </w:r>
      <w:r w:rsidR="00BE365F" w:rsidRPr="00BA6535">
        <w:rPr>
          <w:rFonts w:cs="Times New Roman"/>
          <w:sz w:val="28"/>
          <w:szCs w:val="28"/>
          <w:lang w:val="uk-UA"/>
        </w:rPr>
        <w:t>’</w:t>
      </w:r>
      <w:r w:rsidR="00CA7192" w:rsidRPr="00BA6535">
        <w:rPr>
          <w:rFonts w:cs="Times New Roman"/>
          <w:sz w:val="28"/>
          <w:szCs w:val="28"/>
          <w:lang w:val="uk-UA"/>
        </w:rPr>
        <w:t>юсті</w:t>
      </w:r>
      <w:r w:rsidR="00DC2D1C" w:rsidRPr="00BA6535">
        <w:rPr>
          <w:rFonts w:cs="Times New Roman"/>
          <w:sz w:val="28"/>
          <w:szCs w:val="28"/>
          <w:lang w:val="uk-UA"/>
        </w:rPr>
        <w:t xml:space="preserve"> відповідно до </w:t>
      </w:r>
      <w:r w:rsidR="00F965DD" w:rsidRPr="00BA6535">
        <w:rPr>
          <w:rFonts w:cs="Times New Roman"/>
          <w:sz w:val="28"/>
          <w:szCs w:val="28"/>
          <w:lang w:val="uk-UA"/>
        </w:rPr>
        <w:t>Положення про державну реєстрацію нормативно-правових актів міністерств,</w:t>
      </w:r>
      <w:r w:rsidR="00DC2D1C" w:rsidRPr="00BA6535">
        <w:rPr>
          <w:rFonts w:cs="Times New Roman"/>
          <w:sz w:val="28"/>
          <w:szCs w:val="28"/>
          <w:lang w:val="uk-UA"/>
        </w:rPr>
        <w:t xml:space="preserve"> інших органів виконавчої влади</w:t>
      </w:r>
      <w:r w:rsidR="00F965DD" w:rsidRPr="00BA6535">
        <w:rPr>
          <w:rFonts w:cs="Times New Roman"/>
          <w:sz w:val="28"/>
          <w:szCs w:val="28"/>
          <w:lang w:val="uk-UA"/>
        </w:rPr>
        <w:t xml:space="preserve">, затвердженого постановою </w:t>
      </w:r>
      <w:r w:rsidR="00DC2D1C" w:rsidRPr="00BA6535">
        <w:rPr>
          <w:rFonts w:cs="Times New Roman"/>
          <w:sz w:val="28"/>
          <w:szCs w:val="28"/>
          <w:lang w:val="uk-UA"/>
        </w:rPr>
        <w:t xml:space="preserve">КМУ </w:t>
      </w:r>
      <w:r w:rsidR="00F965DD" w:rsidRPr="00BA6535">
        <w:rPr>
          <w:rFonts w:cs="Times New Roman"/>
          <w:sz w:val="28"/>
          <w:szCs w:val="28"/>
          <w:lang w:val="uk-UA"/>
        </w:rPr>
        <w:t>від 28</w:t>
      </w:r>
      <w:r w:rsidR="00CA08AA" w:rsidRPr="00BA6535">
        <w:rPr>
          <w:rFonts w:cs="Times New Roman"/>
          <w:sz w:val="28"/>
          <w:szCs w:val="28"/>
          <w:lang w:val="uk-UA"/>
        </w:rPr>
        <w:t> </w:t>
      </w:r>
      <w:r w:rsidR="00F965DD" w:rsidRPr="00BA6535">
        <w:rPr>
          <w:rFonts w:cs="Times New Roman"/>
          <w:sz w:val="28"/>
          <w:szCs w:val="28"/>
          <w:lang w:val="uk-UA"/>
        </w:rPr>
        <w:t>грудня 1992</w:t>
      </w:r>
      <w:r w:rsidR="00CA08AA" w:rsidRPr="00BA6535">
        <w:rPr>
          <w:rFonts w:cs="Times New Roman"/>
          <w:sz w:val="28"/>
          <w:szCs w:val="28"/>
          <w:lang w:val="uk-UA"/>
        </w:rPr>
        <w:t> </w:t>
      </w:r>
      <w:r w:rsidR="00F965DD" w:rsidRPr="00BA6535">
        <w:rPr>
          <w:rFonts w:cs="Times New Roman"/>
          <w:sz w:val="28"/>
          <w:szCs w:val="28"/>
          <w:lang w:val="uk-UA"/>
        </w:rPr>
        <w:t>р</w:t>
      </w:r>
      <w:r w:rsidR="00D10228" w:rsidRPr="00BA6535">
        <w:rPr>
          <w:rFonts w:cs="Times New Roman"/>
          <w:sz w:val="28"/>
          <w:szCs w:val="28"/>
          <w:lang w:val="uk-UA"/>
        </w:rPr>
        <w:t>.</w:t>
      </w:r>
      <w:r w:rsidR="00F965DD" w:rsidRPr="00BA6535">
        <w:rPr>
          <w:rFonts w:cs="Times New Roman"/>
          <w:sz w:val="28"/>
          <w:szCs w:val="28"/>
          <w:lang w:val="uk-UA"/>
        </w:rPr>
        <w:t xml:space="preserve"> №</w:t>
      </w:r>
      <w:r w:rsidR="00CA08AA" w:rsidRPr="00BA6535">
        <w:rPr>
          <w:rFonts w:cs="Times New Roman"/>
          <w:sz w:val="28"/>
          <w:szCs w:val="28"/>
          <w:lang w:val="uk-UA"/>
        </w:rPr>
        <w:t> </w:t>
      </w:r>
      <w:r w:rsidR="00F965DD" w:rsidRPr="00BA6535">
        <w:rPr>
          <w:rFonts w:cs="Times New Roman"/>
          <w:sz w:val="28"/>
          <w:szCs w:val="28"/>
          <w:lang w:val="uk-UA"/>
        </w:rPr>
        <w:t>731</w:t>
      </w:r>
      <w:r w:rsidR="00E074EE">
        <w:rPr>
          <w:rFonts w:cs="Times New Roman"/>
          <w:sz w:val="28"/>
          <w:szCs w:val="28"/>
          <w:lang w:val="uk-UA"/>
        </w:rPr>
        <w:t> </w:t>
      </w:r>
      <w:r w:rsidR="00F965DD" w:rsidRPr="00BA6535">
        <w:rPr>
          <w:rFonts w:cs="Times New Roman"/>
          <w:sz w:val="28"/>
          <w:szCs w:val="28"/>
          <w:lang w:val="uk-UA"/>
        </w:rPr>
        <w:t>[</w:t>
      </w:r>
      <w:r w:rsidR="003559F5" w:rsidRPr="00BA6535">
        <w:rPr>
          <w:rFonts w:cs="Times New Roman"/>
          <w:sz w:val="28"/>
          <w:szCs w:val="28"/>
          <w:lang w:val="uk-UA"/>
        </w:rPr>
        <w:t>207</w:t>
      </w:r>
      <w:r w:rsidR="00F965DD" w:rsidRPr="00BA6535">
        <w:rPr>
          <w:rFonts w:cs="Times New Roman"/>
          <w:sz w:val="28"/>
          <w:szCs w:val="28"/>
          <w:lang w:val="uk-UA"/>
        </w:rPr>
        <w:t xml:space="preserve">]. </w:t>
      </w:r>
      <w:r w:rsidRPr="00BA6535">
        <w:rPr>
          <w:rFonts w:cs="Times New Roman"/>
          <w:sz w:val="28"/>
          <w:szCs w:val="28"/>
          <w:lang w:val="uk-UA"/>
        </w:rPr>
        <w:t>У</w:t>
      </w:r>
      <w:r w:rsidR="00CA08AA" w:rsidRPr="00BA6535">
        <w:rPr>
          <w:rFonts w:cs="Times New Roman"/>
          <w:sz w:val="28"/>
          <w:szCs w:val="28"/>
          <w:lang w:val="uk-UA"/>
        </w:rPr>
        <w:t> </w:t>
      </w:r>
      <w:r w:rsidR="00F965DD" w:rsidRPr="00BA6535">
        <w:rPr>
          <w:rFonts w:cs="Times New Roman"/>
          <w:sz w:val="28"/>
          <w:szCs w:val="28"/>
          <w:lang w:val="uk-UA"/>
        </w:rPr>
        <w:t xml:space="preserve">свою чергу, </w:t>
      </w:r>
      <w:r w:rsidRPr="00BA6535">
        <w:rPr>
          <w:rFonts w:cs="Times New Roman"/>
          <w:sz w:val="28"/>
          <w:szCs w:val="28"/>
          <w:lang w:val="uk-UA"/>
        </w:rPr>
        <w:t xml:space="preserve">це </w:t>
      </w:r>
      <w:r w:rsidR="00F965DD" w:rsidRPr="00BA6535">
        <w:rPr>
          <w:rFonts w:cs="Times New Roman"/>
          <w:sz w:val="28"/>
          <w:szCs w:val="28"/>
          <w:lang w:val="uk-UA"/>
        </w:rPr>
        <w:t>негативно впливає на своєчасн</w:t>
      </w:r>
      <w:r w:rsidR="00282AA2" w:rsidRPr="00BA6535">
        <w:rPr>
          <w:rFonts w:cs="Times New Roman"/>
          <w:sz w:val="28"/>
          <w:szCs w:val="28"/>
          <w:lang w:val="uk-UA"/>
        </w:rPr>
        <w:t>ість</w:t>
      </w:r>
      <w:r w:rsidR="00F965DD" w:rsidRPr="00BA6535">
        <w:rPr>
          <w:rFonts w:cs="Times New Roman"/>
          <w:sz w:val="28"/>
          <w:szCs w:val="28"/>
          <w:lang w:val="uk-UA"/>
        </w:rPr>
        <w:t xml:space="preserve"> правов</w:t>
      </w:r>
      <w:r w:rsidR="00282AA2" w:rsidRPr="00BA6535">
        <w:rPr>
          <w:rFonts w:cs="Times New Roman"/>
          <w:sz w:val="28"/>
          <w:szCs w:val="28"/>
          <w:lang w:val="uk-UA"/>
        </w:rPr>
        <w:t>ого</w:t>
      </w:r>
      <w:r w:rsidR="00F965DD" w:rsidRPr="00BA6535">
        <w:rPr>
          <w:rFonts w:cs="Times New Roman"/>
          <w:sz w:val="28"/>
          <w:szCs w:val="28"/>
          <w:lang w:val="uk-UA"/>
        </w:rPr>
        <w:t xml:space="preserve"> регулювання правоохоронної діяльності поліції </w:t>
      </w:r>
      <w:r w:rsidRPr="00BA6535">
        <w:rPr>
          <w:rFonts w:cs="Times New Roman"/>
          <w:sz w:val="28"/>
          <w:szCs w:val="28"/>
          <w:lang w:val="uk-UA"/>
        </w:rPr>
        <w:t>стосовно</w:t>
      </w:r>
      <w:r w:rsidR="00F965DD" w:rsidRPr="00BA6535">
        <w:rPr>
          <w:rFonts w:cs="Times New Roman"/>
          <w:sz w:val="28"/>
          <w:szCs w:val="28"/>
          <w:lang w:val="uk-UA"/>
        </w:rPr>
        <w:t xml:space="preserve"> сучасних потреб</w:t>
      </w:r>
      <w:r w:rsidRPr="00BA6535">
        <w:rPr>
          <w:rFonts w:cs="Times New Roman"/>
          <w:sz w:val="28"/>
          <w:szCs w:val="28"/>
          <w:lang w:val="uk-UA"/>
        </w:rPr>
        <w:t xml:space="preserve"> громадян</w:t>
      </w:r>
      <w:r w:rsidR="00F965DD" w:rsidRPr="00BA6535">
        <w:rPr>
          <w:rFonts w:cs="Times New Roman"/>
          <w:sz w:val="28"/>
          <w:szCs w:val="28"/>
          <w:lang w:val="uk-UA"/>
        </w:rPr>
        <w:t>, які зазвичай швидко змінюються.</w:t>
      </w:r>
    </w:p>
    <w:p w14:paraId="7FEDEE00" w14:textId="77777777" w:rsidR="00F965DD" w:rsidRPr="00BA6535" w:rsidRDefault="00895F25" w:rsidP="00BA6535">
      <w:pPr>
        <w:spacing w:after="0" w:line="360" w:lineRule="auto"/>
        <w:ind w:firstLine="709"/>
        <w:jc w:val="both"/>
        <w:rPr>
          <w:rFonts w:cs="Times New Roman"/>
          <w:sz w:val="28"/>
          <w:szCs w:val="28"/>
          <w:lang w:val="uk-UA"/>
        </w:rPr>
      </w:pPr>
      <w:r w:rsidRPr="00BA6535">
        <w:rPr>
          <w:rFonts w:cs="Times New Roman"/>
          <w:sz w:val="28"/>
          <w:szCs w:val="28"/>
          <w:lang w:val="uk-UA"/>
        </w:rPr>
        <w:t>Наступна</w:t>
      </w:r>
      <w:r w:rsidR="00F965DD" w:rsidRPr="00BA6535">
        <w:rPr>
          <w:rFonts w:cs="Times New Roman"/>
          <w:sz w:val="28"/>
          <w:szCs w:val="28"/>
          <w:lang w:val="uk-UA"/>
        </w:rPr>
        <w:t xml:space="preserve"> проблема</w:t>
      </w:r>
      <w:r w:rsidR="00DD3BC6" w:rsidRPr="00BA6535">
        <w:rPr>
          <w:rFonts w:cs="Times New Roman"/>
          <w:sz w:val="28"/>
          <w:szCs w:val="28"/>
          <w:lang w:val="uk-UA"/>
        </w:rPr>
        <w:t xml:space="preserve"> </w:t>
      </w:r>
      <w:r w:rsidR="005B26D2" w:rsidRPr="00BA6535">
        <w:rPr>
          <w:rFonts w:cs="Times New Roman"/>
          <w:sz w:val="28"/>
          <w:szCs w:val="28"/>
          <w:lang w:val="uk-UA"/>
        </w:rPr>
        <w:t>полягає в</w:t>
      </w:r>
      <w:r w:rsidR="00F965DD" w:rsidRPr="00BA6535">
        <w:rPr>
          <w:rFonts w:cs="Times New Roman"/>
          <w:sz w:val="28"/>
          <w:szCs w:val="28"/>
          <w:lang w:val="uk-UA"/>
        </w:rPr>
        <w:t xml:space="preserve"> недостатн</w:t>
      </w:r>
      <w:r w:rsidR="005B26D2" w:rsidRPr="00BA6535">
        <w:rPr>
          <w:rFonts w:cs="Times New Roman"/>
          <w:sz w:val="28"/>
          <w:szCs w:val="28"/>
          <w:lang w:val="uk-UA"/>
        </w:rPr>
        <w:t>о</w:t>
      </w:r>
      <w:r w:rsidR="00F965DD" w:rsidRPr="00BA6535">
        <w:rPr>
          <w:rFonts w:cs="Times New Roman"/>
          <w:sz w:val="28"/>
          <w:szCs w:val="28"/>
          <w:lang w:val="uk-UA"/>
        </w:rPr>
        <w:t>ст</w:t>
      </w:r>
      <w:r w:rsidR="005B26D2" w:rsidRPr="00BA6535">
        <w:rPr>
          <w:rFonts w:cs="Times New Roman"/>
          <w:sz w:val="28"/>
          <w:szCs w:val="28"/>
          <w:lang w:val="uk-UA"/>
        </w:rPr>
        <w:t>і</w:t>
      </w:r>
      <w:r w:rsidR="00F965DD" w:rsidRPr="00BA6535">
        <w:rPr>
          <w:rFonts w:cs="Times New Roman"/>
          <w:sz w:val="28"/>
          <w:szCs w:val="28"/>
          <w:lang w:val="uk-UA"/>
        </w:rPr>
        <w:t xml:space="preserve"> повноважень у Голови поліції самостійно приймати накази організаційно-розпорядчого характеру. </w:t>
      </w:r>
      <w:r w:rsidR="00B161B2" w:rsidRPr="00BA6535">
        <w:rPr>
          <w:rFonts w:cs="Times New Roman"/>
          <w:sz w:val="28"/>
          <w:szCs w:val="28"/>
          <w:lang w:val="uk-UA"/>
        </w:rPr>
        <w:t>В</w:t>
      </w:r>
      <w:r w:rsidR="00E63CAD" w:rsidRPr="00BA6535">
        <w:rPr>
          <w:rFonts w:cs="Times New Roman"/>
          <w:sz w:val="28"/>
          <w:szCs w:val="28"/>
          <w:lang w:val="uk-UA"/>
        </w:rPr>
        <w:t>ище</w:t>
      </w:r>
      <w:r w:rsidR="00B161B2" w:rsidRPr="00BA6535">
        <w:rPr>
          <w:rFonts w:cs="Times New Roman"/>
          <w:sz w:val="28"/>
          <w:szCs w:val="28"/>
          <w:lang w:val="uk-UA"/>
        </w:rPr>
        <w:t xml:space="preserve"> зазначалось</w:t>
      </w:r>
      <w:r w:rsidR="00F965DD" w:rsidRPr="00BA6535">
        <w:rPr>
          <w:rFonts w:cs="Times New Roman"/>
          <w:sz w:val="28"/>
          <w:szCs w:val="28"/>
          <w:lang w:val="uk-UA"/>
        </w:rPr>
        <w:t>,</w:t>
      </w:r>
      <w:r w:rsidR="00B161B2" w:rsidRPr="00BA6535">
        <w:rPr>
          <w:rFonts w:cs="Times New Roman"/>
          <w:sz w:val="28"/>
          <w:szCs w:val="28"/>
          <w:lang w:val="uk-UA"/>
        </w:rPr>
        <w:t xml:space="preserve"> що</w:t>
      </w:r>
      <w:r w:rsidR="00F965DD" w:rsidRPr="00BA6535">
        <w:rPr>
          <w:rFonts w:cs="Times New Roman"/>
          <w:sz w:val="28"/>
          <w:szCs w:val="28"/>
          <w:lang w:val="uk-UA"/>
        </w:rPr>
        <w:t xml:space="preserve"> керівник </w:t>
      </w:r>
      <w:r w:rsidR="00DC2D1C" w:rsidRPr="00BA6535">
        <w:rPr>
          <w:rFonts w:cs="Times New Roman"/>
          <w:sz w:val="28"/>
          <w:szCs w:val="28"/>
          <w:lang w:val="uk-UA"/>
        </w:rPr>
        <w:t>НПУ</w:t>
      </w:r>
      <w:r w:rsidR="00F965DD" w:rsidRPr="00BA6535">
        <w:rPr>
          <w:rFonts w:cs="Times New Roman"/>
          <w:sz w:val="28"/>
          <w:szCs w:val="28"/>
          <w:lang w:val="uk-UA"/>
        </w:rPr>
        <w:t xml:space="preserve"> без погодження з Міністром внутрішніх справ України не може: затверджувати структуру центрального органу управління; затверджувати кошторис </w:t>
      </w:r>
      <w:r w:rsidR="004C33AD" w:rsidRPr="00BA6535">
        <w:rPr>
          <w:rFonts w:cs="Times New Roman"/>
          <w:sz w:val="28"/>
          <w:szCs w:val="28"/>
          <w:lang w:val="uk-UA"/>
        </w:rPr>
        <w:t>центрального органу управління</w:t>
      </w:r>
      <w:r w:rsidR="00F965DD" w:rsidRPr="00BA6535">
        <w:rPr>
          <w:rFonts w:cs="Times New Roman"/>
          <w:sz w:val="28"/>
          <w:szCs w:val="28"/>
          <w:lang w:val="uk-UA"/>
        </w:rPr>
        <w:t xml:space="preserve">; створювати, ліквідовувати та реорганізовувати територіальні органи поліції; </w:t>
      </w:r>
      <w:r w:rsidR="00A21FFC" w:rsidRPr="00BA6535">
        <w:rPr>
          <w:rFonts w:cs="Times New Roman"/>
          <w:sz w:val="28"/>
          <w:szCs w:val="28"/>
          <w:lang w:val="uk-UA"/>
        </w:rPr>
        <w:t>при</w:t>
      </w:r>
      <w:r w:rsidR="00F965DD" w:rsidRPr="00BA6535">
        <w:rPr>
          <w:rFonts w:cs="Times New Roman"/>
          <w:sz w:val="28"/>
          <w:szCs w:val="28"/>
          <w:lang w:val="uk-UA"/>
        </w:rPr>
        <w:t xml:space="preserve">значати на посади та звільняти з них керівників територіальних органів поліції; затверджувати структуру територіальних органів. Тобто Голова поліції </w:t>
      </w:r>
      <w:r w:rsidR="00DC2D1C" w:rsidRPr="00BA6535">
        <w:rPr>
          <w:rFonts w:cs="Times New Roman"/>
          <w:sz w:val="28"/>
          <w:szCs w:val="28"/>
          <w:lang w:val="uk-UA"/>
        </w:rPr>
        <w:t xml:space="preserve">одноособово </w:t>
      </w:r>
      <w:r w:rsidR="00F965DD" w:rsidRPr="00BA6535">
        <w:rPr>
          <w:rFonts w:cs="Times New Roman"/>
          <w:sz w:val="28"/>
          <w:szCs w:val="28"/>
          <w:lang w:val="uk-UA"/>
        </w:rPr>
        <w:t xml:space="preserve">не може видавати накази </w:t>
      </w:r>
      <w:r w:rsidR="00B161B2" w:rsidRPr="00BA6535">
        <w:rPr>
          <w:rFonts w:cs="Times New Roman"/>
          <w:sz w:val="28"/>
          <w:szCs w:val="28"/>
          <w:lang w:val="uk-UA"/>
        </w:rPr>
        <w:t>і</w:t>
      </w:r>
      <w:r w:rsidR="00F965DD" w:rsidRPr="00BA6535">
        <w:rPr>
          <w:rFonts w:cs="Times New Roman"/>
          <w:sz w:val="28"/>
          <w:szCs w:val="28"/>
          <w:lang w:val="uk-UA"/>
        </w:rPr>
        <w:t xml:space="preserve">з вказаних питань. </w:t>
      </w:r>
      <w:r w:rsidR="00B161B2" w:rsidRPr="00BA6535">
        <w:rPr>
          <w:rFonts w:cs="Times New Roman"/>
          <w:sz w:val="28"/>
          <w:szCs w:val="28"/>
          <w:lang w:val="uk-UA"/>
        </w:rPr>
        <w:t>Крім</w:t>
      </w:r>
      <w:r w:rsidR="00F965DD" w:rsidRPr="00BA6535">
        <w:rPr>
          <w:rFonts w:cs="Times New Roman"/>
          <w:sz w:val="28"/>
          <w:szCs w:val="28"/>
          <w:lang w:val="uk-UA"/>
        </w:rPr>
        <w:t xml:space="preserve"> того</w:t>
      </w:r>
      <w:r w:rsidR="00B161B2" w:rsidRPr="00BA6535">
        <w:rPr>
          <w:rFonts w:cs="Times New Roman"/>
          <w:sz w:val="28"/>
          <w:szCs w:val="28"/>
          <w:lang w:val="uk-UA"/>
        </w:rPr>
        <w:t>,</w:t>
      </w:r>
      <w:r w:rsidR="00F965DD" w:rsidRPr="00BA6535">
        <w:rPr>
          <w:rFonts w:cs="Times New Roman"/>
          <w:sz w:val="28"/>
          <w:szCs w:val="28"/>
          <w:lang w:val="uk-UA"/>
        </w:rPr>
        <w:t xml:space="preserve"> міністр може порушувати перед </w:t>
      </w:r>
      <w:r w:rsidR="000E19F9" w:rsidRPr="00BA6535">
        <w:rPr>
          <w:rFonts w:cs="Times New Roman"/>
          <w:sz w:val="28"/>
          <w:szCs w:val="28"/>
          <w:lang w:val="uk-UA"/>
        </w:rPr>
        <w:t>КМУ</w:t>
      </w:r>
      <w:r w:rsidR="00F965DD" w:rsidRPr="00BA6535">
        <w:rPr>
          <w:rFonts w:cs="Times New Roman"/>
          <w:sz w:val="28"/>
          <w:szCs w:val="28"/>
          <w:lang w:val="uk-UA"/>
        </w:rPr>
        <w:t xml:space="preserve"> питання щодо скасування актів цього </w:t>
      </w:r>
      <w:r w:rsidR="0003742F" w:rsidRPr="00BA6535">
        <w:rPr>
          <w:rFonts w:cs="Times New Roman"/>
          <w:sz w:val="28"/>
          <w:szCs w:val="28"/>
          <w:lang w:val="uk-UA"/>
        </w:rPr>
        <w:t>ЦОВВ</w:t>
      </w:r>
      <w:r w:rsidR="00F965DD" w:rsidRPr="00BA6535">
        <w:rPr>
          <w:rFonts w:cs="Times New Roman"/>
          <w:sz w:val="28"/>
          <w:szCs w:val="28"/>
          <w:lang w:val="uk-UA"/>
        </w:rPr>
        <w:t xml:space="preserve"> повністю </w:t>
      </w:r>
      <w:r w:rsidR="00B161B2" w:rsidRPr="00BA6535">
        <w:rPr>
          <w:rFonts w:cs="Times New Roman"/>
          <w:sz w:val="28"/>
          <w:szCs w:val="28"/>
          <w:lang w:val="uk-UA"/>
        </w:rPr>
        <w:t>або</w:t>
      </w:r>
      <w:r w:rsidR="00F965DD" w:rsidRPr="00BA6535">
        <w:rPr>
          <w:rFonts w:cs="Times New Roman"/>
          <w:sz w:val="28"/>
          <w:szCs w:val="28"/>
          <w:lang w:val="uk-UA"/>
        </w:rPr>
        <w:t xml:space="preserve"> в окремій частині </w:t>
      </w:r>
      <w:r w:rsidR="00B161B2" w:rsidRPr="00BA6535">
        <w:rPr>
          <w:rFonts w:cs="Times New Roman"/>
          <w:sz w:val="28"/>
          <w:szCs w:val="28"/>
          <w:lang w:val="uk-UA"/>
        </w:rPr>
        <w:t>(</w:t>
      </w:r>
      <w:r w:rsidR="00F965DD" w:rsidRPr="00BA6535">
        <w:rPr>
          <w:rFonts w:cs="Times New Roman"/>
          <w:sz w:val="28"/>
          <w:szCs w:val="28"/>
          <w:lang w:val="uk-UA"/>
        </w:rPr>
        <w:t>п.</w:t>
      </w:r>
      <w:r w:rsidR="00CA08AA" w:rsidRPr="00BA6535">
        <w:rPr>
          <w:rFonts w:cs="Times New Roman"/>
          <w:sz w:val="28"/>
          <w:szCs w:val="28"/>
          <w:lang w:val="uk-UA"/>
        </w:rPr>
        <w:t> </w:t>
      </w:r>
      <w:r w:rsidR="00F965DD" w:rsidRPr="00BA6535">
        <w:rPr>
          <w:rFonts w:cs="Times New Roman"/>
          <w:sz w:val="28"/>
          <w:szCs w:val="28"/>
          <w:lang w:val="uk-UA"/>
        </w:rPr>
        <w:t>11 ч.</w:t>
      </w:r>
      <w:r w:rsidR="00CA08AA" w:rsidRPr="00BA6535">
        <w:rPr>
          <w:rFonts w:cs="Times New Roman"/>
          <w:sz w:val="28"/>
          <w:szCs w:val="28"/>
          <w:lang w:val="uk-UA"/>
        </w:rPr>
        <w:t> </w:t>
      </w:r>
      <w:r w:rsidR="00F965DD" w:rsidRPr="00BA6535">
        <w:rPr>
          <w:rFonts w:cs="Times New Roman"/>
          <w:sz w:val="28"/>
          <w:szCs w:val="28"/>
          <w:lang w:val="uk-UA"/>
        </w:rPr>
        <w:t>2 ст.</w:t>
      </w:r>
      <w:r w:rsidR="00CA08AA" w:rsidRPr="00BA6535">
        <w:rPr>
          <w:rFonts w:cs="Times New Roman"/>
          <w:sz w:val="28"/>
          <w:szCs w:val="28"/>
          <w:lang w:val="uk-UA"/>
        </w:rPr>
        <w:t> </w:t>
      </w:r>
      <w:r w:rsidR="00F965DD" w:rsidRPr="00BA6535">
        <w:rPr>
          <w:rFonts w:cs="Times New Roman"/>
          <w:sz w:val="28"/>
          <w:szCs w:val="28"/>
          <w:lang w:val="uk-UA"/>
        </w:rPr>
        <w:t xml:space="preserve">18 Закону про ЦОВВ). </w:t>
      </w:r>
    </w:p>
    <w:p w14:paraId="65D07B5F"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Таким чином, Голова поліції не має повноважень самостійно видавати </w:t>
      </w:r>
      <w:r w:rsidR="00DD3BC6" w:rsidRPr="00BA6535">
        <w:rPr>
          <w:rFonts w:cs="Times New Roman"/>
          <w:sz w:val="28"/>
          <w:szCs w:val="28"/>
          <w:lang w:val="uk-UA"/>
        </w:rPr>
        <w:t xml:space="preserve">певні </w:t>
      </w:r>
      <w:r w:rsidR="00B94F84" w:rsidRPr="00BA6535">
        <w:rPr>
          <w:rFonts w:cs="Times New Roman"/>
          <w:sz w:val="28"/>
          <w:szCs w:val="28"/>
          <w:lang w:val="uk-UA"/>
        </w:rPr>
        <w:t>акт</w:t>
      </w:r>
      <w:r w:rsidR="00DD3BC6" w:rsidRPr="00BA6535">
        <w:rPr>
          <w:rFonts w:cs="Times New Roman"/>
          <w:sz w:val="28"/>
          <w:szCs w:val="28"/>
          <w:lang w:val="uk-UA"/>
        </w:rPr>
        <w:t>и</w:t>
      </w:r>
      <w:r w:rsidRPr="00BA6535">
        <w:rPr>
          <w:rFonts w:cs="Times New Roman"/>
          <w:sz w:val="28"/>
          <w:szCs w:val="28"/>
          <w:lang w:val="uk-UA"/>
        </w:rPr>
        <w:t xml:space="preserve"> організаційно-розпорядчого характеру. </w:t>
      </w:r>
      <w:r w:rsidR="002B01E3" w:rsidRPr="00BA6535">
        <w:rPr>
          <w:rFonts w:cs="Times New Roman"/>
          <w:sz w:val="28"/>
          <w:szCs w:val="28"/>
          <w:lang w:val="uk-UA"/>
        </w:rPr>
        <w:t>О</w:t>
      </w:r>
      <w:r w:rsidRPr="00BA6535">
        <w:rPr>
          <w:rFonts w:cs="Times New Roman"/>
          <w:sz w:val="28"/>
          <w:szCs w:val="28"/>
          <w:lang w:val="uk-UA"/>
        </w:rPr>
        <w:t xml:space="preserve">скільки поліція є </w:t>
      </w:r>
      <w:r w:rsidR="004A6F7D" w:rsidRPr="00BA6535">
        <w:rPr>
          <w:rFonts w:cs="Times New Roman"/>
          <w:sz w:val="28"/>
          <w:szCs w:val="28"/>
          <w:lang w:val="uk-UA"/>
        </w:rPr>
        <w:t>ЦОВВ</w:t>
      </w:r>
      <w:r w:rsidRPr="00BA6535">
        <w:rPr>
          <w:rFonts w:cs="Times New Roman"/>
          <w:sz w:val="28"/>
          <w:szCs w:val="28"/>
          <w:lang w:val="uk-UA"/>
        </w:rPr>
        <w:t>, який виконує спеціальні функції правоохоронного спрямування, то її керівник повинен бути наділений хоча б правом одноособово, без погоджень з міністром, приймати акти організаційно-розпорядчого характеру, при цьому лише повідомляючи про це профільного міністр</w:t>
      </w:r>
      <w:r w:rsidR="00337123" w:rsidRPr="00BA6535">
        <w:rPr>
          <w:rFonts w:cs="Times New Roman"/>
          <w:sz w:val="28"/>
          <w:szCs w:val="28"/>
          <w:lang w:val="uk-UA"/>
        </w:rPr>
        <w:t>а</w:t>
      </w:r>
      <w:r w:rsidRPr="00BA6535">
        <w:rPr>
          <w:rFonts w:cs="Times New Roman"/>
          <w:sz w:val="28"/>
          <w:szCs w:val="28"/>
          <w:lang w:val="uk-UA"/>
        </w:rPr>
        <w:t>. Якщо прийнятий акт не відповідатиме законодавству,</w:t>
      </w:r>
      <w:r w:rsidR="00684479" w:rsidRPr="00BA6535">
        <w:rPr>
          <w:rFonts w:cs="Times New Roman"/>
          <w:sz w:val="28"/>
          <w:szCs w:val="28"/>
          <w:lang w:val="uk-UA"/>
        </w:rPr>
        <w:t xml:space="preserve"> </w:t>
      </w:r>
      <w:r w:rsidR="000E19F9" w:rsidRPr="00BA6535">
        <w:rPr>
          <w:rFonts w:cs="Times New Roman"/>
          <w:sz w:val="28"/>
          <w:szCs w:val="28"/>
          <w:lang w:val="uk-UA"/>
        </w:rPr>
        <w:t xml:space="preserve">КМУ </w:t>
      </w:r>
      <w:r w:rsidRPr="00BA6535">
        <w:rPr>
          <w:rFonts w:cs="Times New Roman"/>
          <w:sz w:val="28"/>
          <w:szCs w:val="28"/>
          <w:lang w:val="uk-UA"/>
        </w:rPr>
        <w:t xml:space="preserve">має право скасувати його, або будь-яка особа, права якої порушив такий акт, має право звернутися до суду для його </w:t>
      </w:r>
      <w:r w:rsidRPr="00BA6535">
        <w:rPr>
          <w:rFonts w:cs="Times New Roman"/>
          <w:sz w:val="28"/>
          <w:szCs w:val="28"/>
          <w:lang w:val="uk-UA"/>
        </w:rPr>
        <w:lastRenderedPageBreak/>
        <w:t xml:space="preserve">скасування. </w:t>
      </w:r>
      <w:r w:rsidR="00684479" w:rsidRPr="00BA6535">
        <w:rPr>
          <w:rFonts w:cs="Times New Roman"/>
          <w:sz w:val="28"/>
          <w:szCs w:val="28"/>
          <w:lang w:val="uk-UA"/>
        </w:rPr>
        <w:t>У</w:t>
      </w:r>
      <w:r w:rsidRPr="00BA6535">
        <w:rPr>
          <w:rFonts w:cs="Times New Roman"/>
          <w:sz w:val="28"/>
          <w:szCs w:val="28"/>
          <w:lang w:val="uk-UA"/>
        </w:rPr>
        <w:t xml:space="preserve"> разі визнання такого акту незаконним керівник може бути притягнутий до дисциплінарної відповідальності.</w:t>
      </w:r>
    </w:p>
    <w:p w14:paraId="0A19D1A5" w14:textId="77777777" w:rsidR="00F965DD" w:rsidRPr="00BA6535" w:rsidRDefault="00684479" w:rsidP="00BA6535">
      <w:pPr>
        <w:spacing w:after="0" w:line="360" w:lineRule="auto"/>
        <w:ind w:firstLine="709"/>
        <w:jc w:val="both"/>
        <w:rPr>
          <w:rFonts w:cs="Times New Roman"/>
          <w:sz w:val="28"/>
          <w:szCs w:val="28"/>
          <w:lang w:val="uk-UA"/>
        </w:rPr>
      </w:pPr>
      <w:r w:rsidRPr="00BA6535">
        <w:rPr>
          <w:rFonts w:cs="Times New Roman"/>
          <w:sz w:val="28"/>
          <w:szCs w:val="28"/>
          <w:lang w:val="uk-UA"/>
        </w:rPr>
        <w:t>П</w:t>
      </w:r>
      <w:r w:rsidR="00F965DD" w:rsidRPr="00BA6535">
        <w:rPr>
          <w:rFonts w:cs="Times New Roman"/>
          <w:sz w:val="28"/>
          <w:szCs w:val="28"/>
          <w:lang w:val="uk-UA"/>
        </w:rPr>
        <w:t>ідсумовуючи викладене</w:t>
      </w:r>
      <w:r w:rsidR="00B94F84" w:rsidRPr="00BA6535">
        <w:rPr>
          <w:rFonts w:cs="Times New Roman"/>
          <w:sz w:val="28"/>
          <w:szCs w:val="28"/>
          <w:lang w:val="uk-UA"/>
        </w:rPr>
        <w:t>,</w:t>
      </w:r>
      <w:r w:rsidR="00F965DD" w:rsidRPr="00BA6535">
        <w:rPr>
          <w:rFonts w:cs="Times New Roman"/>
          <w:sz w:val="28"/>
          <w:szCs w:val="28"/>
          <w:lang w:val="uk-UA"/>
        </w:rPr>
        <w:t xml:space="preserve"> </w:t>
      </w:r>
      <w:r w:rsidR="00DD3BC6" w:rsidRPr="00BA6535">
        <w:rPr>
          <w:rFonts w:cs="Times New Roman"/>
          <w:sz w:val="28"/>
          <w:szCs w:val="28"/>
          <w:lang w:val="uk-UA"/>
        </w:rPr>
        <w:t>можна зробити висновок</w:t>
      </w:r>
      <w:r w:rsidR="00F965DD" w:rsidRPr="00BA6535">
        <w:rPr>
          <w:rFonts w:cs="Times New Roman"/>
          <w:sz w:val="28"/>
          <w:szCs w:val="28"/>
          <w:lang w:val="uk-UA"/>
        </w:rPr>
        <w:t>, що Н</w:t>
      </w:r>
      <w:r w:rsidR="00640080" w:rsidRPr="00BA6535">
        <w:rPr>
          <w:rFonts w:cs="Times New Roman"/>
          <w:sz w:val="28"/>
          <w:szCs w:val="28"/>
          <w:lang w:val="uk-UA"/>
        </w:rPr>
        <w:t>ПУ</w:t>
      </w:r>
      <w:r w:rsidR="00F965DD" w:rsidRPr="00BA6535">
        <w:rPr>
          <w:rFonts w:cs="Times New Roman"/>
          <w:sz w:val="28"/>
          <w:szCs w:val="28"/>
          <w:lang w:val="uk-UA"/>
        </w:rPr>
        <w:t xml:space="preserve"> як </w:t>
      </w:r>
      <w:r w:rsidR="00387572" w:rsidRPr="00BA6535">
        <w:rPr>
          <w:rFonts w:cs="Times New Roman"/>
          <w:sz w:val="28"/>
          <w:szCs w:val="28"/>
          <w:lang w:val="uk-UA"/>
        </w:rPr>
        <w:t>ЦОВВ</w:t>
      </w:r>
      <w:r w:rsidR="00B94F84" w:rsidRPr="00BA6535">
        <w:rPr>
          <w:rFonts w:cs="Times New Roman"/>
          <w:sz w:val="28"/>
          <w:szCs w:val="28"/>
          <w:lang w:val="uk-UA"/>
        </w:rPr>
        <w:t>, який реаліз</w:t>
      </w:r>
      <w:r w:rsidR="00F965DD" w:rsidRPr="00BA6535">
        <w:rPr>
          <w:rFonts w:cs="Times New Roman"/>
          <w:sz w:val="28"/>
          <w:szCs w:val="28"/>
          <w:lang w:val="uk-UA"/>
        </w:rPr>
        <w:t>ує д</w:t>
      </w:r>
      <w:r w:rsidR="00B94F84" w:rsidRPr="00BA6535">
        <w:rPr>
          <w:rFonts w:cs="Times New Roman"/>
          <w:sz w:val="28"/>
          <w:szCs w:val="28"/>
          <w:lang w:val="uk-UA"/>
        </w:rPr>
        <w:t>ержавну політику у в</w:t>
      </w:r>
      <w:r w:rsidR="00640080" w:rsidRPr="00BA6535">
        <w:rPr>
          <w:rFonts w:cs="Times New Roman"/>
          <w:sz w:val="28"/>
          <w:szCs w:val="28"/>
          <w:lang w:val="uk-UA"/>
        </w:rPr>
        <w:t>ідповідній</w:t>
      </w:r>
      <w:r w:rsidR="00F965DD" w:rsidRPr="00BA6535">
        <w:rPr>
          <w:rFonts w:cs="Times New Roman"/>
          <w:sz w:val="28"/>
          <w:szCs w:val="28"/>
          <w:lang w:val="uk-UA"/>
        </w:rPr>
        <w:t xml:space="preserve"> сфер</w:t>
      </w:r>
      <w:r w:rsidR="00640080" w:rsidRPr="00BA6535">
        <w:rPr>
          <w:rFonts w:cs="Times New Roman"/>
          <w:sz w:val="28"/>
          <w:szCs w:val="28"/>
          <w:lang w:val="uk-UA"/>
        </w:rPr>
        <w:t>і</w:t>
      </w:r>
      <w:r w:rsidR="00F965DD" w:rsidRPr="00BA6535">
        <w:rPr>
          <w:rFonts w:cs="Times New Roman"/>
          <w:sz w:val="28"/>
          <w:szCs w:val="28"/>
          <w:lang w:val="uk-UA"/>
        </w:rPr>
        <w:t xml:space="preserve">, </w:t>
      </w:r>
      <w:r w:rsidR="00337123" w:rsidRPr="00BA6535">
        <w:rPr>
          <w:rFonts w:cs="Times New Roman"/>
          <w:sz w:val="28"/>
          <w:szCs w:val="28"/>
          <w:lang w:val="uk-UA"/>
        </w:rPr>
        <w:t xml:space="preserve">обмежена у </w:t>
      </w:r>
      <w:r w:rsidR="00F965DD" w:rsidRPr="00BA6535">
        <w:rPr>
          <w:rFonts w:cs="Times New Roman"/>
          <w:sz w:val="28"/>
          <w:szCs w:val="28"/>
          <w:lang w:val="uk-UA"/>
        </w:rPr>
        <w:t>прав</w:t>
      </w:r>
      <w:r w:rsidR="00337123" w:rsidRPr="00BA6535">
        <w:rPr>
          <w:rFonts w:cs="Times New Roman"/>
          <w:sz w:val="28"/>
          <w:szCs w:val="28"/>
          <w:lang w:val="uk-UA"/>
        </w:rPr>
        <w:t>і</w:t>
      </w:r>
      <w:r w:rsidR="00F965DD" w:rsidRPr="00BA6535">
        <w:rPr>
          <w:rFonts w:cs="Times New Roman"/>
          <w:sz w:val="28"/>
          <w:szCs w:val="28"/>
          <w:lang w:val="uk-UA"/>
        </w:rPr>
        <w:t xml:space="preserve"> самостійно приймати правові акти управління, які, на </w:t>
      </w:r>
      <w:r w:rsidRPr="00BA6535">
        <w:rPr>
          <w:rFonts w:cs="Times New Roman"/>
          <w:sz w:val="28"/>
          <w:szCs w:val="28"/>
          <w:lang w:val="uk-UA"/>
        </w:rPr>
        <w:t xml:space="preserve">переконливу </w:t>
      </w:r>
      <w:r w:rsidR="00F965DD" w:rsidRPr="00BA6535">
        <w:rPr>
          <w:rFonts w:cs="Times New Roman"/>
          <w:sz w:val="28"/>
          <w:szCs w:val="28"/>
          <w:lang w:val="uk-UA"/>
        </w:rPr>
        <w:t>думку Н.</w:t>
      </w:r>
      <w:r w:rsidR="00E074EE">
        <w:rPr>
          <w:rFonts w:cs="Times New Roman"/>
          <w:sz w:val="28"/>
          <w:szCs w:val="28"/>
          <w:lang w:val="uk-UA"/>
        </w:rPr>
        <w:t> </w:t>
      </w:r>
      <w:r w:rsidR="00F965DD" w:rsidRPr="00BA6535">
        <w:rPr>
          <w:rFonts w:cs="Times New Roman"/>
          <w:sz w:val="28"/>
          <w:szCs w:val="28"/>
          <w:lang w:val="uk-UA"/>
        </w:rPr>
        <w:t>В.</w:t>
      </w:r>
      <w:r w:rsidR="00CA08AA" w:rsidRPr="00BA6535">
        <w:rPr>
          <w:rFonts w:cs="Times New Roman"/>
          <w:sz w:val="28"/>
          <w:szCs w:val="28"/>
          <w:lang w:val="uk-UA"/>
        </w:rPr>
        <w:t> </w:t>
      </w:r>
      <w:r w:rsidR="00F965DD" w:rsidRPr="00BA6535">
        <w:rPr>
          <w:rFonts w:cs="Times New Roman"/>
          <w:sz w:val="28"/>
          <w:szCs w:val="28"/>
          <w:lang w:val="uk-UA"/>
        </w:rPr>
        <w:t xml:space="preserve">Александрової, є провідною формою реалізації завдань, функцій та компетенції органів виконавчої влади. </w:t>
      </w:r>
      <w:r w:rsidRPr="00BA6535">
        <w:rPr>
          <w:rFonts w:cs="Times New Roman"/>
          <w:sz w:val="28"/>
          <w:szCs w:val="28"/>
          <w:lang w:val="uk-UA"/>
        </w:rPr>
        <w:t>Саме</w:t>
      </w:r>
      <w:r w:rsidR="00F965DD" w:rsidRPr="00BA6535">
        <w:rPr>
          <w:rFonts w:cs="Times New Roman"/>
          <w:sz w:val="28"/>
          <w:szCs w:val="28"/>
          <w:lang w:val="uk-UA"/>
        </w:rPr>
        <w:t xml:space="preserve"> за допомогою таких актів досягається упорядкованість </w:t>
      </w:r>
      <w:r w:rsidRPr="00BA6535">
        <w:rPr>
          <w:rFonts w:cs="Times New Roman"/>
          <w:sz w:val="28"/>
          <w:szCs w:val="28"/>
          <w:lang w:val="uk-UA"/>
        </w:rPr>
        <w:t xml:space="preserve">і </w:t>
      </w:r>
      <w:r w:rsidR="00F965DD" w:rsidRPr="00BA6535">
        <w:rPr>
          <w:rFonts w:cs="Times New Roman"/>
          <w:sz w:val="28"/>
          <w:szCs w:val="28"/>
          <w:lang w:val="uk-UA"/>
        </w:rPr>
        <w:t>стабільність адміністративно-правових відносин</w:t>
      </w:r>
      <w:r w:rsidRPr="00BA6535">
        <w:rPr>
          <w:rFonts w:cs="Times New Roman"/>
          <w:sz w:val="28"/>
          <w:szCs w:val="28"/>
          <w:lang w:val="uk-UA"/>
        </w:rPr>
        <w:t xml:space="preserve"> та </w:t>
      </w:r>
      <w:r w:rsidR="00F965DD" w:rsidRPr="00BA6535">
        <w:rPr>
          <w:rFonts w:cs="Times New Roman"/>
          <w:sz w:val="28"/>
          <w:szCs w:val="28"/>
          <w:lang w:val="uk-UA"/>
        </w:rPr>
        <w:t>їх розвиток</w:t>
      </w:r>
      <w:r w:rsidR="00E074EE">
        <w:rPr>
          <w:rFonts w:cs="Times New Roman"/>
          <w:sz w:val="28"/>
          <w:szCs w:val="28"/>
          <w:lang w:val="uk-UA"/>
        </w:rPr>
        <w:t> </w:t>
      </w:r>
      <w:r w:rsidR="00F965DD" w:rsidRPr="00BA6535">
        <w:rPr>
          <w:rFonts w:cs="Times New Roman"/>
          <w:sz w:val="28"/>
          <w:szCs w:val="28"/>
          <w:lang w:val="uk-UA"/>
        </w:rPr>
        <w:t>[</w:t>
      </w:r>
      <w:r w:rsidR="00972C5F" w:rsidRPr="00BA6535">
        <w:rPr>
          <w:rFonts w:cs="Times New Roman"/>
          <w:sz w:val="28"/>
          <w:szCs w:val="28"/>
          <w:lang w:val="uk-UA"/>
        </w:rPr>
        <w:t>3</w:t>
      </w:r>
      <w:r w:rsidR="00F965DD" w:rsidRPr="00BA6535">
        <w:rPr>
          <w:rFonts w:cs="Times New Roman"/>
          <w:sz w:val="28"/>
          <w:szCs w:val="28"/>
          <w:lang w:val="uk-UA"/>
        </w:rPr>
        <w:t>, c.</w:t>
      </w:r>
      <w:r w:rsidR="00CA08AA" w:rsidRPr="00BA6535">
        <w:rPr>
          <w:rFonts w:cs="Times New Roman"/>
          <w:sz w:val="28"/>
          <w:szCs w:val="28"/>
          <w:lang w:val="uk-UA"/>
        </w:rPr>
        <w:t> </w:t>
      </w:r>
      <w:r w:rsidR="00F965DD" w:rsidRPr="00BA6535">
        <w:rPr>
          <w:rFonts w:cs="Times New Roman"/>
          <w:sz w:val="28"/>
          <w:szCs w:val="28"/>
          <w:lang w:val="uk-UA"/>
        </w:rPr>
        <w:t>272]. У сучасних умовах відсутність центру прийняття управлінського рішення в Н</w:t>
      </w:r>
      <w:r w:rsidR="00640080" w:rsidRPr="00BA6535">
        <w:rPr>
          <w:rFonts w:cs="Times New Roman"/>
          <w:sz w:val="28"/>
          <w:szCs w:val="28"/>
          <w:lang w:val="uk-UA"/>
        </w:rPr>
        <w:t>ПУ</w:t>
      </w:r>
      <w:r w:rsidR="00F965DD" w:rsidRPr="00BA6535">
        <w:rPr>
          <w:rFonts w:cs="Times New Roman"/>
          <w:sz w:val="28"/>
          <w:szCs w:val="28"/>
          <w:lang w:val="uk-UA"/>
        </w:rPr>
        <w:t xml:space="preserve"> як </w:t>
      </w:r>
      <w:r w:rsidR="00387572" w:rsidRPr="00BA6535">
        <w:rPr>
          <w:rFonts w:cs="Times New Roman"/>
          <w:sz w:val="28"/>
          <w:szCs w:val="28"/>
          <w:lang w:val="uk-UA"/>
        </w:rPr>
        <w:t>ЦОВВ</w:t>
      </w:r>
      <w:r w:rsidR="00F965DD" w:rsidRPr="00BA6535">
        <w:rPr>
          <w:rFonts w:cs="Times New Roman"/>
          <w:sz w:val="28"/>
          <w:szCs w:val="28"/>
          <w:lang w:val="uk-UA"/>
        </w:rPr>
        <w:t>, що виконує спеціальні функції правоохоронного спрямування, та його знаходженн</w:t>
      </w:r>
      <w:r w:rsidR="006A6742" w:rsidRPr="00BA6535">
        <w:rPr>
          <w:rFonts w:cs="Times New Roman"/>
          <w:sz w:val="28"/>
          <w:szCs w:val="28"/>
          <w:lang w:val="uk-UA"/>
        </w:rPr>
        <w:t>я</w:t>
      </w:r>
      <w:r w:rsidR="00F965DD" w:rsidRPr="00BA6535">
        <w:rPr>
          <w:rFonts w:cs="Times New Roman"/>
          <w:sz w:val="28"/>
          <w:szCs w:val="28"/>
          <w:lang w:val="uk-UA"/>
        </w:rPr>
        <w:t xml:space="preserve"> в міністерстві суттєво обмежує здатність керівництва виконувати свій правообов</w:t>
      </w:r>
      <w:r w:rsidR="00BE365F" w:rsidRPr="00BA6535">
        <w:rPr>
          <w:rFonts w:cs="Times New Roman"/>
          <w:sz w:val="28"/>
          <w:szCs w:val="28"/>
          <w:lang w:val="uk-UA"/>
        </w:rPr>
        <w:t>’</w:t>
      </w:r>
      <w:r w:rsidR="00F965DD" w:rsidRPr="00BA6535">
        <w:rPr>
          <w:rFonts w:cs="Times New Roman"/>
          <w:sz w:val="28"/>
          <w:szCs w:val="28"/>
          <w:lang w:val="uk-UA"/>
        </w:rPr>
        <w:t>язок та реалізовувати управлінські функці</w:t>
      </w:r>
      <w:r w:rsidR="00FD6141" w:rsidRPr="00BA6535">
        <w:rPr>
          <w:rFonts w:cs="Times New Roman"/>
          <w:sz w:val="28"/>
          <w:szCs w:val="28"/>
          <w:lang w:val="uk-UA"/>
        </w:rPr>
        <w:t>ї</w:t>
      </w:r>
      <w:r w:rsidR="00F965DD" w:rsidRPr="00BA6535">
        <w:rPr>
          <w:rFonts w:cs="Times New Roman"/>
          <w:sz w:val="28"/>
          <w:szCs w:val="28"/>
          <w:lang w:val="uk-UA"/>
        </w:rPr>
        <w:t xml:space="preserve">, наслідком чого є несвоєчасне і неефективне реагування на процеси </w:t>
      </w:r>
      <w:r w:rsidR="00FD6141" w:rsidRPr="00BA6535">
        <w:rPr>
          <w:rFonts w:cs="Times New Roman"/>
          <w:sz w:val="28"/>
          <w:szCs w:val="28"/>
          <w:lang w:val="uk-UA"/>
        </w:rPr>
        <w:t xml:space="preserve">у </w:t>
      </w:r>
      <w:r w:rsidR="00F965DD" w:rsidRPr="00BA6535">
        <w:rPr>
          <w:rFonts w:cs="Times New Roman"/>
          <w:sz w:val="28"/>
          <w:szCs w:val="28"/>
          <w:lang w:val="uk-UA"/>
        </w:rPr>
        <w:t>сфері протидії злочинності та забезпеченн</w:t>
      </w:r>
      <w:r w:rsidR="006A6742" w:rsidRPr="00BA6535">
        <w:rPr>
          <w:rFonts w:cs="Times New Roman"/>
          <w:sz w:val="28"/>
          <w:szCs w:val="28"/>
          <w:lang w:val="uk-UA"/>
        </w:rPr>
        <w:t>я</w:t>
      </w:r>
      <w:r w:rsidR="00F965DD" w:rsidRPr="00BA6535">
        <w:rPr>
          <w:rFonts w:cs="Times New Roman"/>
          <w:sz w:val="28"/>
          <w:szCs w:val="28"/>
          <w:lang w:val="uk-UA"/>
        </w:rPr>
        <w:t xml:space="preserve"> захисту прав </w:t>
      </w:r>
      <w:r w:rsidR="00FD6141" w:rsidRPr="00BA6535">
        <w:rPr>
          <w:rFonts w:cs="Times New Roman"/>
          <w:sz w:val="28"/>
          <w:szCs w:val="28"/>
          <w:lang w:val="uk-UA"/>
        </w:rPr>
        <w:t xml:space="preserve">і </w:t>
      </w:r>
      <w:r w:rsidR="00F965DD" w:rsidRPr="00BA6535">
        <w:rPr>
          <w:rFonts w:cs="Times New Roman"/>
          <w:sz w:val="28"/>
          <w:szCs w:val="28"/>
          <w:lang w:val="uk-UA"/>
        </w:rPr>
        <w:t>свобод людини.</w:t>
      </w:r>
    </w:p>
    <w:p w14:paraId="1B8C4A29" w14:textId="77777777" w:rsidR="000B0D07" w:rsidRPr="00BA6535" w:rsidRDefault="00F81285" w:rsidP="00BA6535">
      <w:pPr>
        <w:pStyle w:val="3"/>
        <w:tabs>
          <w:tab w:val="left" w:pos="1134"/>
        </w:tabs>
        <w:spacing w:after="0" w:line="360" w:lineRule="auto"/>
        <w:ind w:left="0" w:firstLine="709"/>
        <w:jc w:val="both"/>
        <w:rPr>
          <w:rFonts w:ascii="Times New Roman" w:hAnsi="Times New Roman"/>
          <w:sz w:val="28"/>
          <w:szCs w:val="28"/>
          <w:lang w:val="uk-UA"/>
        </w:rPr>
      </w:pPr>
      <w:r w:rsidRPr="00BA6535">
        <w:rPr>
          <w:rFonts w:ascii="Times New Roman" w:hAnsi="Times New Roman"/>
          <w:sz w:val="28"/>
          <w:szCs w:val="28"/>
          <w:lang w:val="uk-UA"/>
        </w:rPr>
        <w:t xml:space="preserve">З метою </w:t>
      </w:r>
      <w:r w:rsidR="00FD6141" w:rsidRPr="00BA6535">
        <w:rPr>
          <w:rFonts w:ascii="Times New Roman" w:hAnsi="Times New Roman"/>
          <w:sz w:val="28"/>
          <w:szCs w:val="28"/>
          <w:lang w:val="uk-UA"/>
        </w:rPr>
        <w:t xml:space="preserve">розв’язання </w:t>
      </w:r>
      <w:r w:rsidR="00F965DD" w:rsidRPr="00BA6535">
        <w:rPr>
          <w:rFonts w:ascii="Times New Roman" w:hAnsi="Times New Roman"/>
          <w:sz w:val="28"/>
          <w:szCs w:val="28"/>
          <w:lang w:val="uk-UA"/>
        </w:rPr>
        <w:t>найбільш нагальн</w:t>
      </w:r>
      <w:r w:rsidRPr="00BA6535">
        <w:rPr>
          <w:rFonts w:ascii="Times New Roman" w:hAnsi="Times New Roman"/>
          <w:sz w:val="28"/>
          <w:szCs w:val="28"/>
          <w:lang w:val="uk-UA"/>
        </w:rPr>
        <w:t>их</w:t>
      </w:r>
      <w:r w:rsidR="00F965DD" w:rsidRPr="00BA6535">
        <w:rPr>
          <w:rFonts w:ascii="Times New Roman" w:hAnsi="Times New Roman"/>
          <w:sz w:val="28"/>
          <w:szCs w:val="28"/>
          <w:lang w:val="uk-UA"/>
        </w:rPr>
        <w:t xml:space="preserve"> проблем недостатності повноважень у Голови поліції </w:t>
      </w:r>
      <w:r w:rsidR="00684479" w:rsidRPr="00BA6535">
        <w:rPr>
          <w:rFonts w:ascii="Times New Roman" w:hAnsi="Times New Roman"/>
          <w:sz w:val="28"/>
          <w:szCs w:val="28"/>
          <w:lang w:val="uk-UA"/>
        </w:rPr>
        <w:t>самостійно приймати</w:t>
      </w:r>
      <w:r w:rsidR="00F965DD" w:rsidRPr="00BA6535">
        <w:rPr>
          <w:rFonts w:ascii="Times New Roman" w:hAnsi="Times New Roman"/>
          <w:sz w:val="28"/>
          <w:szCs w:val="28"/>
          <w:lang w:val="uk-UA"/>
        </w:rPr>
        <w:t xml:space="preserve"> організаційно-правов</w:t>
      </w:r>
      <w:r w:rsidR="00684479" w:rsidRPr="00BA6535">
        <w:rPr>
          <w:rFonts w:ascii="Times New Roman" w:hAnsi="Times New Roman"/>
          <w:sz w:val="28"/>
          <w:szCs w:val="28"/>
          <w:lang w:val="uk-UA"/>
        </w:rPr>
        <w:t>і</w:t>
      </w:r>
      <w:r w:rsidR="00F965DD" w:rsidRPr="00BA6535">
        <w:rPr>
          <w:rFonts w:ascii="Times New Roman" w:hAnsi="Times New Roman"/>
          <w:sz w:val="28"/>
          <w:szCs w:val="28"/>
          <w:lang w:val="uk-UA"/>
        </w:rPr>
        <w:t xml:space="preserve"> акт</w:t>
      </w:r>
      <w:r w:rsidR="00684479" w:rsidRPr="00BA6535">
        <w:rPr>
          <w:rFonts w:ascii="Times New Roman" w:hAnsi="Times New Roman"/>
          <w:sz w:val="28"/>
          <w:szCs w:val="28"/>
          <w:lang w:val="uk-UA"/>
        </w:rPr>
        <w:t>и</w:t>
      </w:r>
      <w:r w:rsidR="00F965DD" w:rsidRPr="00BA6535">
        <w:rPr>
          <w:rFonts w:ascii="Times New Roman" w:hAnsi="Times New Roman"/>
          <w:sz w:val="28"/>
          <w:szCs w:val="28"/>
          <w:lang w:val="uk-UA"/>
        </w:rPr>
        <w:t xml:space="preserve">, додатково </w:t>
      </w:r>
      <w:r w:rsidRPr="00BA6535">
        <w:rPr>
          <w:rFonts w:ascii="Times New Roman" w:hAnsi="Times New Roman"/>
          <w:sz w:val="28"/>
          <w:szCs w:val="28"/>
          <w:lang w:val="uk-UA"/>
        </w:rPr>
        <w:t xml:space="preserve">до вже наданих у цьому підрозділів законодавчих пропозицій щодо удосконалення реалізації організаційної функції, </w:t>
      </w:r>
      <w:r w:rsidR="00F965DD" w:rsidRPr="00BA6535">
        <w:rPr>
          <w:rFonts w:ascii="Times New Roman" w:hAnsi="Times New Roman"/>
          <w:sz w:val="28"/>
          <w:szCs w:val="28"/>
          <w:lang w:val="uk-UA"/>
        </w:rPr>
        <w:t>пропонуємо внести зміни до законодавства, а саме: викласти ч.</w:t>
      </w:r>
      <w:r w:rsidR="00CA08AA" w:rsidRPr="00BA6535">
        <w:rPr>
          <w:rFonts w:ascii="Times New Roman" w:hAnsi="Times New Roman"/>
          <w:sz w:val="28"/>
          <w:szCs w:val="28"/>
          <w:lang w:val="uk-UA"/>
        </w:rPr>
        <w:t> </w:t>
      </w:r>
      <w:r w:rsidR="00F965DD" w:rsidRPr="00BA6535">
        <w:rPr>
          <w:rFonts w:ascii="Times New Roman" w:hAnsi="Times New Roman"/>
          <w:sz w:val="28"/>
          <w:szCs w:val="28"/>
          <w:lang w:val="uk-UA"/>
        </w:rPr>
        <w:t>5 ст.</w:t>
      </w:r>
      <w:r w:rsidR="00CA08AA" w:rsidRPr="00BA6535">
        <w:rPr>
          <w:rFonts w:ascii="Times New Roman" w:hAnsi="Times New Roman"/>
          <w:sz w:val="28"/>
          <w:szCs w:val="28"/>
          <w:lang w:val="uk-UA"/>
        </w:rPr>
        <w:t> </w:t>
      </w:r>
      <w:r w:rsidR="00D74455" w:rsidRPr="00BA6535">
        <w:rPr>
          <w:rFonts w:ascii="Times New Roman" w:hAnsi="Times New Roman"/>
          <w:sz w:val="28"/>
          <w:szCs w:val="28"/>
          <w:lang w:val="uk-UA"/>
        </w:rPr>
        <w:t xml:space="preserve">15 Закону про НПУ </w:t>
      </w:r>
      <w:r w:rsidR="00684479" w:rsidRPr="00BA6535">
        <w:rPr>
          <w:rFonts w:ascii="Times New Roman" w:hAnsi="Times New Roman"/>
          <w:sz w:val="28"/>
          <w:szCs w:val="28"/>
          <w:lang w:val="uk-UA"/>
        </w:rPr>
        <w:t xml:space="preserve">у такій </w:t>
      </w:r>
      <w:r w:rsidR="00F965DD" w:rsidRPr="00BA6535">
        <w:rPr>
          <w:rFonts w:ascii="Times New Roman" w:hAnsi="Times New Roman"/>
          <w:sz w:val="28"/>
          <w:szCs w:val="28"/>
          <w:lang w:val="uk-UA"/>
        </w:rPr>
        <w:t xml:space="preserve">редакції: «Керівники територіальних органів поліції призначаються на посади та звільняються з посад керівником поліції», виключивши при цьому словосполучення «за погодженням з Міністром внутрішніх справ України». </w:t>
      </w:r>
      <w:r w:rsidR="006C107C" w:rsidRPr="00BA6535">
        <w:rPr>
          <w:rFonts w:ascii="Times New Roman" w:hAnsi="Times New Roman"/>
          <w:sz w:val="28"/>
          <w:szCs w:val="28"/>
          <w:lang w:val="uk-UA"/>
        </w:rPr>
        <w:t xml:space="preserve">Вказаними </w:t>
      </w:r>
      <w:r w:rsidR="00F965DD" w:rsidRPr="00BA6535">
        <w:rPr>
          <w:rFonts w:ascii="Times New Roman" w:hAnsi="Times New Roman"/>
          <w:sz w:val="28"/>
          <w:szCs w:val="28"/>
          <w:lang w:val="uk-UA"/>
        </w:rPr>
        <w:t>змін</w:t>
      </w:r>
      <w:r w:rsidR="006C107C" w:rsidRPr="00BA6535">
        <w:rPr>
          <w:rFonts w:ascii="Times New Roman" w:hAnsi="Times New Roman"/>
          <w:sz w:val="28"/>
          <w:szCs w:val="28"/>
          <w:lang w:val="uk-UA"/>
        </w:rPr>
        <w:t>ами</w:t>
      </w:r>
      <w:r w:rsidR="00F965DD" w:rsidRPr="00BA6535">
        <w:rPr>
          <w:rFonts w:ascii="Times New Roman" w:hAnsi="Times New Roman"/>
          <w:sz w:val="28"/>
          <w:szCs w:val="28"/>
          <w:lang w:val="uk-UA"/>
        </w:rPr>
        <w:t xml:space="preserve"> вищевикладен</w:t>
      </w:r>
      <w:r w:rsidR="006C107C" w:rsidRPr="00BA6535">
        <w:rPr>
          <w:rFonts w:ascii="Times New Roman" w:hAnsi="Times New Roman"/>
          <w:sz w:val="28"/>
          <w:szCs w:val="28"/>
          <w:lang w:val="uk-UA"/>
        </w:rPr>
        <w:t xml:space="preserve">а </w:t>
      </w:r>
      <w:r w:rsidR="00F965DD" w:rsidRPr="00BA6535">
        <w:rPr>
          <w:rFonts w:ascii="Times New Roman" w:hAnsi="Times New Roman"/>
          <w:sz w:val="28"/>
          <w:szCs w:val="28"/>
          <w:lang w:val="uk-UA"/>
        </w:rPr>
        <w:t>законодавч</w:t>
      </w:r>
      <w:r w:rsidR="006C107C" w:rsidRPr="00BA6535">
        <w:rPr>
          <w:rFonts w:ascii="Times New Roman" w:hAnsi="Times New Roman"/>
          <w:sz w:val="28"/>
          <w:szCs w:val="28"/>
          <w:lang w:val="uk-UA"/>
        </w:rPr>
        <w:t>а</w:t>
      </w:r>
      <w:r w:rsidR="00F965DD" w:rsidRPr="00BA6535">
        <w:rPr>
          <w:rFonts w:ascii="Times New Roman" w:hAnsi="Times New Roman"/>
          <w:sz w:val="28"/>
          <w:szCs w:val="28"/>
          <w:lang w:val="uk-UA"/>
        </w:rPr>
        <w:t xml:space="preserve"> норм</w:t>
      </w:r>
      <w:r w:rsidR="00FD6141" w:rsidRPr="00BA6535">
        <w:rPr>
          <w:rFonts w:ascii="Times New Roman" w:hAnsi="Times New Roman"/>
          <w:sz w:val="28"/>
          <w:szCs w:val="28"/>
          <w:lang w:val="uk-UA"/>
        </w:rPr>
        <w:t>а</w:t>
      </w:r>
      <w:r w:rsidR="00F965DD" w:rsidRPr="00BA6535">
        <w:rPr>
          <w:rFonts w:ascii="Times New Roman" w:hAnsi="Times New Roman"/>
          <w:sz w:val="28"/>
          <w:szCs w:val="28"/>
          <w:lang w:val="uk-UA"/>
        </w:rPr>
        <w:t xml:space="preserve"> </w:t>
      </w:r>
      <w:r w:rsidR="006C107C" w:rsidRPr="00BA6535">
        <w:rPr>
          <w:rFonts w:ascii="Times New Roman" w:hAnsi="Times New Roman"/>
          <w:sz w:val="28"/>
          <w:szCs w:val="28"/>
          <w:lang w:val="uk-UA"/>
        </w:rPr>
        <w:t xml:space="preserve">приводиться </w:t>
      </w:r>
      <w:r w:rsidR="00F965DD" w:rsidRPr="00BA6535">
        <w:rPr>
          <w:rFonts w:ascii="Times New Roman" w:hAnsi="Times New Roman"/>
          <w:sz w:val="28"/>
          <w:szCs w:val="28"/>
          <w:lang w:val="uk-UA"/>
        </w:rPr>
        <w:t>у відповідність до ч.</w:t>
      </w:r>
      <w:r w:rsidR="00CA08AA" w:rsidRPr="00BA6535">
        <w:rPr>
          <w:rFonts w:ascii="Times New Roman" w:hAnsi="Times New Roman"/>
          <w:sz w:val="28"/>
          <w:szCs w:val="28"/>
          <w:lang w:val="uk-UA"/>
        </w:rPr>
        <w:t> </w:t>
      </w:r>
      <w:r w:rsidR="00F965DD" w:rsidRPr="00BA6535">
        <w:rPr>
          <w:rFonts w:ascii="Times New Roman" w:hAnsi="Times New Roman"/>
          <w:sz w:val="28"/>
          <w:szCs w:val="28"/>
          <w:lang w:val="uk-UA"/>
        </w:rPr>
        <w:t>5 ст.</w:t>
      </w:r>
      <w:r w:rsidR="00CA08AA" w:rsidRPr="00BA6535">
        <w:rPr>
          <w:rFonts w:ascii="Times New Roman" w:hAnsi="Times New Roman"/>
          <w:sz w:val="28"/>
          <w:szCs w:val="28"/>
          <w:lang w:val="uk-UA"/>
        </w:rPr>
        <w:t> </w:t>
      </w:r>
      <w:r w:rsidR="00F965DD" w:rsidRPr="00BA6535">
        <w:rPr>
          <w:rFonts w:ascii="Times New Roman" w:hAnsi="Times New Roman"/>
          <w:sz w:val="28"/>
          <w:szCs w:val="28"/>
          <w:lang w:val="uk-UA"/>
        </w:rPr>
        <w:t>21 Закону про ЦОВВ</w:t>
      </w:r>
      <w:r w:rsidR="00E074EE">
        <w:rPr>
          <w:rFonts w:ascii="Times New Roman" w:hAnsi="Times New Roman"/>
          <w:sz w:val="28"/>
          <w:szCs w:val="28"/>
          <w:lang w:val="uk-UA"/>
        </w:rPr>
        <w:t> </w:t>
      </w:r>
      <w:r w:rsidR="00F965DD" w:rsidRPr="00BA6535">
        <w:rPr>
          <w:rFonts w:ascii="Times New Roman" w:hAnsi="Times New Roman"/>
          <w:sz w:val="28"/>
          <w:szCs w:val="28"/>
          <w:lang w:val="uk-UA"/>
        </w:rPr>
        <w:t>[</w:t>
      </w:r>
      <w:r w:rsidR="007D0377" w:rsidRPr="00BA6535">
        <w:rPr>
          <w:rFonts w:ascii="Times New Roman" w:hAnsi="Times New Roman"/>
          <w:sz w:val="28"/>
          <w:szCs w:val="28"/>
          <w:lang w:val="uk-UA"/>
        </w:rPr>
        <w:t>235</w:t>
      </w:r>
      <w:r w:rsidR="00F965DD" w:rsidRPr="00BA6535">
        <w:rPr>
          <w:rFonts w:ascii="Times New Roman" w:hAnsi="Times New Roman"/>
          <w:sz w:val="28"/>
          <w:szCs w:val="28"/>
          <w:lang w:val="uk-UA"/>
        </w:rPr>
        <w:t xml:space="preserve">], якою передбачено, що керівники територіальних органів </w:t>
      </w:r>
      <w:r w:rsidR="00D74455" w:rsidRPr="00BA6535">
        <w:rPr>
          <w:rFonts w:ascii="Times New Roman" w:hAnsi="Times New Roman"/>
          <w:sz w:val="28"/>
          <w:szCs w:val="28"/>
          <w:lang w:val="uk-UA"/>
        </w:rPr>
        <w:t>ЦОВВ</w:t>
      </w:r>
      <w:r w:rsidR="00F965DD" w:rsidRPr="00BA6535">
        <w:rPr>
          <w:rFonts w:ascii="Times New Roman" w:hAnsi="Times New Roman"/>
          <w:sz w:val="28"/>
          <w:szCs w:val="28"/>
          <w:lang w:val="uk-UA"/>
        </w:rPr>
        <w:t xml:space="preserve"> призначаються на посади та звільняються з посад керівником </w:t>
      </w:r>
      <w:r w:rsidR="00D74455" w:rsidRPr="00BA6535">
        <w:rPr>
          <w:rFonts w:ascii="Times New Roman" w:hAnsi="Times New Roman"/>
          <w:sz w:val="28"/>
          <w:szCs w:val="28"/>
          <w:lang w:val="uk-UA"/>
        </w:rPr>
        <w:t>ЦОВВ</w:t>
      </w:r>
      <w:r w:rsidR="00F965DD" w:rsidRPr="00BA6535">
        <w:rPr>
          <w:rFonts w:ascii="Times New Roman" w:hAnsi="Times New Roman"/>
          <w:sz w:val="28"/>
          <w:szCs w:val="28"/>
          <w:lang w:val="uk-UA"/>
        </w:rPr>
        <w:t xml:space="preserve"> відповідно до законодавства про державну службу.</w:t>
      </w:r>
    </w:p>
    <w:p w14:paraId="7005C89B" w14:textId="77777777" w:rsidR="00374DEC" w:rsidRPr="00BA6535" w:rsidRDefault="00374DEC" w:rsidP="00BA6535">
      <w:pPr>
        <w:pStyle w:val="3"/>
        <w:tabs>
          <w:tab w:val="left" w:pos="1134"/>
        </w:tabs>
        <w:spacing w:after="0" w:line="360" w:lineRule="auto"/>
        <w:ind w:left="0" w:firstLine="709"/>
        <w:jc w:val="both"/>
        <w:rPr>
          <w:rFonts w:ascii="Times New Roman" w:hAnsi="Times New Roman"/>
          <w:sz w:val="28"/>
          <w:szCs w:val="28"/>
          <w:lang w:val="uk-UA"/>
        </w:rPr>
      </w:pPr>
    </w:p>
    <w:p w14:paraId="28EDC79D" w14:textId="77777777" w:rsidR="00374DEC" w:rsidRPr="00BA6535" w:rsidRDefault="00374DEC" w:rsidP="00BA6535">
      <w:pPr>
        <w:pStyle w:val="3"/>
        <w:tabs>
          <w:tab w:val="left" w:pos="1134"/>
        </w:tabs>
        <w:spacing w:after="0" w:line="360" w:lineRule="auto"/>
        <w:ind w:left="0" w:firstLine="709"/>
        <w:jc w:val="both"/>
        <w:rPr>
          <w:rFonts w:ascii="Times New Roman" w:hAnsi="Times New Roman"/>
          <w:sz w:val="28"/>
          <w:szCs w:val="28"/>
          <w:lang w:val="uk-UA"/>
        </w:rPr>
      </w:pPr>
    </w:p>
    <w:p w14:paraId="450F9BB1" w14:textId="77777777" w:rsidR="00F965DD" w:rsidRPr="00BA6535" w:rsidRDefault="00F965DD" w:rsidP="00BA6535">
      <w:pPr>
        <w:spacing w:after="0" w:line="360" w:lineRule="auto"/>
        <w:ind w:firstLine="709"/>
        <w:jc w:val="both"/>
        <w:rPr>
          <w:rFonts w:cs="Times New Roman"/>
          <w:b/>
          <w:sz w:val="28"/>
          <w:szCs w:val="28"/>
          <w:lang w:val="uk-UA"/>
        </w:rPr>
      </w:pPr>
      <w:r w:rsidRPr="00BA6535">
        <w:rPr>
          <w:rFonts w:cs="Times New Roman"/>
          <w:b/>
          <w:sz w:val="28"/>
          <w:szCs w:val="28"/>
          <w:lang w:val="uk-UA"/>
        </w:rPr>
        <w:lastRenderedPageBreak/>
        <w:t>2.</w:t>
      </w:r>
      <w:r w:rsidR="00CC1537" w:rsidRPr="00BA6535">
        <w:rPr>
          <w:rFonts w:cs="Times New Roman"/>
          <w:b/>
          <w:sz w:val="28"/>
          <w:szCs w:val="28"/>
          <w:lang w:val="uk-UA"/>
        </w:rPr>
        <w:t>2</w:t>
      </w:r>
      <w:r w:rsidR="00E074EE">
        <w:rPr>
          <w:rFonts w:cs="Times New Roman"/>
          <w:b/>
          <w:sz w:val="28"/>
          <w:szCs w:val="28"/>
          <w:lang w:val="uk-UA"/>
        </w:rPr>
        <w:t> </w:t>
      </w:r>
      <w:r w:rsidR="00282B30" w:rsidRPr="00BA6535">
        <w:rPr>
          <w:rFonts w:cs="Times New Roman"/>
          <w:b/>
          <w:sz w:val="28"/>
          <w:szCs w:val="28"/>
          <w:lang w:val="uk-UA"/>
        </w:rPr>
        <w:t>Основні структурні елементи Національної поліції України та правове забезпечення їх взаємодії</w:t>
      </w:r>
    </w:p>
    <w:p w14:paraId="02D49DFC" w14:textId="77777777" w:rsidR="00F965DD" w:rsidRPr="00B72160" w:rsidRDefault="00F965DD" w:rsidP="00BA6535">
      <w:pPr>
        <w:spacing w:after="0" w:line="360" w:lineRule="auto"/>
        <w:ind w:firstLine="709"/>
        <w:jc w:val="both"/>
        <w:rPr>
          <w:rFonts w:cs="Times New Roman"/>
          <w:sz w:val="28"/>
          <w:szCs w:val="28"/>
          <w:lang w:val="uk-UA"/>
        </w:rPr>
      </w:pPr>
    </w:p>
    <w:p w14:paraId="31BD875E" w14:textId="77777777" w:rsidR="00F965DD" w:rsidRPr="00BA6535" w:rsidRDefault="002C005B"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Дослідження стану та визначення шляхів розвитку </w:t>
      </w:r>
      <w:r w:rsidR="00E9255F" w:rsidRPr="00BA6535">
        <w:rPr>
          <w:rFonts w:cs="Times New Roman"/>
          <w:sz w:val="28"/>
          <w:szCs w:val="28"/>
          <w:lang w:val="uk-UA"/>
        </w:rPr>
        <w:t>організаційно-правового забезпечення</w:t>
      </w:r>
      <w:r w:rsidR="00F965DD" w:rsidRPr="00BA6535">
        <w:rPr>
          <w:rFonts w:cs="Times New Roman"/>
          <w:sz w:val="28"/>
          <w:szCs w:val="28"/>
          <w:lang w:val="uk-UA"/>
        </w:rPr>
        <w:t xml:space="preserve"> діяльності </w:t>
      </w:r>
      <w:r w:rsidR="00387572" w:rsidRPr="00BA6535">
        <w:rPr>
          <w:rFonts w:cs="Times New Roman"/>
          <w:sz w:val="28"/>
          <w:szCs w:val="28"/>
          <w:lang w:val="uk-UA"/>
        </w:rPr>
        <w:t>Н</w:t>
      </w:r>
      <w:r w:rsidR="006B68E8" w:rsidRPr="00BA6535">
        <w:rPr>
          <w:rFonts w:cs="Times New Roman"/>
          <w:sz w:val="28"/>
          <w:szCs w:val="28"/>
          <w:lang w:val="uk-UA"/>
        </w:rPr>
        <w:t>ПУ</w:t>
      </w:r>
      <w:r w:rsidR="00F965DD" w:rsidRPr="00BA6535">
        <w:rPr>
          <w:rFonts w:cs="Times New Roman"/>
          <w:sz w:val="28"/>
          <w:szCs w:val="28"/>
          <w:lang w:val="uk-UA"/>
        </w:rPr>
        <w:t xml:space="preserve"> </w:t>
      </w:r>
      <w:r w:rsidRPr="00BA6535">
        <w:rPr>
          <w:rFonts w:cs="Times New Roman"/>
          <w:sz w:val="28"/>
          <w:szCs w:val="28"/>
          <w:lang w:val="uk-UA"/>
        </w:rPr>
        <w:t xml:space="preserve">обумовлює необхідність проведення аналізу організації </w:t>
      </w:r>
      <w:r w:rsidR="006F0359" w:rsidRPr="00BA6535">
        <w:rPr>
          <w:rFonts w:cs="Times New Roman"/>
          <w:sz w:val="28"/>
          <w:szCs w:val="28"/>
          <w:lang w:val="uk-UA"/>
        </w:rPr>
        <w:t>систем</w:t>
      </w:r>
      <w:r w:rsidR="00891CEE" w:rsidRPr="00BA6535">
        <w:rPr>
          <w:rFonts w:cs="Times New Roman"/>
          <w:sz w:val="28"/>
          <w:szCs w:val="28"/>
          <w:lang w:val="uk-UA"/>
        </w:rPr>
        <w:t>и</w:t>
      </w:r>
      <w:r w:rsidR="006F0359" w:rsidRPr="00BA6535">
        <w:rPr>
          <w:rFonts w:cs="Times New Roman"/>
          <w:sz w:val="28"/>
          <w:szCs w:val="28"/>
          <w:lang w:val="uk-UA"/>
        </w:rPr>
        <w:t xml:space="preserve"> </w:t>
      </w:r>
      <w:r w:rsidR="001F0FC5" w:rsidRPr="00BA6535">
        <w:rPr>
          <w:rFonts w:cs="Times New Roman"/>
          <w:sz w:val="28"/>
          <w:szCs w:val="28"/>
          <w:lang w:val="uk-UA"/>
        </w:rPr>
        <w:t xml:space="preserve">та діяльності </w:t>
      </w:r>
      <w:r w:rsidR="00F965DD" w:rsidRPr="00BA6535">
        <w:rPr>
          <w:rFonts w:cs="Times New Roman"/>
          <w:sz w:val="28"/>
          <w:szCs w:val="28"/>
          <w:lang w:val="uk-UA"/>
        </w:rPr>
        <w:t>цього органу</w:t>
      </w:r>
      <w:r w:rsidR="001F0FC5" w:rsidRPr="00BA6535">
        <w:rPr>
          <w:rFonts w:cs="Times New Roman"/>
          <w:sz w:val="28"/>
          <w:szCs w:val="28"/>
          <w:lang w:val="uk-UA"/>
        </w:rPr>
        <w:t xml:space="preserve">. </w:t>
      </w:r>
      <w:r w:rsidR="00F965DD" w:rsidRPr="00BA6535">
        <w:rPr>
          <w:rFonts w:cs="Times New Roman"/>
          <w:sz w:val="28"/>
          <w:szCs w:val="28"/>
          <w:lang w:val="uk-UA"/>
        </w:rPr>
        <w:t xml:space="preserve">Актуальність такого дослідження </w:t>
      </w:r>
      <w:r w:rsidRPr="00BA6535">
        <w:rPr>
          <w:rFonts w:cs="Times New Roman"/>
          <w:sz w:val="28"/>
          <w:szCs w:val="28"/>
          <w:lang w:val="uk-UA"/>
        </w:rPr>
        <w:t xml:space="preserve">полягає </w:t>
      </w:r>
      <w:r w:rsidR="00393171" w:rsidRPr="00BA6535">
        <w:rPr>
          <w:rFonts w:cs="Times New Roman"/>
          <w:sz w:val="28"/>
          <w:szCs w:val="28"/>
          <w:lang w:val="uk-UA"/>
        </w:rPr>
        <w:t xml:space="preserve">в </w:t>
      </w:r>
      <w:r w:rsidRPr="00BA6535">
        <w:rPr>
          <w:rFonts w:cs="Times New Roman"/>
          <w:sz w:val="28"/>
          <w:szCs w:val="28"/>
          <w:lang w:val="uk-UA"/>
        </w:rPr>
        <w:t>потребі</w:t>
      </w:r>
      <w:r w:rsidR="00F965DD" w:rsidRPr="00BA6535">
        <w:rPr>
          <w:rFonts w:cs="Times New Roman"/>
          <w:sz w:val="28"/>
          <w:szCs w:val="28"/>
          <w:lang w:val="uk-UA"/>
        </w:rPr>
        <w:t xml:space="preserve"> впорядкування та підвищення ефективності управлінського процесу, недостатністю наукових розробок цієї проблематики, недосконалістю правового регулювання у зазначеній сфері та необхідністю надати науково обґрунтовані пропозиції </w:t>
      </w:r>
      <w:r w:rsidR="00393171" w:rsidRPr="00BA6535">
        <w:rPr>
          <w:rFonts w:cs="Times New Roman"/>
          <w:sz w:val="28"/>
          <w:szCs w:val="28"/>
          <w:lang w:val="uk-UA"/>
        </w:rPr>
        <w:t xml:space="preserve">й </w:t>
      </w:r>
      <w:r w:rsidR="00F965DD" w:rsidRPr="00BA6535">
        <w:rPr>
          <w:rFonts w:cs="Times New Roman"/>
          <w:sz w:val="28"/>
          <w:szCs w:val="28"/>
          <w:lang w:val="uk-UA"/>
        </w:rPr>
        <w:t xml:space="preserve">рекомендації щодо </w:t>
      </w:r>
      <w:r w:rsidR="009B6FF8" w:rsidRPr="00BA6535">
        <w:rPr>
          <w:rFonts w:cs="Times New Roman"/>
          <w:sz w:val="28"/>
          <w:szCs w:val="28"/>
          <w:lang w:val="uk-UA"/>
        </w:rPr>
        <w:t xml:space="preserve">його </w:t>
      </w:r>
      <w:r w:rsidR="00F965DD" w:rsidRPr="00BA6535">
        <w:rPr>
          <w:rFonts w:cs="Times New Roman"/>
          <w:sz w:val="28"/>
          <w:szCs w:val="28"/>
          <w:lang w:val="uk-UA"/>
        </w:rPr>
        <w:t>удосконалення.</w:t>
      </w:r>
    </w:p>
    <w:p w14:paraId="4EFEEB2E"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Дослідж</w:t>
      </w:r>
      <w:r w:rsidR="0008797C" w:rsidRPr="00BA6535">
        <w:rPr>
          <w:rFonts w:cs="Times New Roman"/>
          <w:sz w:val="28"/>
          <w:szCs w:val="28"/>
          <w:lang w:val="uk-UA"/>
        </w:rPr>
        <w:t>ення</w:t>
      </w:r>
      <w:r w:rsidRPr="00BA6535">
        <w:rPr>
          <w:rFonts w:cs="Times New Roman"/>
          <w:sz w:val="28"/>
          <w:szCs w:val="28"/>
          <w:lang w:val="uk-UA"/>
        </w:rPr>
        <w:t xml:space="preserve"> організаці</w:t>
      </w:r>
      <w:r w:rsidR="0008797C" w:rsidRPr="00BA6535">
        <w:rPr>
          <w:rFonts w:cs="Times New Roman"/>
          <w:sz w:val="28"/>
          <w:szCs w:val="28"/>
          <w:lang w:val="uk-UA"/>
        </w:rPr>
        <w:t>ї</w:t>
      </w:r>
      <w:r w:rsidRPr="00BA6535">
        <w:rPr>
          <w:rFonts w:cs="Times New Roman"/>
          <w:sz w:val="28"/>
          <w:szCs w:val="28"/>
          <w:lang w:val="uk-UA"/>
        </w:rPr>
        <w:t xml:space="preserve"> </w:t>
      </w:r>
      <w:r w:rsidR="00FE3D88" w:rsidRPr="00BA6535">
        <w:rPr>
          <w:rFonts w:cs="Times New Roman"/>
          <w:sz w:val="28"/>
          <w:szCs w:val="28"/>
          <w:lang w:val="uk-UA"/>
        </w:rPr>
        <w:t xml:space="preserve">та </w:t>
      </w:r>
      <w:r w:rsidR="0008797C" w:rsidRPr="00BA6535">
        <w:rPr>
          <w:rFonts w:cs="Times New Roman"/>
          <w:sz w:val="28"/>
          <w:szCs w:val="28"/>
          <w:lang w:val="uk-UA"/>
        </w:rPr>
        <w:t>діяльності НПУ</w:t>
      </w:r>
      <w:r w:rsidR="00FE3D88" w:rsidRPr="00BA6535">
        <w:rPr>
          <w:rFonts w:cs="Times New Roman"/>
          <w:sz w:val="28"/>
          <w:szCs w:val="28"/>
          <w:lang w:val="uk-UA"/>
        </w:rPr>
        <w:t xml:space="preserve"> </w:t>
      </w:r>
      <w:r w:rsidR="0008797C" w:rsidRPr="00BA6535">
        <w:rPr>
          <w:rFonts w:cs="Times New Roman"/>
          <w:sz w:val="28"/>
          <w:szCs w:val="28"/>
          <w:lang w:val="uk-UA"/>
        </w:rPr>
        <w:t>як</w:t>
      </w:r>
      <w:r w:rsidRPr="00BA6535">
        <w:rPr>
          <w:rFonts w:cs="Times New Roman"/>
          <w:sz w:val="28"/>
          <w:szCs w:val="28"/>
          <w:lang w:val="uk-UA"/>
        </w:rPr>
        <w:t xml:space="preserve"> </w:t>
      </w:r>
      <w:r w:rsidR="00580631" w:rsidRPr="00BA6535">
        <w:rPr>
          <w:rFonts w:cs="Times New Roman"/>
          <w:sz w:val="28"/>
          <w:szCs w:val="28"/>
          <w:lang w:val="uk-UA"/>
        </w:rPr>
        <w:t>ЦОВВ</w:t>
      </w:r>
      <w:r w:rsidR="007F6136" w:rsidRPr="00BA6535">
        <w:rPr>
          <w:rFonts w:cs="Times New Roman"/>
          <w:sz w:val="28"/>
          <w:szCs w:val="28"/>
          <w:lang w:val="uk-UA"/>
        </w:rPr>
        <w:t xml:space="preserve"> має </w:t>
      </w:r>
      <w:r w:rsidR="00E629EE" w:rsidRPr="00BA6535">
        <w:rPr>
          <w:rFonts w:cs="Times New Roman"/>
          <w:sz w:val="28"/>
          <w:szCs w:val="28"/>
          <w:lang w:val="uk-UA"/>
        </w:rPr>
        <w:t>ґрунтуватися</w:t>
      </w:r>
      <w:r w:rsidR="007F6136" w:rsidRPr="00BA6535">
        <w:rPr>
          <w:rFonts w:cs="Times New Roman"/>
          <w:sz w:val="28"/>
          <w:szCs w:val="28"/>
          <w:lang w:val="uk-UA"/>
        </w:rPr>
        <w:t xml:space="preserve"> на застосуванні </w:t>
      </w:r>
      <w:r w:rsidRPr="00BA6535">
        <w:rPr>
          <w:rFonts w:cs="Times New Roman"/>
          <w:sz w:val="28"/>
          <w:szCs w:val="28"/>
          <w:lang w:val="uk-UA"/>
        </w:rPr>
        <w:t>системн</w:t>
      </w:r>
      <w:r w:rsidR="007F6136" w:rsidRPr="00BA6535">
        <w:rPr>
          <w:rFonts w:cs="Times New Roman"/>
          <w:sz w:val="28"/>
          <w:szCs w:val="28"/>
          <w:lang w:val="uk-UA"/>
        </w:rPr>
        <w:t>ого</w:t>
      </w:r>
      <w:r w:rsidRPr="00BA6535">
        <w:rPr>
          <w:rFonts w:cs="Times New Roman"/>
          <w:sz w:val="28"/>
          <w:szCs w:val="28"/>
          <w:lang w:val="uk-UA"/>
        </w:rPr>
        <w:t xml:space="preserve"> підх</w:t>
      </w:r>
      <w:r w:rsidR="007F6136" w:rsidRPr="00BA6535">
        <w:rPr>
          <w:rFonts w:cs="Times New Roman"/>
          <w:sz w:val="28"/>
          <w:szCs w:val="28"/>
          <w:lang w:val="uk-UA"/>
        </w:rPr>
        <w:t>оду</w:t>
      </w:r>
      <w:r w:rsidRPr="00BA6535">
        <w:rPr>
          <w:rFonts w:cs="Times New Roman"/>
          <w:sz w:val="28"/>
          <w:szCs w:val="28"/>
          <w:lang w:val="uk-UA"/>
        </w:rPr>
        <w:t xml:space="preserve">, який </w:t>
      </w:r>
      <w:r w:rsidR="00393171" w:rsidRPr="00BA6535">
        <w:rPr>
          <w:rFonts w:cs="Times New Roman"/>
          <w:sz w:val="28"/>
          <w:szCs w:val="28"/>
          <w:lang w:val="uk-UA"/>
        </w:rPr>
        <w:t xml:space="preserve">у </w:t>
      </w:r>
      <w:r w:rsidRPr="00BA6535">
        <w:rPr>
          <w:rFonts w:cs="Times New Roman"/>
          <w:sz w:val="28"/>
          <w:szCs w:val="28"/>
          <w:lang w:val="uk-UA"/>
        </w:rPr>
        <w:t xml:space="preserve">науці є традиційним методом </w:t>
      </w:r>
      <w:r w:rsidR="007F6136" w:rsidRPr="00BA6535">
        <w:rPr>
          <w:rFonts w:cs="Times New Roman"/>
          <w:sz w:val="28"/>
          <w:szCs w:val="28"/>
          <w:lang w:val="uk-UA"/>
        </w:rPr>
        <w:t>пізнання</w:t>
      </w:r>
      <w:r w:rsidRPr="00BA6535">
        <w:rPr>
          <w:rFonts w:cs="Times New Roman"/>
          <w:sz w:val="28"/>
          <w:szCs w:val="28"/>
          <w:lang w:val="uk-UA"/>
        </w:rPr>
        <w:t xml:space="preserve"> такого роду питань</w:t>
      </w:r>
      <w:r w:rsidR="001F0FC5" w:rsidRPr="00BA6535">
        <w:rPr>
          <w:rFonts w:cs="Times New Roman"/>
          <w:sz w:val="28"/>
          <w:szCs w:val="28"/>
          <w:lang w:val="uk-UA"/>
        </w:rPr>
        <w:t xml:space="preserve">, включаючи дослідження </w:t>
      </w:r>
      <w:r w:rsidRPr="00BA6535">
        <w:rPr>
          <w:rFonts w:cs="Times New Roman"/>
          <w:sz w:val="28"/>
          <w:szCs w:val="28"/>
          <w:lang w:val="uk-UA"/>
        </w:rPr>
        <w:t>внутрішнього устрою</w:t>
      </w:r>
      <w:r w:rsidR="0019088E" w:rsidRPr="00BA6535">
        <w:rPr>
          <w:rFonts w:cs="Times New Roman"/>
          <w:sz w:val="28"/>
          <w:szCs w:val="28"/>
          <w:lang w:val="uk-UA"/>
        </w:rPr>
        <w:t xml:space="preserve"> і діяльності</w:t>
      </w:r>
      <w:r w:rsidRPr="00BA6535">
        <w:rPr>
          <w:rFonts w:cs="Times New Roman"/>
          <w:sz w:val="28"/>
          <w:szCs w:val="28"/>
          <w:lang w:val="uk-UA"/>
        </w:rPr>
        <w:t xml:space="preserve"> будь-якої організації. Як зазначається в науковій літературі, системний підхід</w:t>
      </w:r>
      <w:r w:rsidR="00B62DE6">
        <w:rPr>
          <w:rFonts w:cs="Times New Roman"/>
          <w:sz w:val="28"/>
          <w:szCs w:val="28"/>
          <w:lang w:val="uk-UA"/>
        </w:rPr>
        <w:t> </w:t>
      </w:r>
      <w:r w:rsidRPr="00BA6535">
        <w:rPr>
          <w:rFonts w:cs="Times New Roman"/>
          <w:sz w:val="28"/>
          <w:szCs w:val="28"/>
          <w:lang w:val="uk-UA"/>
        </w:rPr>
        <w:t xml:space="preserve">– це напрям методології досліджень, </w:t>
      </w:r>
      <w:r w:rsidR="00C029F5" w:rsidRPr="00BA6535">
        <w:rPr>
          <w:rFonts w:cs="Times New Roman"/>
          <w:sz w:val="28"/>
          <w:szCs w:val="28"/>
          <w:lang w:val="uk-UA"/>
        </w:rPr>
        <w:t>при якому</w:t>
      </w:r>
      <w:r w:rsidRPr="00BA6535">
        <w:rPr>
          <w:rFonts w:cs="Times New Roman"/>
          <w:sz w:val="28"/>
          <w:szCs w:val="28"/>
          <w:lang w:val="uk-UA"/>
        </w:rPr>
        <w:t xml:space="preserve"> </w:t>
      </w:r>
      <w:r w:rsidR="00C029F5" w:rsidRPr="00BA6535">
        <w:rPr>
          <w:rFonts w:cs="Times New Roman"/>
          <w:sz w:val="28"/>
          <w:szCs w:val="28"/>
          <w:lang w:val="uk-UA"/>
        </w:rPr>
        <w:t xml:space="preserve">кожний об’єкт досліджується </w:t>
      </w:r>
      <w:r w:rsidRPr="00BA6535">
        <w:rPr>
          <w:rFonts w:cs="Times New Roman"/>
          <w:sz w:val="28"/>
          <w:szCs w:val="28"/>
          <w:lang w:val="uk-UA"/>
        </w:rPr>
        <w:t>як цілісн</w:t>
      </w:r>
      <w:r w:rsidR="00C029F5" w:rsidRPr="00BA6535">
        <w:rPr>
          <w:rFonts w:cs="Times New Roman"/>
          <w:sz w:val="28"/>
          <w:szCs w:val="28"/>
          <w:lang w:val="uk-UA"/>
        </w:rPr>
        <w:t xml:space="preserve">а </w:t>
      </w:r>
      <w:r w:rsidRPr="00BA6535">
        <w:rPr>
          <w:rFonts w:cs="Times New Roman"/>
          <w:sz w:val="28"/>
          <w:szCs w:val="28"/>
          <w:lang w:val="uk-UA"/>
        </w:rPr>
        <w:t>множин</w:t>
      </w:r>
      <w:r w:rsidR="00C029F5" w:rsidRPr="00BA6535">
        <w:rPr>
          <w:rFonts w:cs="Times New Roman"/>
          <w:sz w:val="28"/>
          <w:szCs w:val="28"/>
          <w:lang w:val="uk-UA"/>
        </w:rPr>
        <w:t xml:space="preserve">а </w:t>
      </w:r>
      <w:r w:rsidRPr="00BA6535">
        <w:rPr>
          <w:rFonts w:cs="Times New Roman"/>
          <w:sz w:val="28"/>
          <w:szCs w:val="28"/>
          <w:lang w:val="uk-UA"/>
        </w:rPr>
        <w:t xml:space="preserve">елементів </w:t>
      </w:r>
      <w:r w:rsidR="00733D0B" w:rsidRPr="00BA6535">
        <w:rPr>
          <w:rFonts w:cs="Times New Roman"/>
          <w:sz w:val="28"/>
          <w:szCs w:val="28"/>
          <w:lang w:val="uk-UA"/>
        </w:rPr>
        <w:t xml:space="preserve">та </w:t>
      </w:r>
      <w:r w:rsidR="00C029F5" w:rsidRPr="00BA6535">
        <w:rPr>
          <w:rFonts w:cs="Times New Roman"/>
          <w:sz w:val="28"/>
          <w:szCs w:val="28"/>
          <w:lang w:val="uk-UA"/>
        </w:rPr>
        <w:t>взаємозв’язків</w:t>
      </w:r>
      <w:r w:rsidRPr="00BA6535">
        <w:rPr>
          <w:rFonts w:cs="Times New Roman"/>
          <w:sz w:val="28"/>
          <w:szCs w:val="28"/>
          <w:lang w:val="uk-UA"/>
        </w:rPr>
        <w:t xml:space="preserve"> між ними, тобто розгляд</w:t>
      </w:r>
      <w:r w:rsidR="00C029F5" w:rsidRPr="00BA6535">
        <w:rPr>
          <w:rFonts w:cs="Times New Roman"/>
          <w:sz w:val="28"/>
          <w:szCs w:val="28"/>
          <w:lang w:val="uk-UA"/>
        </w:rPr>
        <w:t>ається</w:t>
      </w:r>
      <w:r w:rsidRPr="00BA6535">
        <w:rPr>
          <w:rFonts w:cs="Times New Roman"/>
          <w:sz w:val="28"/>
          <w:szCs w:val="28"/>
          <w:lang w:val="uk-UA"/>
        </w:rPr>
        <w:t xml:space="preserve"> як систем</w:t>
      </w:r>
      <w:r w:rsidR="00733D0B" w:rsidRPr="00BA6535">
        <w:rPr>
          <w:rFonts w:cs="Times New Roman"/>
          <w:sz w:val="28"/>
          <w:szCs w:val="28"/>
          <w:lang w:val="uk-UA"/>
        </w:rPr>
        <w:t>а</w:t>
      </w:r>
      <w:r w:rsidR="00B62DE6">
        <w:rPr>
          <w:rFonts w:cs="Times New Roman"/>
          <w:sz w:val="28"/>
          <w:szCs w:val="28"/>
          <w:lang w:val="uk-UA"/>
        </w:rPr>
        <w:t> </w:t>
      </w:r>
      <w:r w:rsidRPr="00BA6535">
        <w:rPr>
          <w:rFonts w:cs="Times New Roman"/>
          <w:sz w:val="28"/>
          <w:szCs w:val="28"/>
          <w:lang w:val="uk-UA"/>
        </w:rPr>
        <w:t>[</w:t>
      </w:r>
      <w:r w:rsidR="002A5255" w:rsidRPr="00BA6535">
        <w:rPr>
          <w:rFonts w:cs="Times New Roman"/>
          <w:sz w:val="28"/>
          <w:szCs w:val="28"/>
          <w:lang w:val="uk-UA"/>
        </w:rPr>
        <w:t>96</w:t>
      </w:r>
      <w:r w:rsidRPr="00BA6535">
        <w:rPr>
          <w:rFonts w:cs="Times New Roman"/>
          <w:sz w:val="28"/>
          <w:szCs w:val="28"/>
          <w:lang w:val="uk-UA"/>
        </w:rPr>
        <w:t>, с.</w:t>
      </w:r>
      <w:r w:rsidR="00487EF5" w:rsidRPr="00BA6535">
        <w:rPr>
          <w:rFonts w:cs="Times New Roman"/>
          <w:sz w:val="28"/>
          <w:szCs w:val="28"/>
          <w:lang w:val="uk-UA"/>
        </w:rPr>
        <w:t> </w:t>
      </w:r>
      <w:r w:rsidRPr="00BA6535">
        <w:rPr>
          <w:rFonts w:cs="Times New Roman"/>
          <w:sz w:val="28"/>
          <w:szCs w:val="28"/>
          <w:lang w:val="uk-UA"/>
        </w:rPr>
        <w:t xml:space="preserve">224]. Він дає змогу здійснити поділ складних явищ дійсності на частини або елементи, визначити способи організації окремих частин (елементів) системи в єдине ціле, </w:t>
      </w:r>
      <w:proofErr w:type="spellStart"/>
      <w:r w:rsidRPr="00BA6535">
        <w:rPr>
          <w:rFonts w:cs="Times New Roman"/>
          <w:sz w:val="28"/>
          <w:szCs w:val="28"/>
          <w:lang w:val="uk-UA"/>
        </w:rPr>
        <w:t>взаємопідпорядкувати</w:t>
      </w:r>
      <w:proofErr w:type="spellEnd"/>
      <w:r w:rsidRPr="00BA6535">
        <w:rPr>
          <w:rFonts w:cs="Times New Roman"/>
          <w:sz w:val="28"/>
          <w:szCs w:val="28"/>
          <w:lang w:val="uk-UA"/>
        </w:rPr>
        <w:t xml:space="preserve"> елементи системи і їх взаємодію</w:t>
      </w:r>
      <w:r w:rsidR="00B62DE6">
        <w:rPr>
          <w:rFonts w:cs="Times New Roman"/>
          <w:sz w:val="28"/>
          <w:szCs w:val="28"/>
          <w:lang w:val="uk-UA"/>
        </w:rPr>
        <w:t> </w:t>
      </w:r>
      <w:r w:rsidRPr="00BA6535">
        <w:rPr>
          <w:rFonts w:cs="Times New Roman"/>
          <w:sz w:val="28"/>
          <w:szCs w:val="28"/>
          <w:lang w:val="uk-UA"/>
        </w:rPr>
        <w:t>[</w:t>
      </w:r>
      <w:r w:rsidR="00903AE8" w:rsidRPr="00BA6535">
        <w:rPr>
          <w:rFonts w:cs="Times New Roman"/>
          <w:sz w:val="28"/>
          <w:szCs w:val="28"/>
          <w:lang w:val="uk-UA"/>
        </w:rPr>
        <w:t>289</w:t>
      </w:r>
      <w:r w:rsidRPr="00BA6535">
        <w:rPr>
          <w:rFonts w:cs="Times New Roman"/>
          <w:sz w:val="28"/>
          <w:szCs w:val="28"/>
          <w:lang w:val="uk-UA"/>
        </w:rPr>
        <w:t>, с.</w:t>
      </w:r>
      <w:r w:rsidR="00487EF5" w:rsidRPr="00BA6535">
        <w:rPr>
          <w:rFonts w:cs="Times New Roman"/>
          <w:sz w:val="28"/>
          <w:szCs w:val="28"/>
          <w:lang w:val="uk-UA"/>
        </w:rPr>
        <w:t> </w:t>
      </w:r>
      <w:r w:rsidRPr="00BA6535">
        <w:rPr>
          <w:rFonts w:cs="Times New Roman"/>
          <w:sz w:val="28"/>
          <w:szCs w:val="28"/>
          <w:lang w:val="uk-UA"/>
        </w:rPr>
        <w:t xml:space="preserve">30]. </w:t>
      </w:r>
      <w:r w:rsidR="0074145F" w:rsidRPr="00BA6535">
        <w:rPr>
          <w:rFonts w:cs="Times New Roman"/>
          <w:sz w:val="28"/>
          <w:szCs w:val="28"/>
          <w:lang w:val="uk-UA"/>
        </w:rPr>
        <w:t>В</w:t>
      </w:r>
      <w:r w:rsidRPr="00BA6535">
        <w:rPr>
          <w:rFonts w:cs="Times New Roman"/>
          <w:sz w:val="28"/>
          <w:szCs w:val="28"/>
          <w:lang w:val="uk-UA"/>
        </w:rPr>
        <w:t xml:space="preserve">икористання </w:t>
      </w:r>
      <w:r w:rsidR="0074145F" w:rsidRPr="00BA6535">
        <w:rPr>
          <w:rFonts w:cs="Times New Roman"/>
          <w:sz w:val="28"/>
          <w:szCs w:val="28"/>
          <w:lang w:val="uk-UA"/>
        </w:rPr>
        <w:t xml:space="preserve">системного підходу </w:t>
      </w:r>
      <w:r w:rsidRPr="00BA6535">
        <w:rPr>
          <w:rFonts w:cs="Times New Roman"/>
          <w:sz w:val="28"/>
          <w:szCs w:val="28"/>
          <w:lang w:val="uk-UA"/>
        </w:rPr>
        <w:t xml:space="preserve">дає можливість </w:t>
      </w:r>
      <w:r w:rsidR="0074145F" w:rsidRPr="00BA6535">
        <w:rPr>
          <w:rFonts w:cs="Times New Roman"/>
          <w:sz w:val="28"/>
          <w:szCs w:val="28"/>
          <w:lang w:val="uk-UA"/>
        </w:rPr>
        <w:t>визначити побудову</w:t>
      </w:r>
      <w:r w:rsidRPr="00BA6535">
        <w:rPr>
          <w:rFonts w:cs="Times New Roman"/>
          <w:sz w:val="28"/>
          <w:szCs w:val="28"/>
          <w:lang w:val="uk-UA"/>
        </w:rPr>
        <w:t xml:space="preserve"> </w:t>
      </w:r>
      <w:r w:rsidR="008F0BB8" w:rsidRPr="00BA6535">
        <w:rPr>
          <w:rFonts w:cs="Times New Roman"/>
          <w:sz w:val="28"/>
          <w:szCs w:val="28"/>
          <w:lang w:val="uk-UA"/>
        </w:rPr>
        <w:t>систем</w:t>
      </w:r>
      <w:r w:rsidR="00393171" w:rsidRPr="00BA6535">
        <w:rPr>
          <w:rFonts w:cs="Times New Roman"/>
          <w:sz w:val="28"/>
          <w:szCs w:val="28"/>
          <w:lang w:val="uk-UA"/>
        </w:rPr>
        <w:t>и</w:t>
      </w:r>
      <w:r w:rsidRPr="00BA6535">
        <w:rPr>
          <w:rFonts w:cs="Times New Roman"/>
          <w:sz w:val="28"/>
          <w:szCs w:val="28"/>
          <w:lang w:val="uk-UA"/>
        </w:rPr>
        <w:t xml:space="preserve"> органів </w:t>
      </w:r>
      <w:r w:rsidR="00387572" w:rsidRPr="00BA6535">
        <w:rPr>
          <w:rFonts w:cs="Times New Roman"/>
          <w:sz w:val="28"/>
          <w:szCs w:val="28"/>
          <w:lang w:val="uk-UA"/>
        </w:rPr>
        <w:t>НПУ</w:t>
      </w:r>
      <w:r w:rsidR="008F0BB8" w:rsidRPr="00BA6535">
        <w:rPr>
          <w:rFonts w:cs="Times New Roman"/>
          <w:sz w:val="28"/>
          <w:szCs w:val="28"/>
          <w:lang w:val="uk-UA"/>
        </w:rPr>
        <w:t xml:space="preserve"> та її елементи</w:t>
      </w:r>
      <w:r w:rsidRPr="00BA6535">
        <w:rPr>
          <w:rFonts w:cs="Times New Roman"/>
          <w:sz w:val="28"/>
          <w:szCs w:val="28"/>
          <w:lang w:val="uk-UA"/>
        </w:rPr>
        <w:t>, здійснити їх характеристику та визначити взаємозв</w:t>
      </w:r>
      <w:r w:rsidR="00BE365F" w:rsidRPr="00BA6535">
        <w:rPr>
          <w:rFonts w:cs="Times New Roman"/>
          <w:sz w:val="28"/>
          <w:szCs w:val="28"/>
          <w:lang w:val="uk-UA"/>
        </w:rPr>
        <w:t>’</w:t>
      </w:r>
      <w:r w:rsidRPr="00BA6535">
        <w:rPr>
          <w:rFonts w:cs="Times New Roman"/>
          <w:sz w:val="28"/>
          <w:szCs w:val="28"/>
          <w:lang w:val="uk-UA"/>
        </w:rPr>
        <w:t xml:space="preserve">язки. </w:t>
      </w:r>
      <w:r w:rsidR="0074145F" w:rsidRPr="00BA6535">
        <w:rPr>
          <w:rFonts w:cs="Times New Roman"/>
          <w:sz w:val="28"/>
          <w:szCs w:val="28"/>
          <w:lang w:val="uk-UA"/>
        </w:rPr>
        <w:t>С</w:t>
      </w:r>
      <w:r w:rsidRPr="00BA6535">
        <w:rPr>
          <w:rFonts w:cs="Times New Roman"/>
          <w:sz w:val="28"/>
          <w:szCs w:val="28"/>
          <w:lang w:val="uk-UA"/>
        </w:rPr>
        <w:t xml:space="preserve">истемний підхід </w:t>
      </w:r>
      <w:r w:rsidR="0074145F" w:rsidRPr="00BA6535">
        <w:rPr>
          <w:rFonts w:cs="Times New Roman"/>
          <w:sz w:val="28"/>
          <w:szCs w:val="28"/>
          <w:lang w:val="uk-UA"/>
        </w:rPr>
        <w:t xml:space="preserve">також </w:t>
      </w:r>
      <w:r w:rsidRPr="00BA6535">
        <w:rPr>
          <w:rFonts w:cs="Times New Roman"/>
          <w:sz w:val="28"/>
          <w:szCs w:val="28"/>
          <w:lang w:val="uk-UA"/>
        </w:rPr>
        <w:t xml:space="preserve">дає змогу зрозуміти, що ефективність будь-якої організації забезпечується не </w:t>
      </w:r>
      <w:r w:rsidR="00C33535" w:rsidRPr="00BA6535">
        <w:rPr>
          <w:rFonts w:cs="Times New Roman"/>
          <w:sz w:val="28"/>
          <w:szCs w:val="28"/>
          <w:lang w:val="uk-UA"/>
        </w:rPr>
        <w:t xml:space="preserve">одним її елементом, а </w:t>
      </w:r>
      <w:r w:rsidRPr="00BA6535">
        <w:rPr>
          <w:rFonts w:cs="Times New Roman"/>
          <w:sz w:val="28"/>
          <w:szCs w:val="28"/>
          <w:lang w:val="uk-UA"/>
        </w:rPr>
        <w:t xml:space="preserve">важлива робота </w:t>
      </w:r>
      <w:r w:rsidR="0094343E" w:rsidRPr="00BA6535">
        <w:rPr>
          <w:rFonts w:cs="Times New Roman"/>
          <w:sz w:val="28"/>
          <w:szCs w:val="28"/>
          <w:lang w:val="uk-UA"/>
        </w:rPr>
        <w:t>всієї</w:t>
      </w:r>
      <w:r w:rsidR="0074145F" w:rsidRPr="00BA6535">
        <w:rPr>
          <w:rFonts w:cs="Times New Roman"/>
          <w:sz w:val="28"/>
          <w:szCs w:val="28"/>
          <w:lang w:val="uk-UA"/>
        </w:rPr>
        <w:t xml:space="preserve"> системи</w:t>
      </w:r>
      <w:r w:rsidRPr="00BA6535">
        <w:rPr>
          <w:rFonts w:cs="Times New Roman"/>
          <w:sz w:val="28"/>
          <w:szCs w:val="28"/>
          <w:lang w:val="uk-UA"/>
        </w:rPr>
        <w:t>.</w:t>
      </w:r>
    </w:p>
    <w:p w14:paraId="24911FE0" w14:textId="77777777" w:rsidR="00F965DD" w:rsidRPr="00BA6535" w:rsidRDefault="005276EB" w:rsidP="00BA6535">
      <w:pPr>
        <w:spacing w:after="0" w:line="360" w:lineRule="auto"/>
        <w:ind w:firstLine="709"/>
        <w:jc w:val="both"/>
        <w:rPr>
          <w:rFonts w:cs="Times New Roman"/>
          <w:sz w:val="28"/>
          <w:szCs w:val="28"/>
          <w:lang w:val="uk-UA"/>
        </w:rPr>
      </w:pPr>
      <w:r w:rsidRPr="00BA6535">
        <w:rPr>
          <w:rFonts w:cs="Times New Roman"/>
          <w:sz w:val="28"/>
          <w:szCs w:val="28"/>
          <w:lang w:val="uk-UA"/>
        </w:rPr>
        <w:t>А</w:t>
      </w:r>
      <w:r w:rsidR="00F965DD" w:rsidRPr="00BA6535">
        <w:rPr>
          <w:rFonts w:cs="Times New Roman"/>
          <w:sz w:val="28"/>
          <w:szCs w:val="28"/>
          <w:lang w:val="uk-UA"/>
        </w:rPr>
        <w:t xml:space="preserve">наліз чинного законодавства України свідчить, що </w:t>
      </w:r>
      <w:r w:rsidR="00CA4944" w:rsidRPr="00BA6535">
        <w:rPr>
          <w:rFonts w:cs="Times New Roman"/>
          <w:sz w:val="28"/>
          <w:szCs w:val="28"/>
          <w:lang w:val="uk-UA"/>
        </w:rPr>
        <w:t xml:space="preserve">визначальну роль у функціонуванні системи поліції відіграє Голова, який є єдиноначальним керівником органу, що реалізовує урядову політику </w:t>
      </w:r>
      <w:r w:rsidR="00393171" w:rsidRPr="00BA6535">
        <w:rPr>
          <w:rFonts w:cs="Times New Roman"/>
          <w:sz w:val="28"/>
          <w:szCs w:val="28"/>
          <w:lang w:val="uk-UA"/>
        </w:rPr>
        <w:t xml:space="preserve">в </w:t>
      </w:r>
      <w:r w:rsidR="00CA4944" w:rsidRPr="00BA6535">
        <w:rPr>
          <w:rFonts w:cs="Times New Roman"/>
          <w:sz w:val="28"/>
          <w:szCs w:val="28"/>
          <w:lang w:val="uk-UA"/>
        </w:rPr>
        <w:t xml:space="preserve">доручених йому сферах. Адміністративно-правовий статус цього ЦОВВ теж уособлюється з його </w:t>
      </w:r>
      <w:r w:rsidR="00CA4944" w:rsidRPr="00BA6535">
        <w:rPr>
          <w:rFonts w:cs="Times New Roman"/>
          <w:sz w:val="28"/>
          <w:szCs w:val="28"/>
          <w:lang w:val="uk-UA"/>
        </w:rPr>
        <w:lastRenderedPageBreak/>
        <w:t xml:space="preserve">посадою. Тобто </w:t>
      </w:r>
      <w:r w:rsidR="00387572" w:rsidRPr="00BA6535">
        <w:rPr>
          <w:rFonts w:cs="Times New Roman"/>
          <w:sz w:val="28"/>
          <w:szCs w:val="28"/>
          <w:lang w:val="uk-UA"/>
        </w:rPr>
        <w:t>НПУ</w:t>
      </w:r>
      <w:r w:rsidR="00F965DD" w:rsidRPr="00BA6535">
        <w:rPr>
          <w:rFonts w:cs="Times New Roman"/>
          <w:sz w:val="28"/>
          <w:szCs w:val="28"/>
          <w:lang w:val="uk-UA"/>
        </w:rPr>
        <w:t xml:space="preserve"> діє за централізованою моделлю управління</w:t>
      </w:r>
      <w:r w:rsidR="00174DA9" w:rsidRPr="00BA6535">
        <w:rPr>
          <w:rFonts w:cs="Times New Roman"/>
          <w:sz w:val="28"/>
          <w:szCs w:val="28"/>
          <w:lang w:val="uk-UA"/>
        </w:rPr>
        <w:t>,</w:t>
      </w:r>
      <w:r w:rsidRPr="00BA6535">
        <w:rPr>
          <w:rFonts w:cs="Times New Roman"/>
          <w:sz w:val="28"/>
          <w:szCs w:val="28"/>
          <w:lang w:val="uk-UA"/>
        </w:rPr>
        <w:t xml:space="preserve"> в якій найвища структурна ланка здійснює роль своєрідного керуючого центру.</w:t>
      </w:r>
    </w:p>
    <w:p w14:paraId="6E8097E2"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Систему органів виконавчої влади в </w:t>
      </w:r>
      <w:r w:rsidR="00772AF3" w:rsidRPr="00BA6535">
        <w:rPr>
          <w:rFonts w:cs="Times New Roman"/>
          <w:sz w:val="28"/>
          <w:szCs w:val="28"/>
          <w:lang w:val="uk-UA"/>
        </w:rPr>
        <w:t>Україні</w:t>
      </w:r>
      <w:r w:rsidRPr="00BA6535">
        <w:rPr>
          <w:rFonts w:cs="Times New Roman"/>
          <w:sz w:val="28"/>
          <w:szCs w:val="28"/>
          <w:lang w:val="uk-UA"/>
        </w:rPr>
        <w:t xml:space="preserve"> організовано з урахуванням її адміністративно-територіального устрою, а також особливостей і функцій</w:t>
      </w:r>
      <w:r w:rsidR="00B21511" w:rsidRPr="00BA6535">
        <w:rPr>
          <w:rFonts w:cs="Times New Roman"/>
          <w:sz w:val="28"/>
          <w:szCs w:val="28"/>
          <w:lang w:val="uk-UA"/>
        </w:rPr>
        <w:t xml:space="preserve"> органів</w:t>
      </w:r>
      <w:r w:rsidRPr="00BA6535">
        <w:rPr>
          <w:rFonts w:cs="Times New Roman"/>
          <w:sz w:val="28"/>
          <w:szCs w:val="28"/>
          <w:lang w:val="uk-UA"/>
        </w:rPr>
        <w:t>, характеру та обсягу покладених на них завдань. Будь-які ланки цієї системи є одночасно керуючою і керованою системами</w:t>
      </w:r>
      <w:r w:rsidR="00B62DE6">
        <w:rPr>
          <w:rFonts w:cs="Times New Roman"/>
          <w:sz w:val="28"/>
          <w:szCs w:val="28"/>
          <w:lang w:val="uk-UA"/>
        </w:rPr>
        <w:t> </w:t>
      </w:r>
      <w:r w:rsidRPr="00BA6535">
        <w:rPr>
          <w:rFonts w:cs="Times New Roman"/>
          <w:sz w:val="28"/>
          <w:szCs w:val="28"/>
          <w:lang w:val="uk-UA"/>
        </w:rPr>
        <w:t>[</w:t>
      </w:r>
      <w:r w:rsidR="00E55EEC" w:rsidRPr="00BA6535">
        <w:rPr>
          <w:rFonts w:cs="Times New Roman"/>
          <w:sz w:val="28"/>
          <w:szCs w:val="28"/>
          <w:lang w:val="uk-UA"/>
        </w:rPr>
        <w:t>7</w:t>
      </w:r>
      <w:r w:rsidRPr="00BA6535">
        <w:rPr>
          <w:rFonts w:cs="Times New Roman"/>
          <w:sz w:val="28"/>
          <w:szCs w:val="28"/>
          <w:lang w:val="uk-UA"/>
        </w:rPr>
        <w:t>, c.</w:t>
      </w:r>
      <w:r w:rsidR="00487EF5" w:rsidRPr="00BA6535">
        <w:rPr>
          <w:rFonts w:cs="Times New Roman"/>
          <w:sz w:val="28"/>
          <w:szCs w:val="28"/>
          <w:lang w:val="uk-UA"/>
        </w:rPr>
        <w:t> </w:t>
      </w:r>
      <w:r w:rsidRPr="00BA6535">
        <w:rPr>
          <w:rFonts w:cs="Times New Roman"/>
          <w:sz w:val="28"/>
          <w:szCs w:val="28"/>
          <w:lang w:val="uk-UA"/>
        </w:rPr>
        <w:t xml:space="preserve">82–83]. </w:t>
      </w:r>
      <w:r w:rsidR="00393171" w:rsidRPr="00BA6535">
        <w:rPr>
          <w:rFonts w:cs="Times New Roman"/>
          <w:sz w:val="28"/>
          <w:szCs w:val="28"/>
          <w:lang w:val="uk-UA"/>
        </w:rPr>
        <w:t xml:space="preserve">Національна поліція України </w:t>
      </w:r>
      <w:r w:rsidRPr="00BA6535">
        <w:rPr>
          <w:rFonts w:cs="Times New Roman"/>
          <w:sz w:val="28"/>
          <w:szCs w:val="28"/>
          <w:lang w:val="uk-UA"/>
        </w:rPr>
        <w:t xml:space="preserve">не є </w:t>
      </w:r>
      <w:r w:rsidR="00393171" w:rsidRPr="00BA6535">
        <w:rPr>
          <w:rFonts w:cs="Times New Roman"/>
          <w:sz w:val="28"/>
          <w:szCs w:val="28"/>
          <w:lang w:val="uk-UA"/>
        </w:rPr>
        <w:t>винятком</w:t>
      </w:r>
      <w:r w:rsidR="00B21511" w:rsidRPr="00BA6535">
        <w:rPr>
          <w:rFonts w:cs="Times New Roman"/>
          <w:sz w:val="28"/>
          <w:szCs w:val="28"/>
          <w:lang w:val="uk-UA"/>
        </w:rPr>
        <w:t>.</w:t>
      </w:r>
      <w:r w:rsidRPr="00BA6535">
        <w:rPr>
          <w:rFonts w:cs="Times New Roman"/>
          <w:sz w:val="28"/>
          <w:szCs w:val="28"/>
          <w:lang w:val="uk-UA"/>
        </w:rPr>
        <w:t xml:space="preserve"> </w:t>
      </w:r>
      <w:r w:rsidR="00B21511" w:rsidRPr="00BA6535">
        <w:rPr>
          <w:rFonts w:cs="Times New Roman"/>
          <w:sz w:val="28"/>
          <w:szCs w:val="28"/>
          <w:lang w:val="uk-UA"/>
        </w:rPr>
        <w:t>В</w:t>
      </w:r>
      <w:r w:rsidRPr="00BA6535">
        <w:rPr>
          <w:rFonts w:cs="Times New Roman"/>
          <w:sz w:val="28"/>
          <w:szCs w:val="28"/>
          <w:lang w:val="uk-UA"/>
        </w:rPr>
        <w:t xml:space="preserve">она </w:t>
      </w:r>
      <w:r w:rsidR="00393171" w:rsidRPr="00BA6535">
        <w:rPr>
          <w:rFonts w:cs="Times New Roman"/>
          <w:sz w:val="28"/>
          <w:szCs w:val="28"/>
          <w:lang w:val="uk-UA"/>
        </w:rPr>
        <w:t xml:space="preserve">– </w:t>
      </w:r>
      <w:r w:rsidRPr="00BA6535">
        <w:rPr>
          <w:rFonts w:cs="Times New Roman"/>
          <w:sz w:val="28"/>
          <w:szCs w:val="28"/>
          <w:lang w:val="uk-UA"/>
        </w:rPr>
        <w:t>багаторівнев</w:t>
      </w:r>
      <w:r w:rsidR="00393171" w:rsidRPr="00BA6535">
        <w:rPr>
          <w:rFonts w:cs="Times New Roman"/>
          <w:sz w:val="28"/>
          <w:szCs w:val="28"/>
          <w:lang w:val="uk-UA"/>
        </w:rPr>
        <w:t>а</w:t>
      </w:r>
      <w:r w:rsidRPr="00BA6535">
        <w:rPr>
          <w:rFonts w:cs="Times New Roman"/>
          <w:sz w:val="28"/>
          <w:szCs w:val="28"/>
          <w:lang w:val="uk-UA"/>
        </w:rPr>
        <w:t xml:space="preserve"> організаційн</w:t>
      </w:r>
      <w:r w:rsidR="00393171" w:rsidRPr="00BA6535">
        <w:rPr>
          <w:rFonts w:cs="Times New Roman"/>
          <w:sz w:val="28"/>
          <w:szCs w:val="28"/>
          <w:lang w:val="uk-UA"/>
        </w:rPr>
        <w:t>а</w:t>
      </w:r>
      <w:r w:rsidRPr="00BA6535">
        <w:rPr>
          <w:rFonts w:cs="Times New Roman"/>
          <w:sz w:val="28"/>
          <w:szCs w:val="28"/>
          <w:lang w:val="uk-UA"/>
        </w:rPr>
        <w:t xml:space="preserve"> систем</w:t>
      </w:r>
      <w:r w:rsidR="00393171" w:rsidRPr="00BA6535">
        <w:rPr>
          <w:rFonts w:cs="Times New Roman"/>
          <w:sz w:val="28"/>
          <w:szCs w:val="28"/>
          <w:lang w:val="uk-UA"/>
        </w:rPr>
        <w:t>а</w:t>
      </w:r>
      <w:r w:rsidRPr="00BA6535">
        <w:rPr>
          <w:rFonts w:cs="Times New Roman"/>
          <w:sz w:val="28"/>
          <w:szCs w:val="28"/>
          <w:lang w:val="uk-UA"/>
        </w:rPr>
        <w:t xml:space="preserve"> із широко розвиненою структурою, що будується як </w:t>
      </w:r>
      <w:r w:rsidR="00393171" w:rsidRPr="00BA6535">
        <w:rPr>
          <w:rFonts w:cs="Times New Roman"/>
          <w:sz w:val="28"/>
          <w:szCs w:val="28"/>
          <w:lang w:val="uk-UA"/>
        </w:rPr>
        <w:t xml:space="preserve">за </w:t>
      </w:r>
      <w:r w:rsidRPr="00BA6535">
        <w:rPr>
          <w:rFonts w:cs="Times New Roman"/>
          <w:sz w:val="28"/>
          <w:szCs w:val="28"/>
          <w:lang w:val="uk-UA"/>
        </w:rPr>
        <w:t>територіальн</w:t>
      </w:r>
      <w:r w:rsidR="00393171" w:rsidRPr="00BA6535">
        <w:rPr>
          <w:rFonts w:cs="Times New Roman"/>
          <w:sz w:val="28"/>
          <w:szCs w:val="28"/>
          <w:lang w:val="uk-UA"/>
        </w:rPr>
        <w:t>им</w:t>
      </w:r>
      <w:r w:rsidRPr="00BA6535">
        <w:rPr>
          <w:rFonts w:cs="Times New Roman"/>
          <w:sz w:val="28"/>
          <w:szCs w:val="28"/>
          <w:lang w:val="uk-UA"/>
        </w:rPr>
        <w:t xml:space="preserve">, так і </w:t>
      </w:r>
      <w:r w:rsidR="00393171" w:rsidRPr="00BA6535">
        <w:rPr>
          <w:rFonts w:cs="Times New Roman"/>
          <w:sz w:val="28"/>
          <w:szCs w:val="28"/>
          <w:lang w:val="uk-UA"/>
        </w:rPr>
        <w:t xml:space="preserve">за </w:t>
      </w:r>
      <w:r w:rsidRPr="00BA6535">
        <w:rPr>
          <w:rFonts w:cs="Times New Roman"/>
          <w:sz w:val="28"/>
          <w:szCs w:val="28"/>
          <w:lang w:val="uk-UA"/>
        </w:rPr>
        <w:t>функціональн</w:t>
      </w:r>
      <w:r w:rsidR="00393171" w:rsidRPr="00BA6535">
        <w:rPr>
          <w:rFonts w:cs="Times New Roman"/>
          <w:sz w:val="28"/>
          <w:szCs w:val="28"/>
          <w:lang w:val="uk-UA"/>
        </w:rPr>
        <w:t>им</w:t>
      </w:r>
      <w:r w:rsidRPr="00BA6535">
        <w:rPr>
          <w:rFonts w:cs="Times New Roman"/>
          <w:sz w:val="28"/>
          <w:szCs w:val="28"/>
          <w:lang w:val="uk-UA"/>
        </w:rPr>
        <w:t xml:space="preserve"> принцип</w:t>
      </w:r>
      <w:r w:rsidR="00393171" w:rsidRPr="00BA6535">
        <w:rPr>
          <w:rFonts w:cs="Times New Roman"/>
          <w:sz w:val="28"/>
          <w:szCs w:val="28"/>
          <w:lang w:val="uk-UA"/>
        </w:rPr>
        <w:t>ом</w:t>
      </w:r>
      <w:r w:rsidRPr="00BA6535">
        <w:rPr>
          <w:rFonts w:cs="Times New Roman"/>
          <w:sz w:val="28"/>
          <w:szCs w:val="28"/>
          <w:lang w:val="uk-UA"/>
        </w:rPr>
        <w:t>.</w:t>
      </w:r>
      <w:r w:rsidR="000F5272" w:rsidRPr="00BA6535">
        <w:rPr>
          <w:rFonts w:cs="Times New Roman"/>
          <w:sz w:val="28"/>
          <w:szCs w:val="28"/>
          <w:lang w:val="uk-UA"/>
        </w:rPr>
        <w:t xml:space="preserve"> Дане положення</w:t>
      </w:r>
      <w:r w:rsidRPr="00BA6535">
        <w:rPr>
          <w:rFonts w:cs="Times New Roman"/>
          <w:sz w:val="28"/>
          <w:szCs w:val="28"/>
          <w:lang w:val="uk-UA"/>
        </w:rPr>
        <w:t xml:space="preserve"> відображен</w:t>
      </w:r>
      <w:r w:rsidR="00567922" w:rsidRPr="00BA6535">
        <w:rPr>
          <w:rFonts w:cs="Times New Roman"/>
          <w:sz w:val="28"/>
          <w:szCs w:val="28"/>
          <w:lang w:val="uk-UA"/>
        </w:rPr>
        <w:t>е</w:t>
      </w:r>
      <w:r w:rsidRPr="00BA6535">
        <w:rPr>
          <w:rFonts w:cs="Times New Roman"/>
          <w:sz w:val="28"/>
          <w:szCs w:val="28"/>
          <w:lang w:val="uk-UA"/>
        </w:rPr>
        <w:t xml:space="preserve"> </w:t>
      </w:r>
      <w:r w:rsidR="000146D2" w:rsidRPr="00BA6535">
        <w:rPr>
          <w:rFonts w:cs="Times New Roman"/>
          <w:sz w:val="28"/>
          <w:szCs w:val="28"/>
          <w:lang w:val="uk-UA"/>
        </w:rPr>
        <w:t xml:space="preserve">в </w:t>
      </w:r>
      <w:r w:rsidRPr="00BA6535">
        <w:rPr>
          <w:rFonts w:cs="Times New Roman"/>
          <w:sz w:val="28"/>
          <w:szCs w:val="28"/>
          <w:lang w:val="uk-UA"/>
        </w:rPr>
        <w:t>Законі про НПУ</w:t>
      </w:r>
      <w:r w:rsidR="00B62DE6">
        <w:rPr>
          <w:rFonts w:cs="Times New Roman"/>
          <w:sz w:val="28"/>
          <w:szCs w:val="28"/>
          <w:lang w:val="uk-UA"/>
        </w:rPr>
        <w:t> </w:t>
      </w:r>
      <w:r w:rsidRPr="00BA6535">
        <w:rPr>
          <w:rFonts w:cs="Times New Roman"/>
          <w:sz w:val="28"/>
          <w:szCs w:val="28"/>
          <w:lang w:val="uk-UA"/>
        </w:rPr>
        <w:t>[</w:t>
      </w:r>
      <w:r w:rsidR="00C47443" w:rsidRPr="00BA6535">
        <w:rPr>
          <w:rFonts w:cs="Times New Roman"/>
          <w:sz w:val="28"/>
          <w:szCs w:val="28"/>
          <w:lang w:val="uk-UA"/>
        </w:rPr>
        <w:t>219</w:t>
      </w:r>
      <w:r w:rsidRPr="00BA6535">
        <w:rPr>
          <w:rFonts w:cs="Times New Roman"/>
          <w:sz w:val="28"/>
          <w:szCs w:val="28"/>
          <w:lang w:val="uk-UA"/>
        </w:rPr>
        <w:t>], відповідно до якого систему поліції складають: центральний орган управління поліцією та територіальні органи поліції.</w:t>
      </w:r>
      <w:r w:rsidR="005E28C9" w:rsidRPr="00BA6535">
        <w:rPr>
          <w:rFonts w:cs="Times New Roman"/>
          <w:sz w:val="28"/>
          <w:szCs w:val="28"/>
          <w:lang w:val="uk-UA"/>
        </w:rPr>
        <w:t xml:space="preserve"> </w:t>
      </w:r>
      <w:r w:rsidRPr="00BA6535">
        <w:rPr>
          <w:rFonts w:cs="Times New Roman"/>
          <w:sz w:val="28"/>
          <w:szCs w:val="28"/>
          <w:lang w:val="uk-UA"/>
        </w:rPr>
        <w:t>За функціональною спрямованістю у складі поліції</w:t>
      </w:r>
      <w:r w:rsidR="008D671D" w:rsidRPr="00BA6535">
        <w:rPr>
          <w:rFonts w:cs="Times New Roman"/>
          <w:sz w:val="28"/>
          <w:szCs w:val="28"/>
          <w:lang w:val="uk-UA"/>
        </w:rPr>
        <w:t xml:space="preserve"> </w:t>
      </w:r>
      <w:r w:rsidR="001365A5" w:rsidRPr="00BA6535">
        <w:rPr>
          <w:rFonts w:cs="Times New Roman"/>
          <w:sz w:val="28"/>
          <w:szCs w:val="28"/>
          <w:lang w:val="uk-UA"/>
        </w:rPr>
        <w:t>є</w:t>
      </w:r>
      <w:r w:rsidRPr="00BA6535">
        <w:rPr>
          <w:rFonts w:cs="Times New Roman"/>
          <w:sz w:val="28"/>
          <w:szCs w:val="28"/>
          <w:lang w:val="uk-UA"/>
        </w:rPr>
        <w:t>: 1)</w:t>
      </w:r>
      <w:r w:rsidR="00487EF5" w:rsidRPr="00BA6535">
        <w:rPr>
          <w:rFonts w:cs="Times New Roman"/>
          <w:sz w:val="28"/>
          <w:szCs w:val="28"/>
          <w:lang w:val="uk-UA"/>
        </w:rPr>
        <w:t> </w:t>
      </w:r>
      <w:r w:rsidRPr="00BA6535">
        <w:rPr>
          <w:rFonts w:cs="Times New Roman"/>
          <w:sz w:val="28"/>
          <w:szCs w:val="28"/>
          <w:lang w:val="uk-UA"/>
        </w:rPr>
        <w:t>кримінальна поліція; 2)</w:t>
      </w:r>
      <w:r w:rsidR="00487EF5" w:rsidRPr="00BA6535">
        <w:rPr>
          <w:rFonts w:cs="Times New Roman"/>
          <w:sz w:val="28"/>
          <w:szCs w:val="28"/>
          <w:lang w:val="uk-UA"/>
        </w:rPr>
        <w:t> </w:t>
      </w:r>
      <w:r w:rsidRPr="00BA6535">
        <w:rPr>
          <w:rFonts w:cs="Times New Roman"/>
          <w:sz w:val="28"/>
          <w:szCs w:val="28"/>
          <w:lang w:val="uk-UA"/>
        </w:rPr>
        <w:t>патрульна поліція; 3)</w:t>
      </w:r>
      <w:r w:rsidR="00487EF5" w:rsidRPr="00BA6535">
        <w:rPr>
          <w:rFonts w:cs="Times New Roman"/>
          <w:sz w:val="28"/>
          <w:szCs w:val="28"/>
          <w:lang w:val="uk-UA"/>
        </w:rPr>
        <w:t> </w:t>
      </w:r>
      <w:r w:rsidRPr="00BA6535">
        <w:rPr>
          <w:rFonts w:cs="Times New Roman"/>
          <w:sz w:val="28"/>
          <w:szCs w:val="28"/>
          <w:lang w:val="uk-UA"/>
        </w:rPr>
        <w:t>органи досудового розслідування; 4)</w:t>
      </w:r>
      <w:r w:rsidR="00487EF5" w:rsidRPr="00BA6535">
        <w:rPr>
          <w:rFonts w:cs="Times New Roman"/>
          <w:sz w:val="28"/>
          <w:szCs w:val="28"/>
          <w:lang w:val="uk-UA"/>
        </w:rPr>
        <w:t> </w:t>
      </w:r>
      <w:r w:rsidRPr="00BA6535">
        <w:rPr>
          <w:rFonts w:cs="Times New Roman"/>
          <w:sz w:val="28"/>
          <w:szCs w:val="28"/>
          <w:lang w:val="uk-UA"/>
        </w:rPr>
        <w:t>поліція охорони; 5)</w:t>
      </w:r>
      <w:r w:rsidR="00487EF5" w:rsidRPr="00BA6535">
        <w:rPr>
          <w:rFonts w:cs="Times New Roman"/>
          <w:sz w:val="28"/>
          <w:szCs w:val="28"/>
          <w:lang w:val="uk-UA"/>
        </w:rPr>
        <w:t> </w:t>
      </w:r>
      <w:r w:rsidRPr="00BA6535">
        <w:rPr>
          <w:rFonts w:cs="Times New Roman"/>
          <w:sz w:val="28"/>
          <w:szCs w:val="28"/>
          <w:lang w:val="uk-UA"/>
        </w:rPr>
        <w:t>спеціальна поліція; 6)</w:t>
      </w:r>
      <w:r w:rsidR="00487EF5" w:rsidRPr="00BA6535">
        <w:rPr>
          <w:rFonts w:cs="Times New Roman"/>
          <w:sz w:val="28"/>
          <w:szCs w:val="28"/>
          <w:lang w:val="uk-UA"/>
        </w:rPr>
        <w:t> </w:t>
      </w:r>
      <w:r w:rsidRPr="00BA6535">
        <w:rPr>
          <w:rFonts w:cs="Times New Roman"/>
          <w:sz w:val="28"/>
          <w:szCs w:val="28"/>
          <w:lang w:val="uk-UA"/>
        </w:rPr>
        <w:t>поліція особливого призначення</w:t>
      </w:r>
      <w:r w:rsidR="00B62DE6">
        <w:rPr>
          <w:rFonts w:cs="Times New Roman"/>
          <w:sz w:val="28"/>
          <w:szCs w:val="28"/>
          <w:lang w:val="uk-UA"/>
        </w:rPr>
        <w:t xml:space="preserve"> </w:t>
      </w:r>
      <w:r w:rsidR="00B62DE6" w:rsidRPr="00B62DE6">
        <w:rPr>
          <w:rFonts w:cs="Times New Roman"/>
          <w:sz w:val="28"/>
          <w:szCs w:val="28"/>
          <w:lang w:val="uk-UA"/>
        </w:rPr>
        <w:t>(</w:t>
      </w:r>
      <w:r w:rsidR="00B62DE6" w:rsidRPr="00BA6535">
        <w:rPr>
          <w:rFonts w:cs="Times New Roman"/>
          <w:sz w:val="28"/>
          <w:szCs w:val="28"/>
          <w:lang w:val="uk-UA"/>
        </w:rPr>
        <w:t>ст. 15</w:t>
      </w:r>
      <w:r w:rsidR="00B62DE6" w:rsidRPr="00B62DE6">
        <w:rPr>
          <w:rFonts w:cs="Times New Roman"/>
          <w:sz w:val="28"/>
          <w:szCs w:val="28"/>
          <w:lang w:val="uk-UA"/>
        </w:rPr>
        <w:t>)</w:t>
      </w:r>
      <w:r w:rsidR="00B62DE6">
        <w:rPr>
          <w:rFonts w:cs="Times New Roman"/>
          <w:sz w:val="28"/>
          <w:szCs w:val="28"/>
          <w:lang w:val="uk-UA"/>
        </w:rPr>
        <w:t> </w:t>
      </w:r>
      <w:r w:rsidRPr="00BA6535">
        <w:rPr>
          <w:rFonts w:cs="Times New Roman"/>
          <w:sz w:val="28"/>
          <w:szCs w:val="28"/>
          <w:lang w:val="uk-UA"/>
        </w:rPr>
        <w:t>[</w:t>
      </w:r>
      <w:r w:rsidR="00F86C70" w:rsidRPr="00BA6535">
        <w:rPr>
          <w:rFonts w:cs="Times New Roman"/>
          <w:sz w:val="28"/>
          <w:szCs w:val="28"/>
          <w:lang w:val="uk-UA"/>
        </w:rPr>
        <w:t>219</w:t>
      </w:r>
      <w:r w:rsidRPr="00BA6535">
        <w:rPr>
          <w:rFonts w:cs="Times New Roman"/>
          <w:sz w:val="28"/>
          <w:szCs w:val="28"/>
          <w:lang w:val="uk-UA"/>
        </w:rPr>
        <w:t>]</w:t>
      </w:r>
      <w:r w:rsidR="001365A5" w:rsidRPr="00BA6535">
        <w:rPr>
          <w:rFonts w:cs="Times New Roman"/>
          <w:sz w:val="28"/>
          <w:szCs w:val="28"/>
          <w:lang w:val="uk-UA"/>
        </w:rPr>
        <w:t xml:space="preserve">. </w:t>
      </w:r>
      <w:r w:rsidR="000146D2" w:rsidRPr="00BA6535">
        <w:rPr>
          <w:rFonts w:cs="Times New Roman"/>
          <w:sz w:val="28"/>
          <w:szCs w:val="28"/>
          <w:lang w:val="uk-UA"/>
        </w:rPr>
        <w:t xml:space="preserve">Ці </w:t>
      </w:r>
      <w:r w:rsidR="000F5272" w:rsidRPr="00BA6535">
        <w:rPr>
          <w:rFonts w:cs="Times New Roman"/>
          <w:sz w:val="28"/>
          <w:szCs w:val="28"/>
          <w:lang w:val="uk-UA"/>
        </w:rPr>
        <w:t>види поліції за функціональною спрямованістю</w:t>
      </w:r>
      <w:r w:rsidR="001365A5" w:rsidRPr="00BA6535">
        <w:rPr>
          <w:rFonts w:cs="Times New Roman"/>
          <w:sz w:val="28"/>
          <w:szCs w:val="28"/>
          <w:lang w:val="uk-UA"/>
        </w:rPr>
        <w:t xml:space="preserve"> </w:t>
      </w:r>
      <w:r w:rsidR="000F5272" w:rsidRPr="00BA6535">
        <w:rPr>
          <w:rFonts w:cs="Times New Roman"/>
          <w:sz w:val="28"/>
          <w:szCs w:val="28"/>
          <w:lang w:val="uk-UA"/>
        </w:rPr>
        <w:t xml:space="preserve">не діють </w:t>
      </w:r>
      <w:r w:rsidR="000146D2" w:rsidRPr="00BA6535">
        <w:rPr>
          <w:rFonts w:cs="Times New Roman"/>
          <w:sz w:val="28"/>
          <w:szCs w:val="28"/>
          <w:lang w:val="uk-UA"/>
        </w:rPr>
        <w:t xml:space="preserve">у </w:t>
      </w:r>
      <w:r w:rsidR="000F5272" w:rsidRPr="00BA6535">
        <w:rPr>
          <w:rFonts w:cs="Times New Roman"/>
          <w:sz w:val="28"/>
          <w:szCs w:val="28"/>
          <w:lang w:val="uk-UA"/>
        </w:rPr>
        <w:t>структурі НПУ як окремі елементи, а є</w:t>
      </w:r>
      <w:r w:rsidR="001365A5" w:rsidRPr="00BA6535">
        <w:rPr>
          <w:rFonts w:cs="Times New Roman"/>
          <w:sz w:val="28"/>
          <w:szCs w:val="28"/>
          <w:lang w:val="uk-UA"/>
        </w:rPr>
        <w:t xml:space="preserve"> </w:t>
      </w:r>
      <w:r w:rsidR="000704CF" w:rsidRPr="00BA6535">
        <w:rPr>
          <w:rFonts w:cs="Times New Roman"/>
          <w:sz w:val="28"/>
          <w:szCs w:val="28"/>
          <w:lang w:val="uk-UA"/>
        </w:rPr>
        <w:t xml:space="preserve">лише </w:t>
      </w:r>
      <w:r w:rsidR="00985BCC" w:rsidRPr="00BA6535">
        <w:rPr>
          <w:rFonts w:cs="Times New Roman"/>
          <w:sz w:val="28"/>
          <w:szCs w:val="28"/>
          <w:lang w:val="uk-UA"/>
        </w:rPr>
        <w:t>напрям</w:t>
      </w:r>
      <w:r w:rsidR="000F5272" w:rsidRPr="00BA6535">
        <w:rPr>
          <w:rFonts w:cs="Times New Roman"/>
          <w:sz w:val="28"/>
          <w:szCs w:val="28"/>
          <w:lang w:val="uk-UA"/>
        </w:rPr>
        <w:t>ами</w:t>
      </w:r>
      <w:r w:rsidR="00985BCC" w:rsidRPr="00BA6535">
        <w:rPr>
          <w:rFonts w:cs="Times New Roman"/>
          <w:sz w:val="28"/>
          <w:szCs w:val="28"/>
          <w:lang w:val="uk-UA"/>
        </w:rPr>
        <w:t xml:space="preserve"> спеціалізації </w:t>
      </w:r>
      <w:r w:rsidR="00C84C39" w:rsidRPr="00BA6535">
        <w:rPr>
          <w:rFonts w:cs="Times New Roman"/>
          <w:sz w:val="28"/>
          <w:szCs w:val="28"/>
          <w:lang w:val="uk-UA"/>
        </w:rPr>
        <w:t>підрозділі</w:t>
      </w:r>
      <w:r w:rsidR="000146D2" w:rsidRPr="00BA6535">
        <w:rPr>
          <w:rFonts w:cs="Times New Roman"/>
          <w:sz w:val="28"/>
          <w:szCs w:val="28"/>
          <w:lang w:val="uk-UA"/>
        </w:rPr>
        <w:t>в</w:t>
      </w:r>
      <w:r w:rsidR="001365A5" w:rsidRPr="00BA6535">
        <w:rPr>
          <w:rFonts w:cs="Times New Roman"/>
          <w:sz w:val="28"/>
          <w:szCs w:val="28"/>
          <w:lang w:val="uk-UA"/>
        </w:rPr>
        <w:t xml:space="preserve"> поліції</w:t>
      </w:r>
      <w:r w:rsidR="000F5272" w:rsidRPr="00BA6535">
        <w:rPr>
          <w:rFonts w:cs="Times New Roman"/>
          <w:sz w:val="28"/>
          <w:szCs w:val="28"/>
          <w:lang w:val="uk-UA"/>
        </w:rPr>
        <w:t xml:space="preserve"> </w:t>
      </w:r>
      <w:r w:rsidR="00B21511" w:rsidRPr="00BA6535">
        <w:rPr>
          <w:rFonts w:cs="Times New Roman"/>
          <w:sz w:val="28"/>
          <w:szCs w:val="28"/>
          <w:lang w:val="uk-UA"/>
        </w:rPr>
        <w:t xml:space="preserve">згідно </w:t>
      </w:r>
      <w:r w:rsidR="000146D2" w:rsidRPr="00BA6535">
        <w:rPr>
          <w:rFonts w:cs="Times New Roman"/>
          <w:sz w:val="28"/>
          <w:szCs w:val="28"/>
          <w:lang w:val="uk-UA"/>
        </w:rPr>
        <w:t xml:space="preserve">з </w:t>
      </w:r>
      <w:r w:rsidR="00B21511" w:rsidRPr="00BA6535">
        <w:rPr>
          <w:rFonts w:cs="Times New Roman"/>
          <w:sz w:val="28"/>
          <w:szCs w:val="28"/>
          <w:lang w:val="uk-UA"/>
        </w:rPr>
        <w:t>дани</w:t>
      </w:r>
      <w:r w:rsidR="000146D2" w:rsidRPr="00BA6535">
        <w:rPr>
          <w:rFonts w:cs="Times New Roman"/>
          <w:sz w:val="28"/>
          <w:szCs w:val="28"/>
          <w:lang w:val="uk-UA"/>
        </w:rPr>
        <w:t>ми</w:t>
      </w:r>
      <w:r w:rsidR="00B21511" w:rsidRPr="00BA6535">
        <w:rPr>
          <w:rFonts w:cs="Times New Roman"/>
          <w:sz w:val="28"/>
          <w:szCs w:val="28"/>
          <w:lang w:val="uk-UA"/>
        </w:rPr>
        <w:t xml:space="preserve"> офіційного сайту НПУ</w:t>
      </w:r>
      <w:r w:rsidR="00B62DE6">
        <w:rPr>
          <w:rFonts w:cs="Times New Roman"/>
          <w:sz w:val="28"/>
          <w:szCs w:val="28"/>
          <w:lang w:val="en-US"/>
        </w:rPr>
        <w:t> </w:t>
      </w:r>
      <w:r w:rsidR="00985BCC" w:rsidRPr="00BA6535">
        <w:rPr>
          <w:rFonts w:cs="Times New Roman"/>
          <w:sz w:val="28"/>
          <w:szCs w:val="28"/>
          <w:lang w:val="uk-UA"/>
        </w:rPr>
        <w:t>[</w:t>
      </w:r>
      <w:r w:rsidR="00647807" w:rsidRPr="00BA6535">
        <w:rPr>
          <w:rFonts w:cs="Times New Roman"/>
          <w:sz w:val="28"/>
          <w:szCs w:val="28"/>
          <w:lang w:val="uk-UA"/>
        </w:rPr>
        <w:t>265</w:t>
      </w:r>
      <w:r w:rsidR="00985BCC" w:rsidRPr="00BA6535">
        <w:rPr>
          <w:rFonts w:cs="Times New Roman"/>
          <w:sz w:val="28"/>
          <w:szCs w:val="28"/>
          <w:lang w:val="uk-UA"/>
        </w:rPr>
        <w:t>].</w:t>
      </w:r>
      <w:r w:rsidRPr="00BA6535">
        <w:rPr>
          <w:rFonts w:cs="Times New Roman"/>
          <w:sz w:val="28"/>
          <w:szCs w:val="28"/>
          <w:lang w:val="uk-UA"/>
        </w:rPr>
        <w:t xml:space="preserve"> Також у</w:t>
      </w:r>
      <w:r w:rsidR="001365A5" w:rsidRPr="00BA6535">
        <w:rPr>
          <w:rFonts w:cs="Times New Roman"/>
          <w:sz w:val="28"/>
          <w:szCs w:val="28"/>
          <w:lang w:val="uk-UA"/>
        </w:rPr>
        <w:t xml:space="preserve"> системі</w:t>
      </w:r>
      <w:r w:rsidRPr="00BA6535">
        <w:rPr>
          <w:rFonts w:cs="Times New Roman"/>
          <w:sz w:val="28"/>
          <w:szCs w:val="28"/>
          <w:lang w:val="uk-UA"/>
        </w:rPr>
        <w:t xml:space="preserve"> поліції можуть утворюватися науково-дослідні установи та установ</w:t>
      </w:r>
      <w:r w:rsidR="00BE6CB6" w:rsidRPr="00BA6535">
        <w:rPr>
          <w:rFonts w:cs="Times New Roman"/>
          <w:sz w:val="28"/>
          <w:szCs w:val="28"/>
          <w:lang w:val="uk-UA"/>
        </w:rPr>
        <w:t>и забезпечення</w:t>
      </w:r>
      <w:r w:rsidR="0066436C" w:rsidRPr="00BA6535">
        <w:rPr>
          <w:rFonts w:cs="Times New Roman"/>
          <w:sz w:val="28"/>
          <w:szCs w:val="28"/>
          <w:lang w:val="uk-UA"/>
        </w:rPr>
        <w:t>.</w:t>
      </w:r>
    </w:p>
    <w:p w14:paraId="564FAC31" w14:textId="77777777" w:rsidR="00F965DD" w:rsidRPr="00BA6535" w:rsidRDefault="000146D2"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5A7CEF" w:rsidRPr="00BA6535">
        <w:rPr>
          <w:rFonts w:cs="Times New Roman"/>
          <w:sz w:val="28"/>
          <w:szCs w:val="28"/>
          <w:lang w:val="uk-UA"/>
        </w:rPr>
        <w:t xml:space="preserve">чинному </w:t>
      </w:r>
      <w:r w:rsidR="00F965DD" w:rsidRPr="00BA6535">
        <w:rPr>
          <w:rFonts w:cs="Times New Roman"/>
          <w:sz w:val="28"/>
          <w:szCs w:val="28"/>
          <w:lang w:val="uk-UA"/>
        </w:rPr>
        <w:t>законодавств</w:t>
      </w:r>
      <w:r w:rsidR="00B21511" w:rsidRPr="00BA6535">
        <w:rPr>
          <w:rFonts w:cs="Times New Roman"/>
          <w:sz w:val="28"/>
          <w:szCs w:val="28"/>
          <w:lang w:val="uk-UA"/>
        </w:rPr>
        <w:t>і України</w:t>
      </w:r>
      <w:r w:rsidR="00F965DD" w:rsidRPr="00BA6535">
        <w:rPr>
          <w:rFonts w:cs="Times New Roman"/>
          <w:sz w:val="28"/>
          <w:szCs w:val="28"/>
          <w:lang w:val="uk-UA"/>
        </w:rPr>
        <w:t xml:space="preserve"> </w:t>
      </w:r>
      <w:r w:rsidR="005A7CEF" w:rsidRPr="00BA6535">
        <w:rPr>
          <w:rFonts w:cs="Times New Roman"/>
          <w:sz w:val="28"/>
          <w:szCs w:val="28"/>
          <w:lang w:val="uk-UA"/>
        </w:rPr>
        <w:t>досі</w:t>
      </w:r>
      <w:r w:rsidR="00F965DD" w:rsidRPr="00BA6535">
        <w:rPr>
          <w:rFonts w:cs="Times New Roman"/>
          <w:sz w:val="28"/>
          <w:szCs w:val="28"/>
          <w:lang w:val="uk-UA"/>
        </w:rPr>
        <w:t xml:space="preserve"> не врегульов</w:t>
      </w:r>
      <w:r w:rsidR="00B21511" w:rsidRPr="00BA6535">
        <w:rPr>
          <w:rFonts w:cs="Times New Roman"/>
          <w:sz w:val="28"/>
          <w:szCs w:val="28"/>
          <w:lang w:val="uk-UA"/>
        </w:rPr>
        <w:t xml:space="preserve">ані відносини щодо </w:t>
      </w:r>
      <w:r w:rsidR="00F965DD" w:rsidRPr="00BA6535">
        <w:rPr>
          <w:rFonts w:cs="Times New Roman"/>
          <w:sz w:val="28"/>
          <w:szCs w:val="28"/>
          <w:lang w:val="uk-UA"/>
        </w:rPr>
        <w:t xml:space="preserve">структурної побудови і взаємодії ланок системи органів </w:t>
      </w:r>
      <w:r w:rsidR="00387572" w:rsidRPr="00BA6535">
        <w:rPr>
          <w:rFonts w:cs="Times New Roman"/>
          <w:sz w:val="28"/>
          <w:szCs w:val="28"/>
          <w:lang w:val="uk-UA"/>
        </w:rPr>
        <w:t>НПУ</w:t>
      </w:r>
      <w:r w:rsidR="00B3396A" w:rsidRPr="00BA6535">
        <w:rPr>
          <w:rFonts w:cs="Times New Roman"/>
          <w:sz w:val="28"/>
          <w:szCs w:val="28"/>
          <w:lang w:val="uk-UA"/>
        </w:rPr>
        <w:t>.</w:t>
      </w:r>
      <w:r w:rsidR="00F965DD" w:rsidRPr="00BA6535">
        <w:rPr>
          <w:rFonts w:cs="Times New Roman"/>
          <w:sz w:val="28"/>
          <w:szCs w:val="28"/>
          <w:lang w:val="uk-UA"/>
        </w:rPr>
        <w:t xml:space="preserve"> </w:t>
      </w:r>
      <w:r w:rsidR="00B3396A" w:rsidRPr="00BA6535">
        <w:rPr>
          <w:rFonts w:cs="Times New Roman"/>
          <w:sz w:val="28"/>
          <w:szCs w:val="28"/>
          <w:lang w:val="uk-UA"/>
        </w:rPr>
        <w:t xml:space="preserve">Переважно </w:t>
      </w:r>
      <w:r w:rsidR="00B21511" w:rsidRPr="00BA6535">
        <w:rPr>
          <w:rFonts w:cs="Times New Roman"/>
          <w:sz w:val="28"/>
          <w:szCs w:val="28"/>
          <w:lang w:val="uk-UA"/>
        </w:rPr>
        <w:t xml:space="preserve">це питання </w:t>
      </w:r>
      <w:r w:rsidR="00F965DD" w:rsidRPr="00BA6535">
        <w:rPr>
          <w:rFonts w:cs="Times New Roman"/>
          <w:sz w:val="28"/>
          <w:szCs w:val="28"/>
          <w:lang w:val="uk-UA"/>
        </w:rPr>
        <w:t>вирішується на рівні підзаконних актів, у зв</w:t>
      </w:r>
      <w:r w:rsidR="00BE365F" w:rsidRPr="00BA6535">
        <w:rPr>
          <w:rFonts w:cs="Times New Roman"/>
          <w:sz w:val="28"/>
          <w:szCs w:val="28"/>
          <w:lang w:val="uk-UA"/>
        </w:rPr>
        <w:t>’</w:t>
      </w:r>
      <w:r w:rsidR="00F965DD" w:rsidRPr="00BA6535">
        <w:rPr>
          <w:rFonts w:cs="Times New Roman"/>
          <w:sz w:val="28"/>
          <w:szCs w:val="28"/>
          <w:lang w:val="uk-UA"/>
        </w:rPr>
        <w:t xml:space="preserve">язку з чим процес </w:t>
      </w:r>
      <w:r w:rsidR="004F59E5" w:rsidRPr="00BA6535">
        <w:rPr>
          <w:rFonts w:cs="Times New Roman"/>
          <w:sz w:val="28"/>
          <w:szCs w:val="28"/>
          <w:lang w:val="uk-UA"/>
        </w:rPr>
        <w:t xml:space="preserve">побудови структури </w:t>
      </w:r>
      <w:r w:rsidR="00B21511" w:rsidRPr="00BA6535">
        <w:rPr>
          <w:rFonts w:cs="Times New Roman"/>
          <w:sz w:val="28"/>
          <w:szCs w:val="28"/>
          <w:lang w:val="uk-UA"/>
        </w:rPr>
        <w:t xml:space="preserve">і </w:t>
      </w:r>
      <w:r w:rsidR="00F965DD" w:rsidRPr="00BA6535">
        <w:rPr>
          <w:rFonts w:cs="Times New Roman"/>
          <w:sz w:val="28"/>
          <w:szCs w:val="28"/>
          <w:lang w:val="uk-UA"/>
        </w:rPr>
        <w:t>встановлення зв</w:t>
      </w:r>
      <w:r w:rsidR="00BE365F" w:rsidRPr="00BA6535">
        <w:rPr>
          <w:rFonts w:cs="Times New Roman"/>
          <w:sz w:val="28"/>
          <w:szCs w:val="28"/>
          <w:lang w:val="uk-UA"/>
        </w:rPr>
        <w:t>’</w:t>
      </w:r>
      <w:r w:rsidR="00F965DD" w:rsidRPr="00BA6535">
        <w:rPr>
          <w:rFonts w:cs="Times New Roman"/>
          <w:sz w:val="28"/>
          <w:szCs w:val="28"/>
          <w:lang w:val="uk-UA"/>
        </w:rPr>
        <w:t xml:space="preserve">язків </w:t>
      </w:r>
      <w:r w:rsidR="004F59E5" w:rsidRPr="00BA6535">
        <w:rPr>
          <w:rFonts w:cs="Times New Roman"/>
          <w:sz w:val="28"/>
          <w:szCs w:val="28"/>
          <w:lang w:val="uk-UA"/>
        </w:rPr>
        <w:t xml:space="preserve">між </w:t>
      </w:r>
      <w:r w:rsidR="004F0442" w:rsidRPr="00BA6535">
        <w:rPr>
          <w:rFonts w:cs="Times New Roman"/>
          <w:sz w:val="28"/>
          <w:szCs w:val="28"/>
          <w:lang w:val="uk-UA"/>
        </w:rPr>
        <w:t>елементами</w:t>
      </w:r>
      <w:r w:rsidR="004F59E5" w:rsidRPr="00BA6535">
        <w:rPr>
          <w:rFonts w:cs="Times New Roman"/>
          <w:sz w:val="28"/>
          <w:szCs w:val="28"/>
          <w:lang w:val="uk-UA"/>
        </w:rPr>
        <w:t xml:space="preserve"> </w:t>
      </w:r>
      <w:r w:rsidR="00CA3F1D" w:rsidRPr="00BA6535">
        <w:rPr>
          <w:rFonts w:cs="Times New Roman"/>
          <w:sz w:val="28"/>
          <w:szCs w:val="28"/>
          <w:lang w:val="uk-UA"/>
        </w:rPr>
        <w:t>досі триває.</w:t>
      </w:r>
    </w:p>
    <w:p w14:paraId="498DADA4"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Центральний орган управління поліцією представлений апаратом, повноваження якого поши</w:t>
      </w:r>
      <w:r w:rsidR="007342A9" w:rsidRPr="00BA6535">
        <w:rPr>
          <w:rFonts w:cs="Times New Roman"/>
          <w:sz w:val="28"/>
          <w:szCs w:val="28"/>
          <w:lang w:val="uk-UA"/>
        </w:rPr>
        <w:t xml:space="preserve">рюються на всі органи поліції. </w:t>
      </w:r>
      <w:r w:rsidRPr="00BA6535">
        <w:rPr>
          <w:rFonts w:cs="Times New Roman"/>
          <w:sz w:val="28"/>
          <w:szCs w:val="28"/>
          <w:lang w:val="uk-UA"/>
        </w:rPr>
        <w:t>Його структуру затверджує Голова за погодженням з Міністром внутрішніх справ України, а вимоги до формування такої структури визначає К</w:t>
      </w:r>
      <w:r w:rsidR="002734D0" w:rsidRPr="00BA6535">
        <w:rPr>
          <w:rFonts w:cs="Times New Roman"/>
          <w:sz w:val="28"/>
          <w:szCs w:val="28"/>
          <w:lang w:val="uk-UA"/>
        </w:rPr>
        <w:t>МУ</w:t>
      </w:r>
      <w:r w:rsidR="00B62DE6">
        <w:rPr>
          <w:rFonts w:cs="Times New Roman"/>
          <w:sz w:val="28"/>
          <w:szCs w:val="28"/>
          <w:lang w:val="en-US"/>
        </w:rPr>
        <w:t> </w:t>
      </w:r>
      <w:r w:rsidRPr="00BA6535">
        <w:rPr>
          <w:rFonts w:cs="Times New Roman"/>
          <w:sz w:val="28"/>
          <w:szCs w:val="28"/>
          <w:lang w:val="uk-UA"/>
        </w:rPr>
        <w:t>[</w:t>
      </w:r>
      <w:r w:rsidR="00BE6093" w:rsidRPr="00BA6535">
        <w:rPr>
          <w:rFonts w:cs="Times New Roman"/>
          <w:sz w:val="28"/>
          <w:szCs w:val="28"/>
          <w:lang w:val="uk-UA"/>
        </w:rPr>
        <w:t>235</w:t>
      </w:r>
      <w:r w:rsidRPr="00BA6535">
        <w:rPr>
          <w:rFonts w:cs="Times New Roman"/>
          <w:sz w:val="28"/>
          <w:szCs w:val="28"/>
          <w:lang w:val="uk-UA"/>
        </w:rPr>
        <w:t>;</w:t>
      </w:r>
      <w:r w:rsidR="00783DA4" w:rsidRPr="00BA6535">
        <w:rPr>
          <w:rFonts w:cs="Times New Roman"/>
          <w:sz w:val="28"/>
          <w:szCs w:val="28"/>
          <w:lang w:val="uk-UA"/>
        </w:rPr>
        <w:t xml:space="preserve"> 219</w:t>
      </w:r>
      <w:r w:rsidRPr="00BA6535">
        <w:rPr>
          <w:rFonts w:cs="Times New Roman"/>
          <w:sz w:val="28"/>
          <w:szCs w:val="28"/>
          <w:lang w:val="uk-UA"/>
        </w:rPr>
        <w:t xml:space="preserve">]. </w:t>
      </w:r>
      <w:r w:rsidR="00DC7114" w:rsidRPr="00BA6535">
        <w:rPr>
          <w:rFonts w:cs="Times New Roman"/>
          <w:sz w:val="28"/>
          <w:szCs w:val="28"/>
          <w:lang w:val="uk-UA"/>
        </w:rPr>
        <w:t>За своєю</w:t>
      </w:r>
      <w:r w:rsidRPr="00BA6535">
        <w:rPr>
          <w:rFonts w:cs="Times New Roman"/>
          <w:sz w:val="28"/>
          <w:szCs w:val="28"/>
          <w:lang w:val="uk-UA"/>
        </w:rPr>
        <w:t xml:space="preserve"> сут</w:t>
      </w:r>
      <w:r w:rsidR="00DC7114" w:rsidRPr="00BA6535">
        <w:rPr>
          <w:rFonts w:cs="Times New Roman"/>
          <w:sz w:val="28"/>
          <w:szCs w:val="28"/>
          <w:lang w:val="uk-UA"/>
        </w:rPr>
        <w:t>тю</w:t>
      </w:r>
      <w:r w:rsidRPr="00BA6535">
        <w:rPr>
          <w:rFonts w:cs="Times New Roman"/>
          <w:sz w:val="28"/>
          <w:szCs w:val="28"/>
          <w:lang w:val="uk-UA"/>
        </w:rPr>
        <w:t xml:space="preserve"> апарат є системою організаційно поєднаних структурних підрозділів, що забезпечують діяльність Голови поліції та реалізовують завдання і функції вищої ланки управління </w:t>
      </w:r>
      <w:r w:rsidR="00387572" w:rsidRPr="00BA6535">
        <w:rPr>
          <w:rFonts w:cs="Times New Roman"/>
          <w:sz w:val="28"/>
          <w:szCs w:val="28"/>
          <w:lang w:val="uk-UA"/>
        </w:rPr>
        <w:t>НПУ</w:t>
      </w:r>
      <w:r w:rsidRPr="00BA6535">
        <w:rPr>
          <w:rFonts w:cs="Times New Roman"/>
          <w:sz w:val="28"/>
          <w:szCs w:val="28"/>
          <w:lang w:val="uk-UA"/>
        </w:rPr>
        <w:t xml:space="preserve"> здійснення</w:t>
      </w:r>
      <w:r w:rsidR="000146D2" w:rsidRPr="00BA6535">
        <w:rPr>
          <w:rFonts w:cs="Times New Roman"/>
          <w:sz w:val="28"/>
          <w:szCs w:val="28"/>
          <w:lang w:val="uk-UA"/>
        </w:rPr>
        <w:t>м</w:t>
      </w:r>
      <w:r w:rsidRPr="00BA6535">
        <w:rPr>
          <w:rFonts w:cs="Times New Roman"/>
          <w:sz w:val="28"/>
          <w:szCs w:val="28"/>
          <w:lang w:val="uk-UA"/>
        </w:rPr>
        <w:t xml:space="preserve"> організаційно-розпорядчої діяльності. </w:t>
      </w:r>
      <w:r w:rsidR="00DC7114" w:rsidRPr="00BA6535">
        <w:rPr>
          <w:rFonts w:cs="Times New Roman"/>
          <w:sz w:val="28"/>
          <w:szCs w:val="28"/>
          <w:lang w:val="uk-UA"/>
        </w:rPr>
        <w:t>С</w:t>
      </w:r>
      <w:r w:rsidRPr="00BA6535">
        <w:rPr>
          <w:rFonts w:cs="Times New Roman"/>
          <w:sz w:val="28"/>
          <w:szCs w:val="28"/>
          <w:lang w:val="uk-UA"/>
        </w:rPr>
        <w:t xml:space="preserve">труктуру апарату поліції складають: керівництво (голова, перший </w:t>
      </w:r>
      <w:r w:rsidRPr="00BA6535">
        <w:rPr>
          <w:rFonts w:cs="Times New Roman"/>
          <w:sz w:val="28"/>
          <w:szCs w:val="28"/>
          <w:lang w:val="uk-UA"/>
        </w:rPr>
        <w:lastRenderedPageBreak/>
        <w:t xml:space="preserve">заступник та заступники), департаменти, управління, відділи, сектори. Кожен </w:t>
      </w:r>
      <w:r w:rsidR="000146D2" w:rsidRPr="00BA6535">
        <w:rPr>
          <w:rFonts w:cs="Times New Roman"/>
          <w:sz w:val="28"/>
          <w:szCs w:val="28"/>
          <w:lang w:val="uk-UA"/>
        </w:rPr>
        <w:t>і</w:t>
      </w:r>
      <w:r w:rsidRPr="00BA6535">
        <w:rPr>
          <w:rFonts w:cs="Times New Roman"/>
          <w:sz w:val="28"/>
          <w:szCs w:val="28"/>
          <w:lang w:val="uk-UA"/>
        </w:rPr>
        <w:t xml:space="preserve">з цих структурних підрозділів </w:t>
      </w:r>
      <w:r w:rsidR="000146D2" w:rsidRPr="00BA6535">
        <w:rPr>
          <w:rFonts w:cs="Times New Roman"/>
          <w:sz w:val="28"/>
          <w:szCs w:val="28"/>
          <w:lang w:val="uk-UA"/>
        </w:rPr>
        <w:t xml:space="preserve">і </w:t>
      </w:r>
      <w:r w:rsidRPr="00BA6535">
        <w:rPr>
          <w:rFonts w:cs="Times New Roman"/>
          <w:sz w:val="28"/>
          <w:szCs w:val="28"/>
          <w:lang w:val="uk-UA"/>
        </w:rPr>
        <w:t>посад розподіля</w:t>
      </w:r>
      <w:r w:rsidR="007D72F0" w:rsidRPr="00BA6535">
        <w:rPr>
          <w:rFonts w:cs="Times New Roman"/>
          <w:sz w:val="28"/>
          <w:szCs w:val="28"/>
          <w:lang w:val="uk-UA"/>
        </w:rPr>
        <w:t>є</w:t>
      </w:r>
      <w:r w:rsidRPr="00BA6535">
        <w:rPr>
          <w:rFonts w:cs="Times New Roman"/>
          <w:sz w:val="28"/>
          <w:szCs w:val="28"/>
          <w:lang w:val="uk-UA"/>
        </w:rPr>
        <w:t xml:space="preserve">ться за функціональним спрямуванням. </w:t>
      </w:r>
      <w:r w:rsidR="00DC7114" w:rsidRPr="00BA6535">
        <w:rPr>
          <w:rFonts w:cs="Times New Roman"/>
          <w:sz w:val="28"/>
          <w:szCs w:val="28"/>
          <w:lang w:val="uk-UA"/>
        </w:rPr>
        <w:t>Зокрема,</w:t>
      </w:r>
      <w:r w:rsidRPr="00BA6535">
        <w:rPr>
          <w:rFonts w:cs="Times New Roman"/>
          <w:sz w:val="28"/>
          <w:szCs w:val="28"/>
          <w:lang w:val="uk-UA"/>
        </w:rPr>
        <w:t xml:space="preserve"> </w:t>
      </w:r>
      <w:r w:rsidR="00DC7114" w:rsidRPr="00BA6535">
        <w:rPr>
          <w:rFonts w:cs="Times New Roman"/>
          <w:sz w:val="28"/>
          <w:szCs w:val="28"/>
          <w:lang w:val="uk-UA"/>
        </w:rPr>
        <w:t>у системі центрального органу управління НПУ функціонують такі структурні підрозділи</w:t>
      </w:r>
      <w:r w:rsidRPr="00BA6535">
        <w:rPr>
          <w:rFonts w:cs="Times New Roman"/>
          <w:sz w:val="28"/>
          <w:szCs w:val="28"/>
          <w:lang w:val="uk-UA"/>
        </w:rPr>
        <w:t xml:space="preserve">: </w:t>
      </w:r>
      <w:r w:rsidR="00DC7114" w:rsidRPr="00BA6535">
        <w:rPr>
          <w:rFonts w:cs="Times New Roman"/>
          <w:sz w:val="28"/>
          <w:szCs w:val="28"/>
          <w:lang w:val="uk-UA"/>
        </w:rPr>
        <w:t>д</w:t>
      </w:r>
      <w:r w:rsidRPr="00BA6535">
        <w:rPr>
          <w:rFonts w:cs="Times New Roman"/>
          <w:sz w:val="28"/>
          <w:szCs w:val="28"/>
          <w:lang w:val="uk-UA"/>
        </w:rPr>
        <w:t xml:space="preserve">епартамент забезпечення діяльності Голови, </w:t>
      </w:r>
      <w:r w:rsidR="00DC7114" w:rsidRPr="00BA6535">
        <w:rPr>
          <w:rFonts w:cs="Times New Roman"/>
          <w:sz w:val="28"/>
          <w:szCs w:val="28"/>
          <w:lang w:val="uk-UA"/>
        </w:rPr>
        <w:t>д</w:t>
      </w:r>
      <w:r w:rsidRPr="00BA6535">
        <w:rPr>
          <w:rFonts w:cs="Times New Roman"/>
          <w:sz w:val="28"/>
          <w:szCs w:val="28"/>
          <w:lang w:val="uk-UA"/>
        </w:rPr>
        <w:t xml:space="preserve">епартамент карного розшуку (у складі кримінальної поліції), </w:t>
      </w:r>
      <w:r w:rsidR="00DC7114" w:rsidRPr="00BA6535">
        <w:rPr>
          <w:rFonts w:cs="Times New Roman"/>
          <w:sz w:val="28"/>
          <w:szCs w:val="28"/>
          <w:lang w:val="uk-UA"/>
        </w:rPr>
        <w:t>д</w:t>
      </w:r>
      <w:r w:rsidRPr="00BA6535">
        <w:rPr>
          <w:rFonts w:cs="Times New Roman"/>
          <w:sz w:val="28"/>
          <w:szCs w:val="28"/>
          <w:lang w:val="uk-UA"/>
        </w:rPr>
        <w:t>епартамент оперативної служби (у</w:t>
      </w:r>
      <w:r w:rsidR="00B62DE6" w:rsidRPr="00B62DE6">
        <w:rPr>
          <w:rFonts w:cs="Times New Roman"/>
          <w:sz w:val="28"/>
          <w:szCs w:val="28"/>
          <w:lang w:val="uk-UA"/>
        </w:rPr>
        <w:t xml:space="preserve"> </w:t>
      </w:r>
      <w:r w:rsidRPr="00BA6535">
        <w:rPr>
          <w:rFonts w:cs="Times New Roman"/>
          <w:sz w:val="28"/>
          <w:szCs w:val="28"/>
          <w:lang w:val="uk-UA"/>
        </w:rPr>
        <w:t xml:space="preserve">складі кримінальної поліції), </w:t>
      </w:r>
      <w:r w:rsidR="00DC7114" w:rsidRPr="00BA6535">
        <w:rPr>
          <w:rFonts w:cs="Times New Roman"/>
          <w:sz w:val="28"/>
          <w:szCs w:val="28"/>
          <w:lang w:val="uk-UA"/>
        </w:rPr>
        <w:t>д</w:t>
      </w:r>
      <w:r w:rsidRPr="00BA6535">
        <w:rPr>
          <w:rFonts w:cs="Times New Roman"/>
          <w:sz w:val="28"/>
          <w:szCs w:val="28"/>
          <w:lang w:val="uk-UA"/>
        </w:rPr>
        <w:t xml:space="preserve">епартамент превентивної діяльності, </w:t>
      </w:r>
      <w:r w:rsidR="00DC7114" w:rsidRPr="00BA6535">
        <w:rPr>
          <w:rFonts w:cs="Times New Roman"/>
          <w:sz w:val="28"/>
          <w:szCs w:val="28"/>
          <w:lang w:val="uk-UA"/>
        </w:rPr>
        <w:t>д</w:t>
      </w:r>
      <w:r w:rsidRPr="00BA6535">
        <w:rPr>
          <w:rFonts w:cs="Times New Roman"/>
          <w:sz w:val="28"/>
          <w:szCs w:val="28"/>
          <w:lang w:val="uk-UA"/>
        </w:rPr>
        <w:t xml:space="preserve">епартамент міжнародного поліцейського співробітництва, </w:t>
      </w:r>
      <w:r w:rsidR="00DC7114" w:rsidRPr="00BA6535">
        <w:rPr>
          <w:rFonts w:cs="Times New Roman"/>
          <w:sz w:val="28"/>
          <w:szCs w:val="28"/>
          <w:lang w:val="uk-UA"/>
        </w:rPr>
        <w:t>г</w:t>
      </w:r>
      <w:r w:rsidRPr="00BA6535">
        <w:rPr>
          <w:rFonts w:cs="Times New Roman"/>
          <w:sz w:val="28"/>
          <w:szCs w:val="28"/>
          <w:lang w:val="uk-UA"/>
        </w:rPr>
        <w:t xml:space="preserve">оловне слідче управління, </w:t>
      </w:r>
      <w:r w:rsidR="00DC7114" w:rsidRPr="00BA6535">
        <w:rPr>
          <w:rFonts w:cs="Times New Roman"/>
          <w:sz w:val="28"/>
          <w:szCs w:val="28"/>
          <w:lang w:val="uk-UA"/>
        </w:rPr>
        <w:t>д</w:t>
      </w:r>
      <w:r w:rsidRPr="00BA6535">
        <w:rPr>
          <w:rFonts w:cs="Times New Roman"/>
          <w:sz w:val="28"/>
          <w:szCs w:val="28"/>
          <w:lang w:val="uk-UA"/>
        </w:rPr>
        <w:t xml:space="preserve">епартамент організаційно-аналітичного забезпечення та оперативного реагування, </w:t>
      </w:r>
      <w:r w:rsidR="00DC7114" w:rsidRPr="00BA6535">
        <w:rPr>
          <w:rFonts w:cs="Times New Roman"/>
          <w:sz w:val="28"/>
          <w:szCs w:val="28"/>
          <w:lang w:val="uk-UA"/>
        </w:rPr>
        <w:t>д</w:t>
      </w:r>
      <w:r w:rsidRPr="00BA6535">
        <w:rPr>
          <w:rFonts w:cs="Times New Roman"/>
          <w:sz w:val="28"/>
          <w:szCs w:val="28"/>
          <w:lang w:val="uk-UA"/>
        </w:rPr>
        <w:t xml:space="preserve">епартамент інформаційно-аналітичної підтримки, </w:t>
      </w:r>
      <w:r w:rsidR="00DC7114" w:rsidRPr="00BA6535">
        <w:rPr>
          <w:rFonts w:cs="Times New Roman"/>
          <w:sz w:val="28"/>
          <w:szCs w:val="28"/>
          <w:lang w:val="uk-UA"/>
        </w:rPr>
        <w:t>п</w:t>
      </w:r>
      <w:r w:rsidRPr="00BA6535">
        <w:rPr>
          <w:rFonts w:cs="Times New Roman"/>
          <w:sz w:val="28"/>
          <w:szCs w:val="28"/>
          <w:lang w:val="uk-UA"/>
        </w:rPr>
        <w:t xml:space="preserve">равовий департамент, </w:t>
      </w:r>
      <w:r w:rsidR="00DC7114" w:rsidRPr="00BA6535">
        <w:rPr>
          <w:rFonts w:cs="Times New Roman"/>
          <w:sz w:val="28"/>
          <w:szCs w:val="28"/>
          <w:lang w:val="uk-UA"/>
        </w:rPr>
        <w:t>д</w:t>
      </w:r>
      <w:r w:rsidRPr="00BA6535">
        <w:rPr>
          <w:rFonts w:cs="Times New Roman"/>
          <w:sz w:val="28"/>
          <w:szCs w:val="28"/>
          <w:lang w:val="uk-UA"/>
        </w:rPr>
        <w:t xml:space="preserve">епартамент кадрового забезпечення, </w:t>
      </w:r>
      <w:r w:rsidR="00DC7114" w:rsidRPr="00BA6535">
        <w:rPr>
          <w:rFonts w:cs="Times New Roman"/>
          <w:sz w:val="28"/>
          <w:szCs w:val="28"/>
          <w:lang w:val="uk-UA"/>
        </w:rPr>
        <w:t>д</w:t>
      </w:r>
      <w:r w:rsidRPr="00BA6535">
        <w:rPr>
          <w:rFonts w:cs="Times New Roman"/>
          <w:sz w:val="28"/>
          <w:szCs w:val="28"/>
          <w:lang w:val="uk-UA"/>
        </w:rPr>
        <w:t xml:space="preserve">епартамент фінансового забезпечення та бухгалтерського обліку, </w:t>
      </w:r>
      <w:r w:rsidR="00DC7114" w:rsidRPr="00BA6535">
        <w:rPr>
          <w:rFonts w:cs="Times New Roman"/>
          <w:sz w:val="28"/>
          <w:szCs w:val="28"/>
          <w:lang w:val="uk-UA"/>
        </w:rPr>
        <w:t>д</w:t>
      </w:r>
      <w:r w:rsidRPr="00BA6535">
        <w:rPr>
          <w:rFonts w:cs="Times New Roman"/>
          <w:sz w:val="28"/>
          <w:szCs w:val="28"/>
          <w:lang w:val="uk-UA"/>
        </w:rPr>
        <w:t xml:space="preserve">епартамент внутрішнього аудиту, </w:t>
      </w:r>
      <w:r w:rsidR="00DC7114" w:rsidRPr="00BA6535">
        <w:rPr>
          <w:rFonts w:cs="Times New Roman"/>
          <w:sz w:val="28"/>
          <w:szCs w:val="28"/>
          <w:lang w:val="uk-UA"/>
        </w:rPr>
        <w:t>д</w:t>
      </w:r>
      <w:r w:rsidRPr="00BA6535">
        <w:rPr>
          <w:rFonts w:cs="Times New Roman"/>
          <w:sz w:val="28"/>
          <w:szCs w:val="28"/>
          <w:lang w:val="uk-UA"/>
        </w:rPr>
        <w:t xml:space="preserve">епартамент документального забезпечення, </w:t>
      </w:r>
      <w:r w:rsidR="00DC7114" w:rsidRPr="00BA6535">
        <w:rPr>
          <w:rFonts w:cs="Times New Roman"/>
          <w:sz w:val="28"/>
          <w:szCs w:val="28"/>
          <w:lang w:val="uk-UA"/>
        </w:rPr>
        <w:t>у</w:t>
      </w:r>
      <w:r w:rsidRPr="00BA6535">
        <w:rPr>
          <w:rFonts w:cs="Times New Roman"/>
          <w:sz w:val="28"/>
          <w:szCs w:val="28"/>
          <w:lang w:val="uk-UA"/>
        </w:rPr>
        <w:t xml:space="preserve">правління режиму та технічного захисту інформації, </w:t>
      </w:r>
      <w:r w:rsidR="00DC7114" w:rsidRPr="00BA6535">
        <w:rPr>
          <w:rFonts w:cs="Times New Roman"/>
          <w:sz w:val="28"/>
          <w:szCs w:val="28"/>
          <w:lang w:val="uk-UA"/>
        </w:rPr>
        <w:t>у</w:t>
      </w:r>
      <w:r w:rsidRPr="00BA6535">
        <w:rPr>
          <w:rFonts w:cs="Times New Roman"/>
          <w:sz w:val="28"/>
          <w:szCs w:val="28"/>
          <w:lang w:val="uk-UA"/>
        </w:rPr>
        <w:t xml:space="preserve">правління забезпечення прав людини, </w:t>
      </w:r>
      <w:r w:rsidR="00DC7114" w:rsidRPr="00BA6535">
        <w:rPr>
          <w:rFonts w:cs="Times New Roman"/>
          <w:sz w:val="28"/>
          <w:szCs w:val="28"/>
          <w:lang w:val="uk-UA"/>
        </w:rPr>
        <w:t>у</w:t>
      </w:r>
      <w:r w:rsidRPr="00BA6535">
        <w:rPr>
          <w:rFonts w:cs="Times New Roman"/>
          <w:sz w:val="28"/>
          <w:szCs w:val="28"/>
          <w:lang w:val="uk-UA"/>
        </w:rPr>
        <w:t xml:space="preserve">правління з питань запобігання корупції та проведення люстрації, </w:t>
      </w:r>
      <w:r w:rsidR="00DC7114" w:rsidRPr="00BA6535">
        <w:rPr>
          <w:rFonts w:cs="Times New Roman"/>
          <w:sz w:val="28"/>
          <w:szCs w:val="28"/>
          <w:lang w:val="uk-UA"/>
        </w:rPr>
        <w:t>в</w:t>
      </w:r>
      <w:r w:rsidRPr="00BA6535">
        <w:rPr>
          <w:rFonts w:cs="Times New Roman"/>
          <w:sz w:val="28"/>
          <w:szCs w:val="28"/>
          <w:lang w:val="uk-UA"/>
        </w:rPr>
        <w:t xml:space="preserve">ідділ організації кінологічної діяльності, </w:t>
      </w:r>
      <w:r w:rsidR="00DC7114" w:rsidRPr="00BA6535">
        <w:rPr>
          <w:rFonts w:cs="Times New Roman"/>
          <w:sz w:val="28"/>
          <w:szCs w:val="28"/>
          <w:lang w:val="uk-UA"/>
        </w:rPr>
        <w:t>в</w:t>
      </w:r>
      <w:r w:rsidRPr="00BA6535">
        <w:rPr>
          <w:rFonts w:cs="Times New Roman"/>
          <w:sz w:val="28"/>
          <w:szCs w:val="28"/>
          <w:lang w:val="uk-UA"/>
        </w:rPr>
        <w:t>ідділ спеціального зв</w:t>
      </w:r>
      <w:r w:rsidR="00BE365F" w:rsidRPr="00BA6535">
        <w:rPr>
          <w:rFonts w:cs="Times New Roman"/>
          <w:sz w:val="28"/>
          <w:szCs w:val="28"/>
          <w:lang w:val="uk-UA"/>
        </w:rPr>
        <w:t>’</w:t>
      </w:r>
      <w:r w:rsidRPr="00BA6535">
        <w:rPr>
          <w:rFonts w:cs="Times New Roman"/>
          <w:sz w:val="28"/>
          <w:szCs w:val="28"/>
          <w:lang w:val="uk-UA"/>
        </w:rPr>
        <w:t xml:space="preserve">язку, </w:t>
      </w:r>
      <w:r w:rsidR="00DC7114" w:rsidRPr="00BA6535">
        <w:rPr>
          <w:rFonts w:cs="Times New Roman"/>
          <w:sz w:val="28"/>
          <w:szCs w:val="28"/>
          <w:lang w:val="uk-UA"/>
        </w:rPr>
        <w:t>с</w:t>
      </w:r>
      <w:r w:rsidRPr="00BA6535">
        <w:rPr>
          <w:rFonts w:cs="Times New Roman"/>
          <w:sz w:val="28"/>
          <w:szCs w:val="28"/>
          <w:lang w:val="uk-UA"/>
        </w:rPr>
        <w:t>ектор з питань пенсійного забезпечення тощо</w:t>
      </w:r>
      <w:r w:rsidR="00B62DE6">
        <w:rPr>
          <w:rFonts w:cs="Times New Roman"/>
          <w:sz w:val="28"/>
          <w:szCs w:val="28"/>
          <w:lang w:val="en-US"/>
        </w:rPr>
        <w:t> </w:t>
      </w:r>
      <w:r w:rsidRPr="00BA6535">
        <w:rPr>
          <w:rFonts w:cs="Times New Roman"/>
          <w:sz w:val="28"/>
          <w:szCs w:val="28"/>
          <w:lang w:val="uk-UA"/>
        </w:rPr>
        <w:t>[</w:t>
      </w:r>
      <w:r w:rsidR="000811AD" w:rsidRPr="00BA6535">
        <w:rPr>
          <w:rFonts w:cs="Times New Roman"/>
          <w:sz w:val="28"/>
          <w:szCs w:val="28"/>
          <w:lang w:val="uk-UA"/>
        </w:rPr>
        <w:t>265</w:t>
      </w:r>
      <w:r w:rsidRPr="00BA6535">
        <w:rPr>
          <w:rFonts w:cs="Times New Roman"/>
          <w:sz w:val="28"/>
          <w:szCs w:val="28"/>
          <w:lang w:val="uk-UA"/>
        </w:rPr>
        <w:t>].</w:t>
      </w:r>
    </w:p>
    <w:p w14:paraId="5B4B3E40" w14:textId="77777777" w:rsidR="00F965DD" w:rsidRPr="00BA6535" w:rsidRDefault="000146D2" w:rsidP="00BA6535">
      <w:pPr>
        <w:spacing w:after="0" w:line="360" w:lineRule="auto"/>
        <w:ind w:firstLine="709"/>
        <w:jc w:val="both"/>
        <w:rPr>
          <w:rFonts w:cs="Times New Roman"/>
          <w:sz w:val="28"/>
          <w:szCs w:val="28"/>
          <w:lang w:val="uk-UA"/>
        </w:rPr>
      </w:pPr>
      <w:r w:rsidRPr="00BA6535">
        <w:rPr>
          <w:rFonts w:cs="Times New Roman"/>
          <w:sz w:val="28"/>
          <w:szCs w:val="28"/>
          <w:lang w:val="uk-UA"/>
        </w:rPr>
        <w:t>У</w:t>
      </w:r>
      <w:r w:rsidR="00F965DD" w:rsidRPr="00BA6535">
        <w:rPr>
          <w:rFonts w:cs="Times New Roman"/>
          <w:sz w:val="28"/>
          <w:szCs w:val="28"/>
          <w:lang w:val="uk-UA"/>
        </w:rPr>
        <w:t xml:space="preserve">сі структурні підрозділи </w:t>
      </w:r>
      <w:r w:rsidR="00DC7114" w:rsidRPr="00BA6535">
        <w:rPr>
          <w:rFonts w:cs="Times New Roman"/>
          <w:sz w:val="28"/>
          <w:szCs w:val="28"/>
          <w:lang w:val="uk-UA"/>
        </w:rPr>
        <w:t>апарату</w:t>
      </w:r>
      <w:r w:rsidR="00F965DD" w:rsidRPr="00BA6535">
        <w:rPr>
          <w:rFonts w:cs="Times New Roman"/>
          <w:sz w:val="28"/>
          <w:szCs w:val="28"/>
          <w:lang w:val="uk-UA"/>
        </w:rPr>
        <w:t xml:space="preserve"> поліції створюються для об</w:t>
      </w:r>
      <w:r w:rsidR="00BE365F" w:rsidRPr="00BA6535">
        <w:rPr>
          <w:rFonts w:cs="Times New Roman"/>
          <w:sz w:val="28"/>
          <w:szCs w:val="28"/>
          <w:lang w:val="uk-UA"/>
        </w:rPr>
        <w:t>’</w:t>
      </w:r>
      <w:r w:rsidR="00F965DD" w:rsidRPr="00BA6535">
        <w:rPr>
          <w:rFonts w:cs="Times New Roman"/>
          <w:sz w:val="28"/>
          <w:szCs w:val="28"/>
          <w:lang w:val="uk-UA"/>
        </w:rPr>
        <w:t xml:space="preserve">єднання різних видів діяльності в логічні робочі одиниці </w:t>
      </w:r>
      <w:r w:rsidRPr="00BA6535">
        <w:rPr>
          <w:rFonts w:cs="Times New Roman"/>
          <w:sz w:val="28"/>
          <w:szCs w:val="28"/>
          <w:lang w:val="uk-UA"/>
        </w:rPr>
        <w:t xml:space="preserve">й </w:t>
      </w:r>
      <w:r w:rsidR="00F965DD" w:rsidRPr="00BA6535">
        <w:rPr>
          <w:rFonts w:cs="Times New Roman"/>
          <w:sz w:val="28"/>
          <w:szCs w:val="28"/>
          <w:lang w:val="uk-UA"/>
        </w:rPr>
        <w:t>можуть змінюватися залежно від функціональних потреб</w:t>
      </w:r>
      <w:r w:rsidR="003B54F9" w:rsidRPr="00BA6535">
        <w:rPr>
          <w:rFonts w:cs="Times New Roman"/>
          <w:sz w:val="28"/>
          <w:szCs w:val="28"/>
          <w:lang w:val="uk-UA"/>
        </w:rPr>
        <w:t>,</w:t>
      </w:r>
      <w:r w:rsidR="00F965DD" w:rsidRPr="00BA6535">
        <w:rPr>
          <w:rFonts w:cs="Times New Roman"/>
          <w:sz w:val="28"/>
          <w:szCs w:val="28"/>
          <w:lang w:val="uk-UA"/>
        </w:rPr>
        <w:t xml:space="preserve"> пов</w:t>
      </w:r>
      <w:r w:rsidR="00BE365F" w:rsidRPr="00BA6535">
        <w:rPr>
          <w:rFonts w:cs="Times New Roman"/>
          <w:sz w:val="28"/>
          <w:szCs w:val="28"/>
          <w:lang w:val="uk-UA"/>
        </w:rPr>
        <w:t>’</w:t>
      </w:r>
      <w:r w:rsidR="00F965DD" w:rsidRPr="00BA6535">
        <w:rPr>
          <w:rFonts w:cs="Times New Roman"/>
          <w:sz w:val="28"/>
          <w:szCs w:val="28"/>
          <w:lang w:val="uk-UA"/>
        </w:rPr>
        <w:t xml:space="preserve">язаних із перебігом внутрішніх та зовнішніх процесів. Зазвичай вони </w:t>
      </w:r>
      <w:r w:rsidR="00DC7114" w:rsidRPr="00BA6535">
        <w:rPr>
          <w:rFonts w:cs="Times New Roman"/>
          <w:sz w:val="28"/>
          <w:szCs w:val="28"/>
          <w:lang w:val="uk-UA"/>
        </w:rPr>
        <w:t>працюють над</w:t>
      </w:r>
      <w:r w:rsidR="00F965DD" w:rsidRPr="00BA6535">
        <w:rPr>
          <w:rFonts w:cs="Times New Roman"/>
          <w:sz w:val="28"/>
          <w:szCs w:val="28"/>
          <w:lang w:val="uk-UA"/>
        </w:rPr>
        <w:t xml:space="preserve"> організаційними питаннями, плануванням, розроб</w:t>
      </w:r>
      <w:r w:rsidRPr="00BA6535">
        <w:rPr>
          <w:rFonts w:cs="Times New Roman"/>
          <w:sz w:val="28"/>
          <w:szCs w:val="28"/>
          <w:lang w:val="uk-UA"/>
        </w:rPr>
        <w:t>ленням</w:t>
      </w:r>
      <w:r w:rsidR="00F965DD" w:rsidRPr="00BA6535">
        <w:rPr>
          <w:rFonts w:cs="Times New Roman"/>
          <w:sz w:val="28"/>
          <w:szCs w:val="28"/>
          <w:lang w:val="uk-UA"/>
        </w:rPr>
        <w:t xml:space="preserve"> рішень, розподілом коштів, контролем, забезпеченням виконання спеціальних функцій</w:t>
      </w:r>
      <w:r w:rsidR="003B54F9" w:rsidRPr="00BA6535">
        <w:rPr>
          <w:rFonts w:cs="Times New Roman"/>
          <w:sz w:val="28"/>
          <w:szCs w:val="28"/>
          <w:lang w:val="uk-UA"/>
        </w:rPr>
        <w:t>,</w:t>
      </w:r>
      <w:r w:rsidR="00F965DD" w:rsidRPr="00BA6535">
        <w:rPr>
          <w:rFonts w:cs="Times New Roman"/>
          <w:sz w:val="28"/>
          <w:szCs w:val="28"/>
          <w:lang w:val="uk-UA"/>
        </w:rPr>
        <w:t xml:space="preserve"> покладених на цей орган влади</w:t>
      </w:r>
      <w:r w:rsidRPr="00BA6535">
        <w:rPr>
          <w:rFonts w:cs="Times New Roman"/>
          <w:sz w:val="28"/>
          <w:szCs w:val="28"/>
          <w:lang w:val="uk-UA"/>
        </w:rPr>
        <w:t>,</w:t>
      </w:r>
      <w:r w:rsidR="00F965DD" w:rsidRPr="00BA6535">
        <w:rPr>
          <w:rFonts w:cs="Times New Roman"/>
          <w:sz w:val="28"/>
          <w:szCs w:val="28"/>
          <w:lang w:val="uk-UA"/>
        </w:rPr>
        <w:t xml:space="preserve"> тощо. При цьому</w:t>
      </w:r>
      <w:r w:rsidRPr="00BA6535">
        <w:rPr>
          <w:rFonts w:cs="Times New Roman"/>
          <w:sz w:val="28"/>
          <w:szCs w:val="28"/>
          <w:lang w:val="uk-UA"/>
        </w:rPr>
        <w:t>,</w:t>
      </w:r>
      <w:r w:rsidR="00F965DD" w:rsidRPr="00BA6535">
        <w:rPr>
          <w:rFonts w:cs="Times New Roman"/>
          <w:sz w:val="28"/>
          <w:szCs w:val="28"/>
          <w:lang w:val="uk-UA"/>
        </w:rPr>
        <w:t xml:space="preserve"> виконуючи свої функції, вони взаємодіють як цілісна система управління, а координація їх діяльності </w:t>
      </w:r>
      <w:r w:rsidRPr="00BA6535">
        <w:rPr>
          <w:rFonts w:cs="Times New Roman"/>
          <w:sz w:val="28"/>
          <w:szCs w:val="28"/>
          <w:lang w:val="uk-UA"/>
        </w:rPr>
        <w:t xml:space="preserve">здійснюється </w:t>
      </w:r>
      <w:r w:rsidR="00F965DD" w:rsidRPr="00BA6535">
        <w:rPr>
          <w:rFonts w:cs="Times New Roman"/>
          <w:sz w:val="28"/>
          <w:szCs w:val="28"/>
          <w:lang w:val="uk-UA"/>
        </w:rPr>
        <w:t>Головою поліції та його заступниками.</w:t>
      </w:r>
    </w:p>
    <w:p w14:paraId="709FF6A3" w14:textId="77777777" w:rsidR="00F965DD" w:rsidRPr="00BA6535" w:rsidRDefault="00F965DD" w:rsidP="00BA6535">
      <w:pPr>
        <w:pStyle w:val="22"/>
        <w:spacing w:after="0" w:line="360" w:lineRule="auto"/>
        <w:ind w:firstLine="709"/>
        <w:jc w:val="both"/>
        <w:rPr>
          <w:rFonts w:ascii="Times New Roman" w:eastAsia="Times New Roman" w:hAnsi="Times New Roman" w:cs="Times New Roman"/>
          <w:sz w:val="28"/>
          <w:szCs w:val="28"/>
        </w:rPr>
      </w:pPr>
      <w:r w:rsidRPr="00BA6535">
        <w:rPr>
          <w:rFonts w:ascii="Times New Roman" w:eastAsia="Times New Roman" w:hAnsi="Times New Roman" w:cs="Times New Roman"/>
          <w:sz w:val="28"/>
          <w:szCs w:val="28"/>
        </w:rPr>
        <w:t xml:space="preserve">Функціонування апарату обумовлює організацію роботи та взаємодії наступного рівня управління – територіальні органи </w:t>
      </w:r>
      <w:r w:rsidR="00387572" w:rsidRPr="00BA6535">
        <w:rPr>
          <w:rFonts w:ascii="Times New Roman" w:eastAsia="Times New Roman" w:hAnsi="Times New Roman" w:cs="Times New Roman"/>
          <w:sz w:val="28"/>
          <w:szCs w:val="28"/>
        </w:rPr>
        <w:t>НПУ</w:t>
      </w:r>
      <w:r w:rsidRPr="00BA6535">
        <w:rPr>
          <w:rFonts w:ascii="Times New Roman" w:eastAsia="Times New Roman" w:hAnsi="Times New Roman" w:cs="Times New Roman"/>
          <w:sz w:val="28"/>
          <w:szCs w:val="28"/>
        </w:rPr>
        <w:t xml:space="preserve">. Якщо на апарат цього </w:t>
      </w:r>
      <w:r w:rsidR="00387572" w:rsidRPr="00BA6535">
        <w:rPr>
          <w:rFonts w:ascii="Times New Roman" w:eastAsia="Times New Roman" w:hAnsi="Times New Roman" w:cs="Times New Roman"/>
          <w:sz w:val="28"/>
          <w:szCs w:val="28"/>
        </w:rPr>
        <w:t>ЦОВВ</w:t>
      </w:r>
      <w:r w:rsidRPr="00BA6535">
        <w:rPr>
          <w:rFonts w:ascii="Times New Roman" w:eastAsia="Times New Roman" w:hAnsi="Times New Roman" w:cs="Times New Roman"/>
          <w:sz w:val="28"/>
          <w:szCs w:val="28"/>
        </w:rPr>
        <w:t xml:space="preserve"> покладається більшість управлінських завдань з реалізації державної політики у дорученій сфері, то на територіальні органи покладається </w:t>
      </w:r>
      <w:r w:rsidRPr="00BA6535">
        <w:rPr>
          <w:rFonts w:ascii="Times New Roman" w:eastAsia="Times New Roman" w:hAnsi="Times New Roman" w:cs="Times New Roman"/>
          <w:sz w:val="28"/>
          <w:szCs w:val="28"/>
        </w:rPr>
        <w:lastRenderedPageBreak/>
        <w:t>більшість функцій та повноваж</w:t>
      </w:r>
      <w:r w:rsidR="003B54F9" w:rsidRPr="00BA6535">
        <w:rPr>
          <w:rFonts w:ascii="Times New Roman" w:eastAsia="Times New Roman" w:hAnsi="Times New Roman" w:cs="Times New Roman"/>
          <w:sz w:val="28"/>
          <w:szCs w:val="28"/>
        </w:rPr>
        <w:t xml:space="preserve">ень правоохоронного спрямування: </w:t>
      </w:r>
      <w:r w:rsidRPr="00BA6535">
        <w:rPr>
          <w:rFonts w:ascii="Times New Roman" w:eastAsia="Times New Roman" w:hAnsi="Times New Roman" w:cs="Times New Roman"/>
          <w:sz w:val="28"/>
          <w:szCs w:val="28"/>
        </w:rPr>
        <w:t>профілактика та розслідування злочинів, розгляд справ про адміністративні правопорушення, охорони прав і свобод людини, власності, а також інтересів суспільства і держави тощо.</w:t>
      </w:r>
    </w:p>
    <w:p w14:paraId="43C5BFCE" w14:textId="77777777" w:rsidR="00F965DD" w:rsidRPr="00BA6535" w:rsidRDefault="00561684" w:rsidP="00BA6535">
      <w:pPr>
        <w:pStyle w:val="22"/>
        <w:spacing w:after="0" w:line="360" w:lineRule="auto"/>
        <w:ind w:firstLine="709"/>
        <w:jc w:val="both"/>
        <w:rPr>
          <w:rFonts w:ascii="Times New Roman" w:eastAsia="Times New Roman" w:hAnsi="Times New Roman" w:cs="Times New Roman"/>
          <w:sz w:val="28"/>
          <w:szCs w:val="28"/>
        </w:rPr>
      </w:pPr>
      <w:r w:rsidRPr="00BA6535">
        <w:rPr>
          <w:rFonts w:ascii="Times New Roman" w:eastAsia="Times New Roman" w:hAnsi="Times New Roman" w:cs="Times New Roman"/>
          <w:sz w:val="28"/>
          <w:szCs w:val="28"/>
        </w:rPr>
        <w:t>Т</w:t>
      </w:r>
      <w:r w:rsidR="00F965DD" w:rsidRPr="00BA6535">
        <w:rPr>
          <w:rFonts w:ascii="Times New Roman" w:eastAsia="Times New Roman" w:hAnsi="Times New Roman" w:cs="Times New Roman"/>
          <w:sz w:val="28"/>
          <w:szCs w:val="28"/>
        </w:rPr>
        <w:t>ериторіальні органи утворюються, ліквідовуються та реорганізовуються як юридичні особи публічного права</w:t>
      </w:r>
      <w:r w:rsidR="00487EF5" w:rsidRPr="00BA6535">
        <w:rPr>
          <w:rFonts w:ascii="Times New Roman" w:eastAsia="Times New Roman" w:hAnsi="Times New Roman" w:cs="Times New Roman"/>
          <w:sz w:val="28"/>
          <w:szCs w:val="28"/>
        </w:rPr>
        <w:t xml:space="preserve"> </w:t>
      </w:r>
      <w:r w:rsidR="00B62DE6" w:rsidRPr="00B62DE6">
        <w:rPr>
          <w:rFonts w:ascii="Times New Roman" w:eastAsia="Times New Roman" w:hAnsi="Times New Roman" w:cs="Times New Roman"/>
          <w:sz w:val="28"/>
          <w:szCs w:val="28"/>
          <w:lang w:val="ru-RU"/>
        </w:rPr>
        <w:t>(</w:t>
      </w:r>
      <w:r w:rsidR="00B62DE6" w:rsidRPr="00BA6535">
        <w:rPr>
          <w:rFonts w:ascii="Times New Roman" w:eastAsia="Times New Roman" w:hAnsi="Times New Roman" w:cs="Times New Roman"/>
          <w:sz w:val="28"/>
          <w:szCs w:val="28"/>
        </w:rPr>
        <w:t>ст. 15</w:t>
      </w:r>
      <w:r w:rsidR="00B62DE6" w:rsidRPr="00B62DE6">
        <w:rPr>
          <w:rFonts w:ascii="Times New Roman" w:eastAsia="Times New Roman" w:hAnsi="Times New Roman" w:cs="Times New Roman"/>
          <w:sz w:val="28"/>
          <w:szCs w:val="28"/>
          <w:lang w:val="ru-RU"/>
        </w:rPr>
        <w:t>)</w:t>
      </w:r>
      <w:r w:rsidR="00B62DE6">
        <w:rPr>
          <w:rFonts w:ascii="Times New Roman" w:eastAsia="Times New Roman" w:hAnsi="Times New Roman" w:cs="Times New Roman"/>
          <w:sz w:val="28"/>
          <w:szCs w:val="28"/>
          <w:lang w:val="en-US"/>
        </w:rPr>
        <w:t> </w:t>
      </w:r>
      <w:r w:rsidR="00F965DD" w:rsidRPr="00BA6535">
        <w:rPr>
          <w:rFonts w:ascii="Times New Roman" w:eastAsia="Times New Roman" w:hAnsi="Times New Roman" w:cs="Times New Roman"/>
          <w:sz w:val="28"/>
          <w:szCs w:val="28"/>
        </w:rPr>
        <w:t>[</w:t>
      </w:r>
      <w:r w:rsidR="00742B0B" w:rsidRPr="00BA6535">
        <w:rPr>
          <w:rFonts w:ascii="Times New Roman" w:eastAsia="Times New Roman" w:hAnsi="Times New Roman" w:cs="Times New Roman"/>
          <w:sz w:val="28"/>
          <w:szCs w:val="28"/>
        </w:rPr>
        <w:t>219</w:t>
      </w:r>
      <w:r w:rsidR="00F965DD" w:rsidRPr="00BA6535">
        <w:rPr>
          <w:rFonts w:ascii="Times New Roman" w:eastAsia="Times New Roman" w:hAnsi="Times New Roman" w:cs="Times New Roman"/>
          <w:sz w:val="28"/>
          <w:szCs w:val="28"/>
        </w:rPr>
        <w:t xml:space="preserve">]. </w:t>
      </w:r>
      <w:r w:rsidR="00FC2129" w:rsidRPr="00BA6535">
        <w:rPr>
          <w:rFonts w:ascii="Times New Roman" w:eastAsia="Times New Roman" w:hAnsi="Times New Roman" w:cs="Times New Roman"/>
          <w:sz w:val="28"/>
          <w:szCs w:val="28"/>
        </w:rPr>
        <w:t>Із</w:t>
      </w:r>
      <w:r w:rsidR="00F965DD" w:rsidRPr="00BA6535">
        <w:rPr>
          <w:rFonts w:ascii="Times New Roman" w:eastAsia="Times New Roman" w:hAnsi="Times New Roman" w:cs="Times New Roman"/>
          <w:sz w:val="28"/>
          <w:szCs w:val="28"/>
        </w:rPr>
        <w:t xml:space="preserve"> змісту </w:t>
      </w:r>
      <w:r w:rsidR="00721563" w:rsidRPr="00BA6535">
        <w:rPr>
          <w:rFonts w:ascii="Times New Roman" w:eastAsia="Times New Roman" w:hAnsi="Times New Roman" w:cs="Times New Roman"/>
          <w:sz w:val="28"/>
          <w:szCs w:val="28"/>
        </w:rPr>
        <w:t>Закон</w:t>
      </w:r>
      <w:r w:rsidR="00FC2129" w:rsidRPr="00BA6535">
        <w:rPr>
          <w:rFonts w:ascii="Times New Roman" w:eastAsia="Times New Roman" w:hAnsi="Times New Roman" w:cs="Times New Roman"/>
          <w:sz w:val="28"/>
          <w:szCs w:val="28"/>
        </w:rPr>
        <w:t>у</w:t>
      </w:r>
      <w:r w:rsidR="00721563" w:rsidRPr="00BA6535">
        <w:rPr>
          <w:rFonts w:ascii="Times New Roman" w:eastAsia="Times New Roman" w:hAnsi="Times New Roman" w:cs="Times New Roman"/>
          <w:sz w:val="28"/>
          <w:szCs w:val="28"/>
        </w:rPr>
        <w:t xml:space="preserve"> про НПУ, Положенн</w:t>
      </w:r>
      <w:r w:rsidR="00FC2129" w:rsidRPr="00BA6535">
        <w:rPr>
          <w:rFonts w:ascii="Times New Roman" w:eastAsia="Times New Roman" w:hAnsi="Times New Roman" w:cs="Times New Roman"/>
          <w:sz w:val="28"/>
          <w:szCs w:val="28"/>
        </w:rPr>
        <w:t>я</w:t>
      </w:r>
      <w:r w:rsidR="00721563" w:rsidRPr="00BA6535">
        <w:rPr>
          <w:rFonts w:ascii="Times New Roman" w:eastAsia="Times New Roman" w:hAnsi="Times New Roman" w:cs="Times New Roman"/>
          <w:sz w:val="28"/>
          <w:szCs w:val="28"/>
        </w:rPr>
        <w:t xml:space="preserve"> про НПУ, постанови КМУ від 25</w:t>
      </w:r>
      <w:r w:rsidR="00487EF5" w:rsidRPr="00BA6535">
        <w:rPr>
          <w:rFonts w:ascii="Times New Roman" w:eastAsia="Times New Roman" w:hAnsi="Times New Roman" w:cs="Times New Roman"/>
          <w:sz w:val="28"/>
          <w:szCs w:val="28"/>
        </w:rPr>
        <w:t> </w:t>
      </w:r>
      <w:r w:rsidR="00721563" w:rsidRPr="00BA6535">
        <w:rPr>
          <w:rFonts w:ascii="Times New Roman" w:eastAsia="Times New Roman" w:hAnsi="Times New Roman" w:cs="Times New Roman"/>
          <w:sz w:val="28"/>
          <w:szCs w:val="28"/>
        </w:rPr>
        <w:t>травня 2011</w:t>
      </w:r>
      <w:r w:rsidR="00487EF5" w:rsidRPr="00BA6535">
        <w:rPr>
          <w:rFonts w:ascii="Times New Roman" w:eastAsia="Times New Roman" w:hAnsi="Times New Roman" w:cs="Times New Roman"/>
          <w:sz w:val="28"/>
          <w:szCs w:val="28"/>
        </w:rPr>
        <w:t> </w:t>
      </w:r>
      <w:r w:rsidR="00721563" w:rsidRPr="00BA6535">
        <w:rPr>
          <w:rFonts w:ascii="Times New Roman" w:eastAsia="Times New Roman" w:hAnsi="Times New Roman" w:cs="Times New Roman"/>
          <w:sz w:val="28"/>
          <w:szCs w:val="28"/>
        </w:rPr>
        <w:t>р</w:t>
      </w:r>
      <w:r w:rsidR="00C8010A" w:rsidRPr="00BA6535">
        <w:rPr>
          <w:rFonts w:ascii="Times New Roman" w:eastAsia="Times New Roman" w:hAnsi="Times New Roman" w:cs="Times New Roman"/>
          <w:sz w:val="28"/>
          <w:szCs w:val="28"/>
        </w:rPr>
        <w:t>.</w:t>
      </w:r>
      <w:r w:rsidR="00721563" w:rsidRPr="00BA6535">
        <w:rPr>
          <w:rFonts w:ascii="Times New Roman" w:eastAsia="Times New Roman" w:hAnsi="Times New Roman" w:cs="Times New Roman"/>
          <w:sz w:val="28"/>
          <w:szCs w:val="28"/>
        </w:rPr>
        <w:t xml:space="preserve"> №</w:t>
      </w:r>
      <w:r w:rsidR="00487EF5" w:rsidRPr="00BA6535">
        <w:rPr>
          <w:rFonts w:ascii="Times New Roman" w:eastAsia="Times New Roman" w:hAnsi="Times New Roman" w:cs="Times New Roman"/>
          <w:sz w:val="28"/>
          <w:szCs w:val="28"/>
        </w:rPr>
        <w:t> </w:t>
      </w:r>
      <w:r w:rsidR="00721563" w:rsidRPr="00BA6535">
        <w:rPr>
          <w:rFonts w:ascii="Times New Roman" w:eastAsia="Times New Roman" w:hAnsi="Times New Roman" w:cs="Times New Roman"/>
          <w:sz w:val="28"/>
          <w:szCs w:val="28"/>
        </w:rPr>
        <w:t xml:space="preserve">563 «Про затвердження Типового положення про територіальні органи міністерства та іншого центрального органу виконавчої влади» </w:t>
      </w:r>
      <w:r w:rsidR="0017604A" w:rsidRPr="00BA6535">
        <w:rPr>
          <w:rFonts w:ascii="Times New Roman" w:eastAsia="Times New Roman" w:hAnsi="Times New Roman" w:cs="Times New Roman"/>
          <w:sz w:val="28"/>
          <w:szCs w:val="28"/>
        </w:rPr>
        <w:t>випливає</w:t>
      </w:r>
      <w:r w:rsidR="00F965DD" w:rsidRPr="00BA6535">
        <w:rPr>
          <w:rFonts w:ascii="Times New Roman" w:eastAsia="Times New Roman" w:hAnsi="Times New Roman" w:cs="Times New Roman"/>
          <w:sz w:val="28"/>
          <w:szCs w:val="28"/>
        </w:rPr>
        <w:t xml:space="preserve">, що територіальні органи входять до системи </w:t>
      </w:r>
      <w:r w:rsidR="00E8256C" w:rsidRPr="00BA6535">
        <w:rPr>
          <w:rFonts w:ascii="Times New Roman" w:eastAsia="Times New Roman" w:hAnsi="Times New Roman" w:cs="Times New Roman"/>
          <w:sz w:val="28"/>
          <w:szCs w:val="28"/>
        </w:rPr>
        <w:t>НПУ</w:t>
      </w:r>
      <w:r w:rsidR="00F965DD" w:rsidRPr="00BA6535">
        <w:rPr>
          <w:rFonts w:ascii="Times New Roman" w:eastAsia="Times New Roman" w:hAnsi="Times New Roman" w:cs="Times New Roman"/>
          <w:sz w:val="28"/>
          <w:szCs w:val="28"/>
        </w:rPr>
        <w:t xml:space="preserve">, реалізуючи на певній адміністративно-територіальній одиниці </w:t>
      </w:r>
      <w:r w:rsidR="00FC2129" w:rsidRPr="00BA6535">
        <w:rPr>
          <w:rFonts w:ascii="Times New Roman" w:eastAsia="Times New Roman" w:hAnsi="Times New Roman" w:cs="Times New Roman"/>
          <w:sz w:val="28"/>
          <w:szCs w:val="28"/>
        </w:rPr>
        <w:t xml:space="preserve">її </w:t>
      </w:r>
      <w:r w:rsidR="00F965DD" w:rsidRPr="00BA6535">
        <w:rPr>
          <w:rFonts w:ascii="Times New Roman" w:eastAsia="Times New Roman" w:hAnsi="Times New Roman" w:cs="Times New Roman"/>
          <w:sz w:val="28"/>
          <w:szCs w:val="28"/>
        </w:rPr>
        <w:t xml:space="preserve">повноваження. При цьому вони не наділені функціонально-компетенційною відокремленістю від </w:t>
      </w:r>
      <w:r w:rsidR="003B55EB" w:rsidRPr="00BA6535">
        <w:rPr>
          <w:rFonts w:ascii="Times New Roman" w:eastAsia="Times New Roman" w:hAnsi="Times New Roman" w:cs="Times New Roman"/>
          <w:sz w:val="28"/>
          <w:szCs w:val="28"/>
        </w:rPr>
        <w:t xml:space="preserve">центрального </w:t>
      </w:r>
      <w:r w:rsidR="00414576" w:rsidRPr="00BA6535">
        <w:rPr>
          <w:rFonts w:ascii="Times New Roman" w:eastAsia="Times New Roman" w:hAnsi="Times New Roman" w:cs="Times New Roman"/>
          <w:sz w:val="28"/>
          <w:szCs w:val="28"/>
        </w:rPr>
        <w:t>органу</w:t>
      </w:r>
      <w:r w:rsidR="003B55EB" w:rsidRPr="00BA6535">
        <w:rPr>
          <w:rFonts w:ascii="Times New Roman" w:eastAsia="Times New Roman" w:hAnsi="Times New Roman" w:cs="Times New Roman"/>
          <w:sz w:val="28"/>
          <w:szCs w:val="28"/>
        </w:rPr>
        <w:t xml:space="preserve"> </w:t>
      </w:r>
      <w:r w:rsidR="00FC2129" w:rsidRPr="00BA6535">
        <w:rPr>
          <w:rFonts w:ascii="Times New Roman" w:eastAsia="Times New Roman" w:hAnsi="Times New Roman" w:cs="Times New Roman"/>
          <w:sz w:val="28"/>
          <w:szCs w:val="28"/>
        </w:rPr>
        <w:t>управління</w:t>
      </w:r>
      <w:r w:rsidR="00F965DD" w:rsidRPr="00BA6535">
        <w:rPr>
          <w:rFonts w:ascii="Times New Roman" w:eastAsia="Times New Roman" w:hAnsi="Times New Roman" w:cs="Times New Roman"/>
          <w:sz w:val="28"/>
          <w:szCs w:val="28"/>
        </w:rPr>
        <w:t xml:space="preserve">, а </w:t>
      </w:r>
      <w:r w:rsidR="0017604A" w:rsidRPr="00BA6535">
        <w:rPr>
          <w:rFonts w:ascii="Times New Roman" w:eastAsia="Times New Roman" w:hAnsi="Times New Roman" w:cs="Times New Roman"/>
          <w:sz w:val="28"/>
          <w:szCs w:val="28"/>
        </w:rPr>
        <w:t xml:space="preserve">є </w:t>
      </w:r>
      <w:r w:rsidR="00F965DD" w:rsidRPr="00BA6535">
        <w:rPr>
          <w:rFonts w:ascii="Times New Roman" w:eastAsia="Times New Roman" w:hAnsi="Times New Roman" w:cs="Times New Roman"/>
          <w:sz w:val="28"/>
          <w:szCs w:val="28"/>
        </w:rPr>
        <w:t>продовженням центр</w:t>
      </w:r>
      <w:r w:rsidR="00CC63A4" w:rsidRPr="00BA6535">
        <w:rPr>
          <w:rFonts w:ascii="Times New Roman" w:eastAsia="Times New Roman" w:hAnsi="Times New Roman" w:cs="Times New Roman"/>
          <w:sz w:val="28"/>
          <w:szCs w:val="28"/>
        </w:rPr>
        <w:t>альної ланки управління</w:t>
      </w:r>
      <w:r w:rsidR="007F79AA" w:rsidRPr="00BA6535">
        <w:rPr>
          <w:rFonts w:ascii="Times New Roman" w:eastAsia="Times New Roman" w:hAnsi="Times New Roman" w:cs="Times New Roman"/>
          <w:sz w:val="28"/>
          <w:szCs w:val="28"/>
        </w:rPr>
        <w:t xml:space="preserve"> НПУ</w:t>
      </w:r>
      <w:r w:rsidR="00F965DD" w:rsidRPr="00BA6535">
        <w:rPr>
          <w:rFonts w:ascii="Times New Roman" w:eastAsia="Times New Roman" w:hAnsi="Times New Roman" w:cs="Times New Roman"/>
          <w:sz w:val="28"/>
          <w:szCs w:val="28"/>
        </w:rPr>
        <w:t xml:space="preserve">. </w:t>
      </w:r>
      <w:r w:rsidR="0062528C" w:rsidRPr="00BA6535">
        <w:rPr>
          <w:rFonts w:ascii="Times New Roman" w:eastAsia="Times New Roman" w:hAnsi="Times New Roman" w:cs="Times New Roman"/>
          <w:sz w:val="28"/>
          <w:szCs w:val="28"/>
        </w:rPr>
        <w:t>Ц</w:t>
      </w:r>
      <w:r w:rsidR="00F965DD" w:rsidRPr="00BA6535">
        <w:rPr>
          <w:rFonts w:ascii="Times New Roman" w:eastAsia="Times New Roman" w:hAnsi="Times New Roman" w:cs="Times New Roman"/>
          <w:sz w:val="28"/>
          <w:szCs w:val="28"/>
        </w:rPr>
        <w:t>ентральний орган управління поліцією з</w:t>
      </w:r>
      <w:r w:rsidR="00F965DD" w:rsidRPr="00BA6535">
        <w:rPr>
          <w:rFonts w:ascii="Times New Roman" w:hAnsi="Times New Roman" w:cs="Times New Roman"/>
          <w:color w:val="000000"/>
          <w:sz w:val="28"/>
          <w:szCs w:val="28"/>
          <w:shd w:val="clear" w:color="auto" w:fill="FFFFFF"/>
        </w:rPr>
        <w:t>дійснює організацію добору кадрів на керівні посади територіальних органів поліції, контролює їх</w:t>
      </w:r>
      <w:r w:rsidR="0017604A" w:rsidRPr="00BA6535">
        <w:rPr>
          <w:rFonts w:ascii="Times New Roman" w:hAnsi="Times New Roman" w:cs="Times New Roman"/>
          <w:color w:val="000000"/>
          <w:sz w:val="28"/>
          <w:szCs w:val="28"/>
          <w:shd w:val="clear" w:color="auto" w:fill="FFFFFF"/>
        </w:rPr>
        <w:t>ню</w:t>
      </w:r>
      <w:r w:rsidR="00F965DD" w:rsidRPr="00BA6535">
        <w:rPr>
          <w:rFonts w:ascii="Times New Roman" w:hAnsi="Times New Roman" w:cs="Times New Roman"/>
          <w:color w:val="000000"/>
          <w:sz w:val="28"/>
          <w:szCs w:val="28"/>
          <w:shd w:val="clear" w:color="auto" w:fill="FFFFFF"/>
        </w:rPr>
        <w:t xml:space="preserve"> діяльність</w:t>
      </w:r>
      <w:r w:rsidR="008C2BE4" w:rsidRPr="00BA6535">
        <w:rPr>
          <w:rFonts w:ascii="Times New Roman" w:hAnsi="Times New Roman" w:cs="Times New Roman"/>
          <w:color w:val="000000"/>
          <w:sz w:val="28"/>
          <w:szCs w:val="28"/>
          <w:shd w:val="clear" w:color="auto" w:fill="FFFFFF"/>
        </w:rPr>
        <w:t xml:space="preserve">, бере участь у </w:t>
      </w:r>
      <w:r w:rsidR="00F965DD" w:rsidRPr="00BA6535">
        <w:rPr>
          <w:rFonts w:ascii="Times New Roman" w:hAnsi="Times New Roman" w:cs="Times New Roman"/>
          <w:color w:val="000000"/>
          <w:sz w:val="28"/>
          <w:szCs w:val="28"/>
          <w:shd w:val="clear" w:color="auto" w:fill="FFFFFF"/>
        </w:rPr>
        <w:t>затвердженні структури, кошторису, штату, спрямовує і координує роботу територіальних органів.</w:t>
      </w:r>
    </w:p>
    <w:p w14:paraId="145C0D97" w14:textId="77777777" w:rsidR="00F965DD" w:rsidRPr="00BA6535" w:rsidRDefault="00F965DD" w:rsidP="00BA6535">
      <w:pPr>
        <w:spacing w:after="0" w:line="360" w:lineRule="auto"/>
        <w:ind w:firstLine="709"/>
        <w:jc w:val="both"/>
        <w:rPr>
          <w:rFonts w:cs="Times New Roman"/>
          <w:sz w:val="28"/>
          <w:szCs w:val="28"/>
          <w:highlight w:val="yellow"/>
          <w:lang w:val="uk-UA"/>
        </w:rPr>
      </w:pPr>
      <w:r w:rsidRPr="00BA6535">
        <w:rPr>
          <w:rFonts w:cs="Times New Roman"/>
          <w:sz w:val="28"/>
          <w:szCs w:val="28"/>
          <w:lang w:val="uk-UA"/>
        </w:rPr>
        <w:t>Регулювання управлінських відносин між вищ</w:t>
      </w:r>
      <w:r w:rsidR="00691810" w:rsidRPr="00BA6535">
        <w:rPr>
          <w:rFonts w:cs="Times New Roman"/>
          <w:sz w:val="28"/>
          <w:szCs w:val="28"/>
          <w:lang w:val="uk-UA"/>
        </w:rPr>
        <w:t>им</w:t>
      </w:r>
      <w:r w:rsidR="0062528C" w:rsidRPr="00BA6535">
        <w:rPr>
          <w:rFonts w:cs="Times New Roman"/>
          <w:sz w:val="28"/>
          <w:szCs w:val="28"/>
          <w:lang w:val="uk-UA"/>
        </w:rPr>
        <w:t>и</w:t>
      </w:r>
      <w:r w:rsidRPr="00BA6535">
        <w:rPr>
          <w:rFonts w:cs="Times New Roman"/>
          <w:sz w:val="28"/>
          <w:szCs w:val="28"/>
          <w:lang w:val="uk-UA"/>
        </w:rPr>
        <w:t xml:space="preserve"> і нижч</w:t>
      </w:r>
      <w:r w:rsidR="00691810" w:rsidRPr="00BA6535">
        <w:rPr>
          <w:rFonts w:cs="Times New Roman"/>
          <w:sz w:val="28"/>
          <w:szCs w:val="28"/>
          <w:lang w:val="uk-UA"/>
        </w:rPr>
        <w:t>им</w:t>
      </w:r>
      <w:r w:rsidR="0062528C" w:rsidRPr="00BA6535">
        <w:rPr>
          <w:rFonts w:cs="Times New Roman"/>
          <w:sz w:val="28"/>
          <w:szCs w:val="28"/>
          <w:lang w:val="uk-UA"/>
        </w:rPr>
        <w:t>и</w:t>
      </w:r>
      <w:r w:rsidRPr="00BA6535">
        <w:rPr>
          <w:rFonts w:cs="Times New Roman"/>
          <w:sz w:val="28"/>
          <w:szCs w:val="28"/>
          <w:lang w:val="uk-UA"/>
        </w:rPr>
        <w:t xml:space="preserve"> рівнями управління поліції та їх </w:t>
      </w:r>
      <w:r w:rsidR="003A5F7C" w:rsidRPr="00BA6535">
        <w:rPr>
          <w:rFonts w:cs="Times New Roman"/>
          <w:sz w:val="28"/>
          <w:szCs w:val="28"/>
          <w:lang w:val="uk-UA"/>
        </w:rPr>
        <w:t>структурними</w:t>
      </w:r>
      <w:r w:rsidR="005A7CEF" w:rsidRPr="00BA6535">
        <w:rPr>
          <w:rFonts w:cs="Times New Roman"/>
          <w:sz w:val="28"/>
          <w:szCs w:val="28"/>
          <w:lang w:val="uk-UA"/>
        </w:rPr>
        <w:t xml:space="preserve"> складов</w:t>
      </w:r>
      <w:r w:rsidR="0017604A" w:rsidRPr="00BA6535">
        <w:rPr>
          <w:rFonts w:cs="Times New Roman"/>
          <w:sz w:val="28"/>
          <w:szCs w:val="28"/>
          <w:lang w:val="uk-UA"/>
        </w:rPr>
        <w:t>и</w:t>
      </w:r>
      <w:r w:rsidR="005A7CEF" w:rsidRPr="00BA6535">
        <w:rPr>
          <w:rFonts w:cs="Times New Roman"/>
          <w:sz w:val="28"/>
          <w:szCs w:val="28"/>
          <w:lang w:val="uk-UA"/>
        </w:rPr>
        <w:t>ми</w:t>
      </w:r>
      <w:r w:rsidRPr="00BA6535">
        <w:rPr>
          <w:rFonts w:cs="Times New Roman"/>
          <w:sz w:val="28"/>
          <w:szCs w:val="28"/>
          <w:lang w:val="uk-UA"/>
        </w:rPr>
        <w:t xml:space="preserve"> здійснюється за допомогою такого способу правового регулювання</w:t>
      </w:r>
      <w:r w:rsidR="0017604A" w:rsidRPr="00BA6535">
        <w:rPr>
          <w:rFonts w:cs="Times New Roman"/>
          <w:sz w:val="28"/>
          <w:szCs w:val="28"/>
          <w:lang w:val="uk-UA"/>
        </w:rPr>
        <w:t>,</w:t>
      </w:r>
      <w:r w:rsidR="008348EF" w:rsidRPr="00BA6535">
        <w:rPr>
          <w:rFonts w:cs="Times New Roman"/>
          <w:sz w:val="28"/>
          <w:szCs w:val="28"/>
          <w:lang w:val="uk-UA"/>
        </w:rPr>
        <w:t xml:space="preserve"> </w:t>
      </w:r>
      <w:r w:rsidRPr="00BA6535">
        <w:rPr>
          <w:rFonts w:cs="Times New Roman"/>
          <w:sz w:val="28"/>
          <w:szCs w:val="28"/>
          <w:lang w:val="uk-UA"/>
        </w:rPr>
        <w:t>як субординація, що є домінуюч</w:t>
      </w:r>
      <w:r w:rsidR="00D81170" w:rsidRPr="00BA6535">
        <w:rPr>
          <w:rFonts w:cs="Times New Roman"/>
          <w:sz w:val="28"/>
          <w:szCs w:val="28"/>
          <w:lang w:val="uk-UA"/>
        </w:rPr>
        <w:t>им</w:t>
      </w:r>
      <w:r w:rsidRPr="00BA6535">
        <w:rPr>
          <w:rFonts w:cs="Times New Roman"/>
          <w:sz w:val="28"/>
          <w:szCs w:val="28"/>
          <w:lang w:val="uk-UA"/>
        </w:rPr>
        <w:t xml:space="preserve"> у системі органів виконавчої влади. На </w:t>
      </w:r>
      <w:r w:rsidR="008348EF" w:rsidRPr="00BA6535">
        <w:rPr>
          <w:rFonts w:cs="Times New Roman"/>
          <w:sz w:val="28"/>
          <w:szCs w:val="28"/>
          <w:lang w:val="uk-UA"/>
        </w:rPr>
        <w:t xml:space="preserve">переконливу </w:t>
      </w:r>
      <w:r w:rsidRPr="00BA6535">
        <w:rPr>
          <w:rFonts w:cs="Times New Roman"/>
          <w:sz w:val="28"/>
          <w:szCs w:val="28"/>
          <w:lang w:val="uk-UA"/>
        </w:rPr>
        <w:t>думку І.</w:t>
      </w:r>
      <w:r w:rsidR="00B62DE6">
        <w:rPr>
          <w:rFonts w:cs="Times New Roman"/>
          <w:sz w:val="28"/>
          <w:szCs w:val="28"/>
          <w:lang w:val="en-US"/>
        </w:rPr>
        <w:t> </w:t>
      </w:r>
      <w:r w:rsidRPr="00BA6535">
        <w:rPr>
          <w:rFonts w:cs="Times New Roman"/>
          <w:sz w:val="28"/>
          <w:szCs w:val="28"/>
          <w:lang w:val="uk-UA"/>
        </w:rPr>
        <w:t>П.</w:t>
      </w:r>
      <w:r w:rsidR="00B62DE6">
        <w:rPr>
          <w:rFonts w:cs="Times New Roman"/>
          <w:sz w:val="28"/>
          <w:szCs w:val="28"/>
          <w:lang w:val="en-US"/>
        </w:rPr>
        <w:t> </w:t>
      </w:r>
      <w:proofErr w:type="spellStart"/>
      <w:r w:rsidRPr="00BA6535">
        <w:rPr>
          <w:rFonts w:cs="Times New Roman"/>
          <w:sz w:val="28"/>
          <w:szCs w:val="28"/>
          <w:lang w:val="uk-UA"/>
        </w:rPr>
        <w:t>Голосніченка</w:t>
      </w:r>
      <w:proofErr w:type="spellEnd"/>
      <w:r w:rsidRPr="00BA6535">
        <w:rPr>
          <w:rFonts w:cs="Times New Roman"/>
          <w:sz w:val="28"/>
          <w:szCs w:val="28"/>
          <w:lang w:val="uk-UA"/>
        </w:rPr>
        <w:t xml:space="preserve">, </w:t>
      </w:r>
      <w:r w:rsidR="00CB4F96" w:rsidRPr="00BA6535">
        <w:rPr>
          <w:rFonts w:cs="Times New Roman"/>
          <w:sz w:val="28"/>
          <w:szCs w:val="28"/>
          <w:lang w:val="uk-UA"/>
        </w:rPr>
        <w:t>субординація</w:t>
      </w:r>
      <w:r w:rsidRPr="00BA6535">
        <w:rPr>
          <w:rFonts w:cs="Times New Roman"/>
          <w:sz w:val="28"/>
          <w:szCs w:val="28"/>
          <w:lang w:val="uk-UA"/>
        </w:rPr>
        <w:t xml:space="preserve"> </w:t>
      </w:r>
      <w:r w:rsidR="004857B7" w:rsidRPr="00BA6535">
        <w:rPr>
          <w:rFonts w:cs="Times New Roman"/>
          <w:sz w:val="28"/>
          <w:szCs w:val="28"/>
          <w:lang w:val="uk-UA"/>
        </w:rPr>
        <w:t>потрібна</w:t>
      </w:r>
      <w:r w:rsidRPr="00BA6535">
        <w:rPr>
          <w:rFonts w:cs="Times New Roman"/>
          <w:sz w:val="28"/>
          <w:szCs w:val="28"/>
          <w:lang w:val="uk-UA"/>
        </w:rPr>
        <w:t xml:space="preserve"> для організації процесу</w:t>
      </w:r>
      <w:r w:rsidR="00DC6451" w:rsidRPr="00BA6535">
        <w:rPr>
          <w:rFonts w:cs="Times New Roman"/>
          <w:sz w:val="28"/>
          <w:szCs w:val="28"/>
          <w:lang w:val="uk-UA"/>
        </w:rPr>
        <w:t xml:space="preserve"> управління</w:t>
      </w:r>
      <w:r w:rsidRPr="00BA6535">
        <w:rPr>
          <w:rFonts w:cs="Times New Roman"/>
          <w:sz w:val="28"/>
          <w:szCs w:val="28"/>
          <w:lang w:val="uk-UA"/>
        </w:rPr>
        <w:t xml:space="preserve">, </w:t>
      </w:r>
      <w:r w:rsidR="004857B7" w:rsidRPr="00BA6535">
        <w:rPr>
          <w:rFonts w:cs="Times New Roman"/>
          <w:sz w:val="28"/>
          <w:szCs w:val="28"/>
          <w:lang w:val="uk-UA"/>
        </w:rPr>
        <w:t>регулювання відносин у внутрішній організації державних органів, встановлення</w:t>
      </w:r>
      <w:r w:rsidRPr="00BA6535">
        <w:rPr>
          <w:rFonts w:cs="Times New Roman"/>
          <w:sz w:val="28"/>
          <w:szCs w:val="28"/>
          <w:lang w:val="uk-UA"/>
        </w:rPr>
        <w:t xml:space="preserve"> підпорядкованості суб</w:t>
      </w:r>
      <w:r w:rsidR="00BE365F" w:rsidRPr="00BA6535">
        <w:rPr>
          <w:rFonts w:cs="Times New Roman"/>
          <w:sz w:val="28"/>
          <w:szCs w:val="28"/>
          <w:lang w:val="uk-UA"/>
        </w:rPr>
        <w:t>’</w:t>
      </w:r>
      <w:r w:rsidRPr="00BA6535">
        <w:rPr>
          <w:rFonts w:cs="Times New Roman"/>
          <w:sz w:val="28"/>
          <w:szCs w:val="28"/>
          <w:lang w:val="uk-UA"/>
        </w:rPr>
        <w:t>єктів</w:t>
      </w:r>
      <w:r w:rsidR="005552B7" w:rsidRPr="00BA6535">
        <w:rPr>
          <w:rFonts w:cs="Times New Roman"/>
          <w:sz w:val="28"/>
          <w:szCs w:val="28"/>
          <w:lang w:val="uk-UA"/>
        </w:rPr>
        <w:t>,</w:t>
      </w:r>
      <w:r w:rsidRPr="00BA6535">
        <w:rPr>
          <w:rFonts w:cs="Times New Roman"/>
          <w:sz w:val="28"/>
          <w:szCs w:val="28"/>
          <w:lang w:val="uk-UA"/>
        </w:rPr>
        <w:t xml:space="preserve"> </w:t>
      </w:r>
      <w:r w:rsidR="004857B7" w:rsidRPr="00BA6535">
        <w:rPr>
          <w:rFonts w:cs="Times New Roman"/>
          <w:sz w:val="28"/>
          <w:szCs w:val="28"/>
          <w:lang w:val="uk-UA"/>
        </w:rPr>
        <w:t>у зв’язку з чим</w:t>
      </w:r>
      <w:r w:rsidRPr="00BA6535">
        <w:rPr>
          <w:rFonts w:cs="Times New Roman"/>
          <w:sz w:val="28"/>
          <w:szCs w:val="28"/>
          <w:lang w:val="uk-UA"/>
        </w:rPr>
        <w:t xml:space="preserve"> </w:t>
      </w:r>
      <w:r w:rsidR="00F11CA0" w:rsidRPr="00BA6535">
        <w:rPr>
          <w:rFonts w:cs="Times New Roman"/>
          <w:sz w:val="28"/>
          <w:szCs w:val="28"/>
          <w:lang w:val="uk-UA"/>
        </w:rPr>
        <w:t>цей спосіб є одним із</w:t>
      </w:r>
      <w:r w:rsidRPr="00BA6535">
        <w:rPr>
          <w:rFonts w:cs="Times New Roman"/>
          <w:sz w:val="28"/>
          <w:szCs w:val="28"/>
          <w:lang w:val="uk-UA"/>
        </w:rPr>
        <w:t xml:space="preserve"> </w:t>
      </w:r>
      <w:r w:rsidR="005552B7" w:rsidRPr="00BA6535">
        <w:rPr>
          <w:rFonts w:cs="Times New Roman"/>
          <w:sz w:val="28"/>
          <w:szCs w:val="28"/>
          <w:lang w:val="uk-UA"/>
        </w:rPr>
        <w:t>провідних</w:t>
      </w:r>
      <w:r w:rsidR="004857B7" w:rsidRPr="00BA6535">
        <w:rPr>
          <w:rFonts w:cs="Times New Roman"/>
          <w:sz w:val="28"/>
          <w:szCs w:val="28"/>
          <w:lang w:val="uk-UA"/>
        </w:rPr>
        <w:t xml:space="preserve"> </w:t>
      </w:r>
      <w:r w:rsidR="00F11CA0" w:rsidRPr="00BA6535">
        <w:rPr>
          <w:rFonts w:cs="Times New Roman"/>
          <w:sz w:val="28"/>
          <w:szCs w:val="28"/>
          <w:lang w:val="uk-UA"/>
        </w:rPr>
        <w:t xml:space="preserve">в </w:t>
      </w:r>
      <w:r w:rsidRPr="00BA6535">
        <w:rPr>
          <w:rFonts w:cs="Times New Roman"/>
          <w:sz w:val="28"/>
          <w:szCs w:val="28"/>
          <w:lang w:val="uk-UA"/>
        </w:rPr>
        <w:t>адміністративно-правово</w:t>
      </w:r>
      <w:r w:rsidR="00F11CA0" w:rsidRPr="00BA6535">
        <w:rPr>
          <w:rFonts w:cs="Times New Roman"/>
          <w:sz w:val="28"/>
          <w:szCs w:val="28"/>
          <w:lang w:val="uk-UA"/>
        </w:rPr>
        <w:t>му</w:t>
      </w:r>
      <w:r w:rsidRPr="00BA6535">
        <w:rPr>
          <w:rFonts w:cs="Times New Roman"/>
          <w:sz w:val="28"/>
          <w:szCs w:val="28"/>
          <w:lang w:val="uk-UA"/>
        </w:rPr>
        <w:t xml:space="preserve"> регулюванн</w:t>
      </w:r>
      <w:r w:rsidR="00F11CA0" w:rsidRPr="00BA6535">
        <w:rPr>
          <w:rFonts w:cs="Times New Roman"/>
          <w:sz w:val="28"/>
          <w:szCs w:val="28"/>
          <w:lang w:val="uk-UA"/>
        </w:rPr>
        <w:t>і</w:t>
      </w:r>
      <w:r w:rsidR="00500783" w:rsidRPr="00BA6535">
        <w:rPr>
          <w:rFonts w:cs="Times New Roman"/>
          <w:sz w:val="28"/>
          <w:szCs w:val="28"/>
          <w:lang w:val="uk-UA"/>
        </w:rPr>
        <w:t xml:space="preserve"> відносин</w:t>
      </w:r>
      <w:r w:rsidRPr="00BA6535">
        <w:rPr>
          <w:rFonts w:cs="Times New Roman"/>
          <w:sz w:val="28"/>
          <w:szCs w:val="28"/>
          <w:lang w:val="uk-UA"/>
        </w:rPr>
        <w:t xml:space="preserve">. </w:t>
      </w:r>
      <w:r w:rsidR="008348EF" w:rsidRPr="00BA6535">
        <w:rPr>
          <w:rFonts w:cs="Times New Roman"/>
          <w:sz w:val="28"/>
          <w:szCs w:val="28"/>
          <w:lang w:val="uk-UA"/>
        </w:rPr>
        <w:t>За</w:t>
      </w:r>
      <w:r w:rsidR="00F11CA0" w:rsidRPr="00BA6535">
        <w:rPr>
          <w:rFonts w:cs="Times New Roman"/>
          <w:sz w:val="28"/>
          <w:szCs w:val="28"/>
          <w:lang w:val="uk-UA"/>
        </w:rPr>
        <w:t xml:space="preserve"> його</w:t>
      </w:r>
      <w:r w:rsidR="00A04A91" w:rsidRPr="00BA6535">
        <w:rPr>
          <w:rFonts w:cs="Times New Roman"/>
          <w:sz w:val="28"/>
          <w:szCs w:val="28"/>
          <w:lang w:val="uk-UA"/>
        </w:rPr>
        <w:t xml:space="preserve"> </w:t>
      </w:r>
      <w:r w:rsidR="008348EF" w:rsidRPr="00BA6535">
        <w:rPr>
          <w:rFonts w:cs="Times New Roman"/>
          <w:sz w:val="28"/>
          <w:szCs w:val="28"/>
          <w:lang w:val="uk-UA"/>
        </w:rPr>
        <w:t>допомогою</w:t>
      </w:r>
      <w:r w:rsidRPr="00BA6535">
        <w:rPr>
          <w:rFonts w:cs="Times New Roman"/>
          <w:sz w:val="28"/>
          <w:szCs w:val="28"/>
          <w:lang w:val="uk-UA"/>
        </w:rPr>
        <w:t xml:space="preserve"> </w:t>
      </w:r>
      <w:r w:rsidR="001B3EC4" w:rsidRPr="00BA6535">
        <w:rPr>
          <w:rFonts w:cs="Times New Roman"/>
          <w:sz w:val="28"/>
          <w:szCs w:val="28"/>
          <w:lang w:val="uk-UA"/>
        </w:rPr>
        <w:t xml:space="preserve">закріплюється стан підлеглості </w:t>
      </w:r>
      <w:r w:rsidRPr="00BA6535">
        <w:rPr>
          <w:rFonts w:cs="Times New Roman"/>
          <w:sz w:val="28"/>
          <w:szCs w:val="28"/>
          <w:lang w:val="uk-UA"/>
        </w:rPr>
        <w:t xml:space="preserve">між </w:t>
      </w:r>
      <w:r w:rsidR="00A04A91" w:rsidRPr="00BA6535">
        <w:rPr>
          <w:rFonts w:cs="Times New Roman"/>
          <w:sz w:val="28"/>
          <w:szCs w:val="28"/>
          <w:lang w:val="uk-UA"/>
        </w:rPr>
        <w:t xml:space="preserve">керуючим суб’єктом та </w:t>
      </w:r>
      <w:r w:rsidR="003768F1" w:rsidRPr="00BA6535">
        <w:rPr>
          <w:rFonts w:cs="Times New Roman"/>
          <w:sz w:val="28"/>
          <w:szCs w:val="28"/>
          <w:lang w:val="uk-UA"/>
        </w:rPr>
        <w:t xml:space="preserve">керованим </w:t>
      </w:r>
      <w:r w:rsidRPr="00BA6535">
        <w:rPr>
          <w:rFonts w:cs="Times New Roman"/>
          <w:sz w:val="28"/>
          <w:szCs w:val="28"/>
          <w:lang w:val="uk-UA"/>
        </w:rPr>
        <w:t>об</w:t>
      </w:r>
      <w:r w:rsidR="00BE365F" w:rsidRPr="00BA6535">
        <w:rPr>
          <w:rFonts w:cs="Times New Roman"/>
          <w:sz w:val="28"/>
          <w:szCs w:val="28"/>
          <w:lang w:val="uk-UA"/>
        </w:rPr>
        <w:t>’</w:t>
      </w:r>
      <w:r w:rsidRPr="00BA6535">
        <w:rPr>
          <w:rFonts w:cs="Times New Roman"/>
          <w:sz w:val="28"/>
          <w:szCs w:val="28"/>
          <w:lang w:val="uk-UA"/>
        </w:rPr>
        <w:t xml:space="preserve">єктом, що </w:t>
      </w:r>
      <w:r w:rsidR="00A04A91" w:rsidRPr="00BA6535">
        <w:rPr>
          <w:rFonts w:cs="Times New Roman"/>
          <w:sz w:val="28"/>
          <w:szCs w:val="28"/>
          <w:lang w:val="uk-UA"/>
        </w:rPr>
        <w:t>по своїй суті й</w:t>
      </w:r>
      <w:r w:rsidRPr="00BA6535">
        <w:rPr>
          <w:rFonts w:cs="Times New Roman"/>
          <w:sz w:val="28"/>
          <w:szCs w:val="28"/>
          <w:lang w:val="uk-UA"/>
        </w:rPr>
        <w:t xml:space="preserve"> означає наявність </w:t>
      </w:r>
      <w:r w:rsidR="00A04A91" w:rsidRPr="00BA6535">
        <w:rPr>
          <w:rFonts w:cs="Times New Roman"/>
          <w:sz w:val="28"/>
          <w:szCs w:val="28"/>
          <w:lang w:val="uk-UA"/>
        </w:rPr>
        <w:t>між ними субординаційних відносин</w:t>
      </w:r>
      <w:r w:rsidR="00B62DE6">
        <w:rPr>
          <w:rFonts w:cs="Times New Roman"/>
          <w:sz w:val="28"/>
          <w:szCs w:val="28"/>
          <w:lang w:val="en-US"/>
        </w:rPr>
        <w:t> </w:t>
      </w:r>
      <w:r w:rsidRPr="00BA6535">
        <w:rPr>
          <w:rFonts w:cs="Times New Roman"/>
          <w:sz w:val="28"/>
          <w:szCs w:val="28"/>
          <w:lang w:val="uk-UA"/>
        </w:rPr>
        <w:t>[</w:t>
      </w:r>
      <w:r w:rsidR="00972C5F" w:rsidRPr="00BA6535">
        <w:rPr>
          <w:rFonts w:cs="Times New Roman"/>
          <w:sz w:val="28"/>
          <w:szCs w:val="28"/>
          <w:lang w:val="uk-UA"/>
        </w:rPr>
        <w:t>3</w:t>
      </w:r>
      <w:r w:rsidRPr="00BA6535">
        <w:rPr>
          <w:rFonts w:cs="Times New Roman"/>
          <w:sz w:val="28"/>
          <w:szCs w:val="28"/>
          <w:lang w:val="uk-UA"/>
        </w:rPr>
        <w:t>, с.</w:t>
      </w:r>
      <w:r w:rsidR="00487EF5" w:rsidRPr="00BA6535">
        <w:rPr>
          <w:rFonts w:cs="Times New Roman"/>
          <w:sz w:val="28"/>
          <w:szCs w:val="28"/>
          <w:lang w:val="uk-UA"/>
        </w:rPr>
        <w:t> </w:t>
      </w:r>
      <w:r w:rsidRPr="00BA6535">
        <w:rPr>
          <w:rFonts w:cs="Times New Roman"/>
          <w:sz w:val="28"/>
          <w:szCs w:val="28"/>
          <w:lang w:val="uk-UA"/>
        </w:rPr>
        <w:t xml:space="preserve">92]. </w:t>
      </w:r>
    </w:p>
    <w:p w14:paraId="2A8225D6" w14:textId="77777777" w:rsidR="00F965DD" w:rsidRPr="00BA6535" w:rsidRDefault="00F965DD" w:rsidP="00BA6535">
      <w:pPr>
        <w:pStyle w:val="22"/>
        <w:spacing w:after="0" w:line="360" w:lineRule="auto"/>
        <w:ind w:firstLine="709"/>
        <w:jc w:val="both"/>
        <w:rPr>
          <w:rFonts w:ascii="Times New Roman" w:hAnsi="Times New Roman" w:cs="Times New Roman"/>
          <w:sz w:val="28"/>
          <w:szCs w:val="28"/>
        </w:rPr>
      </w:pPr>
      <w:r w:rsidRPr="00BA6535">
        <w:rPr>
          <w:rFonts w:ascii="Times New Roman" w:eastAsia="Times New Roman" w:hAnsi="Times New Roman" w:cs="Times New Roman"/>
          <w:sz w:val="28"/>
          <w:szCs w:val="28"/>
        </w:rPr>
        <w:t>У Н</w:t>
      </w:r>
      <w:r w:rsidR="00FF67DD" w:rsidRPr="00BA6535">
        <w:rPr>
          <w:rFonts w:ascii="Times New Roman" w:eastAsia="Times New Roman" w:hAnsi="Times New Roman" w:cs="Times New Roman"/>
          <w:sz w:val="28"/>
          <w:szCs w:val="28"/>
        </w:rPr>
        <w:t>ПУ</w:t>
      </w:r>
      <w:r w:rsidRPr="00BA6535">
        <w:rPr>
          <w:rFonts w:ascii="Times New Roman" w:eastAsia="Times New Roman" w:hAnsi="Times New Roman" w:cs="Times New Roman"/>
          <w:sz w:val="28"/>
          <w:szCs w:val="28"/>
        </w:rPr>
        <w:t xml:space="preserve"> стан підлеглості</w:t>
      </w:r>
      <w:r w:rsidR="005A7CEF" w:rsidRPr="00BA6535">
        <w:rPr>
          <w:rFonts w:ascii="Times New Roman" w:eastAsia="Times New Roman" w:hAnsi="Times New Roman" w:cs="Times New Roman"/>
          <w:sz w:val="28"/>
          <w:szCs w:val="28"/>
        </w:rPr>
        <w:t xml:space="preserve"> (підпорядк</w:t>
      </w:r>
      <w:r w:rsidR="0017604A" w:rsidRPr="00BA6535">
        <w:rPr>
          <w:rFonts w:ascii="Times New Roman" w:eastAsia="Times New Roman" w:hAnsi="Times New Roman" w:cs="Times New Roman"/>
          <w:sz w:val="28"/>
          <w:szCs w:val="28"/>
        </w:rPr>
        <w:t>о</w:t>
      </w:r>
      <w:r w:rsidR="005A7CEF" w:rsidRPr="00BA6535">
        <w:rPr>
          <w:rFonts w:ascii="Times New Roman" w:eastAsia="Times New Roman" w:hAnsi="Times New Roman" w:cs="Times New Roman"/>
          <w:sz w:val="28"/>
          <w:szCs w:val="28"/>
        </w:rPr>
        <w:t>ваності)</w:t>
      </w:r>
      <w:r w:rsidRPr="00BA6535">
        <w:rPr>
          <w:rFonts w:ascii="Times New Roman" w:eastAsia="Times New Roman" w:hAnsi="Times New Roman" w:cs="Times New Roman"/>
          <w:sz w:val="28"/>
          <w:szCs w:val="28"/>
        </w:rPr>
        <w:t xml:space="preserve"> закріплюється актами законодавства та з</w:t>
      </w:r>
      <w:r w:rsidRPr="00BA6535">
        <w:rPr>
          <w:rFonts w:ascii="Times New Roman" w:hAnsi="Times New Roman" w:cs="Times New Roman"/>
          <w:sz w:val="28"/>
          <w:szCs w:val="28"/>
        </w:rPr>
        <w:t>атвердженими штатними розписами</w:t>
      </w:r>
      <w:r w:rsidRPr="00BA6535">
        <w:rPr>
          <w:rFonts w:ascii="Times New Roman" w:eastAsia="Times New Roman" w:hAnsi="Times New Roman" w:cs="Times New Roman"/>
          <w:sz w:val="28"/>
          <w:szCs w:val="28"/>
        </w:rPr>
        <w:t xml:space="preserve">. </w:t>
      </w:r>
      <w:r w:rsidRPr="00BA6535">
        <w:rPr>
          <w:rFonts w:ascii="Times New Roman" w:hAnsi="Times New Roman" w:cs="Times New Roman"/>
          <w:sz w:val="28"/>
          <w:szCs w:val="28"/>
        </w:rPr>
        <w:t xml:space="preserve">При цьому </w:t>
      </w:r>
      <w:r w:rsidRPr="00BA6535">
        <w:rPr>
          <w:rFonts w:ascii="Times New Roman" w:hAnsi="Times New Roman" w:cs="Times New Roman"/>
          <w:sz w:val="28"/>
          <w:szCs w:val="28"/>
        </w:rPr>
        <w:lastRenderedPageBreak/>
        <w:t xml:space="preserve">субординація </w:t>
      </w:r>
      <w:r w:rsidR="008348EF" w:rsidRPr="00BA6535">
        <w:rPr>
          <w:rFonts w:ascii="Times New Roman" w:hAnsi="Times New Roman" w:cs="Times New Roman"/>
          <w:sz w:val="28"/>
          <w:szCs w:val="28"/>
        </w:rPr>
        <w:t>полягає</w:t>
      </w:r>
      <w:r w:rsidRPr="00BA6535">
        <w:rPr>
          <w:rFonts w:ascii="Times New Roman" w:hAnsi="Times New Roman" w:cs="Times New Roman"/>
          <w:sz w:val="28"/>
          <w:szCs w:val="28"/>
        </w:rPr>
        <w:t>, насамперед, у здійсненні повноважень та обов</w:t>
      </w:r>
      <w:r w:rsidR="00BE365F" w:rsidRPr="00BA6535">
        <w:rPr>
          <w:rFonts w:ascii="Times New Roman" w:hAnsi="Times New Roman" w:cs="Times New Roman"/>
          <w:sz w:val="28"/>
          <w:szCs w:val="28"/>
        </w:rPr>
        <w:t>’</w:t>
      </w:r>
      <w:r w:rsidRPr="00BA6535">
        <w:rPr>
          <w:rFonts w:ascii="Times New Roman" w:hAnsi="Times New Roman" w:cs="Times New Roman"/>
          <w:sz w:val="28"/>
          <w:szCs w:val="28"/>
        </w:rPr>
        <w:t>язковості нижчого рівня виконувати наказ вищого. Зокрема, це передбачено п.</w:t>
      </w:r>
      <w:r w:rsidR="00487EF5" w:rsidRPr="00BA6535">
        <w:rPr>
          <w:rFonts w:ascii="Times New Roman" w:hAnsi="Times New Roman" w:cs="Times New Roman"/>
          <w:sz w:val="28"/>
          <w:szCs w:val="28"/>
        </w:rPr>
        <w:t> </w:t>
      </w:r>
      <w:r w:rsidRPr="00BA6535">
        <w:rPr>
          <w:rFonts w:ascii="Times New Roman" w:hAnsi="Times New Roman" w:cs="Times New Roman"/>
          <w:sz w:val="28"/>
          <w:szCs w:val="28"/>
        </w:rPr>
        <w:t>4 ст.</w:t>
      </w:r>
      <w:r w:rsidR="00487EF5" w:rsidRPr="00BA6535">
        <w:rPr>
          <w:rFonts w:ascii="Times New Roman" w:hAnsi="Times New Roman" w:cs="Times New Roman"/>
          <w:sz w:val="28"/>
          <w:szCs w:val="28"/>
        </w:rPr>
        <w:t> </w:t>
      </w:r>
      <w:r w:rsidRPr="00BA6535">
        <w:rPr>
          <w:rFonts w:ascii="Times New Roman" w:hAnsi="Times New Roman" w:cs="Times New Roman"/>
          <w:sz w:val="28"/>
          <w:szCs w:val="28"/>
        </w:rPr>
        <w:t>4 Закону України «Про Дисциплінарний статут Націонал</w:t>
      </w:r>
      <w:r w:rsidR="00B62DE6">
        <w:rPr>
          <w:rFonts w:ascii="Times New Roman" w:hAnsi="Times New Roman" w:cs="Times New Roman"/>
          <w:sz w:val="28"/>
          <w:szCs w:val="28"/>
        </w:rPr>
        <w:t>ьної поліції України» </w:t>
      </w:r>
      <w:r w:rsidRPr="00BA6535">
        <w:rPr>
          <w:rFonts w:ascii="Times New Roman" w:hAnsi="Times New Roman" w:cs="Times New Roman"/>
          <w:sz w:val="28"/>
          <w:szCs w:val="28"/>
        </w:rPr>
        <w:t>[</w:t>
      </w:r>
      <w:r w:rsidR="0055560D" w:rsidRPr="00BA6535">
        <w:rPr>
          <w:rFonts w:ascii="Times New Roman" w:hAnsi="Times New Roman" w:cs="Times New Roman"/>
          <w:sz w:val="28"/>
          <w:szCs w:val="28"/>
        </w:rPr>
        <w:t>202</w:t>
      </w:r>
      <w:r w:rsidRPr="00BA6535">
        <w:rPr>
          <w:rFonts w:ascii="Times New Roman" w:hAnsi="Times New Roman" w:cs="Times New Roman"/>
          <w:sz w:val="28"/>
          <w:szCs w:val="28"/>
        </w:rPr>
        <w:t>], згідно</w:t>
      </w:r>
      <w:r w:rsidR="0051722F" w:rsidRPr="00BA6535">
        <w:rPr>
          <w:rFonts w:ascii="Times New Roman" w:hAnsi="Times New Roman" w:cs="Times New Roman"/>
          <w:sz w:val="28"/>
          <w:szCs w:val="28"/>
        </w:rPr>
        <w:t xml:space="preserve"> з</w:t>
      </w:r>
      <w:r w:rsidRPr="00BA6535">
        <w:rPr>
          <w:rFonts w:ascii="Times New Roman" w:hAnsi="Times New Roman" w:cs="Times New Roman"/>
          <w:sz w:val="28"/>
          <w:szCs w:val="28"/>
        </w:rPr>
        <w:t xml:space="preserve"> як</w:t>
      </w:r>
      <w:r w:rsidR="0051722F" w:rsidRPr="00BA6535">
        <w:rPr>
          <w:rFonts w:ascii="Times New Roman" w:hAnsi="Times New Roman" w:cs="Times New Roman"/>
          <w:sz w:val="28"/>
          <w:szCs w:val="28"/>
        </w:rPr>
        <w:t>им</w:t>
      </w:r>
      <w:r w:rsidRPr="00BA6535">
        <w:rPr>
          <w:rFonts w:ascii="Times New Roman" w:hAnsi="Times New Roman" w:cs="Times New Roman"/>
          <w:sz w:val="28"/>
          <w:szCs w:val="28"/>
        </w:rPr>
        <w:t xml:space="preserve"> наказ віддається (видається), як правило, у порядку підпорядкованості. За потреби прямий керівник може віддати (видати) наказ підлеглому </w:t>
      </w:r>
      <w:r w:rsidR="008348EF" w:rsidRPr="00BA6535">
        <w:rPr>
          <w:rFonts w:ascii="Times New Roman" w:hAnsi="Times New Roman" w:cs="Times New Roman"/>
          <w:sz w:val="28"/>
          <w:szCs w:val="28"/>
        </w:rPr>
        <w:t xml:space="preserve">без згоди </w:t>
      </w:r>
      <w:r w:rsidRPr="00BA6535">
        <w:rPr>
          <w:rFonts w:ascii="Times New Roman" w:hAnsi="Times New Roman" w:cs="Times New Roman"/>
          <w:sz w:val="28"/>
          <w:szCs w:val="28"/>
        </w:rPr>
        <w:t>його безпосереднього керівника, про що він повідомляє безпосередньо</w:t>
      </w:r>
      <w:r w:rsidR="006C3DF7" w:rsidRPr="00BA6535">
        <w:rPr>
          <w:rFonts w:ascii="Times New Roman" w:hAnsi="Times New Roman" w:cs="Times New Roman"/>
          <w:sz w:val="28"/>
          <w:szCs w:val="28"/>
        </w:rPr>
        <w:t>го</w:t>
      </w:r>
      <w:r w:rsidRPr="00BA6535">
        <w:rPr>
          <w:rFonts w:ascii="Times New Roman" w:hAnsi="Times New Roman" w:cs="Times New Roman"/>
          <w:sz w:val="28"/>
          <w:szCs w:val="28"/>
        </w:rPr>
        <w:t xml:space="preserve"> керівник</w:t>
      </w:r>
      <w:r w:rsidR="006C3DF7" w:rsidRPr="00BA6535">
        <w:rPr>
          <w:rFonts w:ascii="Times New Roman" w:hAnsi="Times New Roman" w:cs="Times New Roman"/>
          <w:sz w:val="28"/>
          <w:szCs w:val="28"/>
        </w:rPr>
        <w:t>а</w:t>
      </w:r>
      <w:r w:rsidRPr="00BA6535">
        <w:rPr>
          <w:rFonts w:ascii="Times New Roman" w:hAnsi="Times New Roman" w:cs="Times New Roman"/>
          <w:sz w:val="28"/>
          <w:szCs w:val="28"/>
        </w:rPr>
        <w:t xml:space="preserve"> підлеглого або підлеглий сам доповідає про отримання нового наказу своєму безпосередньому керівнику.</w:t>
      </w:r>
    </w:p>
    <w:p w14:paraId="5DF23D42" w14:textId="77777777" w:rsidR="00F965DD" w:rsidRPr="00BA6535" w:rsidRDefault="00F965DD" w:rsidP="00BA6535">
      <w:pPr>
        <w:pStyle w:val="22"/>
        <w:spacing w:after="0" w:line="360" w:lineRule="auto"/>
        <w:ind w:firstLine="709"/>
        <w:jc w:val="both"/>
        <w:rPr>
          <w:rFonts w:ascii="Times New Roman" w:hAnsi="Times New Roman" w:cs="Times New Roman"/>
          <w:sz w:val="28"/>
          <w:szCs w:val="28"/>
        </w:rPr>
      </w:pPr>
      <w:r w:rsidRPr="00BA6535">
        <w:rPr>
          <w:rFonts w:ascii="Times New Roman" w:hAnsi="Times New Roman" w:cs="Times New Roman"/>
          <w:sz w:val="28"/>
          <w:szCs w:val="28"/>
        </w:rPr>
        <w:t>Загалом</w:t>
      </w:r>
      <w:r w:rsidR="00966609" w:rsidRPr="00BA6535">
        <w:rPr>
          <w:rFonts w:ascii="Times New Roman" w:hAnsi="Times New Roman" w:cs="Times New Roman"/>
          <w:sz w:val="28"/>
          <w:szCs w:val="28"/>
        </w:rPr>
        <w:t xml:space="preserve"> </w:t>
      </w:r>
      <w:proofErr w:type="spellStart"/>
      <w:r w:rsidRPr="00BA6535">
        <w:rPr>
          <w:rFonts w:ascii="Times New Roman" w:hAnsi="Times New Roman" w:cs="Times New Roman"/>
          <w:sz w:val="28"/>
          <w:szCs w:val="28"/>
        </w:rPr>
        <w:t>субординаційні</w:t>
      </w:r>
      <w:proofErr w:type="spellEnd"/>
      <w:r w:rsidRPr="00BA6535">
        <w:rPr>
          <w:rFonts w:ascii="Times New Roman" w:hAnsi="Times New Roman" w:cs="Times New Roman"/>
          <w:sz w:val="28"/>
          <w:szCs w:val="28"/>
        </w:rPr>
        <w:t xml:space="preserve"> відносини </w:t>
      </w:r>
      <w:r w:rsidR="00966609" w:rsidRPr="00BA6535">
        <w:rPr>
          <w:rFonts w:ascii="Times New Roman" w:hAnsi="Times New Roman" w:cs="Times New Roman"/>
          <w:sz w:val="28"/>
          <w:szCs w:val="28"/>
        </w:rPr>
        <w:t>в НПУ як</w:t>
      </w:r>
      <w:r w:rsidRPr="00BA6535">
        <w:rPr>
          <w:rFonts w:ascii="Times New Roman" w:hAnsi="Times New Roman" w:cs="Times New Roman"/>
          <w:sz w:val="28"/>
          <w:szCs w:val="28"/>
        </w:rPr>
        <w:t xml:space="preserve"> </w:t>
      </w:r>
      <w:r w:rsidR="00FC2129" w:rsidRPr="00BA6535">
        <w:rPr>
          <w:rFonts w:ascii="Times New Roman" w:hAnsi="Times New Roman" w:cs="Times New Roman"/>
          <w:sz w:val="28"/>
          <w:szCs w:val="28"/>
        </w:rPr>
        <w:t>ЦОВВ</w:t>
      </w:r>
      <w:r w:rsidRPr="00BA6535">
        <w:rPr>
          <w:rFonts w:ascii="Times New Roman" w:hAnsi="Times New Roman" w:cs="Times New Roman"/>
          <w:sz w:val="28"/>
          <w:szCs w:val="28"/>
        </w:rPr>
        <w:t xml:space="preserve"> можуть проявлятися </w:t>
      </w:r>
      <w:r w:rsidRPr="00BA6535">
        <w:rPr>
          <w:rFonts w:ascii="Times New Roman" w:eastAsia="Times New Roman" w:hAnsi="Times New Roman" w:cs="Times New Roman"/>
          <w:sz w:val="28"/>
          <w:szCs w:val="28"/>
        </w:rPr>
        <w:t xml:space="preserve">у різних видах, а саме: </w:t>
      </w:r>
      <w:r w:rsidRPr="00BA6535">
        <w:rPr>
          <w:rFonts w:ascii="Times New Roman" w:hAnsi="Times New Roman" w:cs="Times New Roman"/>
          <w:sz w:val="28"/>
          <w:szCs w:val="28"/>
        </w:rPr>
        <w:t xml:space="preserve">безпосереднє </w:t>
      </w:r>
      <w:r w:rsidR="0051722F" w:rsidRPr="00BA6535">
        <w:rPr>
          <w:rFonts w:ascii="Times New Roman" w:hAnsi="Times New Roman" w:cs="Times New Roman"/>
          <w:sz w:val="28"/>
          <w:szCs w:val="28"/>
        </w:rPr>
        <w:t xml:space="preserve">і </w:t>
      </w:r>
      <w:r w:rsidRPr="00BA6535">
        <w:rPr>
          <w:rFonts w:ascii="Times New Roman" w:hAnsi="Times New Roman" w:cs="Times New Roman"/>
          <w:sz w:val="28"/>
          <w:szCs w:val="28"/>
        </w:rPr>
        <w:t>пряме підпорядкування;</w:t>
      </w:r>
      <w:r w:rsidR="00980CE8" w:rsidRPr="00BA6535">
        <w:rPr>
          <w:rFonts w:ascii="Times New Roman" w:hAnsi="Times New Roman" w:cs="Times New Roman"/>
          <w:sz w:val="28"/>
          <w:szCs w:val="28"/>
        </w:rPr>
        <w:t xml:space="preserve"> </w:t>
      </w:r>
      <w:r w:rsidRPr="00BA6535">
        <w:rPr>
          <w:rFonts w:ascii="Times New Roman" w:hAnsi="Times New Roman" w:cs="Times New Roman"/>
          <w:sz w:val="28"/>
          <w:szCs w:val="28"/>
        </w:rPr>
        <w:t xml:space="preserve">функціональне підпорядкування; методичне підпорядкування тощо. </w:t>
      </w:r>
      <w:r w:rsidR="00966609" w:rsidRPr="00BA6535">
        <w:rPr>
          <w:rFonts w:ascii="Times New Roman" w:hAnsi="Times New Roman" w:cs="Times New Roman"/>
          <w:sz w:val="28"/>
          <w:szCs w:val="28"/>
        </w:rPr>
        <w:t>Н</w:t>
      </w:r>
      <w:r w:rsidRPr="00BA6535">
        <w:rPr>
          <w:rFonts w:ascii="Times New Roman" w:hAnsi="Times New Roman" w:cs="Times New Roman"/>
          <w:sz w:val="28"/>
          <w:szCs w:val="28"/>
        </w:rPr>
        <w:t>езалежно від застосованого виду завжди є можливість визначити, хто є керівником, який несе відповідальність за дії або бездіяльність співробітників поліції.</w:t>
      </w:r>
    </w:p>
    <w:p w14:paraId="312507DC" w14:textId="77777777" w:rsidR="00F965DD" w:rsidRPr="00BA6535" w:rsidRDefault="00966609" w:rsidP="00BA6535">
      <w:pPr>
        <w:spacing w:after="0" w:line="360" w:lineRule="auto"/>
        <w:ind w:firstLine="709"/>
        <w:jc w:val="both"/>
        <w:rPr>
          <w:rFonts w:cs="Times New Roman"/>
          <w:sz w:val="28"/>
          <w:szCs w:val="28"/>
          <w:lang w:val="uk-UA"/>
        </w:rPr>
      </w:pPr>
      <w:r w:rsidRPr="00BA6535">
        <w:rPr>
          <w:rFonts w:cs="Times New Roman"/>
          <w:sz w:val="28"/>
          <w:szCs w:val="28"/>
          <w:lang w:val="uk-UA"/>
        </w:rPr>
        <w:t>В</w:t>
      </w:r>
      <w:r w:rsidR="00F965DD" w:rsidRPr="00BA6535">
        <w:rPr>
          <w:rFonts w:cs="Times New Roman"/>
          <w:sz w:val="28"/>
          <w:szCs w:val="28"/>
          <w:lang w:val="uk-UA"/>
        </w:rPr>
        <w:t>заємозв</w:t>
      </w:r>
      <w:r w:rsidR="00BE365F" w:rsidRPr="00BA6535">
        <w:rPr>
          <w:rFonts w:cs="Times New Roman"/>
          <w:sz w:val="28"/>
          <w:szCs w:val="28"/>
          <w:lang w:val="uk-UA"/>
        </w:rPr>
        <w:t>’</w:t>
      </w:r>
      <w:r w:rsidR="00F965DD" w:rsidRPr="00BA6535">
        <w:rPr>
          <w:rFonts w:cs="Times New Roman"/>
          <w:sz w:val="28"/>
          <w:szCs w:val="28"/>
          <w:lang w:val="uk-UA"/>
        </w:rPr>
        <w:t>язк</w:t>
      </w:r>
      <w:r w:rsidRPr="00BA6535">
        <w:rPr>
          <w:rFonts w:cs="Times New Roman"/>
          <w:sz w:val="28"/>
          <w:szCs w:val="28"/>
          <w:lang w:val="uk-UA"/>
        </w:rPr>
        <w:t>и</w:t>
      </w:r>
      <w:r w:rsidR="00F965DD" w:rsidRPr="00BA6535">
        <w:rPr>
          <w:rFonts w:cs="Times New Roman"/>
          <w:sz w:val="28"/>
          <w:szCs w:val="28"/>
          <w:lang w:val="uk-UA"/>
        </w:rPr>
        <w:t xml:space="preserve"> між вищими і нижчими ланками управління </w:t>
      </w:r>
      <w:r w:rsidR="00387572" w:rsidRPr="00BA6535">
        <w:rPr>
          <w:rFonts w:cs="Times New Roman"/>
          <w:sz w:val="28"/>
          <w:szCs w:val="28"/>
          <w:lang w:val="uk-UA"/>
        </w:rPr>
        <w:t>НПУ</w:t>
      </w:r>
      <w:r w:rsidR="00F965DD" w:rsidRPr="00BA6535">
        <w:rPr>
          <w:rFonts w:cs="Times New Roman"/>
          <w:sz w:val="28"/>
          <w:szCs w:val="28"/>
          <w:lang w:val="uk-UA"/>
        </w:rPr>
        <w:t xml:space="preserve"> </w:t>
      </w:r>
      <w:r w:rsidRPr="00BA6535">
        <w:rPr>
          <w:rFonts w:cs="Times New Roman"/>
          <w:sz w:val="28"/>
          <w:szCs w:val="28"/>
          <w:lang w:val="uk-UA"/>
        </w:rPr>
        <w:t>також забезпечуються за допомогою</w:t>
      </w:r>
      <w:r w:rsidR="00F965DD" w:rsidRPr="00BA6535">
        <w:rPr>
          <w:rFonts w:cs="Times New Roman"/>
          <w:sz w:val="28"/>
          <w:szCs w:val="28"/>
          <w:lang w:val="uk-UA"/>
        </w:rPr>
        <w:t xml:space="preserve"> реординаці</w:t>
      </w:r>
      <w:r w:rsidRPr="00BA6535">
        <w:rPr>
          <w:rFonts w:cs="Times New Roman"/>
          <w:sz w:val="28"/>
          <w:szCs w:val="28"/>
          <w:lang w:val="uk-UA"/>
        </w:rPr>
        <w:t>ї</w:t>
      </w:r>
      <w:r w:rsidR="00F965DD" w:rsidRPr="00BA6535">
        <w:rPr>
          <w:rFonts w:cs="Times New Roman"/>
          <w:sz w:val="28"/>
          <w:szCs w:val="28"/>
          <w:lang w:val="uk-UA"/>
        </w:rPr>
        <w:t>. В.</w:t>
      </w:r>
      <w:r w:rsidR="00B62DE6">
        <w:rPr>
          <w:rFonts w:cs="Times New Roman"/>
          <w:sz w:val="28"/>
          <w:szCs w:val="28"/>
          <w:lang w:val="uk-UA"/>
        </w:rPr>
        <w:t> </w:t>
      </w:r>
      <w:r w:rsidR="00F965DD" w:rsidRPr="00BA6535">
        <w:rPr>
          <w:rFonts w:cs="Times New Roman"/>
          <w:sz w:val="28"/>
          <w:szCs w:val="28"/>
          <w:lang w:val="uk-UA"/>
        </w:rPr>
        <w:t>А.</w:t>
      </w:r>
      <w:r w:rsidR="00487EF5" w:rsidRPr="00BA6535">
        <w:rPr>
          <w:rFonts w:cs="Times New Roman"/>
          <w:sz w:val="28"/>
          <w:szCs w:val="28"/>
          <w:lang w:val="uk-UA"/>
        </w:rPr>
        <w:t> </w:t>
      </w:r>
      <w:r w:rsidR="00F965DD" w:rsidRPr="00BA6535">
        <w:rPr>
          <w:rFonts w:cs="Times New Roman"/>
          <w:sz w:val="28"/>
          <w:szCs w:val="28"/>
          <w:lang w:val="uk-UA"/>
        </w:rPr>
        <w:t xml:space="preserve">Дерець </w:t>
      </w:r>
      <w:r w:rsidR="005A7CEF" w:rsidRPr="00BA6535">
        <w:rPr>
          <w:rFonts w:cs="Times New Roman"/>
          <w:sz w:val="28"/>
          <w:szCs w:val="28"/>
          <w:lang w:val="uk-UA"/>
        </w:rPr>
        <w:t>об</w:t>
      </w:r>
      <w:r w:rsidR="0051722F" w:rsidRPr="00BA6535">
        <w:rPr>
          <w:rFonts w:cs="Times New Roman"/>
          <w:sz w:val="28"/>
          <w:szCs w:val="28"/>
          <w:lang w:val="uk-UA"/>
        </w:rPr>
        <w:t>ґ</w:t>
      </w:r>
      <w:r w:rsidR="005A7CEF" w:rsidRPr="00BA6535">
        <w:rPr>
          <w:rFonts w:cs="Times New Roman"/>
          <w:sz w:val="28"/>
          <w:szCs w:val="28"/>
          <w:lang w:val="uk-UA"/>
        </w:rPr>
        <w:t xml:space="preserve">рунтовано </w:t>
      </w:r>
      <w:r w:rsidR="00F965DD" w:rsidRPr="00BA6535">
        <w:rPr>
          <w:rFonts w:cs="Times New Roman"/>
          <w:sz w:val="28"/>
          <w:szCs w:val="28"/>
          <w:lang w:val="uk-UA"/>
        </w:rPr>
        <w:t xml:space="preserve">зазначає, що </w:t>
      </w:r>
      <w:r w:rsidR="001A6248" w:rsidRPr="00BA6535">
        <w:rPr>
          <w:rFonts w:cs="Times New Roman"/>
          <w:sz w:val="28"/>
          <w:szCs w:val="28"/>
          <w:lang w:val="uk-UA"/>
        </w:rPr>
        <w:t>«</w:t>
      </w:r>
      <w:r w:rsidR="00F965DD" w:rsidRPr="00BA6535">
        <w:rPr>
          <w:rFonts w:cs="Times New Roman"/>
          <w:sz w:val="28"/>
          <w:szCs w:val="28"/>
          <w:lang w:val="uk-UA"/>
        </w:rPr>
        <w:t>реординаційні відносини в системі органів виконавчої влади – це відносини, здійснення зворотного впливу в яких є правом чи обов</w:t>
      </w:r>
      <w:r w:rsidR="00BE365F" w:rsidRPr="00BA6535">
        <w:rPr>
          <w:rFonts w:cs="Times New Roman"/>
          <w:sz w:val="28"/>
          <w:szCs w:val="28"/>
          <w:lang w:val="uk-UA"/>
        </w:rPr>
        <w:t>’</w:t>
      </w:r>
      <w:r w:rsidR="00F965DD" w:rsidRPr="00BA6535">
        <w:rPr>
          <w:rFonts w:cs="Times New Roman"/>
          <w:sz w:val="28"/>
          <w:szCs w:val="28"/>
          <w:lang w:val="uk-UA"/>
        </w:rPr>
        <w:t>язком органу виконавчої влади</w:t>
      </w:r>
      <w:r w:rsidR="003B54F9" w:rsidRPr="00BA6535">
        <w:rPr>
          <w:rFonts w:cs="Times New Roman"/>
          <w:sz w:val="28"/>
          <w:szCs w:val="28"/>
          <w:lang w:val="uk-UA"/>
        </w:rPr>
        <w:t xml:space="preserve"> –</w:t>
      </w:r>
      <w:r w:rsidR="00F965DD" w:rsidRPr="00BA6535">
        <w:rPr>
          <w:rFonts w:cs="Times New Roman"/>
          <w:sz w:val="28"/>
          <w:szCs w:val="28"/>
          <w:lang w:val="uk-UA"/>
        </w:rPr>
        <w:t xml:space="preserve"> керованого об</w:t>
      </w:r>
      <w:r w:rsidR="00BE365F" w:rsidRPr="00BA6535">
        <w:rPr>
          <w:rFonts w:cs="Times New Roman"/>
          <w:sz w:val="28"/>
          <w:szCs w:val="28"/>
          <w:lang w:val="uk-UA"/>
        </w:rPr>
        <w:t>’</w:t>
      </w:r>
      <w:r w:rsidR="00F965DD" w:rsidRPr="00BA6535">
        <w:rPr>
          <w:rFonts w:cs="Times New Roman"/>
          <w:sz w:val="28"/>
          <w:szCs w:val="28"/>
          <w:lang w:val="uk-UA"/>
        </w:rPr>
        <w:t>єк</w:t>
      </w:r>
      <w:r w:rsidR="003B54F9" w:rsidRPr="00BA6535">
        <w:rPr>
          <w:rFonts w:cs="Times New Roman"/>
          <w:sz w:val="28"/>
          <w:szCs w:val="28"/>
          <w:lang w:val="uk-UA"/>
        </w:rPr>
        <w:t>та щодо органу виконавчої влади</w:t>
      </w:r>
      <w:r w:rsidR="00B62DE6">
        <w:rPr>
          <w:rFonts w:cs="Times New Roman"/>
          <w:sz w:val="28"/>
          <w:szCs w:val="28"/>
          <w:lang w:val="uk-UA"/>
        </w:rPr>
        <w:t> </w:t>
      </w:r>
      <w:r w:rsidR="003B54F9" w:rsidRPr="00BA6535">
        <w:rPr>
          <w:rFonts w:cs="Times New Roman"/>
          <w:sz w:val="28"/>
          <w:szCs w:val="28"/>
          <w:lang w:val="uk-UA"/>
        </w:rPr>
        <w:t xml:space="preserve">– </w:t>
      </w:r>
      <w:r w:rsidR="00F965DD" w:rsidRPr="00BA6535">
        <w:rPr>
          <w:rFonts w:cs="Times New Roman"/>
          <w:sz w:val="28"/>
          <w:szCs w:val="28"/>
          <w:lang w:val="uk-UA"/>
        </w:rPr>
        <w:t>керуючого суб</w:t>
      </w:r>
      <w:r w:rsidR="00BE365F" w:rsidRPr="00BA6535">
        <w:rPr>
          <w:rFonts w:cs="Times New Roman"/>
          <w:sz w:val="28"/>
          <w:szCs w:val="28"/>
          <w:lang w:val="uk-UA"/>
        </w:rPr>
        <w:t>’</w:t>
      </w:r>
      <w:r w:rsidR="00F965DD" w:rsidRPr="00BA6535">
        <w:rPr>
          <w:rFonts w:cs="Times New Roman"/>
          <w:sz w:val="28"/>
          <w:szCs w:val="28"/>
          <w:lang w:val="uk-UA"/>
        </w:rPr>
        <w:t>єкта. Керуючий суб</w:t>
      </w:r>
      <w:r w:rsidR="00BE365F" w:rsidRPr="00BA6535">
        <w:rPr>
          <w:rFonts w:cs="Times New Roman"/>
          <w:sz w:val="28"/>
          <w:szCs w:val="28"/>
          <w:lang w:val="uk-UA"/>
        </w:rPr>
        <w:t>’</w:t>
      </w:r>
      <w:r w:rsidR="00F965DD" w:rsidRPr="00BA6535">
        <w:rPr>
          <w:rFonts w:cs="Times New Roman"/>
          <w:sz w:val="28"/>
          <w:szCs w:val="28"/>
          <w:lang w:val="uk-UA"/>
        </w:rPr>
        <w:t>єкт повинен відреагувати на пропозиції, рекомендації, клопотання, вимоги та ін. керованого об</w:t>
      </w:r>
      <w:r w:rsidR="00BE365F" w:rsidRPr="00BA6535">
        <w:rPr>
          <w:rFonts w:cs="Times New Roman"/>
          <w:sz w:val="28"/>
          <w:szCs w:val="28"/>
          <w:lang w:val="uk-UA"/>
        </w:rPr>
        <w:t>’</w:t>
      </w:r>
      <w:r w:rsidR="00F965DD" w:rsidRPr="00BA6535">
        <w:rPr>
          <w:rFonts w:cs="Times New Roman"/>
          <w:sz w:val="28"/>
          <w:szCs w:val="28"/>
          <w:lang w:val="uk-UA"/>
        </w:rPr>
        <w:t>єкта. Основоположною характеристикою реординаційних відносин є їх зворотність</w:t>
      </w:r>
      <w:r w:rsidR="001A6248" w:rsidRPr="00BA6535">
        <w:rPr>
          <w:rFonts w:cs="Times New Roman"/>
          <w:sz w:val="28"/>
          <w:szCs w:val="28"/>
          <w:lang w:val="uk-UA"/>
        </w:rPr>
        <w:t>»</w:t>
      </w:r>
      <w:r w:rsidR="00B62DE6">
        <w:rPr>
          <w:rFonts w:cs="Times New Roman"/>
          <w:sz w:val="28"/>
          <w:szCs w:val="28"/>
          <w:lang w:val="uk-UA"/>
        </w:rPr>
        <w:t> </w:t>
      </w:r>
      <w:r w:rsidR="00F965DD" w:rsidRPr="00BA6535">
        <w:rPr>
          <w:rFonts w:cs="Times New Roman"/>
          <w:sz w:val="28"/>
          <w:szCs w:val="28"/>
          <w:lang w:val="uk-UA"/>
        </w:rPr>
        <w:t>[</w:t>
      </w:r>
      <w:r w:rsidR="00E70092" w:rsidRPr="00BA6535">
        <w:rPr>
          <w:rFonts w:cs="Times New Roman"/>
          <w:sz w:val="28"/>
          <w:szCs w:val="28"/>
          <w:lang w:val="uk-UA"/>
        </w:rPr>
        <w:t>69</w:t>
      </w:r>
      <w:r w:rsidR="00F965DD" w:rsidRPr="00BA6535">
        <w:rPr>
          <w:rFonts w:cs="Times New Roman"/>
          <w:sz w:val="28"/>
          <w:szCs w:val="28"/>
          <w:lang w:val="uk-UA"/>
        </w:rPr>
        <w:t>, c.</w:t>
      </w:r>
      <w:r w:rsidR="00487EF5" w:rsidRPr="00BA6535">
        <w:rPr>
          <w:rFonts w:cs="Times New Roman"/>
          <w:sz w:val="28"/>
          <w:szCs w:val="28"/>
          <w:lang w:val="uk-UA"/>
        </w:rPr>
        <w:t> </w:t>
      </w:r>
      <w:r w:rsidR="00F965DD" w:rsidRPr="00BA6535">
        <w:rPr>
          <w:rFonts w:cs="Times New Roman"/>
          <w:sz w:val="28"/>
          <w:szCs w:val="28"/>
          <w:lang w:val="uk-UA"/>
        </w:rPr>
        <w:t>86].</w:t>
      </w:r>
    </w:p>
    <w:p w14:paraId="74AB5890" w14:textId="77777777" w:rsidR="00F965DD" w:rsidRPr="00BA6535" w:rsidRDefault="00217AB8" w:rsidP="00BA6535">
      <w:pPr>
        <w:spacing w:after="0" w:line="360" w:lineRule="auto"/>
        <w:ind w:firstLine="709"/>
        <w:jc w:val="both"/>
        <w:rPr>
          <w:rFonts w:cs="Times New Roman"/>
          <w:sz w:val="28"/>
          <w:szCs w:val="28"/>
          <w:lang w:val="uk-UA"/>
        </w:rPr>
      </w:pPr>
      <w:r w:rsidRPr="00BA6535">
        <w:rPr>
          <w:rFonts w:cs="Times New Roman"/>
          <w:sz w:val="28"/>
          <w:szCs w:val="28"/>
          <w:lang w:val="uk-UA"/>
        </w:rPr>
        <w:t>Ц</w:t>
      </w:r>
      <w:r w:rsidR="00F965DD" w:rsidRPr="00BA6535">
        <w:rPr>
          <w:rFonts w:cs="Times New Roman"/>
          <w:sz w:val="28"/>
          <w:szCs w:val="28"/>
          <w:lang w:val="uk-UA"/>
        </w:rPr>
        <w:t xml:space="preserve">ей метод </w:t>
      </w:r>
      <w:r w:rsidR="005A7CEF" w:rsidRPr="00BA6535">
        <w:rPr>
          <w:rFonts w:cs="Times New Roman"/>
          <w:sz w:val="28"/>
          <w:szCs w:val="28"/>
          <w:lang w:val="uk-UA"/>
        </w:rPr>
        <w:t xml:space="preserve">переважно </w:t>
      </w:r>
      <w:r w:rsidR="00F965DD" w:rsidRPr="00BA6535">
        <w:rPr>
          <w:rFonts w:cs="Times New Roman"/>
          <w:sz w:val="28"/>
          <w:szCs w:val="28"/>
          <w:lang w:val="uk-UA"/>
        </w:rPr>
        <w:t xml:space="preserve">застосовується в регулюванні </w:t>
      </w:r>
      <w:r w:rsidR="00966609" w:rsidRPr="00BA6535">
        <w:rPr>
          <w:rFonts w:cs="Times New Roman"/>
          <w:sz w:val="28"/>
          <w:szCs w:val="28"/>
          <w:lang w:val="uk-UA"/>
        </w:rPr>
        <w:t>відносин</w:t>
      </w:r>
      <w:r w:rsidR="00F965DD" w:rsidRPr="00BA6535">
        <w:rPr>
          <w:rFonts w:cs="Times New Roman"/>
          <w:sz w:val="28"/>
          <w:szCs w:val="28"/>
          <w:lang w:val="uk-UA"/>
        </w:rPr>
        <w:t xml:space="preserve"> між органами однієї системи, до якої входять як керуючі, так і керовані суб</w:t>
      </w:r>
      <w:r w:rsidR="00BE365F" w:rsidRPr="00BA6535">
        <w:rPr>
          <w:rFonts w:cs="Times New Roman"/>
          <w:sz w:val="28"/>
          <w:szCs w:val="28"/>
          <w:lang w:val="uk-UA"/>
        </w:rPr>
        <w:t>’</w:t>
      </w:r>
      <w:r w:rsidR="00F965DD" w:rsidRPr="00BA6535">
        <w:rPr>
          <w:rFonts w:cs="Times New Roman"/>
          <w:sz w:val="28"/>
          <w:szCs w:val="28"/>
          <w:lang w:val="uk-UA"/>
        </w:rPr>
        <w:t xml:space="preserve">єкти </w:t>
      </w:r>
      <w:r w:rsidR="00953CCD" w:rsidRPr="00BA6535">
        <w:rPr>
          <w:rFonts w:cs="Times New Roman"/>
          <w:sz w:val="28"/>
          <w:szCs w:val="28"/>
          <w:lang w:val="uk-UA"/>
        </w:rPr>
        <w:t xml:space="preserve">управлінських </w:t>
      </w:r>
      <w:r w:rsidR="00F965DD" w:rsidRPr="00BA6535">
        <w:rPr>
          <w:rFonts w:cs="Times New Roman"/>
          <w:sz w:val="28"/>
          <w:szCs w:val="28"/>
          <w:lang w:val="uk-UA"/>
        </w:rPr>
        <w:t xml:space="preserve">відносин. </w:t>
      </w:r>
      <w:r w:rsidR="00576A73" w:rsidRPr="00BA6535">
        <w:rPr>
          <w:rFonts w:cs="Times New Roman"/>
          <w:sz w:val="28"/>
          <w:szCs w:val="28"/>
          <w:lang w:val="uk-UA"/>
        </w:rPr>
        <w:t>Наприклад,</w:t>
      </w:r>
      <w:r w:rsidR="00953CCD" w:rsidRPr="00BA6535">
        <w:rPr>
          <w:rFonts w:cs="Times New Roman"/>
          <w:sz w:val="28"/>
          <w:szCs w:val="28"/>
          <w:lang w:val="uk-UA"/>
        </w:rPr>
        <w:t xml:space="preserve"> І.</w:t>
      </w:r>
      <w:r w:rsidR="00B62DE6">
        <w:rPr>
          <w:rFonts w:cs="Times New Roman"/>
          <w:sz w:val="28"/>
          <w:szCs w:val="28"/>
          <w:lang w:val="uk-UA"/>
        </w:rPr>
        <w:t> </w:t>
      </w:r>
      <w:r w:rsidR="00953CCD" w:rsidRPr="00BA6535">
        <w:rPr>
          <w:rFonts w:cs="Times New Roman"/>
          <w:sz w:val="28"/>
          <w:szCs w:val="28"/>
          <w:lang w:val="uk-UA"/>
        </w:rPr>
        <w:t>П.</w:t>
      </w:r>
      <w:r w:rsidR="00B62DE6">
        <w:rPr>
          <w:rFonts w:cs="Times New Roman"/>
          <w:sz w:val="28"/>
          <w:szCs w:val="28"/>
          <w:lang w:val="uk-UA"/>
        </w:rPr>
        <w:t> </w:t>
      </w:r>
      <w:proofErr w:type="spellStart"/>
      <w:r w:rsidR="00953CCD" w:rsidRPr="00BA6535">
        <w:rPr>
          <w:rFonts w:cs="Times New Roman"/>
          <w:sz w:val="28"/>
          <w:szCs w:val="28"/>
          <w:lang w:val="uk-UA"/>
        </w:rPr>
        <w:t>Голосніченко</w:t>
      </w:r>
      <w:proofErr w:type="spellEnd"/>
      <w:r w:rsidR="00953CCD" w:rsidRPr="00BA6535">
        <w:rPr>
          <w:rFonts w:cs="Times New Roman"/>
          <w:sz w:val="28"/>
          <w:szCs w:val="28"/>
          <w:lang w:val="uk-UA"/>
        </w:rPr>
        <w:t xml:space="preserve"> </w:t>
      </w:r>
      <w:r w:rsidR="00576A73" w:rsidRPr="00BA6535">
        <w:rPr>
          <w:rFonts w:cs="Times New Roman"/>
          <w:sz w:val="28"/>
          <w:szCs w:val="28"/>
          <w:lang w:val="uk-UA"/>
        </w:rPr>
        <w:t>зазначає</w:t>
      </w:r>
      <w:r w:rsidR="00953CCD" w:rsidRPr="00BA6535">
        <w:rPr>
          <w:rFonts w:cs="Times New Roman"/>
          <w:sz w:val="28"/>
          <w:szCs w:val="28"/>
          <w:lang w:val="uk-UA"/>
        </w:rPr>
        <w:t xml:space="preserve">, що </w:t>
      </w:r>
      <w:r w:rsidR="00C26738" w:rsidRPr="00BA6535">
        <w:rPr>
          <w:rFonts w:cs="Times New Roman"/>
          <w:sz w:val="28"/>
          <w:szCs w:val="28"/>
          <w:lang w:val="uk-UA"/>
        </w:rPr>
        <w:t>«</w:t>
      </w:r>
      <w:r w:rsidR="0051722F" w:rsidRPr="00BA6535">
        <w:rPr>
          <w:rFonts w:cs="Times New Roman"/>
          <w:sz w:val="28"/>
          <w:szCs w:val="28"/>
          <w:lang w:val="uk-UA"/>
        </w:rPr>
        <w:t xml:space="preserve">під час </w:t>
      </w:r>
      <w:r w:rsidR="00F965DD" w:rsidRPr="00BA6535">
        <w:rPr>
          <w:rFonts w:cs="Times New Roman"/>
          <w:sz w:val="28"/>
          <w:szCs w:val="28"/>
          <w:lang w:val="uk-UA"/>
        </w:rPr>
        <w:t>створенн</w:t>
      </w:r>
      <w:r w:rsidR="0051722F" w:rsidRPr="00BA6535">
        <w:rPr>
          <w:rFonts w:cs="Times New Roman"/>
          <w:sz w:val="28"/>
          <w:szCs w:val="28"/>
          <w:lang w:val="uk-UA"/>
        </w:rPr>
        <w:t>я</w:t>
      </w:r>
      <w:r w:rsidR="00F965DD" w:rsidRPr="00BA6535">
        <w:rPr>
          <w:rFonts w:cs="Times New Roman"/>
          <w:sz w:val="28"/>
          <w:szCs w:val="28"/>
          <w:lang w:val="uk-UA"/>
        </w:rPr>
        <w:t xml:space="preserve"> в системі міністерства чи іншого </w:t>
      </w:r>
      <w:r w:rsidR="008E63B1" w:rsidRPr="00BA6535">
        <w:rPr>
          <w:rFonts w:cs="Times New Roman"/>
          <w:sz w:val="28"/>
          <w:szCs w:val="28"/>
          <w:lang w:val="uk-UA"/>
        </w:rPr>
        <w:t>ЦОВВ</w:t>
      </w:r>
      <w:r w:rsidR="00F965DD" w:rsidRPr="00BA6535">
        <w:rPr>
          <w:rFonts w:cs="Times New Roman"/>
          <w:sz w:val="28"/>
          <w:szCs w:val="28"/>
          <w:lang w:val="uk-UA"/>
        </w:rPr>
        <w:t xml:space="preserve"> нових територіальних </w:t>
      </w:r>
      <w:r w:rsidR="00576A73" w:rsidRPr="00BA6535">
        <w:rPr>
          <w:rFonts w:cs="Times New Roman"/>
          <w:sz w:val="28"/>
          <w:szCs w:val="28"/>
          <w:lang w:val="uk-UA"/>
        </w:rPr>
        <w:t xml:space="preserve">місцевих </w:t>
      </w:r>
      <w:r w:rsidR="00F965DD" w:rsidRPr="00BA6535">
        <w:rPr>
          <w:rFonts w:cs="Times New Roman"/>
          <w:sz w:val="28"/>
          <w:szCs w:val="28"/>
          <w:lang w:val="uk-UA"/>
        </w:rPr>
        <w:t>органів необхідно спочатку створити достатні умови для їх функціонування. Призначений на посаду керівник нового органу повинен мати право вимагати від органу (навіть вищого за рівнем) підтримки в організаційно-штатному, кадровому, матеріально-технічному забезпеченні</w:t>
      </w:r>
      <w:r w:rsidR="00C26738" w:rsidRPr="00BA6535">
        <w:rPr>
          <w:rFonts w:cs="Times New Roman"/>
          <w:sz w:val="28"/>
          <w:szCs w:val="28"/>
          <w:lang w:val="uk-UA"/>
        </w:rPr>
        <w:t>»</w:t>
      </w:r>
      <w:r w:rsidR="00B62DE6">
        <w:rPr>
          <w:rFonts w:cs="Times New Roman"/>
          <w:sz w:val="28"/>
          <w:szCs w:val="28"/>
          <w:lang w:val="uk-UA"/>
        </w:rPr>
        <w:t> </w:t>
      </w:r>
      <w:r w:rsidR="00F965DD" w:rsidRPr="00BA6535">
        <w:rPr>
          <w:rFonts w:cs="Times New Roman"/>
          <w:sz w:val="28"/>
          <w:szCs w:val="28"/>
          <w:lang w:val="uk-UA"/>
        </w:rPr>
        <w:t>[</w:t>
      </w:r>
      <w:r w:rsidR="00D542E3" w:rsidRPr="00BA6535">
        <w:rPr>
          <w:rFonts w:cs="Times New Roman"/>
          <w:sz w:val="28"/>
          <w:szCs w:val="28"/>
          <w:lang w:val="uk-UA"/>
        </w:rPr>
        <w:t>3</w:t>
      </w:r>
      <w:r w:rsidR="00F965DD" w:rsidRPr="00BA6535">
        <w:rPr>
          <w:rFonts w:cs="Times New Roman"/>
          <w:sz w:val="28"/>
          <w:szCs w:val="28"/>
          <w:lang w:val="uk-UA"/>
        </w:rPr>
        <w:t>, c.</w:t>
      </w:r>
      <w:r w:rsidR="00487EF5" w:rsidRPr="00BA6535">
        <w:rPr>
          <w:rFonts w:cs="Times New Roman"/>
          <w:sz w:val="28"/>
          <w:szCs w:val="28"/>
          <w:lang w:val="uk-UA"/>
        </w:rPr>
        <w:t> </w:t>
      </w:r>
      <w:r w:rsidR="00F965DD" w:rsidRPr="00BA6535">
        <w:rPr>
          <w:rFonts w:cs="Times New Roman"/>
          <w:sz w:val="28"/>
          <w:szCs w:val="28"/>
          <w:lang w:val="uk-UA"/>
        </w:rPr>
        <w:t>93].</w:t>
      </w:r>
    </w:p>
    <w:p w14:paraId="6C717DC0" w14:textId="77777777" w:rsidR="00F965DD" w:rsidRPr="00BA6535" w:rsidRDefault="0010753B" w:rsidP="00BA6535">
      <w:pPr>
        <w:spacing w:after="0" w:line="360" w:lineRule="auto"/>
        <w:ind w:firstLine="709"/>
        <w:jc w:val="both"/>
        <w:rPr>
          <w:rFonts w:cs="Times New Roman"/>
          <w:sz w:val="28"/>
          <w:szCs w:val="28"/>
          <w:lang w:val="uk-UA"/>
        </w:rPr>
      </w:pPr>
      <w:r w:rsidRPr="00BA6535">
        <w:rPr>
          <w:rFonts w:cs="Times New Roman"/>
          <w:sz w:val="28"/>
          <w:szCs w:val="28"/>
          <w:lang w:val="uk-UA"/>
        </w:rPr>
        <w:lastRenderedPageBreak/>
        <w:t xml:space="preserve">У </w:t>
      </w:r>
      <w:r w:rsidR="00F965DD" w:rsidRPr="00BA6535">
        <w:rPr>
          <w:rFonts w:cs="Times New Roman"/>
          <w:sz w:val="28"/>
          <w:szCs w:val="28"/>
          <w:lang w:val="uk-UA"/>
        </w:rPr>
        <w:t>законодавстві реординаційні відносини зазвичай</w:t>
      </w:r>
      <w:r w:rsidR="00966609" w:rsidRPr="00BA6535">
        <w:rPr>
          <w:rFonts w:cs="Times New Roman"/>
          <w:sz w:val="28"/>
          <w:szCs w:val="28"/>
          <w:lang w:val="uk-UA"/>
        </w:rPr>
        <w:t xml:space="preserve"> </w:t>
      </w:r>
      <w:r w:rsidR="005A7CEF" w:rsidRPr="00BA6535">
        <w:rPr>
          <w:rFonts w:cs="Times New Roman"/>
          <w:sz w:val="28"/>
          <w:szCs w:val="28"/>
          <w:lang w:val="uk-UA"/>
        </w:rPr>
        <w:t xml:space="preserve">чітко </w:t>
      </w:r>
      <w:r w:rsidR="00966609" w:rsidRPr="00BA6535">
        <w:rPr>
          <w:rFonts w:cs="Times New Roman"/>
          <w:sz w:val="28"/>
          <w:szCs w:val="28"/>
          <w:lang w:val="uk-UA"/>
        </w:rPr>
        <w:t>не</w:t>
      </w:r>
      <w:r w:rsidR="00F965DD" w:rsidRPr="00BA6535">
        <w:rPr>
          <w:rFonts w:cs="Times New Roman"/>
          <w:sz w:val="28"/>
          <w:szCs w:val="28"/>
          <w:lang w:val="uk-UA"/>
        </w:rPr>
        <w:t xml:space="preserve"> врегульовуються, але воно не заперечує їх існування. </w:t>
      </w:r>
      <w:r w:rsidR="00431575" w:rsidRPr="00BA6535">
        <w:rPr>
          <w:rFonts w:cs="Times New Roman"/>
          <w:sz w:val="28"/>
          <w:szCs w:val="28"/>
          <w:lang w:val="uk-UA"/>
        </w:rPr>
        <w:t>Зокрема</w:t>
      </w:r>
      <w:r w:rsidR="00F965DD" w:rsidRPr="00BA6535">
        <w:rPr>
          <w:rFonts w:cs="Times New Roman"/>
          <w:sz w:val="28"/>
          <w:szCs w:val="28"/>
          <w:lang w:val="uk-UA"/>
        </w:rPr>
        <w:t xml:space="preserve">, відповідно до </w:t>
      </w:r>
      <w:r w:rsidR="003B54F9" w:rsidRPr="00BA6535">
        <w:rPr>
          <w:rFonts w:cs="Times New Roman"/>
          <w:sz w:val="28"/>
          <w:szCs w:val="28"/>
          <w:lang w:val="uk-UA"/>
        </w:rPr>
        <w:t>п</w:t>
      </w:r>
      <w:r w:rsidR="00B62DE6">
        <w:rPr>
          <w:rFonts w:cs="Times New Roman"/>
          <w:sz w:val="28"/>
          <w:szCs w:val="28"/>
          <w:lang w:val="uk-UA"/>
        </w:rPr>
        <w:t>ункт</w:t>
      </w:r>
      <w:r w:rsidR="00527EB5">
        <w:rPr>
          <w:rFonts w:cs="Times New Roman"/>
          <w:sz w:val="28"/>
          <w:szCs w:val="28"/>
          <w:lang w:val="uk-UA"/>
        </w:rPr>
        <w:t>і</w:t>
      </w:r>
      <w:r w:rsidR="00B62DE6">
        <w:rPr>
          <w:rFonts w:cs="Times New Roman"/>
          <w:sz w:val="28"/>
          <w:szCs w:val="28"/>
          <w:lang w:val="uk-UA"/>
        </w:rPr>
        <w:t>в</w:t>
      </w:r>
      <w:r w:rsidR="00487EF5" w:rsidRPr="00BA6535">
        <w:rPr>
          <w:rFonts w:cs="Times New Roman"/>
          <w:sz w:val="28"/>
          <w:szCs w:val="28"/>
          <w:lang w:val="uk-UA"/>
        </w:rPr>
        <w:t> </w:t>
      </w:r>
      <w:r w:rsidR="003B54F9" w:rsidRPr="00BA6535">
        <w:rPr>
          <w:rFonts w:cs="Times New Roman"/>
          <w:sz w:val="28"/>
          <w:szCs w:val="28"/>
          <w:lang w:val="uk-UA"/>
        </w:rPr>
        <w:t xml:space="preserve">6, 10, 11 </w:t>
      </w:r>
      <w:r w:rsidR="00F965DD" w:rsidRPr="00BA6535">
        <w:rPr>
          <w:rFonts w:cs="Times New Roman"/>
          <w:sz w:val="28"/>
          <w:szCs w:val="28"/>
          <w:lang w:val="uk-UA"/>
        </w:rPr>
        <w:t xml:space="preserve">Типового положення про територіальні органи міністерства та іншого </w:t>
      </w:r>
      <w:r w:rsidR="009A34E2" w:rsidRPr="00BA6535">
        <w:rPr>
          <w:rFonts w:cs="Times New Roman"/>
          <w:sz w:val="28"/>
          <w:szCs w:val="28"/>
          <w:lang w:val="uk-UA"/>
        </w:rPr>
        <w:t>ЦОВВ</w:t>
      </w:r>
      <w:r w:rsidR="00F965DD" w:rsidRPr="00BA6535">
        <w:rPr>
          <w:rFonts w:cs="Times New Roman"/>
          <w:sz w:val="28"/>
          <w:szCs w:val="28"/>
          <w:lang w:val="uk-UA"/>
        </w:rPr>
        <w:t xml:space="preserve">, затвердженого постановою </w:t>
      </w:r>
      <w:r w:rsidR="00616551" w:rsidRPr="00BA6535">
        <w:rPr>
          <w:rFonts w:cs="Times New Roman"/>
          <w:sz w:val="28"/>
          <w:szCs w:val="28"/>
          <w:lang w:val="uk-UA"/>
        </w:rPr>
        <w:t>КМУ</w:t>
      </w:r>
      <w:r w:rsidR="00F965DD" w:rsidRPr="00BA6535">
        <w:rPr>
          <w:rFonts w:cs="Times New Roman"/>
          <w:sz w:val="28"/>
          <w:szCs w:val="28"/>
          <w:lang w:val="uk-UA"/>
        </w:rPr>
        <w:t xml:space="preserve"> від 25</w:t>
      </w:r>
      <w:r w:rsidR="00487EF5" w:rsidRPr="00BA6535">
        <w:rPr>
          <w:rFonts w:cs="Times New Roman"/>
          <w:sz w:val="28"/>
          <w:szCs w:val="28"/>
          <w:lang w:val="uk-UA"/>
        </w:rPr>
        <w:t> </w:t>
      </w:r>
      <w:r w:rsidR="00F965DD" w:rsidRPr="00BA6535">
        <w:rPr>
          <w:rFonts w:cs="Times New Roman"/>
          <w:sz w:val="28"/>
          <w:szCs w:val="28"/>
          <w:lang w:val="uk-UA"/>
        </w:rPr>
        <w:t>травня 2011</w:t>
      </w:r>
      <w:r w:rsidR="00487EF5" w:rsidRPr="00BA6535">
        <w:rPr>
          <w:rFonts w:cs="Times New Roman"/>
          <w:sz w:val="28"/>
          <w:szCs w:val="28"/>
          <w:lang w:val="uk-UA"/>
        </w:rPr>
        <w:t> </w:t>
      </w:r>
      <w:r w:rsidR="00F965DD" w:rsidRPr="00BA6535">
        <w:rPr>
          <w:rFonts w:cs="Times New Roman"/>
          <w:sz w:val="28"/>
          <w:szCs w:val="28"/>
          <w:lang w:val="uk-UA"/>
        </w:rPr>
        <w:t>р</w:t>
      </w:r>
      <w:r w:rsidR="00FB1947" w:rsidRPr="00BA6535">
        <w:rPr>
          <w:rFonts w:cs="Times New Roman"/>
          <w:sz w:val="28"/>
          <w:szCs w:val="28"/>
          <w:lang w:val="uk-UA"/>
        </w:rPr>
        <w:t>.</w:t>
      </w:r>
      <w:r w:rsidR="00F965DD" w:rsidRPr="00BA6535">
        <w:rPr>
          <w:rFonts w:cs="Times New Roman"/>
          <w:sz w:val="28"/>
          <w:szCs w:val="28"/>
          <w:lang w:val="uk-UA"/>
        </w:rPr>
        <w:t xml:space="preserve"> №</w:t>
      </w:r>
      <w:r w:rsidR="00487EF5" w:rsidRPr="00BA6535">
        <w:rPr>
          <w:rFonts w:cs="Times New Roman"/>
          <w:sz w:val="28"/>
          <w:szCs w:val="28"/>
          <w:lang w:val="uk-UA"/>
        </w:rPr>
        <w:t> </w:t>
      </w:r>
      <w:r w:rsidR="00B62DE6">
        <w:rPr>
          <w:rFonts w:cs="Times New Roman"/>
          <w:sz w:val="28"/>
          <w:szCs w:val="28"/>
          <w:lang w:val="uk-UA"/>
        </w:rPr>
        <w:t>563 </w:t>
      </w:r>
      <w:r w:rsidR="00F965DD" w:rsidRPr="00BA6535">
        <w:rPr>
          <w:rFonts w:cs="Times New Roman"/>
          <w:sz w:val="28"/>
          <w:szCs w:val="28"/>
          <w:lang w:val="uk-UA"/>
        </w:rPr>
        <w:t>[</w:t>
      </w:r>
      <w:r w:rsidR="00E079BD" w:rsidRPr="00BA6535">
        <w:rPr>
          <w:rFonts w:cs="Times New Roman"/>
          <w:sz w:val="28"/>
          <w:szCs w:val="28"/>
          <w:lang w:val="uk-UA"/>
        </w:rPr>
        <w:t>212</w:t>
      </w:r>
      <w:r w:rsidR="00F965DD" w:rsidRPr="00BA6535">
        <w:rPr>
          <w:rFonts w:cs="Times New Roman"/>
          <w:sz w:val="28"/>
          <w:szCs w:val="28"/>
          <w:lang w:val="uk-UA"/>
        </w:rPr>
        <w:t xml:space="preserve">], керівники територіальних органів мають право вносити міністру та керівнику </w:t>
      </w:r>
      <w:r w:rsidR="00616551" w:rsidRPr="00BA6535">
        <w:rPr>
          <w:rFonts w:cs="Times New Roman"/>
          <w:sz w:val="28"/>
          <w:szCs w:val="28"/>
          <w:lang w:val="uk-UA"/>
        </w:rPr>
        <w:t>ЦОВВ</w:t>
      </w:r>
      <w:r w:rsidR="00F965DD" w:rsidRPr="00BA6535">
        <w:rPr>
          <w:rFonts w:cs="Times New Roman"/>
          <w:sz w:val="28"/>
          <w:szCs w:val="28"/>
          <w:lang w:val="uk-UA"/>
        </w:rPr>
        <w:t xml:space="preserve"> такі пропозиції, як: призначення на посаду та звільнення з посади керівників нижчого рівня; визначення пріоритетів роботи територіального органу і шляхів виконання покладених на нього </w:t>
      </w:r>
      <w:r w:rsidR="003B54F9" w:rsidRPr="00BA6535">
        <w:rPr>
          <w:rFonts w:cs="Times New Roman"/>
          <w:sz w:val="28"/>
          <w:szCs w:val="28"/>
          <w:lang w:val="uk-UA"/>
        </w:rPr>
        <w:t>завдань;</w:t>
      </w:r>
      <w:r w:rsidR="00F965DD" w:rsidRPr="00BA6535">
        <w:rPr>
          <w:rFonts w:cs="Times New Roman"/>
          <w:sz w:val="28"/>
          <w:szCs w:val="28"/>
          <w:lang w:val="uk-UA"/>
        </w:rPr>
        <w:t xml:space="preserve"> подання на затвердження планів роботи. Також територіальні органи готують </w:t>
      </w:r>
      <w:r w:rsidRPr="00BA6535">
        <w:rPr>
          <w:rFonts w:cs="Times New Roman"/>
          <w:sz w:val="28"/>
          <w:szCs w:val="28"/>
          <w:lang w:val="uk-UA"/>
        </w:rPr>
        <w:t xml:space="preserve">і </w:t>
      </w:r>
      <w:r w:rsidR="00F965DD" w:rsidRPr="00BA6535">
        <w:rPr>
          <w:rFonts w:cs="Times New Roman"/>
          <w:sz w:val="28"/>
          <w:szCs w:val="28"/>
          <w:lang w:val="uk-UA"/>
        </w:rPr>
        <w:t xml:space="preserve">вносять в установленому порядку пропозиції щодо вдосконалення законодавства. </w:t>
      </w:r>
      <w:r w:rsidRPr="00BA6535">
        <w:rPr>
          <w:rFonts w:cs="Times New Roman"/>
          <w:sz w:val="28"/>
          <w:szCs w:val="28"/>
          <w:lang w:val="uk-UA"/>
        </w:rPr>
        <w:t xml:space="preserve">У </w:t>
      </w:r>
      <w:r w:rsidR="00F965DD" w:rsidRPr="00BA6535">
        <w:rPr>
          <w:rFonts w:cs="Times New Roman"/>
          <w:sz w:val="28"/>
          <w:szCs w:val="28"/>
          <w:lang w:val="uk-UA"/>
        </w:rPr>
        <w:t>свою чергу</w:t>
      </w:r>
      <w:r w:rsidR="005776EA" w:rsidRPr="00BA6535">
        <w:rPr>
          <w:rFonts w:cs="Times New Roman"/>
          <w:sz w:val="28"/>
          <w:szCs w:val="28"/>
          <w:lang w:val="uk-UA"/>
        </w:rPr>
        <w:t>,</w:t>
      </w:r>
      <w:r w:rsidR="00F965DD" w:rsidRPr="00BA6535">
        <w:rPr>
          <w:rFonts w:cs="Times New Roman"/>
          <w:sz w:val="28"/>
          <w:szCs w:val="28"/>
          <w:lang w:val="uk-UA"/>
        </w:rPr>
        <w:t xml:space="preserve"> вони мають право одержувати від будь-яких органів та установ інформацію, документи і матеріали; залучати до виконання окремих робіт, участі у вивченні окремих питань вчених і фахівців, спеціалістів органів виконавчої влади, підприємств, установ, організацій </w:t>
      </w:r>
      <w:r w:rsidR="00063ED2" w:rsidRPr="00BA6535">
        <w:rPr>
          <w:rFonts w:cs="Times New Roman"/>
          <w:sz w:val="28"/>
          <w:szCs w:val="28"/>
          <w:lang w:val="uk-UA"/>
        </w:rPr>
        <w:t>(за погодженням</w:t>
      </w:r>
      <w:r w:rsidR="00F965DD" w:rsidRPr="00BA6535">
        <w:rPr>
          <w:rFonts w:cs="Times New Roman"/>
          <w:sz w:val="28"/>
          <w:szCs w:val="28"/>
          <w:lang w:val="uk-UA"/>
        </w:rPr>
        <w:t xml:space="preserve"> з їх керівниками).</w:t>
      </w:r>
    </w:p>
    <w:p w14:paraId="58F22F40"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Відповідно до п</w:t>
      </w:r>
      <w:r w:rsidR="00B62DE6">
        <w:rPr>
          <w:rFonts w:cs="Times New Roman"/>
          <w:sz w:val="28"/>
          <w:szCs w:val="28"/>
          <w:lang w:val="uk-UA"/>
        </w:rPr>
        <w:t>ідпунктів</w:t>
      </w:r>
      <w:r w:rsidR="00487EF5" w:rsidRPr="00BA6535">
        <w:rPr>
          <w:rFonts w:cs="Times New Roman"/>
          <w:sz w:val="28"/>
          <w:szCs w:val="28"/>
          <w:lang w:val="uk-UA"/>
        </w:rPr>
        <w:t> </w:t>
      </w:r>
      <w:r w:rsidRPr="00BA6535">
        <w:rPr>
          <w:rFonts w:cs="Times New Roman"/>
          <w:sz w:val="28"/>
          <w:szCs w:val="28"/>
          <w:lang w:val="uk-UA"/>
        </w:rPr>
        <w:t>13</w:t>
      </w:r>
      <w:r w:rsidR="00B62DE6">
        <w:rPr>
          <w:rFonts w:cs="Times New Roman"/>
          <w:sz w:val="28"/>
          <w:szCs w:val="28"/>
          <w:lang w:val="uk-UA"/>
        </w:rPr>
        <w:t xml:space="preserve"> та</w:t>
      </w:r>
      <w:r w:rsidRPr="00BA6535">
        <w:rPr>
          <w:rFonts w:cs="Times New Roman"/>
          <w:sz w:val="28"/>
          <w:szCs w:val="28"/>
          <w:lang w:val="uk-UA"/>
        </w:rPr>
        <w:t xml:space="preserve"> 28, п.</w:t>
      </w:r>
      <w:r w:rsidR="00487EF5" w:rsidRPr="00BA6535">
        <w:rPr>
          <w:rFonts w:cs="Times New Roman"/>
          <w:sz w:val="28"/>
          <w:szCs w:val="28"/>
          <w:lang w:val="uk-UA"/>
        </w:rPr>
        <w:t> </w:t>
      </w:r>
      <w:r w:rsidRPr="00BA6535">
        <w:rPr>
          <w:rFonts w:cs="Times New Roman"/>
          <w:sz w:val="28"/>
          <w:szCs w:val="28"/>
          <w:lang w:val="uk-UA"/>
        </w:rPr>
        <w:t>1 Положення про Департамент організаційно-аналітичного забезпечення та оперативного реагування Н</w:t>
      </w:r>
      <w:r w:rsidR="00B96EF4" w:rsidRPr="00BA6535">
        <w:rPr>
          <w:rFonts w:cs="Times New Roman"/>
          <w:sz w:val="28"/>
          <w:szCs w:val="28"/>
          <w:lang w:val="uk-UA"/>
        </w:rPr>
        <w:t>ПУ</w:t>
      </w:r>
      <w:r w:rsidRPr="00BA6535">
        <w:rPr>
          <w:rFonts w:cs="Times New Roman"/>
          <w:sz w:val="28"/>
          <w:szCs w:val="28"/>
          <w:lang w:val="uk-UA"/>
        </w:rPr>
        <w:t>, затвердженого наказом Н</w:t>
      </w:r>
      <w:r w:rsidR="00B96EF4" w:rsidRPr="00BA6535">
        <w:rPr>
          <w:rFonts w:cs="Times New Roman"/>
          <w:sz w:val="28"/>
          <w:szCs w:val="28"/>
          <w:lang w:val="uk-UA"/>
        </w:rPr>
        <w:t>ПУ</w:t>
      </w:r>
      <w:r w:rsidRPr="00BA6535">
        <w:rPr>
          <w:rFonts w:cs="Times New Roman"/>
          <w:sz w:val="28"/>
          <w:szCs w:val="28"/>
          <w:lang w:val="uk-UA"/>
        </w:rPr>
        <w:t xml:space="preserve"> від 27</w:t>
      </w:r>
      <w:r w:rsidR="00B62DE6">
        <w:rPr>
          <w:rFonts w:cs="Times New Roman"/>
          <w:sz w:val="28"/>
          <w:szCs w:val="28"/>
          <w:lang w:val="uk-UA"/>
        </w:rPr>
        <w:t xml:space="preserve"> листопада </w:t>
      </w:r>
      <w:r w:rsidRPr="00BA6535">
        <w:rPr>
          <w:rFonts w:cs="Times New Roman"/>
          <w:sz w:val="28"/>
          <w:szCs w:val="28"/>
          <w:lang w:val="uk-UA"/>
        </w:rPr>
        <w:t>2015</w:t>
      </w:r>
      <w:r w:rsidR="00487EF5" w:rsidRPr="00BA6535">
        <w:rPr>
          <w:rFonts w:cs="Times New Roman"/>
          <w:sz w:val="28"/>
          <w:szCs w:val="28"/>
          <w:lang w:val="uk-UA"/>
        </w:rPr>
        <w:t> </w:t>
      </w:r>
      <w:r w:rsidR="003B54F9" w:rsidRPr="00BA6535">
        <w:rPr>
          <w:rFonts w:cs="Times New Roman"/>
          <w:sz w:val="28"/>
          <w:szCs w:val="28"/>
          <w:lang w:val="uk-UA"/>
        </w:rPr>
        <w:t xml:space="preserve">р. </w:t>
      </w:r>
      <w:r w:rsidRPr="00BA6535">
        <w:rPr>
          <w:rFonts w:cs="Times New Roman"/>
          <w:sz w:val="28"/>
          <w:szCs w:val="28"/>
          <w:lang w:val="uk-UA"/>
        </w:rPr>
        <w:t>№</w:t>
      </w:r>
      <w:r w:rsidR="00487EF5" w:rsidRPr="00BA6535">
        <w:rPr>
          <w:rFonts w:cs="Times New Roman"/>
          <w:sz w:val="28"/>
          <w:szCs w:val="28"/>
          <w:lang w:val="uk-UA"/>
        </w:rPr>
        <w:t> </w:t>
      </w:r>
      <w:r w:rsidRPr="00BA6535">
        <w:rPr>
          <w:rFonts w:cs="Times New Roman"/>
          <w:sz w:val="28"/>
          <w:szCs w:val="28"/>
          <w:lang w:val="uk-UA"/>
        </w:rPr>
        <w:t>126</w:t>
      </w:r>
      <w:r w:rsidR="00B62DE6">
        <w:rPr>
          <w:rFonts w:cs="Times New Roman"/>
          <w:sz w:val="28"/>
          <w:szCs w:val="28"/>
          <w:lang w:val="uk-UA"/>
        </w:rPr>
        <w:t> </w:t>
      </w:r>
      <w:r w:rsidRPr="00BA6535">
        <w:rPr>
          <w:rFonts w:cs="Times New Roman"/>
          <w:sz w:val="28"/>
          <w:szCs w:val="28"/>
          <w:lang w:val="uk-UA"/>
        </w:rPr>
        <w:t>[</w:t>
      </w:r>
      <w:r w:rsidR="00747F48" w:rsidRPr="00BA6535">
        <w:rPr>
          <w:rFonts w:cs="Times New Roman"/>
          <w:sz w:val="28"/>
          <w:szCs w:val="28"/>
          <w:lang w:val="uk-UA"/>
        </w:rPr>
        <w:t>206</w:t>
      </w:r>
      <w:r w:rsidRPr="00BA6535">
        <w:rPr>
          <w:rFonts w:cs="Times New Roman"/>
          <w:sz w:val="28"/>
          <w:szCs w:val="28"/>
          <w:lang w:val="uk-UA"/>
        </w:rPr>
        <w:t xml:space="preserve">], цей департамент, який є структурним підрозділом апарату, уповноважений: організовувати разом з іншими підрозділами апарату </w:t>
      </w:r>
      <w:r w:rsidR="00387572" w:rsidRPr="00BA6535">
        <w:rPr>
          <w:rFonts w:cs="Times New Roman"/>
          <w:sz w:val="28"/>
          <w:szCs w:val="28"/>
          <w:lang w:val="uk-UA"/>
        </w:rPr>
        <w:t>НПУ</w:t>
      </w:r>
      <w:r w:rsidRPr="00BA6535">
        <w:rPr>
          <w:rFonts w:cs="Times New Roman"/>
          <w:sz w:val="28"/>
          <w:szCs w:val="28"/>
          <w:lang w:val="uk-UA"/>
        </w:rPr>
        <w:t xml:space="preserve"> комплексні виїзди до територіальних органів поліції для надання практичної допомоги в забезпеченні публічної безпеки і порядку, охорони прав і свобод людини, інтересів суспільства та держави, протидії злочинності; надавати організаційну і методичну допомогу управлінням організаційно-аналітичного забезпечення та оперативного реагування, підрозділам моніторингу та аналізу територіальних підрозділів поліції у виконанні покладених на них завдань і функцій, удосконаленні їх діяльності тощо.</w:t>
      </w:r>
    </w:p>
    <w:p w14:paraId="5E0B97DE"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Аналіз </w:t>
      </w:r>
      <w:r w:rsidR="00431575" w:rsidRPr="00BA6535">
        <w:rPr>
          <w:rFonts w:cs="Times New Roman"/>
          <w:sz w:val="28"/>
          <w:szCs w:val="28"/>
          <w:lang w:val="uk-UA"/>
        </w:rPr>
        <w:t>нормативно-правових</w:t>
      </w:r>
      <w:r w:rsidRPr="00BA6535">
        <w:rPr>
          <w:rFonts w:cs="Times New Roman"/>
          <w:sz w:val="28"/>
          <w:szCs w:val="28"/>
          <w:lang w:val="uk-UA"/>
        </w:rPr>
        <w:t xml:space="preserve"> актів</w:t>
      </w:r>
      <w:r w:rsidR="00431575" w:rsidRPr="00BA6535">
        <w:rPr>
          <w:rFonts w:cs="Times New Roman"/>
          <w:sz w:val="28"/>
          <w:szCs w:val="28"/>
          <w:lang w:val="uk-UA"/>
        </w:rPr>
        <w:t xml:space="preserve">, які регулюють діяльність </w:t>
      </w:r>
      <w:r w:rsidRPr="00BA6535">
        <w:rPr>
          <w:rFonts w:cs="Times New Roman"/>
          <w:sz w:val="28"/>
          <w:szCs w:val="28"/>
          <w:lang w:val="uk-UA"/>
        </w:rPr>
        <w:t>поліції</w:t>
      </w:r>
      <w:r w:rsidR="00431575" w:rsidRPr="00BA6535">
        <w:rPr>
          <w:rFonts w:cs="Times New Roman"/>
          <w:sz w:val="28"/>
          <w:szCs w:val="28"/>
          <w:lang w:val="uk-UA"/>
        </w:rPr>
        <w:t>,</w:t>
      </w:r>
      <w:r w:rsidRPr="00BA6535">
        <w:rPr>
          <w:rFonts w:cs="Times New Roman"/>
          <w:sz w:val="28"/>
          <w:szCs w:val="28"/>
          <w:lang w:val="uk-UA"/>
        </w:rPr>
        <w:t xml:space="preserve"> дає можливість визначити, що територіальні органи </w:t>
      </w:r>
      <w:r w:rsidR="00431575" w:rsidRPr="00BA6535">
        <w:rPr>
          <w:rFonts w:cs="Times New Roman"/>
          <w:sz w:val="28"/>
          <w:szCs w:val="28"/>
          <w:lang w:val="uk-UA"/>
        </w:rPr>
        <w:t xml:space="preserve">НПУ </w:t>
      </w:r>
      <w:r w:rsidRPr="00BA6535">
        <w:rPr>
          <w:rFonts w:cs="Times New Roman"/>
          <w:sz w:val="28"/>
          <w:szCs w:val="28"/>
          <w:lang w:val="uk-UA"/>
        </w:rPr>
        <w:t xml:space="preserve">виконують накази вищого рівня управління, звітують, беруть участь у спільних засіданнях комісій </w:t>
      </w:r>
      <w:r w:rsidRPr="00BA6535">
        <w:rPr>
          <w:rFonts w:cs="Times New Roman"/>
          <w:sz w:val="28"/>
          <w:szCs w:val="28"/>
          <w:lang w:val="uk-UA"/>
        </w:rPr>
        <w:lastRenderedPageBreak/>
        <w:t xml:space="preserve">тощо. При цьому вони мають право давати різного роду пропозиції, рекомендації щодо введення нових методів у своїй діяльності, вимагати </w:t>
      </w:r>
      <w:r w:rsidR="0010753B" w:rsidRPr="00BA6535">
        <w:rPr>
          <w:rFonts w:cs="Times New Roman"/>
          <w:sz w:val="28"/>
          <w:szCs w:val="28"/>
          <w:lang w:val="uk-UA"/>
        </w:rPr>
        <w:t xml:space="preserve">розв’язання </w:t>
      </w:r>
      <w:r w:rsidRPr="00BA6535">
        <w:rPr>
          <w:rFonts w:cs="Times New Roman"/>
          <w:sz w:val="28"/>
          <w:szCs w:val="28"/>
          <w:lang w:val="uk-UA"/>
        </w:rPr>
        <w:t xml:space="preserve">існуючих проблем </w:t>
      </w:r>
      <w:r w:rsidR="0010753B" w:rsidRPr="00BA6535">
        <w:rPr>
          <w:rFonts w:cs="Times New Roman"/>
          <w:sz w:val="28"/>
          <w:szCs w:val="28"/>
          <w:lang w:val="uk-UA"/>
        </w:rPr>
        <w:t xml:space="preserve">у </w:t>
      </w:r>
      <w:r w:rsidRPr="00BA6535">
        <w:rPr>
          <w:rFonts w:cs="Times New Roman"/>
          <w:sz w:val="28"/>
          <w:szCs w:val="28"/>
          <w:lang w:val="uk-UA"/>
        </w:rPr>
        <w:t xml:space="preserve">межах повноважень, отримувати необхідну інформацію та звертатися </w:t>
      </w:r>
      <w:r w:rsidR="005776EA" w:rsidRPr="00BA6535">
        <w:rPr>
          <w:rFonts w:cs="Times New Roman"/>
          <w:sz w:val="28"/>
          <w:szCs w:val="28"/>
          <w:lang w:val="uk-UA"/>
        </w:rPr>
        <w:t>і</w:t>
      </w:r>
      <w:r w:rsidRPr="00BA6535">
        <w:rPr>
          <w:rFonts w:cs="Times New Roman"/>
          <w:sz w:val="28"/>
          <w:szCs w:val="28"/>
          <w:lang w:val="uk-UA"/>
        </w:rPr>
        <w:t>з запитами, на які керуючий суб</w:t>
      </w:r>
      <w:r w:rsidR="00BE365F" w:rsidRPr="00BA6535">
        <w:rPr>
          <w:rFonts w:cs="Times New Roman"/>
          <w:sz w:val="28"/>
          <w:szCs w:val="28"/>
          <w:lang w:val="uk-UA"/>
        </w:rPr>
        <w:t>’</w:t>
      </w:r>
      <w:r w:rsidRPr="00BA6535">
        <w:rPr>
          <w:rFonts w:cs="Times New Roman"/>
          <w:sz w:val="28"/>
          <w:szCs w:val="28"/>
          <w:lang w:val="uk-UA"/>
        </w:rPr>
        <w:t>єкт зобов</w:t>
      </w:r>
      <w:r w:rsidR="00BE365F" w:rsidRPr="00BA6535">
        <w:rPr>
          <w:rFonts w:cs="Times New Roman"/>
          <w:sz w:val="28"/>
          <w:szCs w:val="28"/>
          <w:lang w:val="uk-UA"/>
        </w:rPr>
        <w:t>’</w:t>
      </w:r>
      <w:r w:rsidRPr="00BA6535">
        <w:rPr>
          <w:rFonts w:cs="Times New Roman"/>
          <w:sz w:val="28"/>
          <w:szCs w:val="28"/>
          <w:lang w:val="uk-UA"/>
        </w:rPr>
        <w:t>язаний відреагувати. Вказані способи відносин сприяють налагодженню системн</w:t>
      </w:r>
      <w:r w:rsidR="00431575" w:rsidRPr="00BA6535">
        <w:rPr>
          <w:rFonts w:cs="Times New Roman"/>
          <w:sz w:val="28"/>
          <w:szCs w:val="28"/>
          <w:lang w:val="uk-UA"/>
        </w:rPr>
        <w:t>их</w:t>
      </w:r>
      <w:r w:rsidRPr="00BA6535">
        <w:rPr>
          <w:rFonts w:cs="Times New Roman"/>
          <w:sz w:val="28"/>
          <w:szCs w:val="28"/>
          <w:lang w:val="uk-UA"/>
        </w:rPr>
        <w:t xml:space="preserve"> </w:t>
      </w:r>
      <w:r w:rsidR="00431575" w:rsidRPr="00BA6535">
        <w:rPr>
          <w:rFonts w:cs="Times New Roman"/>
          <w:sz w:val="28"/>
          <w:szCs w:val="28"/>
          <w:lang w:val="uk-UA"/>
        </w:rPr>
        <w:t>зв</w:t>
      </w:r>
      <w:r w:rsidR="00BE365F" w:rsidRPr="00BA6535">
        <w:rPr>
          <w:rFonts w:cs="Times New Roman"/>
          <w:sz w:val="28"/>
          <w:szCs w:val="28"/>
          <w:lang w:val="uk-UA"/>
        </w:rPr>
        <w:t>’</w:t>
      </w:r>
      <w:r w:rsidR="00431575" w:rsidRPr="00BA6535">
        <w:rPr>
          <w:rFonts w:cs="Times New Roman"/>
          <w:sz w:val="28"/>
          <w:szCs w:val="28"/>
          <w:lang w:val="uk-UA"/>
        </w:rPr>
        <w:t>язків</w:t>
      </w:r>
      <w:r w:rsidRPr="00BA6535">
        <w:rPr>
          <w:rFonts w:cs="Times New Roman"/>
          <w:sz w:val="28"/>
          <w:szCs w:val="28"/>
          <w:lang w:val="uk-UA"/>
        </w:rPr>
        <w:t xml:space="preserve"> в Н</w:t>
      </w:r>
      <w:r w:rsidR="00087B0B" w:rsidRPr="00BA6535">
        <w:rPr>
          <w:rFonts w:cs="Times New Roman"/>
          <w:sz w:val="28"/>
          <w:szCs w:val="28"/>
          <w:lang w:val="uk-UA"/>
        </w:rPr>
        <w:t>ПУ</w:t>
      </w:r>
      <w:r w:rsidRPr="00BA6535">
        <w:rPr>
          <w:rFonts w:cs="Times New Roman"/>
          <w:sz w:val="28"/>
          <w:szCs w:val="28"/>
          <w:lang w:val="uk-UA"/>
        </w:rPr>
        <w:t xml:space="preserve"> як </w:t>
      </w:r>
      <w:r w:rsidR="00833400" w:rsidRPr="00BA6535">
        <w:rPr>
          <w:rFonts w:cs="Times New Roman"/>
          <w:sz w:val="28"/>
          <w:szCs w:val="28"/>
          <w:lang w:val="uk-UA"/>
        </w:rPr>
        <w:t>ЦОВВ</w:t>
      </w:r>
      <w:r w:rsidRPr="00BA6535">
        <w:rPr>
          <w:rFonts w:cs="Times New Roman"/>
          <w:sz w:val="28"/>
          <w:szCs w:val="28"/>
          <w:lang w:val="uk-UA"/>
        </w:rPr>
        <w:t xml:space="preserve">, </w:t>
      </w:r>
      <w:r w:rsidR="00431575" w:rsidRPr="00BA6535">
        <w:rPr>
          <w:rFonts w:cs="Times New Roman"/>
          <w:sz w:val="28"/>
          <w:szCs w:val="28"/>
          <w:lang w:val="uk-UA"/>
        </w:rPr>
        <w:t>що сприяє</w:t>
      </w:r>
      <w:r w:rsidRPr="00BA6535">
        <w:rPr>
          <w:rFonts w:cs="Times New Roman"/>
          <w:sz w:val="28"/>
          <w:szCs w:val="28"/>
          <w:lang w:val="uk-UA"/>
        </w:rPr>
        <w:t xml:space="preserve"> ефективніш</w:t>
      </w:r>
      <w:r w:rsidR="00431575" w:rsidRPr="00BA6535">
        <w:rPr>
          <w:rFonts w:cs="Times New Roman"/>
          <w:sz w:val="28"/>
          <w:szCs w:val="28"/>
          <w:lang w:val="uk-UA"/>
        </w:rPr>
        <w:t>ій реалізації функцій</w:t>
      </w:r>
      <w:r w:rsidRPr="00BA6535">
        <w:rPr>
          <w:rFonts w:cs="Times New Roman"/>
          <w:sz w:val="28"/>
          <w:szCs w:val="28"/>
          <w:lang w:val="uk-UA"/>
        </w:rPr>
        <w:t>.</w:t>
      </w:r>
    </w:p>
    <w:p w14:paraId="7DCE15E2"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Отже, субординація та реординація сприя</w:t>
      </w:r>
      <w:r w:rsidR="00833400" w:rsidRPr="00BA6535">
        <w:rPr>
          <w:rFonts w:cs="Times New Roman"/>
          <w:sz w:val="28"/>
          <w:szCs w:val="28"/>
          <w:lang w:val="uk-UA"/>
        </w:rPr>
        <w:t>ють</w:t>
      </w:r>
      <w:r w:rsidRPr="00BA6535">
        <w:rPr>
          <w:rFonts w:cs="Times New Roman"/>
          <w:sz w:val="28"/>
          <w:szCs w:val="28"/>
          <w:lang w:val="uk-UA"/>
        </w:rPr>
        <w:t xml:space="preserve"> налагодженню чіткої і життєздатної системи управління між органами та структурними підрозділами </w:t>
      </w:r>
      <w:r w:rsidR="00833400" w:rsidRPr="00BA6535">
        <w:rPr>
          <w:rFonts w:cs="Times New Roman"/>
          <w:sz w:val="28"/>
          <w:szCs w:val="28"/>
          <w:lang w:val="uk-UA"/>
        </w:rPr>
        <w:t>НПУ</w:t>
      </w:r>
      <w:r w:rsidRPr="00BA6535">
        <w:rPr>
          <w:rFonts w:cs="Times New Roman"/>
          <w:sz w:val="28"/>
          <w:szCs w:val="28"/>
          <w:lang w:val="uk-UA"/>
        </w:rPr>
        <w:t>.</w:t>
      </w:r>
    </w:p>
    <w:p w14:paraId="662A7111" w14:textId="77777777" w:rsidR="00F965DD" w:rsidRPr="00BA6535" w:rsidRDefault="0055491C" w:rsidP="00BA6535">
      <w:pPr>
        <w:spacing w:after="0" w:line="360" w:lineRule="auto"/>
        <w:ind w:firstLine="709"/>
        <w:jc w:val="both"/>
        <w:rPr>
          <w:rFonts w:cs="Times New Roman"/>
          <w:sz w:val="28"/>
          <w:szCs w:val="28"/>
          <w:lang w:val="uk-UA"/>
        </w:rPr>
      </w:pPr>
      <w:r w:rsidRPr="00BA6535">
        <w:rPr>
          <w:rFonts w:cs="Times New Roman"/>
          <w:sz w:val="28"/>
          <w:szCs w:val="28"/>
          <w:lang w:val="uk-UA"/>
        </w:rPr>
        <w:t>Характеризуючи</w:t>
      </w:r>
      <w:r w:rsidR="00F965DD" w:rsidRPr="00BA6535">
        <w:rPr>
          <w:rFonts w:cs="Times New Roman"/>
          <w:sz w:val="28"/>
          <w:szCs w:val="28"/>
          <w:lang w:val="uk-UA"/>
        </w:rPr>
        <w:t xml:space="preserve"> </w:t>
      </w:r>
      <w:r w:rsidR="00833400" w:rsidRPr="00BA6535">
        <w:rPr>
          <w:rFonts w:cs="Times New Roman"/>
          <w:sz w:val="28"/>
          <w:szCs w:val="28"/>
          <w:lang w:val="uk-UA"/>
        </w:rPr>
        <w:t>систем</w:t>
      </w:r>
      <w:r w:rsidRPr="00BA6535">
        <w:rPr>
          <w:rFonts w:cs="Times New Roman"/>
          <w:sz w:val="28"/>
          <w:szCs w:val="28"/>
          <w:lang w:val="uk-UA"/>
        </w:rPr>
        <w:t>у</w:t>
      </w:r>
      <w:r w:rsidR="00833400" w:rsidRPr="00BA6535">
        <w:rPr>
          <w:rFonts w:cs="Times New Roman"/>
          <w:sz w:val="28"/>
          <w:szCs w:val="28"/>
          <w:lang w:val="uk-UA"/>
        </w:rPr>
        <w:t xml:space="preserve"> та структур</w:t>
      </w:r>
      <w:r w:rsidRPr="00BA6535">
        <w:rPr>
          <w:rFonts w:cs="Times New Roman"/>
          <w:sz w:val="28"/>
          <w:szCs w:val="28"/>
          <w:lang w:val="uk-UA"/>
        </w:rPr>
        <w:t>у</w:t>
      </w:r>
      <w:r w:rsidR="00F965DD" w:rsidRPr="00BA6535">
        <w:rPr>
          <w:rFonts w:cs="Times New Roman"/>
          <w:sz w:val="28"/>
          <w:szCs w:val="28"/>
          <w:lang w:val="uk-UA"/>
        </w:rPr>
        <w:t xml:space="preserve"> територіальних органів</w:t>
      </w:r>
      <w:r w:rsidRPr="00BA6535">
        <w:rPr>
          <w:rFonts w:cs="Times New Roman"/>
          <w:sz w:val="28"/>
          <w:szCs w:val="28"/>
          <w:lang w:val="uk-UA"/>
        </w:rPr>
        <w:t xml:space="preserve"> НПУ, варто зазначити, що на</w:t>
      </w:r>
      <w:r w:rsidR="00F965DD" w:rsidRPr="00BA6535">
        <w:rPr>
          <w:rFonts w:cs="Times New Roman"/>
          <w:sz w:val="28"/>
          <w:szCs w:val="28"/>
          <w:lang w:val="uk-UA"/>
        </w:rPr>
        <w:t xml:space="preserve"> </w:t>
      </w:r>
      <w:r w:rsidR="0010753B" w:rsidRPr="00BA6535">
        <w:rPr>
          <w:rFonts w:cs="Times New Roman"/>
          <w:sz w:val="28"/>
          <w:szCs w:val="28"/>
          <w:lang w:val="uk-UA"/>
        </w:rPr>
        <w:t>сьогодні</w:t>
      </w:r>
      <w:r w:rsidR="00F965DD" w:rsidRPr="00BA6535">
        <w:rPr>
          <w:rFonts w:cs="Times New Roman"/>
          <w:sz w:val="28"/>
          <w:szCs w:val="28"/>
          <w:lang w:val="uk-UA"/>
        </w:rPr>
        <w:t xml:space="preserve"> територіальний рівень управління діє як дв</w:t>
      </w:r>
      <w:r w:rsidR="0010753B" w:rsidRPr="00BA6535">
        <w:rPr>
          <w:rFonts w:cs="Times New Roman"/>
          <w:sz w:val="28"/>
          <w:szCs w:val="28"/>
          <w:lang w:val="uk-UA"/>
        </w:rPr>
        <w:t>і</w:t>
      </w:r>
      <w:r w:rsidR="00F965DD" w:rsidRPr="00BA6535">
        <w:rPr>
          <w:rFonts w:cs="Times New Roman"/>
          <w:sz w:val="28"/>
          <w:szCs w:val="28"/>
          <w:lang w:val="uk-UA"/>
        </w:rPr>
        <w:t xml:space="preserve"> самостійн</w:t>
      </w:r>
      <w:r w:rsidR="0010753B" w:rsidRPr="00BA6535">
        <w:rPr>
          <w:rFonts w:cs="Times New Roman"/>
          <w:sz w:val="28"/>
          <w:szCs w:val="28"/>
          <w:lang w:val="uk-UA"/>
        </w:rPr>
        <w:t>і</w:t>
      </w:r>
      <w:r w:rsidR="00F965DD" w:rsidRPr="00BA6535">
        <w:rPr>
          <w:rFonts w:cs="Times New Roman"/>
          <w:sz w:val="28"/>
          <w:szCs w:val="28"/>
          <w:lang w:val="uk-UA"/>
        </w:rPr>
        <w:t xml:space="preserve"> систем</w:t>
      </w:r>
      <w:r w:rsidR="0010753B" w:rsidRPr="00BA6535">
        <w:rPr>
          <w:rFonts w:cs="Times New Roman"/>
          <w:sz w:val="28"/>
          <w:szCs w:val="28"/>
          <w:lang w:val="uk-UA"/>
        </w:rPr>
        <w:t>и</w:t>
      </w:r>
      <w:r w:rsidR="00F965DD" w:rsidRPr="00BA6535">
        <w:rPr>
          <w:rFonts w:cs="Times New Roman"/>
          <w:sz w:val="28"/>
          <w:szCs w:val="28"/>
          <w:lang w:val="uk-UA"/>
        </w:rPr>
        <w:t>, а саме: 1)</w:t>
      </w:r>
      <w:r w:rsidR="00487EF5" w:rsidRPr="00BA6535">
        <w:rPr>
          <w:rFonts w:cs="Times New Roman"/>
          <w:sz w:val="28"/>
          <w:szCs w:val="28"/>
          <w:lang w:val="uk-UA"/>
        </w:rPr>
        <w:t> </w:t>
      </w:r>
      <w:r w:rsidR="00F965DD" w:rsidRPr="00BA6535">
        <w:rPr>
          <w:rFonts w:cs="Times New Roman"/>
          <w:sz w:val="28"/>
          <w:szCs w:val="28"/>
          <w:lang w:val="uk-UA"/>
        </w:rPr>
        <w:t>територіальні органи поліції в Автономній Республіці Крим, областях, містах Києві та Севастополі, районах, містах, районах у містах; 2)</w:t>
      </w:r>
      <w:r w:rsidR="00487EF5" w:rsidRPr="00BA6535">
        <w:rPr>
          <w:rFonts w:cs="Times New Roman"/>
          <w:sz w:val="28"/>
          <w:szCs w:val="28"/>
          <w:lang w:val="uk-UA"/>
        </w:rPr>
        <w:t> </w:t>
      </w:r>
      <w:r w:rsidR="00F965DD" w:rsidRPr="00BA6535">
        <w:rPr>
          <w:rFonts w:cs="Times New Roman"/>
          <w:sz w:val="28"/>
          <w:szCs w:val="28"/>
          <w:lang w:val="uk-UA"/>
        </w:rPr>
        <w:t>територіальні органи поліції як міжрегіональні (повноваження яких поширюються на кілька адміністративно-територіальних одиниць).</w:t>
      </w:r>
    </w:p>
    <w:p w14:paraId="05407DA9" w14:textId="77777777" w:rsidR="00F965DD" w:rsidRPr="00BA6535" w:rsidRDefault="0055491C" w:rsidP="00BA6535">
      <w:pPr>
        <w:spacing w:after="0" w:line="360" w:lineRule="auto"/>
        <w:ind w:firstLine="709"/>
        <w:jc w:val="both"/>
        <w:rPr>
          <w:rFonts w:cs="Times New Roman"/>
          <w:sz w:val="28"/>
          <w:szCs w:val="28"/>
          <w:lang w:val="uk-UA"/>
        </w:rPr>
      </w:pPr>
      <w:r w:rsidRPr="00BA6535">
        <w:rPr>
          <w:rFonts w:cs="Times New Roman"/>
          <w:sz w:val="28"/>
          <w:szCs w:val="28"/>
          <w:lang w:val="uk-UA"/>
        </w:rPr>
        <w:t>П</w:t>
      </w:r>
      <w:r w:rsidR="00F965DD" w:rsidRPr="00BA6535">
        <w:rPr>
          <w:rFonts w:cs="Times New Roman"/>
          <w:sz w:val="28"/>
          <w:szCs w:val="28"/>
          <w:lang w:val="uk-UA"/>
        </w:rPr>
        <w:t xml:space="preserve">ерша система почала </w:t>
      </w:r>
      <w:r w:rsidR="005A7CEF" w:rsidRPr="00BA6535">
        <w:rPr>
          <w:rFonts w:cs="Times New Roman"/>
          <w:sz w:val="28"/>
          <w:szCs w:val="28"/>
          <w:lang w:val="uk-UA"/>
        </w:rPr>
        <w:t>функціонувати</w:t>
      </w:r>
      <w:r w:rsidR="00F965DD" w:rsidRPr="00BA6535">
        <w:rPr>
          <w:rFonts w:cs="Times New Roman"/>
          <w:sz w:val="28"/>
          <w:szCs w:val="28"/>
          <w:lang w:val="uk-UA"/>
        </w:rPr>
        <w:t xml:space="preserve"> після створення як територіальних органів головних управлін</w:t>
      </w:r>
      <w:r w:rsidR="00833400" w:rsidRPr="00BA6535">
        <w:rPr>
          <w:rFonts w:cs="Times New Roman"/>
          <w:sz w:val="28"/>
          <w:szCs w:val="28"/>
          <w:lang w:val="uk-UA"/>
        </w:rPr>
        <w:t>ь</w:t>
      </w:r>
      <w:r w:rsidR="00F965DD" w:rsidRPr="00BA6535">
        <w:rPr>
          <w:rFonts w:cs="Times New Roman"/>
          <w:sz w:val="28"/>
          <w:szCs w:val="28"/>
          <w:lang w:val="uk-UA"/>
        </w:rPr>
        <w:t xml:space="preserve"> </w:t>
      </w:r>
      <w:r w:rsidR="00833400" w:rsidRPr="00BA6535">
        <w:rPr>
          <w:rFonts w:cs="Times New Roman"/>
          <w:sz w:val="28"/>
          <w:szCs w:val="28"/>
          <w:lang w:val="uk-UA"/>
        </w:rPr>
        <w:t>НПУ</w:t>
      </w:r>
      <w:r w:rsidR="00F965DD" w:rsidRPr="00BA6535">
        <w:rPr>
          <w:rFonts w:cs="Times New Roman"/>
          <w:sz w:val="28"/>
          <w:szCs w:val="28"/>
          <w:lang w:val="uk-UA"/>
        </w:rPr>
        <w:t xml:space="preserve"> в Автономній Республіці Крим та м. Севастополі, областях, м. Києві </w:t>
      </w:r>
      <w:r w:rsidRPr="00BA6535">
        <w:rPr>
          <w:rFonts w:cs="Times New Roman"/>
          <w:sz w:val="28"/>
          <w:szCs w:val="28"/>
          <w:lang w:val="uk-UA"/>
        </w:rPr>
        <w:t>на підставі</w:t>
      </w:r>
      <w:r w:rsidR="00F965DD" w:rsidRPr="00BA6535">
        <w:rPr>
          <w:rFonts w:cs="Times New Roman"/>
          <w:sz w:val="28"/>
          <w:szCs w:val="28"/>
          <w:lang w:val="uk-UA"/>
        </w:rPr>
        <w:t xml:space="preserve"> постано</w:t>
      </w:r>
      <w:r w:rsidRPr="00BA6535">
        <w:rPr>
          <w:rFonts w:cs="Times New Roman"/>
          <w:sz w:val="28"/>
          <w:szCs w:val="28"/>
          <w:lang w:val="uk-UA"/>
        </w:rPr>
        <w:t>ви</w:t>
      </w:r>
      <w:r w:rsidR="00F965DD" w:rsidRPr="00BA6535">
        <w:rPr>
          <w:rFonts w:cs="Times New Roman"/>
          <w:sz w:val="28"/>
          <w:szCs w:val="28"/>
          <w:lang w:val="uk-UA"/>
        </w:rPr>
        <w:t xml:space="preserve"> </w:t>
      </w:r>
      <w:r w:rsidR="00E3307D" w:rsidRPr="00BA6535">
        <w:rPr>
          <w:rFonts w:cs="Times New Roman"/>
          <w:sz w:val="28"/>
          <w:szCs w:val="28"/>
          <w:lang w:val="uk-UA"/>
        </w:rPr>
        <w:t>КМУ</w:t>
      </w:r>
      <w:r w:rsidR="00F965DD" w:rsidRPr="00BA6535">
        <w:rPr>
          <w:rFonts w:cs="Times New Roman"/>
          <w:sz w:val="28"/>
          <w:szCs w:val="28"/>
          <w:lang w:val="uk-UA"/>
        </w:rPr>
        <w:t xml:space="preserve"> від 16</w:t>
      </w:r>
      <w:r w:rsidR="00487EF5" w:rsidRPr="00BA6535">
        <w:rPr>
          <w:rFonts w:cs="Times New Roman"/>
          <w:sz w:val="28"/>
          <w:szCs w:val="28"/>
          <w:lang w:val="uk-UA"/>
        </w:rPr>
        <w:t> </w:t>
      </w:r>
      <w:r w:rsidR="00F965DD" w:rsidRPr="00BA6535">
        <w:rPr>
          <w:rFonts w:cs="Times New Roman"/>
          <w:sz w:val="28"/>
          <w:szCs w:val="28"/>
          <w:lang w:val="uk-UA"/>
        </w:rPr>
        <w:t>вересня 2015</w:t>
      </w:r>
      <w:r w:rsidR="00487EF5" w:rsidRPr="00BA6535">
        <w:rPr>
          <w:rFonts w:cs="Times New Roman"/>
          <w:sz w:val="28"/>
          <w:szCs w:val="28"/>
          <w:lang w:val="uk-UA"/>
        </w:rPr>
        <w:t> </w:t>
      </w:r>
      <w:r w:rsidR="00F965DD" w:rsidRPr="00BA6535">
        <w:rPr>
          <w:rFonts w:cs="Times New Roman"/>
          <w:sz w:val="28"/>
          <w:szCs w:val="28"/>
          <w:lang w:val="uk-UA"/>
        </w:rPr>
        <w:t>р</w:t>
      </w:r>
      <w:r w:rsidR="00986FC3" w:rsidRPr="00BA6535">
        <w:rPr>
          <w:rFonts w:cs="Times New Roman"/>
          <w:sz w:val="28"/>
          <w:szCs w:val="28"/>
          <w:lang w:val="uk-UA"/>
        </w:rPr>
        <w:t>.</w:t>
      </w:r>
      <w:r w:rsidR="00F965DD" w:rsidRPr="00BA6535">
        <w:rPr>
          <w:rFonts w:cs="Times New Roman"/>
          <w:sz w:val="28"/>
          <w:szCs w:val="28"/>
          <w:lang w:val="uk-UA"/>
        </w:rPr>
        <w:t xml:space="preserve"> №</w:t>
      </w:r>
      <w:r w:rsidR="00487EF5" w:rsidRPr="00BA6535">
        <w:rPr>
          <w:rFonts w:cs="Times New Roman"/>
          <w:sz w:val="28"/>
          <w:szCs w:val="28"/>
          <w:lang w:val="uk-UA"/>
        </w:rPr>
        <w:t> </w:t>
      </w:r>
      <w:r w:rsidR="00F965DD" w:rsidRPr="00BA6535">
        <w:rPr>
          <w:rFonts w:cs="Times New Roman"/>
          <w:sz w:val="28"/>
          <w:szCs w:val="28"/>
          <w:lang w:val="uk-UA"/>
        </w:rPr>
        <w:t>730 «Про утворення територіальних органів Національної поліції та ліквідацію територіальних органів М</w:t>
      </w:r>
      <w:r w:rsidR="00986FC3" w:rsidRPr="00BA6535">
        <w:rPr>
          <w:rFonts w:cs="Times New Roman"/>
          <w:sz w:val="28"/>
          <w:szCs w:val="28"/>
          <w:lang w:val="uk-UA"/>
        </w:rPr>
        <w:t>ВС</w:t>
      </w:r>
      <w:r w:rsidR="00F965DD" w:rsidRPr="00BA6535">
        <w:rPr>
          <w:rFonts w:cs="Times New Roman"/>
          <w:sz w:val="28"/>
          <w:szCs w:val="28"/>
          <w:lang w:val="uk-UA"/>
        </w:rPr>
        <w:t>»</w:t>
      </w:r>
      <w:r w:rsidR="00B62DE6">
        <w:rPr>
          <w:rFonts w:cs="Times New Roman"/>
          <w:sz w:val="28"/>
          <w:szCs w:val="28"/>
          <w:lang w:val="uk-UA"/>
        </w:rPr>
        <w:t> </w:t>
      </w:r>
      <w:r w:rsidR="00F965DD" w:rsidRPr="00BA6535">
        <w:rPr>
          <w:rFonts w:cs="Times New Roman"/>
          <w:sz w:val="28"/>
          <w:szCs w:val="28"/>
          <w:lang w:val="uk-UA"/>
        </w:rPr>
        <w:t>[</w:t>
      </w:r>
      <w:r w:rsidR="00363BB1" w:rsidRPr="00BA6535">
        <w:rPr>
          <w:rFonts w:cs="Times New Roman"/>
          <w:sz w:val="28"/>
          <w:szCs w:val="28"/>
          <w:lang w:val="uk-UA"/>
        </w:rPr>
        <w:t>229</w:t>
      </w:r>
      <w:r w:rsidR="00F965DD" w:rsidRPr="00BA6535">
        <w:rPr>
          <w:rFonts w:cs="Times New Roman"/>
          <w:sz w:val="28"/>
          <w:szCs w:val="28"/>
          <w:lang w:val="uk-UA"/>
        </w:rPr>
        <w:t xml:space="preserve">]. Головні управління очолюють керівники, які призначаються на посади та звільняються з посад Головою поліції за погодженням з Міністром внутрішніх справ України. Вони несуть персональну відповідальність за організацію та результати діяльності управління </w:t>
      </w:r>
      <w:r w:rsidR="00A91296" w:rsidRPr="00BA6535">
        <w:rPr>
          <w:rFonts w:cs="Times New Roman"/>
          <w:sz w:val="28"/>
          <w:szCs w:val="28"/>
          <w:lang w:val="uk-UA"/>
        </w:rPr>
        <w:t xml:space="preserve">і </w:t>
      </w:r>
      <w:r w:rsidR="00F965DD" w:rsidRPr="00BA6535">
        <w:rPr>
          <w:rFonts w:cs="Times New Roman"/>
          <w:sz w:val="28"/>
          <w:szCs w:val="28"/>
          <w:lang w:val="uk-UA"/>
        </w:rPr>
        <w:t>його підрозділів</w:t>
      </w:r>
      <w:r w:rsidR="00B62DE6">
        <w:rPr>
          <w:rFonts w:cs="Times New Roman"/>
          <w:sz w:val="28"/>
          <w:szCs w:val="28"/>
          <w:lang w:val="uk-UA"/>
        </w:rPr>
        <w:t> </w:t>
      </w:r>
      <w:r w:rsidR="00F965DD" w:rsidRPr="00BA6535">
        <w:rPr>
          <w:rFonts w:cs="Times New Roman"/>
          <w:sz w:val="28"/>
          <w:szCs w:val="28"/>
          <w:lang w:val="uk-UA"/>
        </w:rPr>
        <w:t>[</w:t>
      </w:r>
      <w:r w:rsidR="00E079BD" w:rsidRPr="00BA6535">
        <w:rPr>
          <w:rFonts w:cs="Times New Roman"/>
          <w:sz w:val="28"/>
          <w:szCs w:val="28"/>
          <w:lang w:val="uk-UA"/>
        </w:rPr>
        <w:t>212</w:t>
      </w:r>
      <w:r w:rsidR="00F965DD" w:rsidRPr="00BA6535">
        <w:rPr>
          <w:rFonts w:cs="Times New Roman"/>
          <w:sz w:val="28"/>
          <w:szCs w:val="28"/>
          <w:lang w:val="uk-UA"/>
        </w:rPr>
        <w:t>;</w:t>
      </w:r>
      <w:r w:rsidR="00B20C3D" w:rsidRPr="00BA6535">
        <w:rPr>
          <w:rFonts w:cs="Times New Roman"/>
          <w:sz w:val="28"/>
          <w:szCs w:val="28"/>
          <w:lang w:val="uk-UA"/>
        </w:rPr>
        <w:t xml:space="preserve"> 219</w:t>
      </w:r>
      <w:r w:rsidR="00F965DD" w:rsidRPr="00BA6535">
        <w:rPr>
          <w:rFonts w:cs="Times New Roman"/>
          <w:sz w:val="28"/>
          <w:szCs w:val="28"/>
          <w:lang w:val="uk-UA"/>
        </w:rPr>
        <w:t>].</w:t>
      </w:r>
    </w:p>
    <w:p w14:paraId="16215FC3"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Головні управління складаються з апарату та територіальних (відокремлених) підрозділів. </w:t>
      </w:r>
      <w:r w:rsidR="0055491C" w:rsidRPr="00BA6535">
        <w:rPr>
          <w:rFonts w:cs="Times New Roman"/>
          <w:sz w:val="28"/>
          <w:szCs w:val="28"/>
          <w:lang w:val="uk-UA"/>
        </w:rPr>
        <w:t>До</w:t>
      </w:r>
      <w:r w:rsidRPr="00BA6535">
        <w:rPr>
          <w:rFonts w:cs="Times New Roman"/>
          <w:sz w:val="28"/>
          <w:szCs w:val="28"/>
          <w:lang w:val="uk-UA"/>
        </w:rPr>
        <w:t xml:space="preserve"> їх структури входять управління, відділи та сектори залежно від функціонального спрямування (слідче управління, управління карного розшуку, управління боротьби зі злочинами, пов</w:t>
      </w:r>
      <w:r w:rsidR="00BE365F" w:rsidRPr="00BA6535">
        <w:rPr>
          <w:rFonts w:cs="Times New Roman"/>
          <w:sz w:val="28"/>
          <w:szCs w:val="28"/>
          <w:lang w:val="uk-UA"/>
        </w:rPr>
        <w:t>’</w:t>
      </w:r>
      <w:r w:rsidRPr="00BA6535">
        <w:rPr>
          <w:rFonts w:cs="Times New Roman"/>
          <w:sz w:val="28"/>
          <w:szCs w:val="28"/>
          <w:lang w:val="uk-UA"/>
        </w:rPr>
        <w:t xml:space="preserve">язаними з торгівлею людьми, управління превентивної діяльності, відділ правового </w:t>
      </w:r>
      <w:r w:rsidRPr="00BA6535">
        <w:rPr>
          <w:rFonts w:cs="Times New Roman"/>
          <w:sz w:val="28"/>
          <w:szCs w:val="28"/>
          <w:lang w:val="uk-UA"/>
        </w:rPr>
        <w:lastRenderedPageBreak/>
        <w:t>забезпечення, відділ режиму та технічного захисту інформації, сектор комунікації тощо</w:t>
      </w:r>
      <w:r w:rsidR="00B62DE6">
        <w:rPr>
          <w:rFonts w:cs="Times New Roman"/>
          <w:sz w:val="28"/>
          <w:szCs w:val="28"/>
          <w:lang w:val="uk-UA"/>
        </w:rPr>
        <w:t> </w:t>
      </w:r>
      <w:r w:rsidRPr="00BA6535">
        <w:rPr>
          <w:rFonts w:cs="Times New Roman"/>
          <w:sz w:val="28"/>
          <w:szCs w:val="28"/>
          <w:lang w:val="uk-UA"/>
        </w:rPr>
        <w:t>[</w:t>
      </w:r>
      <w:r w:rsidR="000811AD" w:rsidRPr="00BA6535">
        <w:rPr>
          <w:rFonts w:cs="Times New Roman"/>
          <w:sz w:val="28"/>
          <w:szCs w:val="28"/>
          <w:lang w:val="uk-UA"/>
        </w:rPr>
        <w:t>264</w:t>
      </w:r>
      <w:r w:rsidRPr="00BA6535">
        <w:rPr>
          <w:rFonts w:cs="Times New Roman"/>
          <w:sz w:val="28"/>
          <w:szCs w:val="28"/>
          <w:lang w:val="uk-UA"/>
        </w:rPr>
        <w:t>]).</w:t>
      </w:r>
    </w:p>
    <w:p w14:paraId="19638B7E"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Місцеві (територіальні) підрозділи поліції в </w:t>
      </w:r>
      <w:r w:rsidR="00622971" w:rsidRPr="00BA6535">
        <w:rPr>
          <w:rFonts w:cs="Times New Roman"/>
          <w:sz w:val="28"/>
          <w:szCs w:val="28"/>
          <w:lang w:val="uk-UA"/>
        </w:rPr>
        <w:t>районах</w:t>
      </w:r>
      <w:r w:rsidRPr="00BA6535">
        <w:rPr>
          <w:rFonts w:cs="Times New Roman"/>
          <w:sz w:val="28"/>
          <w:szCs w:val="28"/>
          <w:lang w:val="uk-UA"/>
        </w:rPr>
        <w:t xml:space="preserve"> формуються за «кущовим» принципом, який передбачає створення відділів без статусу юридичних осіб, через які здійснюються управління та організація діяльності базових відділень [</w:t>
      </w:r>
      <w:r w:rsidR="004A55E5" w:rsidRPr="00BA6535">
        <w:rPr>
          <w:rFonts w:cs="Times New Roman"/>
          <w:sz w:val="28"/>
          <w:szCs w:val="28"/>
          <w:lang w:val="uk-UA"/>
        </w:rPr>
        <w:t>123</w:t>
      </w:r>
      <w:r w:rsidRPr="00BA6535">
        <w:rPr>
          <w:rFonts w:cs="Times New Roman"/>
          <w:sz w:val="28"/>
          <w:szCs w:val="28"/>
          <w:lang w:val="uk-UA"/>
        </w:rPr>
        <w:t>, c.</w:t>
      </w:r>
      <w:r w:rsidR="00487EF5" w:rsidRPr="00BA6535">
        <w:rPr>
          <w:rFonts w:cs="Times New Roman"/>
          <w:sz w:val="28"/>
          <w:szCs w:val="28"/>
          <w:lang w:val="uk-UA"/>
        </w:rPr>
        <w:t> </w:t>
      </w:r>
      <w:r w:rsidRPr="00BA6535">
        <w:rPr>
          <w:rFonts w:cs="Times New Roman"/>
          <w:sz w:val="28"/>
          <w:szCs w:val="28"/>
          <w:lang w:val="uk-UA"/>
        </w:rPr>
        <w:t>32]. Ключовими елементами територіальних органів поліції на місцях (відділів, відділень) також є поліцейські дільниці, через які в основному і здійснюється безпосередня комунікація із суспільством і населенням. Відповідно до п</w:t>
      </w:r>
      <w:r w:rsidR="0055491C" w:rsidRPr="00BA6535">
        <w:rPr>
          <w:rFonts w:cs="Times New Roman"/>
          <w:sz w:val="28"/>
          <w:szCs w:val="28"/>
          <w:lang w:val="uk-UA"/>
        </w:rPr>
        <w:t>.</w:t>
      </w:r>
      <w:r w:rsidR="00487EF5" w:rsidRPr="00BA6535">
        <w:rPr>
          <w:rFonts w:cs="Times New Roman"/>
          <w:sz w:val="28"/>
          <w:szCs w:val="28"/>
          <w:lang w:val="uk-UA"/>
        </w:rPr>
        <w:t> </w:t>
      </w:r>
      <w:r w:rsidRPr="00BA6535">
        <w:rPr>
          <w:rFonts w:cs="Times New Roman"/>
          <w:sz w:val="28"/>
          <w:szCs w:val="28"/>
          <w:lang w:val="uk-UA"/>
        </w:rPr>
        <w:t>1 розділу</w:t>
      </w:r>
      <w:r w:rsidR="00B62DE6">
        <w:rPr>
          <w:rFonts w:cs="Times New Roman"/>
          <w:sz w:val="28"/>
          <w:szCs w:val="28"/>
          <w:lang w:val="uk-UA"/>
        </w:rPr>
        <w:t> </w:t>
      </w:r>
      <w:r w:rsidRPr="00BA6535">
        <w:rPr>
          <w:rFonts w:cs="Times New Roman"/>
          <w:sz w:val="28"/>
          <w:szCs w:val="28"/>
          <w:lang w:val="uk-UA"/>
        </w:rPr>
        <w:t>4 Інструкції з організації діяльності дільничних офіцерів поліції, затвердженої наказом М</w:t>
      </w:r>
      <w:r w:rsidR="000228CB" w:rsidRPr="00BA6535">
        <w:rPr>
          <w:rFonts w:cs="Times New Roman"/>
          <w:sz w:val="28"/>
          <w:szCs w:val="28"/>
          <w:lang w:val="uk-UA"/>
        </w:rPr>
        <w:t>ВС</w:t>
      </w:r>
      <w:r w:rsidRPr="00BA6535">
        <w:rPr>
          <w:rFonts w:cs="Times New Roman"/>
          <w:sz w:val="28"/>
          <w:szCs w:val="28"/>
          <w:lang w:val="uk-UA"/>
        </w:rPr>
        <w:t xml:space="preserve"> України від 28</w:t>
      </w:r>
      <w:r w:rsidR="00487EF5" w:rsidRPr="00BA6535">
        <w:rPr>
          <w:rFonts w:cs="Times New Roman"/>
          <w:sz w:val="28"/>
          <w:szCs w:val="28"/>
          <w:lang w:val="uk-UA"/>
        </w:rPr>
        <w:t> </w:t>
      </w:r>
      <w:r w:rsidRPr="00BA6535">
        <w:rPr>
          <w:rFonts w:cs="Times New Roman"/>
          <w:sz w:val="28"/>
          <w:szCs w:val="28"/>
          <w:lang w:val="uk-UA"/>
        </w:rPr>
        <w:t>липня 2017</w:t>
      </w:r>
      <w:r w:rsidR="00487EF5" w:rsidRPr="00BA6535">
        <w:rPr>
          <w:rFonts w:cs="Times New Roman"/>
          <w:sz w:val="28"/>
          <w:szCs w:val="28"/>
          <w:lang w:val="uk-UA"/>
        </w:rPr>
        <w:t> </w:t>
      </w:r>
      <w:r w:rsidRPr="00BA6535">
        <w:rPr>
          <w:rFonts w:cs="Times New Roman"/>
          <w:sz w:val="28"/>
          <w:szCs w:val="28"/>
          <w:lang w:val="uk-UA"/>
        </w:rPr>
        <w:t>р</w:t>
      </w:r>
      <w:r w:rsidR="000228CB" w:rsidRPr="00BA6535">
        <w:rPr>
          <w:rFonts w:cs="Times New Roman"/>
          <w:sz w:val="28"/>
          <w:szCs w:val="28"/>
          <w:lang w:val="uk-UA"/>
        </w:rPr>
        <w:t>.</w:t>
      </w:r>
      <w:r w:rsidRPr="00BA6535">
        <w:rPr>
          <w:rFonts w:cs="Times New Roman"/>
          <w:sz w:val="28"/>
          <w:szCs w:val="28"/>
          <w:lang w:val="uk-UA"/>
        </w:rPr>
        <w:t xml:space="preserve"> №</w:t>
      </w:r>
      <w:r w:rsidR="00487EF5" w:rsidRPr="00BA6535">
        <w:rPr>
          <w:rFonts w:cs="Times New Roman"/>
          <w:sz w:val="28"/>
          <w:szCs w:val="28"/>
          <w:lang w:val="uk-UA"/>
        </w:rPr>
        <w:t> </w:t>
      </w:r>
      <w:r w:rsidRPr="00BA6535">
        <w:rPr>
          <w:rFonts w:cs="Times New Roman"/>
          <w:sz w:val="28"/>
          <w:szCs w:val="28"/>
          <w:lang w:val="uk-UA"/>
        </w:rPr>
        <w:t>650</w:t>
      </w:r>
      <w:r w:rsidR="00B62DE6">
        <w:rPr>
          <w:rFonts w:cs="Times New Roman"/>
          <w:sz w:val="28"/>
          <w:szCs w:val="28"/>
          <w:lang w:val="uk-UA"/>
        </w:rPr>
        <w:t> </w:t>
      </w:r>
      <w:r w:rsidRPr="00BA6535">
        <w:rPr>
          <w:rFonts w:cs="Times New Roman"/>
          <w:sz w:val="28"/>
          <w:szCs w:val="28"/>
          <w:lang w:val="uk-UA"/>
        </w:rPr>
        <w:t>[</w:t>
      </w:r>
      <w:r w:rsidR="00EF41D0" w:rsidRPr="00BA6535">
        <w:rPr>
          <w:rFonts w:cs="Times New Roman"/>
          <w:sz w:val="28"/>
          <w:szCs w:val="28"/>
          <w:lang w:val="uk-UA"/>
        </w:rPr>
        <w:t>92</w:t>
      </w:r>
      <w:r w:rsidRPr="00BA6535">
        <w:rPr>
          <w:rFonts w:cs="Times New Roman"/>
          <w:sz w:val="28"/>
          <w:szCs w:val="28"/>
          <w:lang w:val="uk-UA"/>
        </w:rPr>
        <w:t>], організація та контроль за роботою дільничних офіцерів поліції покладаються на заступника начальника територіального (відокремленого) органу (підрозділу) поліції, який відповідно до розподілу функціональних обов</w:t>
      </w:r>
      <w:r w:rsidR="00BE365F" w:rsidRPr="00BA6535">
        <w:rPr>
          <w:rFonts w:cs="Times New Roman"/>
          <w:sz w:val="28"/>
          <w:szCs w:val="28"/>
          <w:lang w:val="uk-UA"/>
        </w:rPr>
        <w:t>’</w:t>
      </w:r>
      <w:r w:rsidRPr="00BA6535">
        <w:rPr>
          <w:rFonts w:cs="Times New Roman"/>
          <w:sz w:val="28"/>
          <w:szCs w:val="28"/>
          <w:lang w:val="uk-UA"/>
        </w:rPr>
        <w:t>язків координує їх</w:t>
      </w:r>
      <w:r w:rsidR="00A91296" w:rsidRPr="00BA6535">
        <w:rPr>
          <w:rFonts w:cs="Times New Roman"/>
          <w:sz w:val="28"/>
          <w:szCs w:val="28"/>
          <w:lang w:val="uk-UA"/>
        </w:rPr>
        <w:t>ню</w:t>
      </w:r>
      <w:r w:rsidRPr="00BA6535">
        <w:rPr>
          <w:rFonts w:cs="Times New Roman"/>
          <w:sz w:val="28"/>
          <w:szCs w:val="28"/>
          <w:lang w:val="uk-UA"/>
        </w:rPr>
        <w:t xml:space="preserve"> діяльність та начальника відділу (сектору) превенції територіального (відокремленого) органу (підрозділу) поліції.</w:t>
      </w:r>
    </w:p>
    <w:p w14:paraId="1AEB1779"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Виходячи з </w:t>
      </w:r>
      <w:r w:rsidR="0055491C" w:rsidRPr="00BA6535">
        <w:rPr>
          <w:rFonts w:cs="Times New Roman"/>
          <w:sz w:val="28"/>
          <w:szCs w:val="28"/>
          <w:lang w:val="uk-UA"/>
        </w:rPr>
        <w:t>наведеного</w:t>
      </w:r>
      <w:r w:rsidRPr="00BA6535">
        <w:rPr>
          <w:rFonts w:cs="Times New Roman"/>
          <w:sz w:val="28"/>
          <w:szCs w:val="28"/>
          <w:lang w:val="uk-UA"/>
        </w:rPr>
        <w:t xml:space="preserve">, </w:t>
      </w:r>
      <w:r w:rsidR="0055491C" w:rsidRPr="00BA6535">
        <w:rPr>
          <w:rFonts w:cs="Times New Roman"/>
          <w:sz w:val="28"/>
          <w:szCs w:val="28"/>
          <w:lang w:val="uk-UA"/>
        </w:rPr>
        <w:t>можна констатувати, що</w:t>
      </w:r>
      <w:r w:rsidR="00A2481D" w:rsidRPr="00BA6535">
        <w:rPr>
          <w:rFonts w:cs="Times New Roman"/>
          <w:sz w:val="28"/>
          <w:szCs w:val="28"/>
          <w:lang w:val="uk-UA"/>
        </w:rPr>
        <w:t xml:space="preserve"> </w:t>
      </w:r>
      <w:r w:rsidRPr="00BA6535">
        <w:rPr>
          <w:rFonts w:cs="Times New Roman"/>
          <w:sz w:val="28"/>
          <w:szCs w:val="28"/>
          <w:lang w:val="uk-UA"/>
        </w:rPr>
        <w:t>головн</w:t>
      </w:r>
      <w:r w:rsidR="001063CA" w:rsidRPr="00BA6535">
        <w:rPr>
          <w:rFonts w:cs="Times New Roman"/>
          <w:sz w:val="28"/>
          <w:szCs w:val="28"/>
          <w:lang w:val="uk-UA"/>
        </w:rPr>
        <w:t>і</w:t>
      </w:r>
      <w:r w:rsidRPr="00BA6535">
        <w:rPr>
          <w:rFonts w:cs="Times New Roman"/>
          <w:sz w:val="28"/>
          <w:szCs w:val="28"/>
          <w:lang w:val="uk-UA"/>
        </w:rPr>
        <w:t xml:space="preserve"> управлін</w:t>
      </w:r>
      <w:r w:rsidR="001063CA" w:rsidRPr="00BA6535">
        <w:rPr>
          <w:rFonts w:cs="Times New Roman"/>
          <w:sz w:val="28"/>
          <w:szCs w:val="28"/>
          <w:lang w:val="uk-UA"/>
        </w:rPr>
        <w:t>ня</w:t>
      </w:r>
      <w:r w:rsidRPr="00BA6535">
        <w:rPr>
          <w:rFonts w:cs="Times New Roman"/>
          <w:sz w:val="28"/>
          <w:szCs w:val="28"/>
          <w:lang w:val="uk-UA"/>
        </w:rPr>
        <w:t xml:space="preserve"> </w:t>
      </w:r>
      <w:r w:rsidR="00387572" w:rsidRPr="00BA6535">
        <w:rPr>
          <w:rFonts w:cs="Times New Roman"/>
          <w:sz w:val="28"/>
          <w:szCs w:val="28"/>
          <w:lang w:val="uk-UA"/>
        </w:rPr>
        <w:t>НПУ</w:t>
      </w:r>
      <w:r w:rsidRPr="00BA6535">
        <w:rPr>
          <w:rFonts w:cs="Times New Roman"/>
          <w:sz w:val="28"/>
          <w:szCs w:val="28"/>
          <w:lang w:val="uk-UA"/>
        </w:rPr>
        <w:t xml:space="preserve"> склада</w:t>
      </w:r>
      <w:r w:rsidR="001063CA" w:rsidRPr="00BA6535">
        <w:rPr>
          <w:rFonts w:cs="Times New Roman"/>
          <w:sz w:val="28"/>
          <w:szCs w:val="28"/>
          <w:lang w:val="uk-UA"/>
        </w:rPr>
        <w:t>ю</w:t>
      </w:r>
      <w:r w:rsidRPr="00BA6535">
        <w:rPr>
          <w:rFonts w:cs="Times New Roman"/>
          <w:sz w:val="28"/>
          <w:szCs w:val="28"/>
          <w:lang w:val="uk-UA"/>
        </w:rPr>
        <w:t>ться з підрозділів і посад, упорядкованих сукупністю зв</w:t>
      </w:r>
      <w:r w:rsidR="00BE365F" w:rsidRPr="00BA6535">
        <w:rPr>
          <w:rFonts w:cs="Times New Roman"/>
          <w:sz w:val="28"/>
          <w:szCs w:val="28"/>
          <w:lang w:val="uk-UA"/>
        </w:rPr>
        <w:t>’</w:t>
      </w:r>
      <w:r w:rsidRPr="00BA6535">
        <w:rPr>
          <w:rFonts w:cs="Times New Roman"/>
          <w:sz w:val="28"/>
          <w:szCs w:val="28"/>
          <w:lang w:val="uk-UA"/>
        </w:rPr>
        <w:t>язків між структурними ланками, які виконують окремо покладені на них функції.</w:t>
      </w:r>
    </w:p>
    <w:p w14:paraId="47F0475C"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Щодо другої системи, то з самого початку </w:t>
      </w:r>
      <w:r w:rsidR="005A7CEF" w:rsidRPr="00BA6535">
        <w:rPr>
          <w:rFonts w:cs="Times New Roman"/>
          <w:sz w:val="28"/>
          <w:szCs w:val="28"/>
          <w:lang w:val="uk-UA"/>
        </w:rPr>
        <w:t>в</w:t>
      </w:r>
      <w:r w:rsidR="00B62DE6">
        <w:rPr>
          <w:rFonts w:cs="Times New Roman"/>
          <w:sz w:val="28"/>
          <w:szCs w:val="28"/>
          <w:lang w:val="uk-UA"/>
        </w:rPr>
        <w:t xml:space="preserve"> експертному середовищі </w:t>
      </w:r>
      <w:r w:rsidRPr="00BA6535">
        <w:rPr>
          <w:rFonts w:cs="Times New Roman"/>
          <w:sz w:val="28"/>
          <w:szCs w:val="28"/>
          <w:lang w:val="uk-UA"/>
        </w:rPr>
        <w:t>[</w:t>
      </w:r>
      <w:r w:rsidR="00AC33DC" w:rsidRPr="00BA6535">
        <w:rPr>
          <w:rFonts w:cs="Times New Roman"/>
          <w:sz w:val="28"/>
          <w:szCs w:val="28"/>
          <w:lang w:val="uk-UA"/>
        </w:rPr>
        <w:t>138</w:t>
      </w:r>
      <w:r w:rsidRPr="00BA6535">
        <w:rPr>
          <w:rFonts w:cs="Times New Roman"/>
          <w:sz w:val="28"/>
          <w:szCs w:val="28"/>
          <w:lang w:val="uk-UA"/>
        </w:rPr>
        <w:t>, с.</w:t>
      </w:r>
      <w:r w:rsidR="00487EF5" w:rsidRPr="00BA6535">
        <w:rPr>
          <w:rFonts w:cs="Times New Roman"/>
          <w:sz w:val="28"/>
          <w:szCs w:val="28"/>
          <w:lang w:val="uk-UA"/>
        </w:rPr>
        <w:t> </w:t>
      </w:r>
      <w:r w:rsidRPr="00BA6535">
        <w:rPr>
          <w:rFonts w:cs="Times New Roman"/>
          <w:sz w:val="28"/>
          <w:szCs w:val="28"/>
          <w:lang w:val="uk-UA"/>
        </w:rPr>
        <w:t xml:space="preserve">19] її функціонування викликало багато запитань. </w:t>
      </w:r>
      <w:r w:rsidR="008A43AB" w:rsidRPr="00BA6535">
        <w:rPr>
          <w:rFonts w:cs="Times New Roman"/>
          <w:sz w:val="28"/>
          <w:szCs w:val="28"/>
          <w:lang w:val="uk-UA"/>
        </w:rPr>
        <w:t>В</w:t>
      </w:r>
      <w:r w:rsidRPr="00BA6535">
        <w:rPr>
          <w:rFonts w:cs="Times New Roman"/>
          <w:sz w:val="28"/>
          <w:szCs w:val="28"/>
          <w:lang w:val="uk-UA"/>
        </w:rPr>
        <w:t>ідзначи</w:t>
      </w:r>
      <w:r w:rsidR="008A43AB" w:rsidRPr="00BA6535">
        <w:rPr>
          <w:rFonts w:cs="Times New Roman"/>
          <w:sz w:val="28"/>
          <w:szCs w:val="28"/>
          <w:lang w:val="uk-UA"/>
        </w:rPr>
        <w:t>мо</w:t>
      </w:r>
      <w:r w:rsidRPr="00BA6535">
        <w:rPr>
          <w:rFonts w:cs="Times New Roman"/>
          <w:sz w:val="28"/>
          <w:szCs w:val="28"/>
          <w:lang w:val="uk-UA"/>
        </w:rPr>
        <w:t>, що з моменту прийняття Закону про НПУ його положення не передбачали діяльності міжрегіональних територіальних органі</w:t>
      </w:r>
      <w:r w:rsidR="00847103" w:rsidRPr="00BA6535">
        <w:rPr>
          <w:rFonts w:cs="Times New Roman"/>
          <w:sz w:val="28"/>
          <w:szCs w:val="28"/>
          <w:lang w:val="uk-UA"/>
        </w:rPr>
        <w:t>в</w:t>
      </w:r>
      <w:r w:rsidRPr="00BA6535">
        <w:rPr>
          <w:rFonts w:cs="Times New Roman"/>
          <w:sz w:val="28"/>
          <w:szCs w:val="28"/>
          <w:lang w:val="uk-UA"/>
        </w:rPr>
        <w:t xml:space="preserve"> поліції. Лише з набранням чинності 30</w:t>
      </w:r>
      <w:r w:rsidR="00487EF5" w:rsidRPr="00BA6535">
        <w:rPr>
          <w:rFonts w:cs="Times New Roman"/>
          <w:sz w:val="28"/>
          <w:szCs w:val="28"/>
          <w:lang w:val="uk-UA"/>
        </w:rPr>
        <w:t> </w:t>
      </w:r>
      <w:r w:rsidRPr="00BA6535">
        <w:rPr>
          <w:rFonts w:cs="Times New Roman"/>
          <w:sz w:val="28"/>
          <w:szCs w:val="28"/>
          <w:lang w:val="uk-UA"/>
        </w:rPr>
        <w:t>червня 2016</w:t>
      </w:r>
      <w:r w:rsidR="00487EF5" w:rsidRPr="00BA6535">
        <w:rPr>
          <w:rFonts w:cs="Times New Roman"/>
          <w:sz w:val="28"/>
          <w:szCs w:val="28"/>
          <w:lang w:val="uk-UA"/>
        </w:rPr>
        <w:t> </w:t>
      </w:r>
      <w:r w:rsidRPr="00BA6535">
        <w:rPr>
          <w:rFonts w:cs="Times New Roman"/>
          <w:sz w:val="28"/>
          <w:szCs w:val="28"/>
          <w:lang w:val="uk-UA"/>
        </w:rPr>
        <w:t>р</w:t>
      </w:r>
      <w:r w:rsidR="00725E61" w:rsidRPr="00BA6535">
        <w:rPr>
          <w:rFonts w:cs="Times New Roman"/>
          <w:sz w:val="28"/>
          <w:szCs w:val="28"/>
          <w:lang w:val="uk-UA"/>
        </w:rPr>
        <w:t>.</w:t>
      </w:r>
      <w:r w:rsidRPr="00BA6535">
        <w:rPr>
          <w:rFonts w:cs="Times New Roman"/>
          <w:sz w:val="28"/>
          <w:szCs w:val="28"/>
          <w:lang w:val="uk-UA"/>
        </w:rPr>
        <w:t xml:space="preserve"> Закону України «Про внесення зміни до статті</w:t>
      </w:r>
      <w:r w:rsidR="00487EF5" w:rsidRPr="00BA6535">
        <w:rPr>
          <w:rFonts w:cs="Times New Roman"/>
          <w:sz w:val="28"/>
          <w:szCs w:val="28"/>
          <w:lang w:val="uk-UA"/>
        </w:rPr>
        <w:t> </w:t>
      </w:r>
      <w:r w:rsidRPr="00BA6535">
        <w:rPr>
          <w:rFonts w:cs="Times New Roman"/>
          <w:sz w:val="28"/>
          <w:szCs w:val="28"/>
          <w:lang w:val="uk-UA"/>
        </w:rPr>
        <w:t xml:space="preserve">15 Закону України </w:t>
      </w:r>
      <w:r w:rsidR="0041450E" w:rsidRPr="00BA6535">
        <w:rPr>
          <w:rFonts w:cs="Times New Roman"/>
          <w:sz w:val="28"/>
          <w:szCs w:val="28"/>
          <w:lang w:val="uk-UA"/>
        </w:rPr>
        <w:t>«</w:t>
      </w:r>
      <w:r w:rsidRPr="00BA6535">
        <w:rPr>
          <w:rFonts w:cs="Times New Roman"/>
          <w:sz w:val="28"/>
          <w:szCs w:val="28"/>
          <w:lang w:val="uk-UA"/>
        </w:rPr>
        <w:t>Про Національну поліцію</w:t>
      </w:r>
      <w:r w:rsidR="0041450E" w:rsidRPr="00BA6535">
        <w:rPr>
          <w:rFonts w:cs="Times New Roman"/>
          <w:sz w:val="28"/>
          <w:szCs w:val="28"/>
          <w:lang w:val="uk-UA"/>
        </w:rPr>
        <w:t>»</w:t>
      </w:r>
      <w:r w:rsidRPr="00BA6535">
        <w:rPr>
          <w:rFonts w:cs="Times New Roman"/>
          <w:sz w:val="28"/>
          <w:szCs w:val="28"/>
          <w:lang w:val="uk-UA"/>
        </w:rPr>
        <w:t xml:space="preserve"> щодо приведення у відповідність із статтею</w:t>
      </w:r>
      <w:r w:rsidR="00487EF5" w:rsidRPr="00BA6535">
        <w:rPr>
          <w:rFonts w:cs="Times New Roman"/>
          <w:sz w:val="28"/>
          <w:szCs w:val="28"/>
          <w:lang w:val="uk-UA"/>
        </w:rPr>
        <w:t> </w:t>
      </w:r>
      <w:r w:rsidRPr="00BA6535">
        <w:rPr>
          <w:rFonts w:cs="Times New Roman"/>
          <w:sz w:val="28"/>
          <w:szCs w:val="28"/>
          <w:lang w:val="uk-UA"/>
        </w:rPr>
        <w:t xml:space="preserve">21 Закону України </w:t>
      </w:r>
      <w:r w:rsidR="0041450E" w:rsidRPr="00BA6535">
        <w:rPr>
          <w:rFonts w:cs="Times New Roman"/>
          <w:sz w:val="28"/>
          <w:szCs w:val="28"/>
          <w:lang w:val="uk-UA"/>
        </w:rPr>
        <w:t>«</w:t>
      </w:r>
      <w:r w:rsidRPr="00BA6535">
        <w:rPr>
          <w:rFonts w:cs="Times New Roman"/>
          <w:sz w:val="28"/>
          <w:szCs w:val="28"/>
          <w:lang w:val="uk-UA"/>
        </w:rPr>
        <w:t>Про центральні органи виконавчої влади» від 12</w:t>
      </w:r>
      <w:r w:rsidR="00487EF5" w:rsidRPr="00BA6535">
        <w:rPr>
          <w:rFonts w:cs="Times New Roman"/>
          <w:sz w:val="28"/>
          <w:szCs w:val="28"/>
          <w:lang w:val="uk-UA"/>
        </w:rPr>
        <w:t> </w:t>
      </w:r>
      <w:r w:rsidRPr="00BA6535">
        <w:rPr>
          <w:rFonts w:cs="Times New Roman"/>
          <w:sz w:val="28"/>
          <w:szCs w:val="28"/>
          <w:lang w:val="uk-UA"/>
        </w:rPr>
        <w:t>травня 2016</w:t>
      </w:r>
      <w:r w:rsidR="00487EF5" w:rsidRPr="00BA6535">
        <w:rPr>
          <w:rFonts w:cs="Times New Roman"/>
          <w:sz w:val="28"/>
          <w:szCs w:val="28"/>
          <w:lang w:val="uk-UA"/>
        </w:rPr>
        <w:t> </w:t>
      </w:r>
      <w:r w:rsidRPr="00BA6535">
        <w:rPr>
          <w:rFonts w:cs="Times New Roman"/>
          <w:sz w:val="28"/>
          <w:szCs w:val="28"/>
          <w:lang w:val="uk-UA"/>
        </w:rPr>
        <w:t>р</w:t>
      </w:r>
      <w:r w:rsidR="00725E61" w:rsidRPr="00BA6535">
        <w:rPr>
          <w:rFonts w:cs="Times New Roman"/>
          <w:sz w:val="28"/>
          <w:szCs w:val="28"/>
          <w:lang w:val="uk-UA"/>
        </w:rPr>
        <w:t>.</w:t>
      </w:r>
      <w:r w:rsidRPr="00BA6535">
        <w:rPr>
          <w:rFonts w:cs="Times New Roman"/>
          <w:sz w:val="28"/>
          <w:szCs w:val="28"/>
          <w:lang w:val="uk-UA"/>
        </w:rPr>
        <w:t xml:space="preserve"> №</w:t>
      </w:r>
      <w:r w:rsidR="00487EF5" w:rsidRPr="00BA6535">
        <w:rPr>
          <w:rFonts w:cs="Times New Roman"/>
          <w:sz w:val="28"/>
          <w:szCs w:val="28"/>
          <w:lang w:val="uk-UA"/>
        </w:rPr>
        <w:t> </w:t>
      </w:r>
      <w:r w:rsidRPr="00BA6535">
        <w:rPr>
          <w:rFonts w:cs="Times New Roman"/>
          <w:sz w:val="28"/>
          <w:szCs w:val="28"/>
          <w:lang w:val="uk-UA"/>
        </w:rPr>
        <w:t>1354-VIII</w:t>
      </w:r>
      <w:r w:rsidR="00B62DE6">
        <w:rPr>
          <w:rFonts w:cs="Times New Roman"/>
          <w:sz w:val="28"/>
          <w:szCs w:val="28"/>
          <w:lang w:val="uk-UA"/>
        </w:rPr>
        <w:t> </w:t>
      </w:r>
      <w:r w:rsidRPr="00BA6535">
        <w:rPr>
          <w:rFonts w:cs="Times New Roman"/>
          <w:sz w:val="28"/>
          <w:szCs w:val="28"/>
          <w:lang w:val="uk-UA"/>
        </w:rPr>
        <w:t>[</w:t>
      </w:r>
      <w:r w:rsidR="00077C13" w:rsidRPr="00BA6535">
        <w:rPr>
          <w:rFonts w:cs="Times New Roman"/>
          <w:sz w:val="28"/>
          <w:szCs w:val="28"/>
          <w:lang w:val="uk-UA"/>
        </w:rPr>
        <w:t>198</w:t>
      </w:r>
      <w:r w:rsidRPr="00BA6535">
        <w:rPr>
          <w:rFonts w:cs="Times New Roman"/>
          <w:sz w:val="28"/>
          <w:szCs w:val="28"/>
          <w:lang w:val="uk-UA"/>
        </w:rPr>
        <w:t>] на законодавчому рівні була закріплена система міжрегіональних органів поліції. Водночас вона почал</w:t>
      </w:r>
      <w:r w:rsidR="00847103" w:rsidRPr="00BA6535">
        <w:rPr>
          <w:rFonts w:cs="Times New Roman"/>
          <w:sz w:val="28"/>
          <w:szCs w:val="28"/>
          <w:lang w:val="uk-UA"/>
        </w:rPr>
        <w:t>а</w:t>
      </w:r>
      <w:r w:rsidRPr="00BA6535">
        <w:rPr>
          <w:rFonts w:cs="Times New Roman"/>
          <w:sz w:val="28"/>
          <w:szCs w:val="28"/>
          <w:lang w:val="uk-UA"/>
        </w:rPr>
        <w:t xml:space="preserve"> функціонувати ще до внесення відповідних законодавчих змін, зокрема: Департамент патрульної поліції </w:t>
      </w:r>
      <w:r w:rsidR="008C40A9" w:rsidRPr="00BA6535">
        <w:rPr>
          <w:rFonts w:cs="Times New Roman"/>
          <w:sz w:val="28"/>
          <w:szCs w:val="28"/>
          <w:lang w:val="uk-UA"/>
        </w:rPr>
        <w:t xml:space="preserve">був </w:t>
      </w:r>
      <w:r w:rsidRPr="00BA6535">
        <w:rPr>
          <w:rFonts w:cs="Times New Roman"/>
          <w:sz w:val="28"/>
          <w:szCs w:val="28"/>
          <w:lang w:val="uk-UA"/>
        </w:rPr>
        <w:t>створений постановою КМУ від 16</w:t>
      </w:r>
      <w:r w:rsidR="00487EF5" w:rsidRPr="00BA6535">
        <w:rPr>
          <w:rFonts w:cs="Times New Roman"/>
          <w:sz w:val="28"/>
          <w:szCs w:val="28"/>
          <w:lang w:val="uk-UA"/>
        </w:rPr>
        <w:t> </w:t>
      </w:r>
      <w:r w:rsidRPr="00BA6535">
        <w:rPr>
          <w:rFonts w:cs="Times New Roman"/>
          <w:sz w:val="28"/>
          <w:szCs w:val="28"/>
          <w:lang w:val="uk-UA"/>
        </w:rPr>
        <w:t xml:space="preserve">вересня </w:t>
      </w:r>
      <w:r w:rsidRPr="00BA6535">
        <w:rPr>
          <w:rFonts w:cs="Times New Roman"/>
          <w:sz w:val="28"/>
          <w:szCs w:val="28"/>
          <w:lang w:val="uk-UA"/>
        </w:rPr>
        <w:lastRenderedPageBreak/>
        <w:t>2015</w:t>
      </w:r>
      <w:r w:rsidR="00487EF5" w:rsidRPr="00BA6535">
        <w:rPr>
          <w:rFonts w:cs="Times New Roman"/>
          <w:sz w:val="28"/>
          <w:szCs w:val="28"/>
          <w:lang w:val="uk-UA"/>
        </w:rPr>
        <w:t> </w:t>
      </w:r>
      <w:r w:rsidRPr="00BA6535">
        <w:rPr>
          <w:rFonts w:cs="Times New Roman"/>
          <w:sz w:val="28"/>
          <w:szCs w:val="28"/>
          <w:lang w:val="uk-UA"/>
        </w:rPr>
        <w:t>р</w:t>
      </w:r>
      <w:r w:rsidR="005F44CC" w:rsidRPr="00BA6535">
        <w:rPr>
          <w:rFonts w:cs="Times New Roman"/>
          <w:sz w:val="28"/>
          <w:szCs w:val="28"/>
          <w:lang w:val="uk-UA"/>
        </w:rPr>
        <w:t>.</w:t>
      </w:r>
      <w:r w:rsidRPr="00BA6535">
        <w:rPr>
          <w:rFonts w:cs="Times New Roman"/>
          <w:sz w:val="28"/>
          <w:szCs w:val="28"/>
          <w:lang w:val="uk-UA"/>
        </w:rPr>
        <w:t xml:space="preserve"> №</w:t>
      </w:r>
      <w:r w:rsidR="00487EF5" w:rsidRPr="00BA6535">
        <w:rPr>
          <w:rFonts w:cs="Times New Roman"/>
          <w:sz w:val="28"/>
          <w:szCs w:val="28"/>
          <w:lang w:val="uk-UA"/>
        </w:rPr>
        <w:t> </w:t>
      </w:r>
      <w:r w:rsidRPr="00BA6535">
        <w:rPr>
          <w:rFonts w:cs="Times New Roman"/>
          <w:sz w:val="28"/>
          <w:szCs w:val="28"/>
          <w:lang w:val="uk-UA"/>
        </w:rPr>
        <w:t>730</w:t>
      </w:r>
      <w:r w:rsidR="00B62DE6">
        <w:rPr>
          <w:rFonts w:cs="Times New Roman"/>
          <w:sz w:val="28"/>
          <w:szCs w:val="28"/>
          <w:lang w:val="uk-UA"/>
        </w:rPr>
        <w:t> </w:t>
      </w:r>
      <w:r w:rsidRPr="00BA6535">
        <w:rPr>
          <w:rFonts w:cs="Times New Roman"/>
          <w:sz w:val="28"/>
          <w:szCs w:val="28"/>
          <w:lang w:val="uk-UA"/>
        </w:rPr>
        <w:t>[</w:t>
      </w:r>
      <w:r w:rsidR="00363BB1" w:rsidRPr="00BA6535">
        <w:rPr>
          <w:rFonts w:cs="Times New Roman"/>
          <w:sz w:val="28"/>
          <w:szCs w:val="28"/>
          <w:lang w:val="uk-UA"/>
        </w:rPr>
        <w:t>229</w:t>
      </w:r>
      <w:r w:rsidRPr="00BA6535">
        <w:rPr>
          <w:rFonts w:cs="Times New Roman"/>
          <w:sz w:val="28"/>
          <w:szCs w:val="28"/>
          <w:lang w:val="uk-UA"/>
        </w:rPr>
        <w:t>]</w:t>
      </w:r>
      <w:r w:rsidR="00A91296" w:rsidRPr="00BA6535">
        <w:rPr>
          <w:rFonts w:cs="Times New Roman"/>
          <w:sz w:val="28"/>
          <w:szCs w:val="28"/>
          <w:lang w:val="uk-UA"/>
        </w:rPr>
        <w:t>,</w:t>
      </w:r>
      <w:r w:rsidRPr="00BA6535">
        <w:rPr>
          <w:rFonts w:cs="Times New Roman"/>
          <w:sz w:val="28"/>
          <w:szCs w:val="28"/>
          <w:lang w:val="uk-UA"/>
        </w:rPr>
        <w:t xml:space="preserve"> Департамент захисту економіки</w:t>
      </w:r>
      <w:r w:rsidR="008C40A9" w:rsidRPr="00BA6535">
        <w:rPr>
          <w:rFonts w:cs="Times New Roman"/>
          <w:sz w:val="28"/>
          <w:szCs w:val="28"/>
          <w:lang w:val="uk-UA"/>
        </w:rPr>
        <w:t xml:space="preserve"> </w:t>
      </w:r>
      <w:r w:rsidR="00A91296" w:rsidRPr="00BA6535">
        <w:rPr>
          <w:rFonts w:cs="Times New Roman"/>
          <w:sz w:val="28"/>
          <w:szCs w:val="28"/>
          <w:lang w:val="uk-UA"/>
        </w:rPr>
        <w:t>–</w:t>
      </w:r>
      <w:r w:rsidRPr="00BA6535">
        <w:rPr>
          <w:rFonts w:cs="Times New Roman"/>
          <w:sz w:val="28"/>
          <w:szCs w:val="28"/>
          <w:lang w:val="uk-UA"/>
        </w:rPr>
        <w:t xml:space="preserve"> постановою КМУ від 13</w:t>
      </w:r>
      <w:r w:rsidR="00487EF5" w:rsidRPr="00BA6535">
        <w:rPr>
          <w:rFonts w:cs="Times New Roman"/>
          <w:sz w:val="28"/>
          <w:szCs w:val="28"/>
          <w:lang w:val="uk-UA"/>
        </w:rPr>
        <w:t> </w:t>
      </w:r>
      <w:r w:rsidRPr="00BA6535">
        <w:rPr>
          <w:rFonts w:cs="Times New Roman"/>
          <w:sz w:val="28"/>
          <w:szCs w:val="28"/>
          <w:lang w:val="uk-UA"/>
        </w:rPr>
        <w:t>жовтня 2015</w:t>
      </w:r>
      <w:r w:rsidR="00487EF5" w:rsidRPr="00BA6535">
        <w:rPr>
          <w:rFonts w:cs="Times New Roman"/>
          <w:sz w:val="28"/>
          <w:szCs w:val="28"/>
          <w:lang w:val="uk-UA"/>
        </w:rPr>
        <w:t> </w:t>
      </w:r>
      <w:r w:rsidRPr="00BA6535">
        <w:rPr>
          <w:rFonts w:cs="Times New Roman"/>
          <w:sz w:val="28"/>
          <w:szCs w:val="28"/>
          <w:lang w:val="uk-UA"/>
        </w:rPr>
        <w:t>р</w:t>
      </w:r>
      <w:r w:rsidR="005F44CC" w:rsidRPr="00BA6535">
        <w:rPr>
          <w:rFonts w:cs="Times New Roman"/>
          <w:sz w:val="28"/>
          <w:szCs w:val="28"/>
          <w:lang w:val="uk-UA"/>
        </w:rPr>
        <w:t>.</w:t>
      </w:r>
      <w:r w:rsidRPr="00BA6535">
        <w:rPr>
          <w:rFonts w:cs="Times New Roman"/>
          <w:sz w:val="28"/>
          <w:szCs w:val="28"/>
          <w:lang w:val="uk-UA"/>
        </w:rPr>
        <w:t xml:space="preserve"> №</w:t>
      </w:r>
      <w:r w:rsidR="00487EF5" w:rsidRPr="00BA6535">
        <w:rPr>
          <w:rFonts w:cs="Times New Roman"/>
          <w:sz w:val="28"/>
          <w:szCs w:val="28"/>
          <w:lang w:val="uk-UA"/>
        </w:rPr>
        <w:t> </w:t>
      </w:r>
      <w:r w:rsidRPr="00BA6535">
        <w:rPr>
          <w:rFonts w:cs="Times New Roman"/>
          <w:sz w:val="28"/>
          <w:szCs w:val="28"/>
          <w:lang w:val="uk-UA"/>
        </w:rPr>
        <w:t>830</w:t>
      </w:r>
      <w:r w:rsidR="00B62DE6">
        <w:rPr>
          <w:rFonts w:cs="Times New Roman"/>
          <w:sz w:val="28"/>
          <w:szCs w:val="28"/>
          <w:lang w:val="uk-UA"/>
        </w:rPr>
        <w:t> </w:t>
      </w:r>
      <w:r w:rsidRPr="00BA6535">
        <w:rPr>
          <w:rFonts w:cs="Times New Roman"/>
          <w:sz w:val="28"/>
          <w:szCs w:val="28"/>
          <w:lang w:val="uk-UA"/>
        </w:rPr>
        <w:t>[</w:t>
      </w:r>
      <w:r w:rsidR="00337E8F" w:rsidRPr="00BA6535">
        <w:rPr>
          <w:rFonts w:cs="Times New Roman"/>
          <w:sz w:val="28"/>
          <w:szCs w:val="28"/>
          <w:lang w:val="uk-UA"/>
        </w:rPr>
        <w:t>230</w:t>
      </w:r>
      <w:r w:rsidRPr="00BA6535">
        <w:rPr>
          <w:rFonts w:cs="Times New Roman"/>
          <w:sz w:val="28"/>
          <w:szCs w:val="28"/>
          <w:lang w:val="uk-UA"/>
        </w:rPr>
        <w:t>] (наразі перебуває у стані припинення на підставі постанови КМУ від 2</w:t>
      </w:r>
      <w:r w:rsidR="00487EF5" w:rsidRPr="00BA6535">
        <w:rPr>
          <w:rFonts w:cs="Times New Roman"/>
          <w:sz w:val="28"/>
          <w:szCs w:val="28"/>
          <w:lang w:val="uk-UA"/>
        </w:rPr>
        <w:t> </w:t>
      </w:r>
      <w:r w:rsidRPr="00BA6535">
        <w:rPr>
          <w:rFonts w:cs="Times New Roman"/>
          <w:sz w:val="28"/>
          <w:szCs w:val="28"/>
          <w:lang w:val="uk-UA"/>
        </w:rPr>
        <w:t>вересня 2019</w:t>
      </w:r>
      <w:r w:rsidR="00487EF5" w:rsidRPr="00BA6535">
        <w:rPr>
          <w:rFonts w:cs="Times New Roman"/>
          <w:sz w:val="28"/>
          <w:szCs w:val="28"/>
          <w:lang w:val="uk-UA"/>
        </w:rPr>
        <w:t> </w:t>
      </w:r>
      <w:r w:rsidRPr="00BA6535">
        <w:rPr>
          <w:rFonts w:cs="Times New Roman"/>
          <w:sz w:val="28"/>
          <w:szCs w:val="28"/>
          <w:lang w:val="uk-UA"/>
        </w:rPr>
        <w:t>р</w:t>
      </w:r>
      <w:r w:rsidR="005F44CC" w:rsidRPr="00BA6535">
        <w:rPr>
          <w:rFonts w:cs="Times New Roman"/>
          <w:sz w:val="28"/>
          <w:szCs w:val="28"/>
          <w:lang w:val="uk-UA"/>
        </w:rPr>
        <w:t>.</w:t>
      </w:r>
      <w:r w:rsidRPr="00BA6535">
        <w:rPr>
          <w:rFonts w:cs="Times New Roman"/>
          <w:sz w:val="28"/>
          <w:szCs w:val="28"/>
          <w:lang w:val="uk-UA"/>
        </w:rPr>
        <w:t xml:space="preserve"> №</w:t>
      </w:r>
      <w:r w:rsidR="00487EF5" w:rsidRPr="00BA6535">
        <w:rPr>
          <w:rFonts w:cs="Times New Roman"/>
          <w:sz w:val="28"/>
          <w:szCs w:val="28"/>
          <w:lang w:val="uk-UA"/>
        </w:rPr>
        <w:t> </w:t>
      </w:r>
      <w:r w:rsidRPr="00BA6535">
        <w:rPr>
          <w:rFonts w:cs="Times New Roman"/>
          <w:sz w:val="28"/>
          <w:szCs w:val="28"/>
          <w:lang w:val="uk-UA"/>
        </w:rPr>
        <w:t>841)</w:t>
      </w:r>
      <w:r w:rsidR="00A91296" w:rsidRPr="00BA6535">
        <w:rPr>
          <w:rFonts w:cs="Times New Roman"/>
          <w:sz w:val="28"/>
          <w:szCs w:val="28"/>
          <w:lang w:val="uk-UA"/>
        </w:rPr>
        <w:t>,</w:t>
      </w:r>
      <w:r w:rsidRPr="00BA6535">
        <w:rPr>
          <w:rFonts w:cs="Times New Roman"/>
          <w:sz w:val="28"/>
          <w:szCs w:val="28"/>
          <w:lang w:val="uk-UA"/>
        </w:rPr>
        <w:t xml:space="preserve"> Департамент кіберполіції</w:t>
      </w:r>
      <w:r w:rsidR="00B62DE6">
        <w:rPr>
          <w:rFonts w:cs="Times New Roman"/>
          <w:sz w:val="28"/>
          <w:szCs w:val="28"/>
          <w:lang w:val="uk-UA"/>
        </w:rPr>
        <w:t> </w:t>
      </w:r>
      <w:r w:rsidR="00683738" w:rsidRPr="00BA6535">
        <w:rPr>
          <w:rFonts w:cs="Times New Roman"/>
          <w:sz w:val="28"/>
          <w:szCs w:val="28"/>
          <w:lang w:val="uk-UA"/>
        </w:rPr>
        <w:t>–</w:t>
      </w:r>
      <w:r w:rsidRPr="00BA6535">
        <w:rPr>
          <w:rFonts w:cs="Times New Roman"/>
          <w:sz w:val="28"/>
          <w:szCs w:val="28"/>
          <w:lang w:val="uk-UA"/>
        </w:rPr>
        <w:t xml:space="preserve"> постановою КМУ від 13</w:t>
      </w:r>
      <w:r w:rsidR="008875BB" w:rsidRPr="00BA6535">
        <w:rPr>
          <w:rFonts w:cs="Times New Roman"/>
          <w:sz w:val="28"/>
          <w:szCs w:val="28"/>
          <w:lang w:val="uk-UA"/>
        </w:rPr>
        <w:t> </w:t>
      </w:r>
      <w:r w:rsidRPr="00BA6535">
        <w:rPr>
          <w:rFonts w:cs="Times New Roman"/>
          <w:sz w:val="28"/>
          <w:szCs w:val="28"/>
          <w:lang w:val="uk-UA"/>
        </w:rPr>
        <w:t>жовтня 2015</w:t>
      </w:r>
      <w:r w:rsidR="008875BB" w:rsidRPr="00BA6535">
        <w:rPr>
          <w:rFonts w:cs="Times New Roman"/>
          <w:sz w:val="28"/>
          <w:szCs w:val="28"/>
          <w:lang w:val="uk-UA"/>
        </w:rPr>
        <w:t> </w:t>
      </w:r>
      <w:r w:rsidRPr="00BA6535">
        <w:rPr>
          <w:rFonts w:cs="Times New Roman"/>
          <w:sz w:val="28"/>
          <w:szCs w:val="28"/>
          <w:lang w:val="uk-UA"/>
        </w:rPr>
        <w:t>р</w:t>
      </w:r>
      <w:r w:rsidR="00142845" w:rsidRPr="00BA6535">
        <w:rPr>
          <w:rFonts w:cs="Times New Roman"/>
          <w:sz w:val="28"/>
          <w:szCs w:val="28"/>
          <w:lang w:val="uk-UA"/>
        </w:rPr>
        <w:t>.</w:t>
      </w:r>
      <w:r w:rsidRPr="00BA6535">
        <w:rPr>
          <w:rFonts w:cs="Times New Roman"/>
          <w:sz w:val="28"/>
          <w:szCs w:val="28"/>
          <w:lang w:val="uk-UA"/>
        </w:rPr>
        <w:t xml:space="preserve"> №</w:t>
      </w:r>
      <w:r w:rsidR="008875BB" w:rsidRPr="00BA6535">
        <w:rPr>
          <w:rFonts w:cs="Times New Roman"/>
          <w:sz w:val="28"/>
          <w:szCs w:val="28"/>
          <w:lang w:val="uk-UA"/>
        </w:rPr>
        <w:t> </w:t>
      </w:r>
      <w:r w:rsidRPr="00BA6535">
        <w:rPr>
          <w:rFonts w:cs="Times New Roman"/>
          <w:sz w:val="28"/>
          <w:szCs w:val="28"/>
          <w:lang w:val="uk-UA"/>
        </w:rPr>
        <w:t>831</w:t>
      </w:r>
      <w:r w:rsidR="00B62DE6">
        <w:rPr>
          <w:rFonts w:cs="Times New Roman"/>
          <w:sz w:val="28"/>
          <w:szCs w:val="28"/>
          <w:lang w:val="uk-UA"/>
        </w:rPr>
        <w:t> </w:t>
      </w:r>
      <w:r w:rsidRPr="00BA6535">
        <w:rPr>
          <w:rFonts w:cs="Times New Roman"/>
          <w:sz w:val="28"/>
          <w:szCs w:val="28"/>
          <w:lang w:val="uk-UA"/>
        </w:rPr>
        <w:t>[</w:t>
      </w:r>
      <w:r w:rsidR="00337E8F" w:rsidRPr="00BA6535">
        <w:rPr>
          <w:rFonts w:cs="Times New Roman"/>
          <w:sz w:val="28"/>
          <w:szCs w:val="28"/>
          <w:lang w:val="uk-UA"/>
        </w:rPr>
        <w:t>231</w:t>
      </w:r>
      <w:r w:rsidRPr="00BA6535">
        <w:rPr>
          <w:rFonts w:cs="Times New Roman"/>
          <w:sz w:val="28"/>
          <w:szCs w:val="28"/>
          <w:lang w:val="uk-UA"/>
        </w:rPr>
        <w:t>]</w:t>
      </w:r>
      <w:r w:rsidR="00683738" w:rsidRPr="00BA6535">
        <w:rPr>
          <w:rFonts w:cs="Times New Roman"/>
          <w:sz w:val="28"/>
          <w:szCs w:val="28"/>
          <w:lang w:val="uk-UA"/>
        </w:rPr>
        <w:t>,</w:t>
      </w:r>
      <w:r w:rsidRPr="00BA6535">
        <w:rPr>
          <w:rFonts w:cs="Times New Roman"/>
          <w:sz w:val="28"/>
          <w:szCs w:val="28"/>
          <w:lang w:val="uk-UA"/>
        </w:rPr>
        <w:t xml:space="preserve"> Департамент поліції охорони</w:t>
      </w:r>
      <w:r w:rsidR="008C40A9" w:rsidRPr="00BA6535">
        <w:rPr>
          <w:rFonts w:cs="Times New Roman"/>
          <w:sz w:val="28"/>
          <w:szCs w:val="28"/>
          <w:lang w:val="uk-UA"/>
        </w:rPr>
        <w:t xml:space="preserve"> </w:t>
      </w:r>
      <w:r w:rsidR="00683738" w:rsidRPr="00BA6535">
        <w:rPr>
          <w:rFonts w:cs="Times New Roman"/>
          <w:sz w:val="28"/>
          <w:szCs w:val="28"/>
          <w:lang w:val="uk-UA"/>
        </w:rPr>
        <w:t>–</w:t>
      </w:r>
      <w:r w:rsidRPr="00BA6535">
        <w:rPr>
          <w:rFonts w:cs="Times New Roman"/>
          <w:sz w:val="28"/>
          <w:szCs w:val="28"/>
          <w:lang w:val="uk-UA"/>
        </w:rPr>
        <w:t xml:space="preserve"> постановою КМУ від 13</w:t>
      </w:r>
      <w:r w:rsidR="008875BB" w:rsidRPr="00BA6535">
        <w:rPr>
          <w:rFonts w:cs="Times New Roman"/>
          <w:sz w:val="28"/>
          <w:szCs w:val="28"/>
          <w:lang w:val="uk-UA"/>
        </w:rPr>
        <w:t> </w:t>
      </w:r>
      <w:r w:rsidRPr="00BA6535">
        <w:rPr>
          <w:rFonts w:cs="Times New Roman"/>
          <w:sz w:val="28"/>
          <w:szCs w:val="28"/>
          <w:lang w:val="uk-UA"/>
        </w:rPr>
        <w:t>жовтня 2015</w:t>
      </w:r>
      <w:r w:rsidR="008875BB" w:rsidRPr="00BA6535">
        <w:rPr>
          <w:rFonts w:cs="Times New Roman"/>
          <w:sz w:val="28"/>
          <w:szCs w:val="28"/>
          <w:lang w:val="uk-UA"/>
        </w:rPr>
        <w:t> </w:t>
      </w:r>
      <w:r w:rsidRPr="00BA6535">
        <w:rPr>
          <w:rFonts w:cs="Times New Roman"/>
          <w:sz w:val="28"/>
          <w:szCs w:val="28"/>
          <w:lang w:val="uk-UA"/>
        </w:rPr>
        <w:t>р</w:t>
      </w:r>
      <w:r w:rsidR="00142845" w:rsidRPr="00BA6535">
        <w:rPr>
          <w:rFonts w:cs="Times New Roman"/>
          <w:sz w:val="28"/>
          <w:szCs w:val="28"/>
          <w:lang w:val="uk-UA"/>
        </w:rPr>
        <w:t>.</w:t>
      </w:r>
      <w:r w:rsidRPr="00BA6535">
        <w:rPr>
          <w:rFonts w:cs="Times New Roman"/>
          <w:sz w:val="28"/>
          <w:szCs w:val="28"/>
          <w:lang w:val="uk-UA"/>
        </w:rPr>
        <w:t xml:space="preserve"> №</w:t>
      </w:r>
      <w:r w:rsidR="008875BB" w:rsidRPr="00BA6535">
        <w:rPr>
          <w:rFonts w:cs="Times New Roman"/>
          <w:sz w:val="28"/>
          <w:szCs w:val="28"/>
          <w:lang w:val="uk-UA"/>
        </w:rPr>
        <w:t> </w:t>
      </w:r>
      <w:r w:rsidRPr="00BA6535">
        <w:rPr>
          <w:rFonts w:cs="Times New Roman"/>
          <w:sz w:val="28"/>
          <w:szCs w:val="28"/>
          <w:lang w:val="uk-UA"/>
        </w:rPr>
        <w:t>834 [</w:t>
      </w:r>
      <w:r w:rsidR="001501CF" w:rsidRPr="00BA6535">
        <w:rPr>
          <w:rFonts w:cs="Times New Roman"/>
          <w:sz w:val="28"/>
          <w:szCs w:val="28"/>
          <w:lang w:val="uk-UA"/>
        </w:rPr>
        <w:t>175</w:t>
      </w:r>
      <w:r w:rsidRPr="00BA6535">
        <w:rPr>
          <w:rFonts w:cs="Times New Roman"/>
          <w:sz w:val="28"/>
          <w:szCs w:val="28"/>
          <w:lang w:val="uk-UA"/>
        </w:rPr>
        <w:t>]</w:t>
      </w:r>
      <w:r w:rsidR="00BD7145" w:rsidRPr="00BA6535">
        <w:rPr>
          <w:rFonts w:cs="Times New Roman"/>
          <w:sz w:val="28"/>
          <w:szCs w:val="28"/>
          <w:lang w:val="uk-UA"/>
        </w:rPr>
        <w:t>,</w:t>
      </w:r>
      <w:r w:rsidRPr="00BA6535">
        <w:rPr>
          <w:rFonts w:cs="Times New Roman"/>
          <w:sz w:val="28"/>
          <w:szCs w:val="28"/>
          <w:lang w:val="uk-UA"/>
        </w:rPr>
        <w:t xml:space="preserve"> Департамент внутрішньої безпеки</w:t>
      </w:r>
      <w:r w:rsidR="008C40A9" w:rsidRPr="00BA6535">
        <w:rPr>
          <w:rFonts w:cs="Times New Roman"/>
          <w:sz w:val="28"/>
          <w:szCs w:val="28"/>
          <w:lang w:val="uk-UA"/>
        </w:rPr>
        <w:t xml:space="preserve"> </w:t>
      </w:r>
      <w:r w:rsidR="00683738" w:rsidRPr="00BA6535">
        <w:rPr>
          <w:rFonts w:cs="Times New Roman"/>
          <w:sz w:val="28"/>
          <w:szCs w:val="28"/>
          <w:lang w:val="uk-UA"/>
        </w:rPr>
        <w:t>–</w:t>
      </w:r>
      <w:r w:rsidRPr="00BA6535">
        <w:rPr>
          <w:rFonts w:cs="Times New Roman"/>
          <w:sz w:val="28"/>
          <w:szCs w:val="28"/>
          <w:lang w:val="uk-UA"/>
        </w:rPr>
        <w:t xml:space="preserve"> постановою КМУ від 28</w:t>
      </w:r>
      <w:r w:rsidR="008875BB" w:rsidRPr="00BA6535">
        <w:rPr>
          <w:rFonts w:cs="Times New Roman"/>
          <w:sz w:val="28"/>
          <w:szCs w:val="28"/>
          <w:lang w:val="uk-UA"/>
        </w:rPr>
        <w:t> </w:t>
      </w:r>
      <w:r w:rsidRPr="00BA6535">
        <w:rPr>
          <w:rFonts w:cs="Times New Roman"/>
          <w:sz w:val="28"/>
          <w:szCs w:val="28"/>
          <w:lang w:val="uk-UA"/>
        </w:rPr>
        <w:t>жовтня 2015</w:t>
      </w:r>
      <w:r w:rsidR="008875BB" w:rsidRPr="00BA6535">
        <w:rPr>
          <w:rFonts w:cs="Times New Roman"/>
          <w:sz w:val="28"/>
          <w:szCs w:val="28"/>
          <w:lang w:val="uk-UA"/>
        </w:rPr>
        <w:t> </w:t>
      </w:r>
      <w:r w:rsidRPr="00BA6535">
        <w:rPr>
          <w:rFonts w:cs="Times New Roman"/>
          <w:sz w:val="28"/>
          <w:szCs w:val="28"/>
          <w:lang w:val="uk-UA"/>
        </w:rPr>
        <w:t>р</w:t>
      </w:r>
      <w:r w:rsidR="00C8010A" w:rsidRPr="00BA6535">
        <w:rPr>
          <w:rFonts w:cs="Times New Roman"/>
          <w:sz w:val="28"/>
          <w:szCs w:val="28"/>
          <w:lang w:val="uk-UA"/>
        </w:rPr>
        <w:t>.</w:t>
      </w:r>
      <w:r w:rsidRPr="00BA6535">
        <w:rPr>
          <w:rFonts w:cs="Times New Roman"/>
          <w:sz w:val="28"/>
          <w:szCs w:val="28"/>
          <w:lang w:val="uk-UA"/>
        </w:rPr>
        <w:t xml:space="preserve"> №</w:t>
      </w:r>
      <w:r w:rsidR="008875BB" w:rsidRPr="00BA6535">
        <w:rPr>
          <w:rFonts w:cs="Times New Roman"/>
          <w:sz w:val="28"/>
          <w:szCs w:val="28"/>
          <w:lang w:val="uk-UA"/>
        </w:rPr>
        <w:t> </w:t>
      </w:r>
      <w:r w:rsidRPr="00BA6535">
        <w:rPr>
          <w:rFonts w:cs="Times New Roman"/>
          <w:sz w:val="28"/>
          <w:szCs w:val="28"/>
          <w:lang w:val="uk-UA"/>
        </w:rPr>
        <w:t>887</w:t>
      </w:r>
      <w:r w:rsidR="00B62DE6">
        <w:rPr>
          <w:rFonts w:cs="Times New Roman"/>
          <w:sz w:val="28"/>
          <w:szCs w:val="28"/>
          <w:lang w:val="uk-UA"/>
        </w:rPr>
        <w:t> </w:t>
      </w:r>
      <w:r w:rsidRPr="00BA6535">
        <w:rPr>
          <w:rFonts w:cs="Times New Roman"/>
          <w:sz w:val="28"/>
          <w:szCs w:val="28"/>
          <w:lang w:val="uk-UA"/>
        </w:rPr>
        <w:t>[</w:t>
      </w:r>
      <w:r w:rsidR="007E4A46" w:rsidRPr="00BA6535">
        <w:rPr>
          <w:rFonts w:cs="Times New Roman"/>
          <w:sz w:val="28"/>
          <w:szCs w:val="28"/>
          <w:lang w:val="uk-UA"/>
        </w:rPr>
        <w:t>232</w:t>
      </w:r>
      <w:r w:rsidRPr="00BA6535">
        <w:rPr>
          <w:rFonts w:cs="Times New Roman"/>
          <w:sz w:val="28"/>
          <w:szCs w:val="28"/>
          <w:lang w:val="uk-UA"/>
        </w:rPr>
        <w:t>]</w:t>
      </w:r>
      <w:r w:rsidR="00683738" w:rsidRPr="00BA6535">
        <w:rPr>
          <w:rFonts w:cs="Times New Roman"/>
          <w:sz w:val="28"/>
          <w:szCs w:val="28"/>
          <w:lang w:val="uk-UA"/>
        </w:rPr>
        <w:t>,</w:t>
      </w:r>
      <w:r w:rsidRPr="00BA6535">
        <w:rPr>
          <w:rFonts w:cs="Times New Roman"/>
          <w:sz w:val="28"/>
          <w:szCs w:val="28"/>
          <w:lang w:val="uk-UA"/>
        </w:rPr>
        <w:t xml:space="preserve"> Департамент протидії наркозлочинності</w:t>
      </w:r>
      <w:r w:rsidR="008C40A9" w:rsidRPr="00BA6535">
        <w:rPr>
          <w:rFonts w:cs="Times New Roman"/>
          <w:sz w:val="28"/>
          <w:szCs w:val="28"/>
          <w:lang w:val="uk-UA"/>
        </w:rPr>
        <w:t xml:space="preserve"> </w:t>
      </w:r>
      <w:r w:rsidR="00683738" w:rsidRPr="00BA6535">
        <w:rPr>
          <w:rFonts w:cs="Times New Roman"/>
          <w:sz w:val="28"/>
          <w:szCs w:val="28"/>
          <w:lang w:val="uk-UA"/>
        </w:rPr>
        <w:t>–</w:t>
      </w:r>
      <w:r w:rsidRPr="00BA6535">
        <w:rPr>
          <w:rFonts w:cs="Times New Roman"/>
          <w:sz w:val="28"/>
          <w:szCs w:val="28"/>
          <w:lang w:val="uk-UA"/>
        </w:rPr>
        <w:t xml:space="preserve"> постановою КМУ від 28</w:t>
      </w:r>
      <w:r w:rsidR="008875BB" w:rsidRPr="00BA6535">
        <w:rPr>
          <w:rFonts w:cs="Times New Roman"/>
          <w:sz w:val="28"/>
          <w:szCs w:val="28"/>
          <w:lang w:val="uk-UA"/>
        </w:rPr>
        <w:t> </w:t>
      </w:r>
      <w:r w:rsidRPr="00BA6535">
        <w:rPr>
          <w:rFonts w:cs="Times New Roman"/>
          <w:sz w:val="28"/>
          <w:szCs w:val="28"/>
          <w:lang w:val="uk-UA"/>
        </w:rPr>
        <w:t>жовтня 2015</w:t>
      </w:r>
      <w:r w:rsidR="008875BB" w:rsidRPr="00BA6535">
        <w:rPr>
          <w:rFonts w:cs="Times New Roman"/>
          <w:sz w:val="28"/>
          <w:szCs w:val="28"/>
          <w:lang w:val="uk-UA"/>
        </w:rPr>
        <w:t> </w:t>
      </w:r>
      <w:r w:rsidRPr="00BA6535">
        <w:rPr>
          <w:rFonts w:cs="Times New Roman"/>
          <w:sz w:val="28"/>
          <w:szCs w:val="28"/>
          <w:lang w:val="uk-UA"/>
        </w:rPr>
        <w:t>р</w:t>
      </w:r>
      <w:r w:rsidR="00142845" w:rsidRPr="00BA6535">
        <w:rPr>
          <w:rFonts w:cs="Times New Roman"/>
          <w:sz w:val="28"/>
          <w:szCs w:val="28"/>
          <w:lang w:val="uk-UA"/>
        </w:rPr>
        <w:t>.</w:t>
      </w:r>
      <w:r w:rsidRPr="00BA6535">
        <w:rPr>
          <w:rFonts w:cs="Times New Roman"/>
          <w:sz w:val="28"/>
          <w:szCs w:val="28"/>
          <w:lang w:val="uk-UA"/>
        </w:rPr>
        <w:t xml:space="preserve"> №</w:t>
      </w:r>
      <w:r w:rsidR="008875BB" w:rsidRPr="00BA6535">
        <w:rPr>
          <w:rFonts w:cs="Times New Roman"/>
          <w:sz w:val="28"/>
          <w:szCs w:val="28"/>
          <w:lang w:val="uk-UA"/>
        </w:rPr>
        <w:t> </w:t>
      </w:r>
      <w:r w:rsidRPr="00BA6535">
        <w:rPr>
          <w:rFonts w:cs="Times New Roman"/>
          <w:sz w:val="28"/>
          <w:szCs w:val="28"/>
          <w:lang w:val="uk-UA"/>
        </w:rPr>
        <w:t>886</w:t>
      </w:r>
      <w:r w:rsidR="00B62DE6">
        <w:rPr>
          <w:rFonts w:cs="Times New Roman"/>
          <w:sz w:val="28"/>
          <w:szCs w:val="28"/>
          <w:lang w:val="uk-UA"/>
        </w:rPr>
        <w:t> </w:t>
      </w:r>
      <w:r w:rsidRPr="00BA6535">
        <w:rPr>
          <w:rFonts w:cs="Times New Roman"/>
          <w:sz w:val="28"/>
          <w:szCs w:val="28"/>
          <w:lang w:val="uk-UA"/>
        </w:rPr>
        <w:t>[</w:t>
      </w:r>
      <w:r w:rsidR="007E4A46" w:rsidRPr="00BA6535">
        <w:rPr>
          <w:rFonts w:cs="Times New Roman"/>
          <w:sz w:val="28"/>
          <w:szCs w:val="28"/>
          <w:lang w:val="uk-UA"/>
        </w:rPr>
        <w:t>233</w:t>
      </w:r>
      <w:r w:rsidRPr="00BA6535">
        <w:rPr>
          <w:rFonts w:cs="Times New Roman"/>
          <w:sz w:val="28"/>
          <w:szCs w:val="28"/>
          <w:lang w:val="uk-UA"/>
        </w:rPr>
        <w:t>] (ліквідований постановою КМУ від 30</w:t>
      </w:r>
      <w:r w:rsidR="008875BB" w:rsidRPr="00BA6535">
        <w:rPr>
          <w:rFonts w:cs="Times New Roman"/>
          <w:sz w:val="28"/>
          <w:szCs w:val="28"/>
          <w:lang w:val="uk-UA"/>
        </w:rPr>
        <w:t> </w:t>
      </w:r>
      <w:r w:rsidRPr="00BA6535">
        <w:rPr>
          <w:rFonts w:cs="Times New Roman"/>
          <w:sz w:val="28"/>
          <w:szCs w:val="28"/>
          <w:lang w:val="uk-UA"/>
        </w:rPr>
        <w:t>листопада 2016</w:t>
      </w:r>
      <w:r w:rsidR="008875BB" w:rsidRPr="00BA6535">
        <w:rPr>
          <w:rFonts w:cs="Times New Roman"/>
          <w:sz w:val="28"/>
          <w:szCs w:val="28"/>
          <w:lang w:val="uk-UA"/>
        </w:rPr>
        <w:t> </w:t>
      </w:r>
      <w:r w:rsidRPr="00BA6535">
        <w:rPr>
          <w:rFonts w:cs="Times New Roman"/>
          <w:sz w:val="28"/>
          <w:szCs w:val="28"/>
          <w:lang w:val="uk-UA"/>
        </w:rPr>
        <w:t>р</w:t>
      </w:r>
      <w:r w:rsidR="00142845" w:rsidRPr="00BA6535">
        <w:rPr>
          <w:rFonts w:cs="Times New Roman"/>
          <w:sz w:val="28"/>
          <w:szCs w:val="28"/>
          <w:lang w:val="uk-UA"/>
        </w:rPr>
        <w:t>.</w:t>
      </w:r>
      <w:r w:rsidRPr="00BA6535">
        <w:rPr>
          <w:rFonts w:cs="Times New Roman"/>
          <w:sz w:val="28"/>
          <w:szCs w:val="28"/>
          <w:lang w:val="uk-UA"/>
        </w:rPr>
        <w:t xml:space="preserve"> №</w:t>
      </w:r>
      <w:r w:rsidR="008875BB" w:rsidRPr="00BA6535">
        <w:rPr>
          <w:rFonts w:cs="Times New Roman"/>
          <w:sz w:val="28"/>
          <w:szCs w:val="28"/>
          <w:lang w:val="uk-UA"/>
        </w:rPr>
        <w:t> </w:t>
      </w:r>
      <w:r w:rsidRPr="00BA6535">
        <w:rPr>
          <w:rFonts w:cs="Times New Roman"/>
          <w:sz w:val="28"/>
          <w:szCs w:val="28"/>
          <w:lang w:val="uk-UA"/>
        </w:rPr>
        <w:t>981</w:t>
      </w:r>
      <w:r w:rsidR="00B62DE6">
        <w:rPr>
          <w:rFonts w:cs="Times New Roman"/>
          <w:sz w:val="28"/>
          <w:szCs w:val="28"/>
          <w:lang w:val="uk-UA"/>
        </w:rPr>
        <w:t> </w:t>
      </w:r>
      <w:r w:rsidR="00FC2129" w:rsidRPr="00BA6535">
        <w:rPr>
          <w:rFonts w:cs="Times New Roman"/>
          <w:sz w:val="28"/>
          <w:szCs w:val="28"/>
          <w:lang w:val="uk-UA"/>
        </w:rPr>
        <w:t>[</w:t>
      </w:r>
      <w:r w:rsidR="00AD09DA" w:rsidRPr="00BA6535">
        <w:rPr>
          <w:rFonts w:cs="Times New Roman"/>
          <w:sz w:val="28"/>
          <w:szCs w:val="28"/>
          <w:lang w:val="uk-UA"/>
        </w:rPr>
        <w:t>215</w:t>
      </w:r>
      <w:r w:rsidR="00FC2129" w:rsidRPr="00BA6535">
        <w:rPr>
          <w:rFonts w:cs="Times New Roman"/>
          <w:sz w:val="28"/>
          <w:szCs w:val="28"/>
          <w:lang w:val="uk-UA"/>
        </w:rPr>
        <w:t>]</w:t>
      </w:r>
      <w:r w:rsidRPr="00BA6535">
        <w:rPr>
          <w:rFonts w:cs="Times New Roman"/>
          <w:sz w:val="28"/>
          <w:szCs w:val="28"/>
          <w:lang w:val="uk-UA"/>
        </w:rPr>
        <w:t xml:space="preserve">). </w:t>
      </w:r>
      <w:r w:rsidR="00B427DC" w:rsidRPr="00BA6535">
        <w:rPr>
          <w:rFonts w:cs="Times New Roman"/>
          <w:sz w:val="28"/>
          <w:szCs w:val="28"/>
          <w:lang w:val="uk-UA"/>
        </w:rPr>
        <w:t>Натомість</w:t>
      </w:r>
      <w:r w:rsidRPr="00BA6535">
        <w:rPr>
          <w:rFonts w:cs="Times New Roman"/>
          <w:sz w:val="28"/>
          <w:szCs w:val="28"/>
          <w:lang w:val="uk-UA"/>
        </w:rPr>
        <w:t xml:space="preserve"> вказаними постановами не врегульов</w:t>
      </w:r>
      <w:r w:rsidR="00B427DC" w:rsidRPr="00BA6535">
        <w:rPr>
          <w:rFonts w:cs="Times New Roman"/>
          <w:sz w:val="28"/>
          <w:szCs w:val="28"/>
          <w:lang w:val="uk-UA"/>
        </w:rPr>
        <w:t>ано</w:t>
      </w:r>
      <w:r w:rsidRPr="00BA6535">
        <w:rPr>
          <w:rFonts w:cs="Times New Roman"/>
          <w:sz w:val="28"/>
          <w:szCs w:val="28"/>
          <w:lang w:val="uk-UA"/>
        </w:rPr>
        <w:t xml:space="preserve"> питання структури, функцій, повноважень та взаємодії цих органів з іншими підрозділами поліції, а лише зазначається про створення відповідних департаментів.</w:t>
      </w:r>
    </w:p>
    <w:p w14:paraId="67EE7C6C"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З огляду на вказане вбачається, що </w:t>
      </w:r>
      <w:r w:rsidR="005D3753" w:rsidRPr="00BA6535">
        <w:rPr>
          <w:rFonts w:cs="Times New Roman"/>
          <w:sz w:val="28"/>
          <w:szCs w:val="28"/>
          <w:lang w:val="uk-UA"/>
        </w:rPr>
        <w:t xml:space="preserve">до внесення змін </w:t>
      </w:r>
      <w:r w:rsidR="00683738" w:rsidRPr="00BA6535">
        <w:rPr>
          <w:rFonts w:cs="Times New Roman"/>
          <w:sz w:val="28"/>
          <w:szCs w:val="28"/>
          <w:lang w:val="uk-UA"/>
        </w:rPr>
        <w:t xml:space="preserve">у </w:t>
      </w:r>
      <w:r w:rsidR="005D3753" w:rsidRPr="00BA6535">
        <w:rPr>
          <w:rFonts w:cs="Times New Roman"/>
          <w:sz w:val="28"/>
          <w:szCs w:val="28"/>
          <w:lang w:val="uk-UA"/>
        </w:rPr>
        <w:t>ст.</w:t>
      </w:r>
      <w:r w:rsidR="008875BB" w:rsidRPr="00BA6535">
        <w:rPr>
          <w:rFonts w:cs="Times New Roman"/>
          <w:sz w:val="28"/>
          <w:szCs w:val="28"/>
          <w:lang w:val="uk-UA"/>
        </w:rPr>
        <w:t> </w:t>
      </w:r>
      <w:r w:rsidR="005D3753" w:rsidRPr="00BA6535">
        <w:rPr>
          <w:rFonts w:cs="Times New Roman"/>
          <w:sz w:val="28"/>
          <w:szCs w:val="28"/>
          <w:lang w:val="uk-UA"/>
        </w:rPr>
        <w:t xml:space="preserve">15 Закону про НПУ </w:t>
      </w:r>
      <w:r w:rsidRPr="00BA6535">
        <w:rPr>
          <w:rFonts w:cs="Times New Roman"/>
          <w:sz w:val="28"/>
          <w:szCs w:val="28"/>
          <w:lang w:val="uk-UA"/>
        </w:rPr>
        <w:t xml:space="preserve">ці органи функціонували без належного законодавчого </w:t>
      </w:r>
      <w:r w:rsidR="005D3753" w:rsidRPr="00BA6535">
        <w:rPr>
          <w:rFonts w:cs="Times New Roman"/>
          <w:sz w:val="28"/>
          <w:szCs w:val="28"/>
          <w:lang w:val="uk-UA"/>
        </w:rPr>
        <w:t>забезпечення</w:t>
      </w:r>
      <w:r w:rsidRPr="00BA6535">
        <w:rPr>
          <w:rFonts w:cs="Times New Roman"/>
          <w:sz w:val="28"/>
          <w:szCs w:val="28"/>
          <w:lang w:val="uk-UA"/>
        </w:rPr>
        <w:t>, що не повн</w:t>
      </w:r>
      <w:r w:rsidR="00683738" w:rsidRPr="00BA6535">
        <w:rPr>
          <w:rFonts w:cs="Times New Roman"/>
          <w:sz w:val="28"/>
          <w:szCs w:val="28"/>
          <w:lang w:val="uk-UA"/>
        </w:rPr>
        <w:t>ою</w:t>
      </w:r>
      <w:r w:rsidRPr="00BA6535">
        <w:rPr>
          <w:rFonts w:cs="Times New Roman"/>
          <w:sz w:val="28"/>
          <w:szCs w:val="28"/>
          <w:lang w:val="uk-UA"/>
        </w:rPr>
        <w:t xml:space="preserve"> мір</w:t>
      </w:r>
      <w:r w:rsidR="00683738" w:rsidRPr="00BA6535">
        <w:rPr>
          <w:rFonts w:cs="Times New Roman"/>
          <w:sz w:val="28"/>
          <w:szCs w:val="28"/>
          <w:lang w:val="uk-UA"/>
        </w:rPr>
        <w:t>ою</w:t>
      </w:r>
      <w:r w:rsidRPr="00BA6535">
        <w:rPr>
          <w:rFonts w:cs="Times New Roman"/>
          <w:sz w:val="28"/>
          <w:szCs w:val="28"/>
          <w:lang w:val="uk-UA"/>
        </w:rPr>
        <w:t xml:space="preserve"> відповідає положенням ст.</w:t>
      </w:r>
      <w:r w:rsidR="008875BB" w:rsidRPr="00BA6535">
        <w:rPr>
          <w:rFonts w:cs="Times New Roman"/>
          <w:sz w:val="28"/>
          <w:szCs w:val="28"/>
          <w:lang w:val="uk-UA"/>
        </w:rPr>
        <w:t> </w:t>
      </w:r>
      <w:r w:rsidR="00B62DE6">
        <w:rPr>
          <w:rFonts w:cs="Times New Roman"/>
          <w:sz w:val="28"/>
          <w:szCs w:val="28"/>
          <w:lang w:val="uk-UA"/>
        </w:rPr>
        <w:t>19 Конституції України </w:t>
      </w:r>
      <w:r w:rsidRPr="00BA6535">
        <w:rPr>
          <w:rFonts w:cs="Times New Roman"/>
          <w:sz w:val="28"/>
          <w:szCs w:val="28"/>
          <w:lang w:val="uk-UA"/>
        </w:rPr>
        <w:t>[</w:t>
      </w:r>
      <w:r w:rsidR="003B1475" w:rsidRPr="00BA6535">
        <w:rPr>
          <w:rFonts w:cs="Times New Roman"/>
          <w:sz w:val="28"/>
          <w:szCs w:val="28"/>
          <w:lang w:val="uk-UA"/>
        </w:rPr>
        <w:t>119</w:t>
      </w:r>
      <w:r w:rsidRPr="00BA6535">
        <w:rPr>
          <w:rFonts w:cs="Times New Roman"/>
          <w:sz w:val="28"/>
          <w:szCs w:val="28"/>
          <w:lang w:val="uk-UA"/>
        </w:rPr>
        <w:t xml:space="preserve">] та є неприйнятним з наукової точки зору. </w:t>
      </w:r>
      <w:r w:rsidR="005D3753" w:rsidRPr="00BA6535">
        <w:rPr>
          <w:rFonts w:cs="Times New Roman"/>
          <w:sz w:val="28"/>
          <w:szCs w:val="28"/>
          <w:lang w:val="uk-UA"/>
        </w:rPr>
        <w:t>Е</w:t>
      </w:r>
      <w:r w:rsidRPr="00BA6535">
        <w:rPr>
          <w:rFonts w:cs="Times New Roman"/>
          <w:sz w:val="28"/>
          <w:szCs w:val="28"/>
          <w:lang w:val="uk-UA"/>
        </w:rPr>
        <w:t>фективне управління поліцією, тобто стан</w:t>
      </w:r>
      <w:r w:rsidR="00EF68F8" w:rsidRPr="00BA6535">
        <w:rPr>
          <w:rFonts w:cs="Times New Roman"/>
          <w:sz w:val="28"/>
          <w:szCs w:val="28"/>
          <w:lang w:val="uk-UA"/>
        </w:rPr>
        <w:t>,</w:t>
      </w:r>
      <w:r w:rsidRPr="00BA6535">
        <w:rPr>
          <w:rFonts w:cs="Times New Roman"/>
          <w:sz w:val="28"/>
          <w:szCs w:val="28"/>
          <w:lang w:val="uk-UA"/>
        </w:rPr>
        <w:t xml:space="preserve"> за якого завдання і функції реалізовуються </w:t>
      </w:r>
      <w:r w:rsidR="00683738" w:rsidRPr="00BA6535">
        <w:rPr>
          <w:rFonts w:cs="Times New Roman"/>
          <w:sz w:val="28"/>
          <w:szCs w:val="28"/>
          <w:lang w:val="uk-UA"/>
        </w:rPr>
        <w:t xml:space="preserve">з </w:t>
      </w:r>
      <w:r w:rsidRPr="00BA6535">
        <w:rPr>
          <w:rFonts w:cs="Times New Roman"/>
          <w:sz w:val="28"/>
          <w:szCs w:val="28"/>
          <w:lang w:val="uk-UA"/>
        </w:rPr>
        <w:t>найменш</w:t>
      </w:r>
      <w:r w:rsidR="00683738" w:rsidRPr="00BA6535">
        <w:rPr>
          <w:rFonts w:cs="Times New Roman"/>
          <w:sz w:val="28"/>
          <w:szCs w:val="28"/>
          <w:lang w:val="uk-UA"/>
        </w:rPr>
        <w:t>ою</w:t>
      </w:r>
      <w:r w:rsidRPr="00BA6535">
        <w:rPr>
          <w:rFonts w:cs="Times New Roman"/>
          <w:sz w:val="28"/>
          <w:szCs w:val="28"/>
          <w:lang w:val="uk-UA"/>
        </w:rPr>
        <w:t xml:space="preserve"> затрат</w:t>
      </w:r>
      <w:r w:rsidR="00683738" w:rsidRPr="00BA6535">
        <w:rPr>
          <w:rFonts w:cs="Times New Roman"/>
          <w:sz w:val="28"/>
          <w:szCs w:val="28"/>
          <w:lang w:val="uk-UA"/>
        </w:rPr>
        <w:t>ою</w:t>
      </w:r>
      <w:r w:rsidRPr="00BA6535">
        <w:rPr>
          <w:rFonts w:cs="Times New Roman"/>
          <w:sz w:val="28"/>
          <w:szCs w:val="28"/>
          <w:lang w:val="uk-UA"/>
        </w:rPr>
        <w:t xml:space="preserve"> часу </w:t>
      </w:r>
      <w:r w:rsidR="00683738" w:rsidRPr="00BA6535">
        <w:rPr>
          <w:rFonts w:cs="Times New Roman"/>
          <w:sz w:val="28"/>
          <w:szCs w:val="28"/>
          <w:lang w:val="uk-UA"/>
        </w:rPr>
        <w:t xml:space="preserve">й </w:t>
      </w:r>
      <w:r w:rsidRPr="00BA6535">
        <w:rPr>
          <w:rFonts w:cs="Times New Roman"/>
          <w:sz w:val="28"/>
          <w:szCs w:val="28"/>
          <w:lang w:val="uk-UA"/>
        </w:rPr>
        <w:t>ресурсів, прям</w:t>
      </w:r>
      <w:r w:rsidR="00683738" w:rsidRPr="00BA6535">
        <w:rPr>
          <w:rFonts w:cs="Times New Roman"/>
          <w:sz w:val="28"/>
          <w:szCs w:val="28"/>
          <w:lang w:val="uk-UA"/>
        </w:rPr>
        <w:t>о</w:t>
      </w:r>
      <w:r w:rsidRPr="00BA6535">
        <w:rPr>
          <w:rFonts w:cs="Times New Roman"/>
          <w:sz w:val="28"/>
          <w:szCs w:val="28"/>
          <w:lang w:val="uk-UA"/>
        </w:rPr>
        <w:t xml:space="preserve"> залежить від інструментів</w:t>
      </w:r>
      <w:r w:rsidR="00EF68F8" w:rsidRPr="00BA6535">
        <w:rPr>
          <w:rFonts w:cs="Times New Roman"/>
          <w:sz w:val="28"/>
          <w:szCs w:val="28"/>
          <w:lang w:val="uk-UA"/>
        </w:rPr>
        <w:t>,</w:t>
      </w:r>
      <w:r w:rsidRPr="00BA6535">
        <w:rPr>
          <w:rFonts w:cs="Times New Roman"/>
          <w:sz w:val="28"/>
          <w:szCs w:val="28"/>
          <w:lang w:val="uk-UA"/>
        </w:rPr>
        <w:t xml:space="preserve"> наданих законодавством. Як </w:t>
      </w:r>
      <w:r w:rsidR="00683738" w:rsidRPr="00BA6535">
        <w:rPr>
          <w:rFonts w:cs="Times New Roman"/>
          <w:sz w:val="28"/>
          <w:szCs w:val="28"/>
          <w:lang w:val="uk-UA"/>
        </w:rPr>
        <w:t xml:space="preserve">справедливо </w:t>
      </w:r>
      <w:r w:rsidRPr="00BA6535">
        <w:rPr>
          <w:rFonts w:cs="Times New Roman"/>
          <w:sz w:val="28"/>
          <w:szCs w:val="28"/>
          <w:lang w:val="uk-UA"/>
        </w:rPr>
        <w:t>констатувала О.</w:t>
      </w:r>
      <w:r w:rsidR="00B62DE6">
        <w:rPr>
          <w:rFonts w:cs="Times New Roman"/>
          <w:sz w:val="28"/>
          <w:szCs w:val="28"/>
          <w:lang w:val="uk-UA"/>
        </w:rPr>
        <w:t> </w:t>
      </w:r>
      <w:r w:rsidRPr="00BA6535">
        <w:rPr>
          <w:rFonts w:cs="Times New Roman"/>
          <w:sz w:val="28"/>
          <w:szCs w:val="28"/>
          <w:lang w:val="uk-UA"/>
        </w:rPr>
        <w:t>Ю.</w:t>
      </w:r>
      <w:r w:rsidR="008875BB" w:rsidRPr="00BA6535">
        <w:rPr>
          <w:rFonts w:cs="Times New Roman"/>
          <w:sz w:val="28"/>
          <w:szCs w:val="28"/>
          <w:lang w:val="uk-UA"/>
        </w:rPr>
        <w:t> </w:t>
      </w:r>
      <w:proofErr w:type="spellStart"/>
      <w:r w:rsidRPr="00BA6535">
        <w:rPr>
          <w:rFonts w:cs="Times New Roman"/>
          <w:sz w:val="28"/>
          <w:szCs w:val="28"/>
          <w:lang w:val="uk-UA"/>
        </w:rPr>
        <w:t>Салманова</w:t>
      </w:r>
      <w:proofErr w:type="spellEnd"/>
      <w:r w:rsidRPr="00BA6535">
        <w:rPr>
          <w:rFonts w:cs="Times New Roman"/>
          <w:sz w:val="28"/>
          <w:szCs w:val="28"/>
          <w:lang w:val="uk-UA"/>
        </w:rPr>
        <w:t xml:space="preserve">, відсутність визначення повноважень і чіткої структури підрозділів поліції </w:t>
      </w:r>
      <w:r w:rsidR="00683738" w:rsidRPr="00BA6535">
        <w:rPr>
          <w:rFonts w:cs="Times New Roman"/>
          <w:sz w:val="28"/>
          <w:szCs w:val="28"/>
          <w:lang w:val="uk-UA"/>
        </w:rPr>
        <w:t xml:space="preserve">в </w:t>
      </w:r>
      <w:r w:rsidRPr="00BA6535">
        <w:rPr>
          <w:rFonts w:cs="Times New Roman"/>
          <w:sz w:val="28"/>
          <w:szCs w:val="28"/>
          <w:lang w:val="uk-UA"/>
        </w:rPr>
        <w:t>чинному законодавстві (фактично інформація про правосуб</w:t>
      </w:r>
      <w:r w:rsidR="00BE365F" w:rsidRPr="00BA6535">
        <w:rPr>
          <w:rFonts w:cs="Times New Roman"/>
          <w:sz w:val="28"/>
          <w:szCs w:val="28"/>
          <w:lang w:val="uk-UA"/>
        </w:rPr>
        <w:t>’</w:t>
      </w:r>
      <w:r w:rsidRPr="00BA6535">
        <w:rPr>
          <w:rFonts w:cs="Times New Roman"/>
          <w:sz w:val="28"/>
          <w:szCs w:val="28"/>
          <w:lang w:val="uk-UA"/>
        </w:rPr>
        <w:t>єктність більшості структурних підрозділів поліції міститься в ненормативних документах) є порушенням принципу законності</w:t>
      </w:r>
      <w:r w:rsidR="00B62DE6">
        <w:rPr>
          <w:rFonts w:cs="Times New Roman"/>
          <w:sz w:val="28"/>
          <w:szCs w:val="28"/>
          <w:lang w:val="uk-UA"/>
        </w:rPr>
        <w:t> </w:t>
      </w:r>
      <w:r w:rsidRPr="00BA6535">
        <w:rPr>
          <w:rFonts w:cs="Times New Roman"/>
          <w:sz w:val="28"/>
          <w:szCs w:val="28"/>
          <w:lang w:val="uk-UA"/>
        </w:rPr>
        <w:t>[</w:t>
      </w:r>
      <w:r w:rsidR="00CD16B4" w:rsidRPr="00BA6535">
        <w:rPr>
          <w:rFonts w:cs="Times New Roman"/>
          <w:sz w:val="28"/>
          <w:szCs w:val="28"/>
          <w:lang w:val="uk-UA"/>
        </w:rPr>
        <w:t>251</w:t>
      </w:r>
      <w:r w:rsidRPr="00BA6535">
        <w:rPr>
          <w:rFonts w:cs="Times New Roman"/>
          <w:sz w:val="28"/>
          <w:szCs w:val="28"/>
          <w:lang w:val="uk-UA"/>
        </w:rPr>
        <w:t>, c.</w:t>
      </w:r>
      <w:r w:rsidR="008875BB" w:rsidRPr="00BA6535">
        <w:rPr>
          <w:rFonts w:cs="Times New Roman"/>
          <w:sz w:val="28"/>
          <w:szCs w:val="28"/>
          <w:lang w:val="uk-UA"/>
        </w:rPr>
        <w:t> </w:t>
      </w:r>
      <w:r w:rsidRPr="00BA6535">
        <w:rPr>
          <w:rFonts w:cs="Times New Roman"/>
          <w:sz w:val="28"/>
          <w:szCs w:val="28"/>
          <w:lang w:val="uk-UA"/>
        </w:rPr>
        <w:t>20].</w:t>
      </w:r>
    </w:p>
    <w:p w14:paraId="43281992"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Така неврегульованість і поспішність </w:t>
      </w:r>
      <w:r w:rsidR="005D3753" w:rsidRPr="00BA6535">
        <w:rPr>
          <w:rFonts w:cs="Times New Roman"/>
          <w:sz w:val="28"/>
          <w:szCs w:val="28"/>
          <w:lang w:val="uk-UA"/>
        </w:rPr>
        <w:t xml:space="preserve">функціонування міжрегіональних територіальних органів поліції </w:t>
      </w:r>
      <w:r w:rsidRPr="00BA6535">
        <w:rPr>
          <w:rFonts w:cs="Times New Roman"/>
          <w:sz w:val="28"/>
          <w:szCs w:val="28"/>
          <w:lang w:val="uk-UA"/>
        </w:rPr>
        <w:t>мала свій негативний вплив на подальшу збалансованість роботи системи поліції. Причинами утворення дисбалансу стало те, що міжрегіональні органи почали діяти як регіональні органи поліції з переда</w:t>
      </w:r>
      <w:r w:rsidR="00333DCA" w:rsidRPr="00BA6535">
        <w:rPr>
          <w:rFonts w:cs="Times New Roman"/>
          <w:sz w:val="28"/>
          <w:szCs w:val="28"/>
          <w:lang w:val="uk-UA"/>
        </w:rPr>
        <w:t>нням</w:t>
      </w:r>
      <w:r w:rsidRPr="00BA6535">
        <w:rPr>
          <w:rFonts w:cs="Times New Roman"/>
          <w:sz w:val="28"/>
          <w:szCs w:val="28"/>
          <w:lang w:val="uk-UA"/>
        </w:rPr>
        <w:t xml:space="preserve"> їм частини повноважень головних управлінь.</w:t>
      </w:r>
    </w:p>
    <w:p w14:paraId="7469C3D0"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Зокрема, аналізуючи діяльність</w:t>
      </w:r>
      <w:r w:rsidR="005D3753" w:rsidRPr="00BA6535">
        <w:rPr>
          <w:rFonts w:cs="Times New Roman"/>
          <w:sz w:val="28"/>
          <w:szCs w:val="28"/>
          <w:lang w:val="uk-UA"/>
        </w:rPr>
        <w:t xml:space="preserve"> міжрегіональних органів поліції</w:t>
      </w:r>
      <w:r w:rsidRPr="00BA6535">
        <w:rPr>
          <w:rFonts w:cs="Times New Roman"/>
          <w:sz w:val="28"/>
          <w:szCs w:val="28"/>
          <w:lang w:val="uk-UA"/>
        </w:rPr>
        <w:t xml:space="preserve"> за територіальним принципом</w:t>
      </w:r>
      <w:r w:rsidR="00B62DE6">
        <w:rPr>
          <w:rFonts w:cs="Times New Roman"/>
          <w:sz w:val="28"/>
          <w:szCs w:val="28"/>
          <w:lang w:val="uk-UA"/>
        </w:rPr>
        <w:t> </w:t>
      </w:r>
      <w:r w:rsidRPr="00BA6535">
        <w:rPr>
          <w:rFonts w:cs="Times New Roman"/>
          <w:sz w:val="28"/>
          <w:szCs w:val="28"/>
          <w:lang w:val="uk-UA"/>
        </w:rPr>
        <w:t>[</w:t>
      </w:r>
      <w:r w:rsidR="00AD5D51" w:rsidRPr="00BA6535">
        <w:rPr>
          <w:rFonts w:cs="Times New Roman"/>
          <w:sz w:val="28"/>
          <w:szCs w:val="28"/>
          <w:lang w:val="uk-UA"/>
        </w:rPr>
        <w:t>84</w:t>
      </w:r>
      <w:r w:rsidRPr="00BA6535">
        <w:rPr>
          <w:rFonts w:cs="Times New Roman"/>
          <w:sz w:val="28"/>
          <w:szCs w:val="28"/>
          <w:lang w:val="uk-UA"/>
        </w:rPr>
        <w:t>;</w:t>
      </w:r>
      <w:r w:rsidR="000811AD" w:rsidRPr="00BA6535">
        <w:rPr>
          <w:rFonts w:cs="Times New Roman"/>
          <w:sz w:val="28"/>
          <w:szCs w:val="28"/>
          <w:lang w:val="uk-UA"/>
        </w:rPr>
        <w:t xml:space="preserve"> 265</w:t>
      </w:r>
      <w:r w:rsidRPr="00BA6535">
        <w:rPr>
          <w:rFonts w:cs="Times New Roman"/>
          <w:sz w:val="28"/>
          <w:szCs w:val="28"/>
          <w:lang w:val="uk-UA"/>
        </w:rPr>
        <w:t xml:space="preserve">], </w:t>
      </w:r>
      <w:r w:rsidR="001503F4" w:rsidRPr="00BA6535">
        <w:rPr>
          <w:rFonts w:cs="Times New Roman"/>
          <w:sz w:val="28"/>
          <w:szCs w:val="28"/>
          <w:lang w:val="uk-UA"/>
        </w:rPr>
        <w:t xml:space="preserve">можна </w:t>
      </w:r>
      <w:r w:rsidRPr="00BA6535">
        <w:rPr>
          <w:rFonts w:cs="Times New Roman"/>
          <w:sz w:val="28"/>
          <w:szCs w:val="28"/>
          <w:lang w:val="uk-UA"/>
        </w:rPr>
        <w:t>встанов</w:t>
      </w:r>
      <w:r w:rsidR="001503F4" w:rsidRPr="00BA6535">
        <w:rPr>
          <w:rFonts w:cs="Times New Roman"/>
          <w:sz w:val="28"/>
          <w:szCs w:val="28"/>
          <w:lang w:val="uk-UA"/>
        </w:rPr>
        <w:t>ити</w:t>
      </w:r>
      <w:r w:rsidRPr="00BA6535">
        <w:rPr>
          <w:rFonts w:cs="Times New Roman"/>
          <w:sz w:val="28"/>
          <w:szCs w:val="28"/>
          <w:lang w:val="uk-UA"/>
        </w:rPr>
        <w:t xml:space="preserve">, що </w:t>
      </w:r>
      <w:r w:rsidR="005A7CEF" w:rsidRPr="00BA6535">
        <w:rPr>
          <w:rFonts w:cs="Times New Roman"/>
          <w:sz w:val="28"/>
          <w:szCs w:val="28"/>
          <w:lang w:val="uk-UA"/>
        </w:rPr>
        <w:t xml:space="preserve">практично </w:t>
      </w:r>
      <w:r w:rsidRPr="00BA6535">
        <w:rPr>
          <w:rFonts w:cs="Times New Roman"/>
          <w:sz w:val="28"/>
          <w:szCs w:val="28"/>
          <w:lang w:val="uk-UA"/>
        </w:rPr>
        <w:t xml:space="preserve">всі </w:t>
      </w:r>
      <w:r w:rsidRPr="00BA6535">
        <w:rPr>
          <w:rFonts w:cs="Times New Roman"/>
          <w:sz w:val="28"/>
          <w:szCs w:val="28"/>
          <w:lang w:val="uk-UA"/>
        </w:rPr>
        <w:lastRenderedPageBreak/>
        <w:t>департаменти</w:t>
      </w:r>
      <w:r w:rsidR="00C24D71" w:rsidRPr="00BA6535">
        <w:rPr>
          <w:rFonts w:cs="Times New Roman"/>
          <w:sz w:val="28"/>
          <w:szCs w:val="28"/>
          <w:lang w:val="uk-UA"/>
        </w:rPr>
        <w:t xml:space="preserve"> </w:t>
      </w:r>
      <w:r w:rsidRPr="00BA6535">
        <w:rPr>
          <w:rFonts w:cs="Times New Roman"/>
          <w:sz w:val="28"/>
          <w:szCs w:val="28"/>
          <w:lang w:val="uk-UA"/>
        </w:rPr>
        <w:t xml:space="preserve">мають свої підрозділи </w:t>
      </w:r>
      <w:r w:rsidR="00333DCA" w:rsidRPr="00BA6535">
        <w:rPr>
          <w:rFonts w:cs="Times New Roman"/>
          <w:sz w:val="28"/>
          <w:szCs w:val="28"/>
          <w:lang w:val="uk-UA"/>
        </w:rPr>
        <w:t xml:space="preserve">в </w:t>
      </w:r>
      <w:r w:rsidRPr="00BA6535">
        <w:rPr>
          <w:rFonts w:cs="Times New Roman"/>
          <w:sz w:val="28"/>
          <w:szCs w:val="28"/>
          <w:lang w:val="uk-UA"/>
        </w:rPr>
        <w:t>кожній області. При цьому їхня структура аналогічна головним управлінням поліції і складається з апарату та територіальних (відокремлених) підрозділів, які</w:t>
      </w:r>
      <w:r w:rsidR="00333DCA" w:rsidRPr="00BA6535">
        <w:rPr>
          <w:rFonts w:cs="Times New Roman"/>
          <w:sz w:val="28"/>
          <w:szCs w:val="28"/>
          <w:lang w:val="uk-UA"/>
        </w:rPr>
        <w:t>,</w:t>
      </w:r>
      <w:r w:rsidRPr="00BA6535">
        <w:rPr>
          <w:rFonts w:cs="Times New Roman"/>
          <w:sz w:val="28"/>
          <w:szCs w:val="28"/>
          <w:lang w:val="uk-UA"/>
        </w:rPr>
        <w:t xml:space="preserve"> </w:t>
      </w:r>
      <w:r w:rsidR="00333DCA" w:rsidRPr="00BA6535">
        <w:rPr>
          <w:rFonts w:cs="Times New Roman"/>
          <w:sz w:val="28"/>
          <w:szCs w:val="28"/>
          <w:lang w:val="uk-UA"/>
        </w:rPr>
        <w:t>у</w:t>
      </w:r>
      <w:r w:rsidRPr="00BA6535">
        <w:rPr>
          <w:rFonts w:cs="Times New Roman"/>
          <w:sz w:val="28"/>
          <w:szCs w:val="28"/>
          <w:lang w:val="uk-UA"/>
        </w:rPr>
        <w:t xml:space="preserve"> свою чергу</w:t>
      </w:r>
      <w:r w:rsidR="00333DCA" w:rsidRPr="00BA6535">
        <w:rPr>
          <w:rFonts w:cs="Times New Roman"/>
          <w:sz w:val="28"/>
          <w:szCs w:val="28"/>
          <w:lang w:val="uk-UA"/>
        </w:rPr>
        <w:t>,</w:t>
      </w:r>
      <w:r w:rsidRPr="00BA6535">
        <w:rPr>
          <w:rFonts w:cs="Times New Roman"/>
          <w:sz w:val="28"/>
          <w:szCs w:val="28"/>
          <w:lang w:val="uk-UA"/>
        </w:rPr>
        <w:t xml:space="preserve"> включають різні управління, відділи тощо. Наприклад, згідно </w:t>
      </w:r>
      <w:r w:rsidR="00333DCA" w:rsidRPr="00BA6535">
        <w:rPr>
          <w:rFonts w:cs="Times New Roman"/>
          <w:sz w:val="28"/>
          <w:szCs w:val="28"/>
          <w:lang w:val="uk-UA"/>
        </w:rPr>
        <w:t xml:space="preserve">з </w:t>
      </w:r>
      <w:r w:rsidRPr="00BA6535">
        <w:rPr>
          <w:rFonts w:cs="Times New Roman"/>
          <w:sz w:val="28"/>
          <w:szCs w:val="28"/>
          <w:lang w:val="uk-UA"/>
        </w:rPr>
        <w:t>Положення</w:t>
      </w:r>
      <w:r w:rsidR="00333DCA" w:rsidRPr="00BA6535">
        <w:rPr>
          <w:rFonts w:cs="Times New Roman"/>
          <w:sz w:val="28"/>
          <w:szCs w:val="28"/>
          <w:lang w:val="uk-UA"/>
        </w:rPr>
        <w:t>м</w:t>
      </w:r>
      <w:r w:rsidRPr="00BA6535">
        <w:rPr>
          <w:rFonts w:cs="Times New Roman"/>
          <w:sz w:val="28"/>
          <w:szCs w:val="28"/>
          <w:lang w:val="uk-UA"/>
        </w:rPr>
        <w:t xml:space="preserve"> про </w:t>
      </w:r>
      <w:r w:rsidR="005D3753" w:rsidRPr="00BA6535">
        <w:rPr>
          <w:rFonts w:cs="Times New Roman"/>
          <w:sz w:val="28"/>
          <w:szCs w:val="28"/>
          <w:lang w:val="uk-UA"/>
        </w:rPr>
        <w:t>д</w:t>
      </w:r>
      <w:r w:rsidRPr="00BA6535">
        <w:rPr>
          <w:rFonts w:cs="Times New Roman"/>
          <w:sz w:val="28"/>
          <w:szCs w:val="28"/>
          <w:lang w:val="uk-UA"/>
        </w:rPr>
        <w:t>епартамент патрульної поліції, затверджен</w:t>
      </w:r>
      <w:r w:rsidR="00333DCA" w:rsidRPr="00BA6535">
        <w:rPr>
          <w:rFonts w:cs="Times New Roman"/>
          <w:sz w:val="28"/>
          <w:szCs w:val="28"/>
          <w:lang w:val="uk-UA"/>
        </w:rPr>
        <w:t>им</w:t>
      </w:r>
      <w:r w:rsidRPr="00BA6535">
        <w:rPr>
          <w:rFonts w:cs="Times New Roman"/>
          <w:sz w:val="28"/>
          <w:szCs w:val="28"/>
          <w:lang w:val="uk-UA"/>
        </w:rPr>
        <w:t xml:space="preserve"> наказом Національної поліції України від 6</w:t>
      </w:r>
      <w:r w:rsidR="008875BB" w:rsidRPr="00BA6535">
        <w:rPr>
          <w:rFonts w:cs="Times New Roman"/>
          <w:sz w:val="28"/>
          <w:szCs w:val="28"/>
          <w:lang w:val="uk-UA"/>
        </w:rPr>
        <w:t> </w:t>
      </w:r>
      <w:r w:rsidRPr="00BA6535">
        <w:rPr>
          <w:rFonts w:cs="Times New Roman"/>
          <w:sz w:val="28"/>
          <w:szCs w:val="28"/>
          <w:lang w:val="uk-UA"/>
        </w:rPr>
        <w:t>грудня 2015</w:t>
      </w:r>
      <w:r w:rsidR="008875BB" w:rsidRPr="00BA6535">
        <w:rPr>
          <w:rFonts w:cs="Times New Roman"/>
          <w:sz w:val="28"/>
          <w:szCs w:val="28"/>
          <w:lang w:val="uk-UA"/>
        </w:rPr>
        <w:t> </w:t>
      </w:r>
      <w:r w:rsidRPr="00BA6535">
        <w:rPr>
          <w:rFonts w:cs="Times New Roman"/>
          <w:sz w:val="28"/>
          <w:szCs w:val="28"/>
          <w:lang w:val="uk-UA"/>
        </w:rPr>
        <w:t>р</w:t>
      </w:r>
      <w:r w:rsidR="00A5729B" w:rsidRPr="00BA6535">
        <w:rPr>
          <w:rFonts w:cs="Times New Roman"/>
          <w:sz w:val="28"/>
          <w:szCs w:val="28"/>
          <w:lang w:val="uk-UA"/>
        </w:rPr>
        <w:t>.</w:t>
      </w:r>
      <w:r w:rsidRPr="00BA6535">
        <w:rPr>
          <w:rFonts w:cs="Times New Roman"/>
          <w:sz w:val="28"/>
          <w:szCs w:val="28"/>
          <w:lang w:val="uk-UA"/>
        </w:rPr>
        <w:t xml:space="preserve"> №</w:t>
      </w:r>
      <w:r w:rsidR="008875BB" w:rsidRPr="00BA6535">
        <w:rPr>
          <w:rFonts w:cs="Times New Roman"/>
          <w:sz w:val="28"/>
          <w:szCs w:val="28"/>
          <w:lang w:val="uk-UA"/>
        </w:rPr>
        <w:t> </w:t>
      </w:r>
      <w:r w:rsidRPr="00BA6535">
        <w:rPr>
          <w:rFonts w:cs="Times New Roman"/>
          <w:sz w:val="28"/>
          <w:szCs w:val="28"/>
          <w:lang w:val="uk-UA"/>
        </w:rPr>
        <w:t>73 (у редакції від 31</w:t>
      </w:r>
      <w:r w:rsidR="00B62DE6">
        <w:rPr>
          <w:rFonts w:cs="Times New Roman"/>
          <w:sz w:val="28"/>
          <w:szCs w:val="28"/>
          <w:lang w:val="uk-UA"/>
        </w:rPr>
        <w:t xml:space="preserve"> жовтня </w:t>
      </w:r>
      <w:r w:rsidRPr="00BA6535">
        <w:rPr>
          <w:rFonts w:cs="Times New Roman"/>
          <w:sz w:val="28"/>
          <w:szCs w:val="28"/>
          <w:lang w:val="uk-UA"/>
        </w:rPr>
        <w:t>2016</w:t>
      </w:r>
      <w:r w:rsidR="008875BB" w:rsidRPr="00BA6535">
        <w:rPr>
          <w:rFonts w:cs="Times New Roman"/>
          <w:sz w:val="28"/>
          <w:szCs w:val="28"/>
          <w:lang w:val="uk-UA"/>
        </w:rPr>
        <w:t> </w:t>
      </w:r>
      <w:r w:rsidRPr="00BA6535">
        <w:rPr>
          <w:rFonts w:cs="Times New Roman"/>
          <w:sz w:val="28"/>
          <w:szCs w:val="28"/>
          <w:lang w:val="uk-UA"/>
        </w:rPr>
        <w:t>р.)</w:t>
      </w:r>
      <w:r w:rsidR="00B62DE6">
        <w:rPr>
          <w:rFonts w:cs="Times New Roman"/>
          <w:sz w:val="28"/>
          <w:szCs w:val="28"/>
          <w:lang w:val="uk-UA"/>
        </w:rPr>
        <w:t> </w:t>
      </w:r>
      <w:r w:rsidR="00FC2129" w:rsidRPr="00BA6535">
        <w:rPr>
          <w:rFonts w:cs="Times New Roman"/>
          <w:sz w:val="28"/>
          <w:szCs w:val="28"/>
          <w:lang w:val="uk-UA"/>
        </w:rPr>
        <w:t>[</w:t>
      </w:r>
      <w:r w:rsidR="00905740" w:rsidRPr="00BA6535">
        <w:rPr>
          <w:rFonts w:cs="Times New Roman"/>
          <w:sz w:val="28"/>
          <w:szCs w:val="28"/>
          <w:lang w:val="uk-UA"/>
        </w:rPr>
        <w:t>184</w:t>
      </w:r>
      <w:r w:rsidR="00FC2129" w:rsidRPr="00BA6535">
        <w:rPr>
          <w:rFonts w:cs="Times New Roman"/>
          <w:sz w:val="28"/>
          <w:szCs w:val="28"/>
          <w:lang w:val="uk-UA"/>
        </w:rPr>
        <w:t>]</w:t>
      </w:r>
      <w:r w:rsidRPr="00BA6535">
        <w:rPr>
          <w:rFonts w:cs="Times New Roman"/>
          <w:sz w:val="28"/>
          <w:szCs w:val="28"/>
          <w:lang w:val="uk-UA"/>
        </w:rPr>
        <w:t xml:space="preserve">, </w:t>
      </w:r>
      <w:r w:rsidR="005D3753" w:rsidRPr="00BA6535">
        <w:rPr>
          <w:rFonts w:cs="Times New Roman"/>
          <w:sz w:val="28"/>
          <w:szCs w:val="28"/>
          <w:lang w:val="uk-UA"/>
        </w:rPr>
        <w:t>д</w:t>
      </w:r>
      <w:r w:rsidRPr="00BA6535">
        <w:rPr>
          <w:rFonts w:cs="Times New Roman"/>
          <w:sz w:val="28"/>
          <w:szCs w:val="28"/>
          <w:lang w:val="uk-UA"/>
        </w:rPr>
        <w:t>епартамент патрульної поліції є міжрегіональним територіальним органом, який складається із структурних підрозділів апарату департаменту і територіальних (відокремлених) підрозділів департаменту.</w:t>
      </w:r>
    </w:p>
    <w:p w14:paraId="1889F13C"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Тобто управлінська система вищевказаних департаментів побудована не за міжрегіональним принципом, а за регіональним, що не відповідає ст.</w:t>
      </w:r>
      <w:r w:rsidR="008875BB" w:rsidRPr="00BA6535">
        <w:rPr>
          <w:rFonts w:cs="Times New Roman"/>
          <w:sz w:val="28"/>
          <w:szCs w:val="28"/>
          <w:lang w:val="uk-UA"/>
        </w:rPr>
        <w:t> </w:t>
      </w:r>
      <w:r w:rsidRPr="00BA6535">
        <w:rPr>
          <w:rFonts w:cs="Times New Roman"/>
          <w:sz w:val="28"/>
          <w:szCs w:val="28"/>
          <w:lang w:val="uk-UA"/>
        </w:rPr>
        <w:t>15 Закону про НПУ</w:t>
      </w:r>
      <w:r w:rsidR="00B62DE6">
        <w:rPr>
          <w:rFonts w:cs="Times New Roman"/>
          <w:sz w:val="28"/>
          <w:szCs w:val="28"/>
          <w:lang w:val="uk-UA"/>
        </w:rPr>
        <w:t> </w:t>
      </w:r>
      <w:r w:rsidRPr="00BA6535">
        <w:rPr>
          <w:rFonts w:cs="Times New Roman"/>
          <w:sz w:val="28"/>
          <w:szCs w:val="28"/>
          <w:lang w:val="uk-UA"/>
        </w:rPr>
        <w:t>[</w:t>
      </w:r>
      <w:r w:rsidR="00610275" w:rsidRPr="00BA6535">
        <w:rPr>
          <w:rFonts w:cs="Times New Roman"/>
          <w:sz w:val="28"/>
          <w:szCs w:val="28"/>
          <w:lang w:val="uk-UA"/>
        </w:rPr>
        <w:t>219</w:t>
      </w:r>
      <w:r w:rsidRPr="00BA6535">
        <w:rPr>
          <w:rFonts w:cs="Times New Roman"/>
          <w:sz w:val="28"/>
          <w:szCs w:val="28"/>
          <w:lang w:val="uk-UA"/>
        </w:rPr>
        <w:t>]</w:t>
      </w:r>
      <w:r w:rsidR="005D3753" w:rsidRPr="00BA6535">
        <w:rPr>
          <w:rFonts w:cs="Times New Roman"/>
          <w:sz w:val="28"/>
          <w:szCs w:val="28"/>
          <w:lang w:val="uk-UA"/>
        </w:rPr>
        <w:t xml:space="preserve">, згідно </w:t>
      </w:r>
      <w:r w:rsidR="00333DCA" w:rsidRPr="00BA6535">
        <w:rPr>
          <w:rFonts w:cs="Times New Roman"/>
          <w:sz w:val="28"/>
          <w:szCs w:val="28"/>
          <w:lang w:val="uk-UA"/>
        </w:rPr>
        <w:t xml:space="preserve">з </w:t>
      </w:r>
      <w:r w:rsidR="005D3753" w:rsidRPr="00BA6535">
        <w:rPr>
          <w:rFonts w:cs="Times New Roman"/>
          <w:sz w:val="28"/>
          <w:szCs w:val="28"/>
          <w:lang w:val="uk-UA"/>
        </w:rPr>
        <w:t>яко</w:t>
      </w:r>
      <w:r w:rsidR="00333DCA" w:rsidRPr="00BA6535">
        <w:rPr>
          <w:rFonts w:cs="Times New Roman"/>
          <w:sz w:val="28"/>
          <w:szCs w:val="28"/>
          <w:lang w:val="uk-UA"/>
        </w:rPr>
        <w:t>ю</w:t>
      </w:r>
      <w:r w:rsidRPr="00BA6535">
        <w:rPr>
          <w:rFonts w:cs="Times New Roman"/>
          <w:sz w:val="28"/>
          <w:szCs w:val="28"/>
          <w:lang w:val="uk-UA"/>
        </w:rPr>
        <w:t xml:space="preserve"> </w:t>
      </w:r>
      <w:r w:rsidR="005D3753" w:rsidRPr="00BA6535">
        <w:rPr>
          <w:rFonts w:cs="Times New Roman"/>
          <w:sz w:val="28"/>
          <w:szCs w:val="28"/>
          <w:lang w:val="uk-UA"/>
        </w:rPr>
        <w:t>міжрегіональні органи поліції</w:t>
      </w:r>
      <w:r w:rsidRPr="00BA6535">
        <w:rPr>
          <w:rFonts w:cs="Times New Roman"/>
          <w:sz w:val="28"/>
          <w:szCs w:val="28"/>
          <w:lang w:val="uk-UA"/>
        </w:rPr>
        <w:t xml:space="preserve"> поширюють свою дію на кілька адміністративно-територіальних одиниць </w:t>
      </w:r>
      <w:r w:rsidR="00333DCA" w:rsidRPr="00BA6535">
        <w:rPr>
          <w:rFonts w:cs="Times New Roman"/>
          <w:sz w:val="28"/>
          <w:szCs w:val="28"/>
          <w:lang w:val="uk-UA"/>
        </w:rPr>
        <w:t xml:space="preserve">і </w:t>
      </w:r>
      <w:r w:rsidRPr="00BA6535">
        <w:rPr>
          <w:rFonts w:cs="Times New Roman"/>
          <w:sz w:val="28"/>
          <w:szCs w:val="28"/>
          <w:lang w:val="uk-UA"/>
        </w:rPr>
        <w:t xml:space="preserve">мають свої підрозділи лише в окремих регіонах. </w:t>
      </w:r>
      <w:r w:rsidR="00077DB0" w:rsidRPr="00BA6535">
        <w:rPr>
          <w:rFonts w:cs="Times New Roman"/>
          <w:sz w:val="28"/>
          <w:szCs w:val="28"/>
          <w:lang w:val="uk-UA"/>
        </w:rPr>
        <w:t>Т</w:t>
      </w:r>
      <w:r w:rsidRPr="00BA6535">
        <w:rPr>
          <w:rFonts w:cs="Times New Roman"/>
          <w:sz w:val="28"/>
          <w:szCs w:val="28"/>
          <w:lang w:val="uk-UA"/>
        </w:rPr>
        <w:t xml:space="preserve">ака побудова стала причиною того, що на одній території </w:t>
      </w:r>
      <w:r w:rsidR="005D3753" w:rsidRPr="00BA6535">
        <w:rPr>
          <w:rFonts w:cs="Times New Roman"/>
          <w:sz w:val="28"/>
          <w:szCs w:val="28"/>
          <w:lang w:val="uk-UA"/>
        </w:rPr>
        <w:t>діють</w:t>
      </w:r>
      <w:r w:rsidRPr="00BA6535">
        <w:rPr>
          <w:rFonts w:cs="Times New Roman"/>
          <w:sz w:val="28"/>
          <w:szCs w:val="28"/>
          <w:lang w:val="uk-UA"/>
        </w:rPr>
        <w:t xml:space="preserve"> дві різні, але повноцінні системи територіальних органів поліції. </w:t>
      </w:r>
      <w:r w:rsidR="00BC7E35" w:rsidRPr="00BA6535">
        <w:rPr>
          <w:rFonts w:cs="Times New Roman"/>
          <w:sz w:val="28"/>
          <w:szCs w:val="28"/>
          <w:lang w:val="uk-UA"/>
        </w:rPr>
        <w:t>Н</w:t>
      </w:r>
      <w:r w:rsidRPr="00BA6535">
        <w:rPr>
          <w:rFonts w:cs="Times New Roman"/>
          <w:sz w:val="28"/>
          <w:szCs w:val="28"/>
          <w:lang w:val="uk-UA"/>
        </w:rPr>
        <w:t>аслідк</w:t>
      </w:r>
      <w:r w:rsidR="00BC7E35" w:rsidRPr="00BA6535">
        <w:rPr>
          <w:rFonts w:cs="Times New Roman"/>
          <w:sz w:val="28"/>
          <w:szCs w:val="28"/>
          <w:lang w:val="uk-UA"/>
        </w:rPr>
        <w:t>ом цього є</w:t>
      </w:r>
      <w:r w:rsidR="003F1AE2" w:rsidRPr="00BA6535">
        <w:rPr>
          <w:rFonts w:cs="Times New Roman"/>
          <w:sz w:val="28"/>
          <w:szCs w:val="28"/>
          <w:lang w:val="uk-UA"/>
        </w:rPr>
        <w:t xml:space="preserve"> </w:t>
      </w:r>
      <w:r w:rsidRPr="00BA6535">
        <w:rPr>
          <w:rFonts w:cs="Times New Roman"/>
          <w:sz w:val="28"/>
          <w:szCs w:val="28"/>
          <w:lang w:val="uk-UA"/>
        </w:rPr>
        <w:t>порушення балансу повноважень та неефективне виконання функцій в областях.</w:t>
      </w:r>
    </w:p>
    <w:p w14:paraId="7EF84935"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З цього приводу В.</w:t>
      </w:r>
      <w:r w:rsidR="00B62DE6">
        <w:rPr>
          <w:rFonts w:cs="Times New Roman"/>
          <w:sz w:val="28"/>
          <w:szCs w:val="28"/>
          <w:lang w:val="uk-UA"/>
        </w:rPr>
        <w:t> </w:t>
      </w:r>
      <w:r w:rsidRPr="00BA6535">
        <w:rPr>
          <w:rFonts w:cs="Times New Roman"/>
          <w:sz w:val="28"/>
          <w:szCs w:val="28"/>
          <w:lang w:val="uk-UA"/>
        </w:rPr>
        <w:t>О.</w:t>
      </w:r>
      <w:r w:rsidR="008875BB" w:rsidRPr="00BA6535">
        <w:rPr>
          <w:rFonts w:cs="Times New Roman"/>
          <w:sz w:val="28"/>
          <w:szCs w:val="28"/>
          <w:lang w:val="uk-UA"/>
        </w:rPr>
        <w:t> </w:t>
      </w:r>
      <w:proofErr w:type="spellStart"/>
      <w:r w:rsidRPr="00BA6535">
        <w:rPr>
          <w:rFonts w:cs="Times New Roman"/>
          <w:sz w:val="28"/>
          <w:szCs w:val="28"/>
          <w:lang w:val="uk-UA"/>
        </w:rPr>
        <w:t>Криволапчук</w:t>
      </w:r>
      <w:proofErr w:type="spellEnd"/>
      <w:r w:rsidRPr="00BA6535">
        <w:rPr>
          <w:rFonts w:cs="Times New Roman"/>
          <w:sz w:val="28"/>
          <w:szCs w:val="28"/>
          <w:lang w:val="uk-UA"/>
        </w:rPr>
        <w:t xml:space="preserve"> </w:t>
      </w:r>
      <w:r w:rsidR="008875BB" w:rsidRPr="00BA6535">
        <w:rPr>
          <w:rFonts w:cs="Times New Roman"/>
          <w:sz w:val="28"/>
          <w:szCs w:val="28"/>
          <w:lang w:val="uk-UA"/>
        </w:rPr>
        <w:t xml:space="preserve">і </w:t>
      </w:r>
      <w:r w:rsidRPr="00BA6535">
        <w:rPr>
          <w:rFonts w:cs="Times New Roman"/>
          <w:sz w:val="28"/>
          <w:szCs w:val="28"/>
          <w:lang w:val="uk-UA"/>
        </w:rPr>
        <w:t>С.</w:t>
      </w:r>
      <w:r w:rsidR="00B62DE6">
        <w:rPr>
          <w:rFonts w:cs="Times New Roman"/>
          <w:sz w:val="28"/>
          <w:szCs w:val="28"/>
          <w:lang w:val="uk-UA"/>
        </w:rPr>
        <w:t> </w:t>
      </w:r>
      <w:r w:rsidRPr="00BA6535">
        <w:rPr>
          <w:rFonts w:cs="Times New Roman"/>
          <w:sz w:val="28"/>
          <w:szCs w:val="28"/>
          <w:lang w:val="uk-UA"/>
        </w:rPr>
        <w:t>М.</w:t>
      </w:r>
      <w:r w:rsidR="008875BB" w:rsidRPr="00BA6535">
        <w:rPr>
          <w:rFonts w:cs="Times New Roman"/>
          <w:sz w:val="28"/>
          <w:szCs w:val="28"/>
          <w:lang w:val="uk-UA"/>
        </w:rPr>
        <w:t> </w:t>
      </w:r>
      <w:proofErr w:type="spellStart"/>
      <w:r w:rsidRPr="00BA6535">
        <w:rPr>
          <w:rFonts w:cs="Times New Roman"/>
          <w:sz w:val="28"/>
          <w:szCs w:val="28"/>
          <w:lang w:val="uk-UA"/>
        </w:rPr>
        <w:t>Лелет</w:t>
      </w:r>
      <w:proofErr w:type="spellEnd"/>
      <w:r w:rsidRPr="00BA6535">
        <w:rPr>
          <w:rFonts w:cs="Times New Roman"/>
          <w:sz w:val="28"/>
          <w:szCs w:val="28"/>
          <w:lang w:val="uk-UA"/>
        </w:rPr>
        <w:t xml:space="preserve"> </w:t>
      </w:r>
      <w:r w:rsidR="005A7CEF" w:rsidRPr="00BA6535">
        <w:rPr>
          <w:rFonts w:cs="Times New Roman"/>
          <w:sz w:val="28"/>
          <w:szCs w:val="28"/>
          <w:lang w:val="uk-UA"/>
        </w:rPr>
        <w:t xml:space="preserve">слушно </w:t>
      </w:r>
      <w:r w:rsidRPr="00BA6535">
        <w:rPr>
          <w:rFonts w:cs="Times New Roman"/>
          <w:sz w:val="28"/>
          <w:szCs w:val="28"/>
          <w:lang w:val="uk-UA"/>
        </w:rPr>
        <w:t xml:space="preserve">зазначили, що створення міжрегіональних територіальних органів </w:t>
      </w:r>
      <w:r w:rsidR="00387572" w:rsidRPr="00BA6535">
        <w:rPr>
          <w:rFonts w:cs="Times New Roman"/>
          <w:sz w:val="28"/>
          <w:szCs w:val="28"/>
          <w:lang w:val="uk-UA"/>
        </w:rPr>
        <w:t>НПУ</w:t>
      </w:r>
      <w:r w:rsidRPr="00BA6535">
        <w:rPr>
          <w:rFonts w:cs="Times New Roman"/>
          <w:sz w:val="28"/>
          <w:szCs w:val="28"/>
          <w:lang w:val="uk-UA"/>
        </w:rPr>
        <w:t xml:space="preserve"> з одночасною ліквідацією аналогічних за функціями структурних підрозділів управлінь </w:t>
      </w:r>
      <w:r w:rsidR="00387572" w:rsidRPr="00BA6535">
        <w:rPr>
          <w:rFonts w:cs="Times New Roman"/>
          <w:sz w:val="28"/>
          <w:szCs w:val="28"/>
          <w:lang w:val="uk-UA"/>
        </w:rPr>
        <w:t>НПУ</w:t>
      </w:r>
      <w:r w:rsidRPr="00BA6535">
        <w:rPr>
          <w:rFonts w:cs="Times New Roman"/>
          <w:sz w:val="28"/>
          <w:szCs w:val="28"/>
          <w:lang w:val="uk-UA"/>
        </w:rPr>
        <w:t xml:space="preserve"> в регіонах суттєво зменшил</w:t>
      </w:r>
      <w:r w:rsidR="00EF68F8" w:rsidRPr="00BA6535">
        <w:rPr>
          <w:rFonts w:cs="Times New Roman"/>
          <w:sz w:val="28"/>
          <w:szCs w:val="28"/>
          <w:lang w:val="uk-UA"/>
        </w:rPr>
        <w:t>о</w:t>
      </w:r>
      <w:r w:rsidRPr="00BA6535">
        <w:rPr>
          <w:rFonts w:cs="Times New Roman"/>
          <w:sz w:val="28"/>
          <w:szCs w:val="28"/>
          <w:lang w:val="uk-UA"/>
        </w:rPr>
        <w:t xml:space="preserve"> можливості територіальних управлінь поліції щодо забезпечення публічної безпеки і порядку, охорони прав і свобод людини, а також інтересів суспільства і д</w:t>
      </w:r>
      <w:r w:rsidR="00B62DE6">
        <w:rPr>
          <w:rFonts w:cs="Times New Roman"/>
          <w:sz w:val="28"/>
          <w:szCs w:val="28"/>
          <w:lang w:val="uk-UA"/>
        </w:rPr>
        <w:t>ержави, протидії злочинності </w:t>
      </w:r>
      <w:r w:rsidRPr="00BA6535">
        <w:rPr>
          <w:rFonts w:cs="Times New Roman"/>
          <w:sz w:val="28"/>
          <w:szCs w:val="28"/>
          <w:lang w:val="uk-UA"/>
        </w:rPr>
        <w:t>[</w:t>
      </w:r>
      <w:r w:rsidR="004A55E5" w:rsidRPr="00BA6535">
        <w:rPr>
          <w:rFonts w:cs="Times New Roman"/>
          <w:sz w:val="28"/>
          <w:szCs w:val="28"/>
          <w:lang w:val="uk-UA"/>
        </w:rPr>
        <w:t>123</w:t>
      </w:r>
      <w:r w:rsidRPr="00BA6535">
        <w:rPr>
          <w:rFonts w:cs="Times New Roman"/>
          <w:sz w:val="28"/>
          <w:szCs w:val="28"/>
          <w:lang w:val="uk-UA"/>
        </w:rPr>
        <w:t>, с.</w:t>
      </w:r>
      <w:r w:rsidR="008875BB" w:rsidRPr="00BA6535">
        <w:rPr>
          <w:rFonts w:cs="Times New Roman"/>
          <w:sz w:val="28"/>
          <w:szCs w:val="28"/>
          <w:lang w:val="uk-UA"/>
        </w:rPr>
        <w:t> </w:t>
      </w:r>
      <w:r w:rsidRPr="00BA6535">
        <w:rPr>
          <w:rFonts w:cs="Times New Roman"/>
          <w:sz w:val="28"/>
          <w:szCs w:val="28"/>
          <w:lang w:val="uk-UA"/>
        </w:rPr>
        <w:t>32]. С.</w:t>
      </w:r>
      <w:r w:rsidR="00B62DE6">
        <w:rPr>
          <w:rFonts w:cs="Times New Roman"/>
          <w:sz w:val="28"/>
          <w:szCs w:val="28"/>
          <w:lang w:val="uk-UA"/>
        </w:rPr>
        <w:t> </w:t>
      </w:r>
      <w:r w:rsidRPr="00BA6535">
        <w:rPr>
          <w:rFonts w:cs="Times New Roman"/>
          <w:sz w:val="28"/>
          <w:szCs w:val="28"/>
          <w:lang w:val="uk-UA"/>
        </w:rPr>
        <w:t>М.</w:t>
      </w:r>
      <w:r w:rsidR="008875BB" w:rsidRPr="00BA6535">
        <w:rPr>
          <w:rFonts w:cs="Times New Roman"/>
          <w:sz w:val="28"/>
          <w:szCs w:val="28"/>
          <w:lang w:val="uk-UA"/>
        </w:rPr>
        <w:t> </w:t>
      </w:r>
      <w:proofErr w:type="spellStart"/>
      <w:r w:rsidRPr="00BA6535">
        <w:rPr>
          <w:rFonts w:cs="Times New Roman"/>
          <w:sz w:val="28"/>
          <w:szCs w:val="28"/>
          <w:lang w:val="uk-UA"/>
        </w:rPr>
        <w:t>Гусаров</w:t>
      </w:r>
      <w:proofErr w:type="spellEnd"/>
      <w:r w:rsidRPr="00BA6535">
        <w:rPr>
          <w:rFonts w:cs="Times New Roman"/>
          <w:sz w:val="28"/>
          <w:szCs w:val="28"/>
          <w:lang w:val="uk-UA"/>
        </w:rPr>
        <w:t xml:space="preserve"> </w:t>
      </w:r>
      <w:r w:rsidR="00333DCA" w:rsidRPr="00BA6535">
        <w:rPr>
          <w:rFonts w:cs="Times New Roman"/>
          <w:sz w:val="28"/>
          <w:szCs w:val="28"/>
          <w:lang w:val="uk-UA"/>
        </w:rPr>
        <w:t xml:space="preserve">дійшов </w:t>
      </w:r>
      <w:r w:rsidR="005A7CEF" w:rsidRPr="00BA6535">
        <w:rPr>
          <w:rFonts w:cs="Times New Roman"/>
          <w:sz w:val="28"/>
          <w:szCs w:val="28"/>
          <w:lang w:val="uk-UA"/>
        </w:rPr>
        <w:t xml:space="preserve">закономірного </w:t>
      </w:r>
      <w:r w:rsidRPr="00BA6535">
        <w:rPr>
          <w:rFonts w:cs="Times New Roman"/>
          <w:sz w:val="28"/>
          <w:szCs w:val="28"/>
          <w:lang w:val="uk-UA"/>
        </w:rPr>
        <w:t xml:space="preserve">висновку, що вплив керівника територіального управління </w:t>
      </w:r>
      <w:r w:rsidR="00387572" w:rsidRPr="00BA6535">
        <w:rPr>
          <w:rFonts w:cs="Times New Roman"/>
          <w:sz w:val="28"/>
          <w:szCs w:val="28"/>
          <w:lang w:val="uk-UA"/>
        </w:rPr>
        <w:t>НПУ</w:t>
      </w:r>
      <w:r w:rsidRPr="00BA6535">
        <w:rPr>
          <w:rFonts w:cs="Times New Roman"/>
          <w:sz w:val="28"/>
          <w:szCs w:val="28"/>
          <w:lang w:val="uk-UA"/>
        </w:rPr>
        <w:t xml:space="preserve"> безпосередньо на оперативну діяльність сил поліції регіону зменши</w:t>
      </w:r>
      <w:r w:rsidR="004F34DA" w:rsidRPr="00BA6535">
        <w:rPr>
          <w:rFonts w:cs="Times New Roman"/>
          <w:sz w:val="28"/>
          <w:szCs w:val="28"/>
          <w:lang w:val="uk-UA"/>
        </w:rPr>
        <w:t>в</w:t>
      </w:r>
      <w:r w:rsidRPr="00BA6535">
        <w:rPr>
          <w:rFonts w:cs="Times New Roman"/>
          <w:sz w:val="28"/>
          <w:szCs w:val="28"/>
          <w:lang w:val="uk-UA"/>
        </w:rPr>
        <w:t xml:space="preserve">ся, а складання Планів єдиної дислокації потребує додаткових організаційних погоджень. Більше того, начальнику регіонального ГУНП фактично </w:t>
      </w:r>
      <w:r w:rsidR="00333DCA" w:rsidRPr="00BA6535">
        <w:rPr>
          <w:rFonts w:cs="Times New Roman"/>
          <w:sz w:val="28"/>
          <w:szCs w:val="28"/>
          <w:lang w:val="uk-UA"/>
        </w:rPr>
        <w:t xml:space="preserve">доводиться </w:t>
      </w:r>
      <w:r w:rsidRPr="00BA6535">
        <w:rPr>
          <w:rFonts w:cs="Times New Roman"/>
          <w:sz w:val="28"/>
          <w:szCs w:val="28"/>
          <w:lang w:val="uk-UA"/>
        </w:rPr>
        <w:t>відповідати за діяльність поліцейських сил, які</w:t>
      </w:r>
      <w:r w:rsidR="00333DCA" w:rsidRPr="00BA6535">
        <w:rPr>
          <w:rFonts w:cs="Times New Roman"/>
          <w:sz w:val="28"/>
          <w:szCs w:val="28"/>
          <w:lang w:val="uk-UA"/>
        </w:rPr>
        <w:t xml:space="preserve"> безпосередньо</w:t>
      </w:r>
      <w:r w:rsidRPr="00BA6535">
        <w:rPr>
          <w:rFonts w:cs="Times New Roman"/>
          <w:sz w:val="28"/>
          <w:szCs w:val="28"/>
          <w:lang w:val="uk-UA"/>
        </w:rPr>
        <w:t xml:space="preserve"> йому не підпорядковані</w:t>
      </w:r>
      <w:r w:rsidR="00B62DE6">
        <w:rPr>
          <w:rFonts w:cs="Times New Roman"/>
          <w:sz w:val="28"/>
          <w:szCs w:val="28"/>
          <w:lang w:val="uk-UA"/>
        </w:rPr>
        <w:t> </w:t>
      </w:r>
      <w:r w:rsidRPr="00BA6535">
        <w:rPr>
          <w:rFonts w:cs="Times New Roman"/>
          <w:sz w:val="28"/>
          <w:szCs w:val="28"/>
          <w:lang w:val="uk-UA"/>
        </w:rPr>
        <w:t>[</w:t>
      </w:r>
      <w:r w:rsidR="00C609B2" w:rsidRPr="00BA6535">
        <w:rPr>
          <w:rFonts w:cs="Times New Roman"/>
          <w:sz w:val="28"/>
          <w:szCs w:val="28"/>
          <w:lang w:val="uk-UA"/>
        </w:rPr>
        <w:t>59</w:t>
      </w:r>
      <w:r w:rsidRPr="00BA6535">
        <w:rPr>
          <w:rFonts w:cs="Times New Roman"/>
          <w:sz w:val="28"/>
          <w:szCs w:val="28"/>
          <w:lang w:val="uk-UA"/>
        </w:rPr>
        <w:t>, с.</w:t>
      </w:r>
      <w:r w:rsidR="008875BB" w:rsidRPr="00BA6535">
        <w:rPr>
          <w:rFonts w:cs="Times New Roman"/>
          <w:sz w:val="28"/>
          <w:szCs w:val="28"/>
          <w:lang w:val="uk-UA"/>
        </w:rPr>
        <w:t> </w:t>
      </w:r>
      <w:r w:rsidRPr="00BA6535">
        <w:rPr>
          <w:rFonts w:cs="Times New Roman"/>
          <w:sz w:val="28"/>
          <w:szCs w:val="28"/>
          <w:lang w:val="uk-UA"/>
        </w:rPr>
        <w:t>30</w:t>
      </w:r>
      <w:r w:rsidR="008875BB" w:rsidRPr="00BA6535">
        <w:rPr>
          <w:rFonts w:cs="Times New Roman"/>
          <w:sz w:val="28"/>
          <w:szCs w:val="28"/>
          <w:lang w:val="uk-UA"/>
        </w:rPr>
        <w:t>–</w:t>
      </w:r>
      <w:r w:rsidRPr="00BA6535">
        <w:rPr>
          <w:rFonts w:cs="Times New Roman"/>
          <w:sz w:val="28"/>
          <w:szCs w:val="28"/>
          <w:lang w:val="uk-UA"/>
        </w:rPr>
        <w:t>31].</w:t>
      </w:r>
    </w:p>
    <w:p w14:paraId="161D8239"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lastRenderedPageBreak/>
        <w:t xml:space="preserve">У даному </w:t>
      </w:r>
      <w:r w:rsidR="00333DCA" w:rsidRPr="00BA6535">
        <w:rPr>
          <w:rFonts w:cs="Times New Roman"/>
          <w:sz w:val="28"/>
          <w:szCs w:val="28"/>
          <w:lang w:val="uk-UA"/>
        </w:rPr>
        <w:t xml:space="preserve">разі </w:t>
      </w:r>
      <w:r w:rsidR="005E3EB5" w:rsidRPr="00BA6535">
        <w:rPr>
          <w:rFonts w:cs="Times New Roman"/>
          <w:sz w:val="28"/>
          <w:szCs w:val="28"/>
          <w:lang w:val="uk-UA"/>
        </w:rPr>
        <w:t xml:space="preserve">варто </w:t>
      </w:r>
      <w:r w:rsidRPr="00BA6535">
        <w:rPr>
          <w:rFonts w:cs="Times New Roman"/>
          <w:sz w:val="28"/>
          <w:szCs w:val="28"/>
          <w:lang w:val="uk-UA"/>
        </w:rPr>
        <w:t>погод</w:t>
      </w:r>
      <w:r w:rsidR="005E3EB5" w:rsidRPr="00BA6535">
        <w:rPr>
          <w:rFonts w:cs="Times New Roman"/>
          <w:sz w:val="28"/>
          <w:szCs w:val="28"/>
          <w:lang w:val="uk-UA"/>
        </w:rPr>
        <w:t>итися</w:t>
      </w:r>
      <w:r w:rsidRPr="00BA6535">
        <w:rPr>
          <w:rFonts w:cs="Times New Roman"/>
          <w:sz w:val="28"/>
          <w:szCs w:val="28"/>
          <w:lang w:val="uk-UA"/>
        </w:rPr>
        <w:t xml:space="preserve"> з </w:t>
      </w:r>
      <w:r w:rsidR="005E3EB5" w:rsidRPr="00BA6535">
        <w:rPr>
          <w:rFonts w:cs="Times New Roman"/>
          <w:sz w:val="28"/>
          <w:szCs w:val="28"/>
          <w:lang w:val="uk-UA"/>
        </w:rPr>
        <w:t xml:space="preserve">висловленими науковцями </w:t>
      </w:r>
      <w:r w:rsidR="00EF68F8" w:rsidRPr="00BA6535">
        <w:rPr>
          <w:rFonts w:cs="Times New Roman"/>
          <w:sz w:val="28"/>
          <w:szCs w:val="28"/>
          <w:lang w:val="uk-UA"/>
        </w:rPr>
        <w:t>думками</w:t>
      </w:r>
      <w:r w:rsidR="005E3EB5" w:rsidRPr="00BA6535">
        <w:rPr>
          <w:rFonts w:cs="Times New Roman"/>
          <w:sz w:val="28"/>
          <w:szCs w:val="28"/>
          <w:lang w:val="uk-UA"/>
        </w:rPr>
        <w:t xml:space="preserve">, </w:t>
      </w:r>
      <w:r w:rsidR="00EF68F8" w:rsidRPr="00BA6535">
        <w:rPr>
          <w:rFonts w:cs="Times New Roman"/>
          <w:sz w:val="28"/>
          <w:szCs w:val="28"/>
          <w:lang w:val="uk-UA"/>
        </w:rPr>
        <w:t>оскільки</w:t>
      </w:r>
      <w:r w:rsidRPr="00BA6535">
        <w:rPr>
          <w:rFonts w:cs="Times New Roman"/>
          <w:sz w:val="28"/>
          <w:szCs w:val="28"/>
          <w:lang w:val="uk-UA"/>
        </w:rPr>
        <w:t xml:space="preserve"> </w:t>
      </w:r>
      <w:r w:rsidR="00333DCA" w:rsidRPr="00BA6535">
        <w:rPr>
          <w:rFonts w:cs="Times New Roman"/>
          <w:sz w:val="28"/>
          <w:szCs w:val="28"/>
          <w:lang w:val="uk-UA"/>
        </w:rPr>
        <w:t xml:space="preserve">в </w:t>
      </w:r>
      <w:r w:rsidRPr="00BA6535">
        <w:rPr>
          <w:rFonts w:cs="Times New Roman"/>
          <w:sz w:val="28"/>
          <w:szCs w:val="28"/>
          <w:lang w:val="uk-UA"/>
        </w:rPr>
        <w:t xml:space="preserve">результаті такого розподілу головні управління поліції і їх місцеві (відокремлені) підрозділи були позбавлені повноважень, які передані міжрегіональним органам. </w:t>
      </w:r>
      <w:r w:rsidR="005E3EB5" w:rsidRPr="00BA6535">
        <w:rPr>
          <w:rFonts w:cs="Times New Roman"/>
          <w:sz w:val="28"/>
          <w:szCs w:val="28"/>
          <w:lang w:val="uk-UA"/>
        </w:rPr>
        <w:t>Зокрема</w:t>
      </w:r>
      <w:r w:rsidRPr="00BA6535">
        <w:rPr>
          <w:rFonts w:cs="Times New Roman"/>
          <w:sz w:val="28"/>
          <w:szCs w:val="28"/>
          <w:lang w:val="uk-UA"/>
        </w:rPr>
        <w:t xml:space="preserve">, завданням головних управлінь та їх відокремлених підрозділів є повне забезпечення публічної безпеки і порядку, протидія злочинності на відповідній території. </w:t>
      </w:r>
      <w:r w:rsidR="005E3EB5" w:rsidRPr="00BA6535">
        <w:rPr>
          <w:rFonts w:cs="Times New Roman"/>
          <w:sz w:val="28"/>
          <w:szCs w:val="28"/>
          <w:lang w:val="uk-UA"/>
        </w:rPr>
        <w:t>Н</w:t>
      </w:r>
      <w:r w:rsidRPr="00BA6535">
        <w:rPr>
          <w:rFonts w:cs="Times New Roman"/>
          <w:sz w:val="28"/>
          <w:szCs w:val="28"/>
          <w:lang w:val="uk-UA"/>
        </w:rPr>
        <w:t>еобхідні для їх виконання повноваження</w:t>
      </w:r>
      <w:r w:rsidR="00EF68F8" w:rsidRPr="00BA6535">
        <w:rPr>
          <w:rFonts w:cs="Times New Roman"/>
          <w:sz w:val="28"/>
          <w:szCs w:val="28"/>
          <w:lang w:val="uk-UA"/>
        </w:rPr>
        <w:t>,</w:t>
      </w:r>
      <w:r w:rsidRPr="00BA6535">
        <w:rPr>
          <w:rFonts w:cs="Times New Roman"/>
          <w:sz w:val="28"/>
          <w:szCs w:val="28"/>
          <w:lang w:val="uk-UA"/>
        </w:rPr>
        <w:t xml:space="preserve"> </w:t>
      </w:r>
      <w:r w:rsidR="00526539" w:rsidRPr="00BA6535">
        <w:rPr>
          <w:rFonts w:cs="Times New Roman"/>
          <w:sz w:val="28"/>
          <w:szCs w:val="28"/>
          <w:lang w:val="uk-UA"/>
        </w:rPr>
        <w:t xml:space="preserve">такі </w:t>
      </w:r>
      <w:r w:rsidRPr="00BA6535">
        <w:rPr>
          <w:rFonts w:cs="Times New Roman"/>
          <w:sz w:val="28"/>
          <w:szCs w:val="28"/>
          <w:lang w:val="uk-UA"/>
        </w:rPr>
        <w:t xml:space="preserve">як патрулювання вулиць та дворів, превенції та профілактики правопорушень, були передані </w:t>
      </w:r>
      <w:r w:rsidR="005E3EB5" w:rsidRPr="00BA6535">
        <w:rPr>
          <w:rFonts w:cs="Times New Roman"/>
          <w:sz w:val="28"/>
          <w:szCs w:val="28"/>
          <w:lang w:val="uk-UA"/>
        </w:rPr>
        <w:t>д</w:t>
      </w:r>
      <w:r w:rsidRPr="00BA6535">
        <w:rPr>
          <w:rFonts w:cs="Times New Roman"/>
          <w:sz w:val="28"/>
          <w:szCs w:val="28"/>
          <w:lang w:val="uk-UA"/>
        </w:rPr>
        <w:t>епартаменту патрульної поліції</w:t>
      </w:r>
      <w:r w:rsidR="005E3EB5" w:rsidRPr="00BA6535">
        <w:rPr>
          <w:rFonts w:cs="Times New Roman"/>
          <w:sz w:val="28"/>
          <w:szCs w:val="28"/>
          <w:lang w:val="uk-UA"/>
        </w:rPr>
        <w:t xml:space="preserve">, а </w:t>
      </w:r>
      <w:r w:rsidRPr="00BA6535">
        <w:rPr>
          <w:rFonts w:cs="Times New Roman"/>
          <w:sz w:val="28"/>
          <w:szCs w:val="28"/>
          <w:lang w:val="uk-UA"/>
        </w:rPr>
        <w:t xml:space="preserve">питання охорони </w:t>
      </w:r>
      <w:r w:rsidR="00333DCA" w:rsidRPr="00BA6535">
        <w:rPr>
          <w:rFonts w:cs="Times New Roman"/>
          <w:sz w:val="28"/>
          <w:szCs w:val="28"/>
          <w:lang w:val="uk-UA"/>
        </w:rPr>
        <w:t xml:space="preserve">й </w:t>
      </w:r>
      <w:r w:rsidRPr="00BA6535">
        <w:rPr>
          <w:rFonts w:cs="Times New Roman"/>
          <w:sz w:val="28"/>
          <w:szCs w:val="28"/>
          <w:lang w:val="uk-UA"/>
        </w:rPr>
        <w:t xml:space="preserve">захисту власності передані </w:t>
      </w:r>
      <w:r w:rsidR="005E3EB5" w:rsidRPr="00BA6535">
        <w:rPr>
          <w:rFonts w:cs="Times New Roman"/>
          <w:sz w:val="28"/>
          <w:szCs w:val="28"/>
          <w:lang w:val="uk-UA"/>
        </w:rPr>
        <w:t>д</w:t>
      </w:r>
      <w:r w:rsidRPr="00BA6535">
        <w:rPr>
          <w:rFonts w:cs="Times New Roman"/>
          <w:sz w:val="28"/>
          <w:szCs w:val="28"/>
          <w:lang w:val="uk-UA"/>
        </w:rPr>
        <w:t xml:space="preserve">епартаменту захисту економіки та </w:t>
      </w:r>
      <w:r w:rsidR="005E3EB5" w:rsidRPr="00BA6535">
        <w:rPr>
          <w:rFonts w:cs="Times New Roman"/>
          <w:sz w:val="28"/>
          <w:szCs w:val="28"/>
          <w:lang w:val="uk-UA"/>
        </w:rPr>
        <w:t>д</w:t>
      </w:r>
      <w:r w:rsidRPr="00BA6535">
        <w:rPr>
          <w:rFonts w:cs="Times New Roman"/>
          <w:sz w:val="28"/>
          <w:szCs w:val="28"/>
          <w:lang w:val="uk-UA"/>
        </w:rPr>
        <w:t xml:space="preserve">епартаменту охорони. </w:t>
      </w:r>
      <w:r w:rsidR="005E3EB5" w:rsidRPr="00BA6535">
        <w:rPr>
          <w:rFonts w:cs="Times New Roman"/>
          <w:sz w:val="28"/>
          <w:szCs w:val="28"/>
          <w:lang w:val="uk-UA"/>
        </w:rPr>
        <w:t xml:space="preserve">Аналогічна ситуація склалася </w:t>
      </w:r>
      <w:r w:rsidR="00333DCA" w:rsidRPr="00BA6535">
        <w:rPr>
          <w:rFonts w:cs="Times New Roman"/>
          <w:sz w:val="28"/>
          <w:szCs w:val="28"/>
          <w:lang w:val="uk-UA"/>
        </w:rPr>
        <w:t xml:space="preserve">і </w:t>
      </w:r>
      <w:r w:rsidR="005E3EB5" w:rsidRPr="00BA6535">
        <w:rPr>
          <w:rFonts w:cs="Times New Roman"/>
          <w:sz w:val="28"/>
          <w:szCs w:val="28"/>
          <w:lang w:val="uk-UA"/>
        </w:rPr>
        <w:t>з</w:t>
      </w:r>
      <w:r w:rsidRPr="00BA6535">
        <w:rPr>
          <w:rFonts w:cs="Times New Roman"/>
          <w:sz w:val="28"/>
          <w:szCs w:val="28"/>
          <w:lang w:val="uk-UA"/>
        </w:rPr>
        <w:t xml:space="preserve"> </w:t>
      </w:r>
      <w:r w:rsidR="005E3EB5" w:rsidRPr="00BA6535">
        <w:rPr>
          <w:rFonts w:cs="Times New Roman"/>
          <w:sz w:val="28"/>
          <w:szCs w:val="28"/>
          <w:lang w:val="uk-UA"/>
        </w:rPr>
        <w:t>переда</w:t>
      </w:r>
      <w:r w:rsidR="00333DCA" w:rsidRPr="00BA6535">
        <w:rPr>
          <w:rFonts w:cs="Times New Roman"/>
          <w:sz w:val="28"/>
          <w:szCs w:val="28"/>
          <w:lang w:val="uk-UA"/>
        </w:rPr>
        <w:t>нням</w:t>
      </w:r>
      <w:r w:rsidR="005E3EB5" w:rsidRPr="00BA6535">
        <w:rPr>
          <w:rFonts w:cs="Times New Roman"/>
          <w:sz w:val="28"/>
          <w:szCs w:val="28"/>
          <w:lang w:val="uk-UA"/>
        </w:rPr>
        <w:t xml:space="preserve"> повноважень головних управлінь до</w:t>
      </w:r>
      <w:r w:rsidRPr="00BA6535">
        <w:rPr>
          <w:rFonts w:cs="Times New Roman"/>
          <w:sz w:val="28"/>
          <w:szCs w:val="28"/>
          <w:lang w:val="uk-UA"/>
        </w:rPr>
        <w:t xml:space="preserve"> інших міжрегіональних департаментів. Такий розподіл позбавив керівників головних управлінь можливості повн</w:t>
      </w:r>
      <w:r w:rsidR="00333DCA" w:rsidRPr="00BA6535">
        <w:rPr>
          <w:rFonts w:cs="Times New Roman"/>
          <w:sz w:val="28"/>
          <w:szCs w:val="28"/>
          <w:lang w:val="uk-UA"/>
        </w:rPr>
        <w:t>ою</w:t>
      </w:r>
      <w:r w:rsidRPr="00BA6535">
        <w:rPr>
          <w:rFonts w:cs="Times New Roman"/>
          <w:sz w:val="28"/>
          <w:szCs w:val="28"/>
          <w:lang w:val="uk-UA"/>
        </w:rPr>
        <w:t xml:space="preserve"> мір</w:t>
      </w:r>
      <w:r w:rsidR="00333DCA" w:rsidRPr="00BA6535">
        <w:rPr>
          <w:rFonts w:cs="Times New Roman"/>
          <w:sz w:val="28"/>
          <w:szCs w:val="28"/>
          <w:lang w:val="uk-UA"/>
        </w:rPr>
        <w:t>ою</w:t>
      </w:r>
      <w:r w:rsidRPr="00BA6535">
        <w:rPr>
          <w:rFonts w:cs="Times New Roman"/>
          <w:sz w:val="28"/>
          <w:szCs w:val="28"/>
          <w:lang w:val="uk-UA"/>
        </w:rPr>
        <w:t xml:space="preserve"> виконувати поставлені завдання. </w:t>
      </w:r>
      <w:r w:rsidR="005E3EB5" w:rsidRPr="00BA6535">
        <w:rPr>
          <w:rFonts w:cs="Times New Roman"/>
          <w:sz w:val="28"/>
          <w:szCs w:val="28"/>
          <w:lang w:val="uk-UA"/>
        </w:rPr>
        <w:t>Варто зазначити</w:t>
      </w:r>
      <w:r w:rsidRPr="00BA6535">
        <w:rPr>
          <w:rFonts w:cs="Times New Roman"/>
          <w:sz w:val="28"/>
          <w:szCs w:val="28"/>
          <w:lang w:val="uk-UA"/>
        </w:rPr>
        <w:t xml:space="preserve">, що в процесі останніх змін в системі органів поліції </w:t>
      </w:r>
      <w:r w:rsidR="005E3EB5" w:rsidRPr="00BA6535">
        <w:rPr>
          <w:rFonts w:cs="Times New Roman"/>
          <w:sz w:val="28"/>
          <w:szCs w:val="28"/>
          <w:lang w:val="uk-UA"/>
        </w:rPr>
        <w:t>д</w:t>
      </w:r>
      <w:r w:rsidRPr="00BA6535">
        <w:rPr>
          <w:rFonts w:cs="Times New Roman"/>
          <w:sz w:val="28"/>
          <w:szCs w:val="28"/>
          <w:lang w:val="uk-UA"/>
        </w:rPr>
        <w:t xml:space="preserve">епартамент захисту економіки був ліквідований, а його повноваження розподілені між іншими підрозділами </w:t>
      </w:r>
      <w:r w:rsidR="00387572" w:rsidRPr="00BA6535">
        <w:rPr>
          <w:rFonts w:cs="Times New Roman"/>
          <w:sz w:val="28"/>
          <w:szCs w:val="28"/>
          <w:lang w:val="uk-UA"/>
        </w:rPr>
        <w:t>НПУ</w:t>
      </w:r>
      <w:r w:rsidRPr="00BA6535">
        <w:rPr>
          <w:rFonts w:cs="Times New Roman"/>
          <w:sz w:val="28"/>
          <w:szCs w:val="28"/>
          <w:lang w:val="uk-UA"/>
        </w:rPr>
        <w:t xml:space="preserve">, і це повинно сприяти збільшенню можливостей головних управлінь </w:t>
      </w:r>
      <w:r w:rsidR="00770480" w:rsidRPr="00BA6535">
        <w:rPr>
          <w:rFonts w:cs="Times New Roman"/>
          <w:sz w:val="28"/>
          <w:szCs w:val="28"/>
          <w:lang w:val="uk-UA"/>
        </w:rPr>
        <w:t xml:space="preserve">у </w:t>
      </w:r>
      <w:r w:rsidRPr="00BA6535">
        <w:rPr>
          <w:rFonts w:cs="Times New Roman"/>
          <w:sz w:val="28"/>
          <w:szCs w:val="28"/>
          <w:lang w:val="uk-UA"/>
        </w:rPr>
        <w:t>напрям</w:t>
      </w:r>
      <w:r w:rsidR="00770480" w:rsidRPr="00BA6535">
        <w:rPr>
          <w:rFonts w:cs="Times New Roman"/>
          <w:sz w:val="28"/>
          <w:szCs w:val="28"/>
          <w:lang w:val="uk-UA"/>
        </w:rPr>
        <w:t>і</w:t>
      </w:r>
      <w:r w:rsidRPr="00BA6535">
        <w:rPr>
          <w:rFonts w:cs="Times New Roman"/>
          <w:sz w:val="28"/>
          <w:szCs w:val="28"/>
          <w:lang w:val="uk-UA"/>
        </w:rPr>
        <w:t xml:space="preserve"> реалізації державної політики </w:t>
      </w:r>
      <w:r w:rsidR="00770480" w:rsidRPr="00BA6535">
        <w:rPr>
          <w:rFonts w:cs="Times New Roman"/>
          <w:sz w:val="28"/>
          <w:szCs w:val="28"/>
          <w:lang w:val="uk-UA"/>
        </w:rPr>
        <w:t xml:space="preserve">із </w:t>
      </w:r>
      <w:r w:rsidRPr="00BA6535">
        <w:rPr>
          <w:rFonts w:cs="Times New Roman"/>
          <w:sz w:val="28"/>
          <w:szCs w:val="28"/>
          <w:lang w:val="uk-UA"/>
        </w:rPr>
        <w:t>захисту власності.</w:t>
      </w:r>
    </w:p>
    <w:p w14:paraId="051983E0" w14:textId="77777777" w:rsidR="00F965DD" w:rsidRPr="00BA6535" w:rsidRDefault="005E3EB5" w:rsidP="00BA6535">
      <w:pPr>
        <w:spacing w:after="0" w:line="360" w:lineRule="auto"/>
        <w:ind w:firstLine="709"/>
        <w:jc w:val="both"/>
        <w:rPr>
          <w:rFonts w:cs="Times New Roman"/>
          <w:sz w:val="28"/>
          <w:szCs w:val="28"/>
          <w:lang w:val="uk-UA"/>
        </w:rPr>
      </w:pPr>
      <w:r w:rsidRPr="00BA6535">
        <w:rPr>
          <w:rFonts w:cs="Times New Roman"/>
          <w:sz w:val="28"/>
          <w:szCs w:val="28"/>
          <w:lang w:val="uk-UA"/>
        </w:rPr>
        <w:t>М</w:t>
      </w:r>
      <w:r w:rsidR="00F965DD" w:rsidRPr="00BA6535">
        <w:rPr>
          <w:rFonts w:cs="Times New Roman"/>
          <w:sz w:val="28"/>
          <w:szCs w:val="28"/>
          <w:lang w:val="uk-UA"/>
        </w:rPr>
        <w:t>етою створення поліцейських органів, повноваження яки</w:t>
      </w:r>
      <w:r w:rsidR="0015156C" w:rsidRPr="00BA6535">
        <w:rPr>
          <w:rFonts w:cs="Times New Roman"/>
          <w:sz w:val="28"/>
          <w:szCs w:val="28"/>
          <w:lang w:val="uk-UA"/>
        </w:rPr>
        <w:t>х поширюю</w:t>
      </w:r>
      <w:r w:rsidR="00F965DD" w:rsidRPr="00BA6535">
        <w:rPr>
          <w:rFonts w:cs="Times New Roman"/>
          <w:sz w:val="28"/>
          <w:szCs w:val="28"/>
          <w:lang w:val="uk-UA"/>
        </w:rPr>
        <w:t>ться на кілька адміністративно-територіальних одиниць, є розкриття складних кримінальних правопорушень</w:t>
      </w:r>
      <w:r w:rsidR="0015156C" w:rsidRPr="00BA6535">
        <w:rPr>
          <w:rFonts w:cs="Times New Roman"/>
          <w:sz w:val="28"/>
          <w:szCs w:val="28"/>
          <w:lang w:val="uk-UA"/>
        </w:rPr>
        <w:t>,</w:t>
      </w:r>
      <w:r w:rsidR="00F965DD" w:rsidRPr="00BA6535">
        <w:rPr>
          <w:rFonts w:cs="Times New Roman"/>
          <w:sz w:val="28"/>
          <w:szCs w:val="28"/>
          <w:lang w:val="uk-UA"/>
        </w:rPr>
        <w:t xml:space="preserve"> вчинених </w:t>
      </w:r>
      <w:r w:rsidR="00770480" w:rsidRPr="00BA6535">
        <w:rPr>
          <w:rFonts w:cs="Times New Roman"/>
          <w:sz w:val="28"/>
          <w:szCs w:val="28"/>
          <w:lang w:val="uk-UA"/>
        </w:rPr>
        <w:t xml:space="preserve">у </w:t>
      </w:r>
      <w:r w:rsidR="00F965DD" w:rsidRPr="00BA6535">
        <w:rPr>
          <w:rFonts w:cs="Times New Roman"/>
          <w:sz w:val="28"/>
          <w:szCs w:val="28"/>
          <w:lang w:val="uk-UA"/>
        </w:rPr>
        <w:t>кількох регіонах</w:t>
      </w:r>
      <w:r w:rsidR="0015156C" w:rsidRPr="00BA6535">
        <w:rPr>
          <w:rFonts w:cs="Times New Roman"/>
          <w:sz w:val="28"/>
          <w:szCs w:val="28"/>
          <w:lang w:val="uk-UA"/>
        </w:rPr>
        <w:t>,</w:t>
      </w:r>
      <w:r w:rsidR="00F965DD" w:rsidRPr="00BA6535">
        <w:rPr>
          <w:rFonts w:cs="Times New Roman"/>
          <w:sz w:val="28"/>
          <w:szCs w:val="28"/>
          <w:lang w:val="uk-UA"/>
        </w:rPr>
        <w:t xml:space="preserve"> або боротьба з особливими видами злочинів </w:t>
      </w:r>
      <w:r w:rsidR="00770480" w:rsidRPr="00BA6535">
        <w:rPr>
          <w:rFonts w:cs="Times New Roman"/>
          <w:sz w:val="28"/>
          <w:szCs w:val="28"/>
          <w:lang w:val="uk-UA"/>
        </w:rPr>
        <w:t>чи</w:t>
      </w:r>
      <w:r w:rsidR="00F965DD" w:rsidRPr="00BA6535">
        <w:rPr>
          <w:rFonts w:cs="Times New Roman"/>
          <w:sz w:val="28"/>
          <w:szCs w:val="28"/>
          <w:lang w:val="uk-UA"/>
        </w:rPr>
        <w:t xml:space="preserve"> здійснення координації та внутрішнього контролю в середині системи. </w:t>
      </w:r>
      <w:r w:rsidR="00053A42" w:rsidRPr="00BA6535">
        <w:rPr>
          <w:rFonts w:cs="Times New Roman"/>
          <w:sz w:val="28"/>
          <w:szCs w:val="28"/>
          <w:lang w:val="uk-UA"/>
        </w:rPr>
        <w:t>Так</w:t>
      </w:r>
      <w:r w:rsidR="00F965DD" w:rsidRPr="00BA6535">
        <w:rPr>
          <w:rFonts w:cs="Times New Roman"/>
          <w:sz w:val="28"/>
          <w:szCs w:val="28"/>
          <w:lang w:val="uk-UA"/>
        </w:rPr>
        <w:t xml:space="preserve"> зроблено в різних розвинутих країнах світу, наприклад</w:t>
      </w:r>
      <w:r w:rsidR="00770480" w:rsidRPr="00BA6535">
        <w:rPr>
          <w:rFonts w:cs="Times New Roman"/>
          <w:sz w:val="28"/>
          <w:szCs w:val="28"/>
          <w:lang w:val="uk-UA"/>
        </w:rPr>
        <w:t xml:space="preserve"> у</w:t>
      </w:r>
      <w:r w:rsidR="00F965DD" w:rsidRPr="00BA6535">
        <w:rPr>
          <w:rFonts w:cs="Times New Roman"/>
          <w:sz w:val="28"/>
          <w:szCs w:val="28"/>
          <w:lang w:val="uk-UA"/>
        </w:rPr>
        <w:t xml:space="preserve"> Німеччині.</w:t>
      </w:r>
    </w:p>
    <w:p w14:paraId="3EE4E092" w14:textId="4B0C75FE" w:rsidR="00F965DD" w:rsidRPr="00BA6535" w:rsidRDefault="00770480"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У </w:t>
      </w:r>
      <w:r w:rsidR="005A7CEF" w:rsidRPr="00BA6535">
        <w:rPr>
          <w:rFonts w:cs="Times New Roman"/>
          <w:sz w:val="28"/>
          <w:szCs w:val="28"/>
          <w:lang w:val="uk-UA"/>
        </w:rPr>
        <w:t>результаті д</w:t>
      </w:r>
      <w:r w:rsidR="00F965DD" w:rsidRPr="00BA6535">
        <w:rPr>
          <w:rFonts w:cs="Times New Roman"/>
          <w:sz w:val="28"/>
          <w:szCs w:val="28"/>
          <w:lang w:val="uk-UA"/>
        </w:rPr>
        <w:t>ослідж</w:t>
      </w:r>
      <w:r w:rsidR="005A7CEF" w:rsidRPr="00BA6535">
        <w:rPr>
          <w:rFonts w:cs="Times New Roman"/>
          <w:sz w:val="28"/>
          <w:szCs w:val="28"/>
          <w:lang w:val="uk-UA"/>
        </w:rPr>
        <w:t>ення</w:t>
      </w:r>
      <w:r w:rsidR="00F965DD" w:rsidRPr="00BA6535">
        <w:rPr>
          <w:rFonts w:cs="Times New Roman"/>
          <w:sz w:val="28"/>
          <w:szCs w:val="28"/>
          <w:lang w:val="uk-UA"/>
        </w:rPr>
        <w:t xml:space="preserve"> особливост</w:t>
      </w:r>
      <w:r w:rsidR="005A7CEF" w:rsidRPr="00BA6535">
        <w:rPr>
          <w:rFonts w:cs="Times New Roman"/>
          <w:sz w:val="28"/>
          <w:szCs w:val="28"/>
          <w:lang w:val="uk-UA"/>
        </w:rPr>
        <w:t>ей</w:t>
      </w:r>
      <w:r w:rsidR="00F965DD" w:rsidRPr="00BA6535">
        <w:rPr>
          <w:rFonts w:cs="Times New Roman"/>
          <w:sz w:val="28"/>
          <w:szCs w:val="28"/>
          <w:lang w:val="uk-UA"/>
        </w:rPr>
        <w:t xml:space="preserve"> правоохоронної діяльності Німеччини І.</w:t>
      </w:r>
      <w:r w:rsidR="00B62DE6">
        <w:rPr>
          <w:rFonts w:cs="Times New Roman"/>
          <w:sz w:val="28"/>
          <w:szCs w:val="28"/>
          <w:lang w:val="uk-UA"/>
        </w:rPr>
        <w:t> </w:t>
      </w:r>
      <w:r w:rsidR="00F965DD" w:rsidRPr="00BA6535">
        <w:rPr>
          <w:rFonts w:cs="Times New Roman"/>
          <w:sz w:val="28"/>
          <w:szCs w:val="28"/>
          <w:lang w:val="uk-UA"/>
        </w:rPr>
        <w:t>А.</w:t>
      </w:r>
      <w:r w:rsidR="008875BB" w:rsidRPr="00BA6535">
        <w:rPr>
          <w:rFonts w:cs="Times New Roman"/>
          <w:sz w:val="28"/>
          <w:szCs w:val="28"/>
          <w:lang w:val="uk-UA"/>
        </w:rPr>
        <w:t> </w:t>
      </w:r>
      <w:r w:rsidR="00F965DD" w:rsidRPr="00BA6535">
        <w:rPr>
          <w:rFonts w:cs="Times New Roman"/>
          <w:sz w:val="28"/>
          <w:szCs w:val="28"/>
          <w:lang w:val="uk-UA"/>
        </w:rPr>
        <w:t xml:space="preserve">Григоренко встановила, що </w:t>
      </w:r>
      <w:r w:rsidR="00504225" w:rsidRPr="00BA6535">
        <w:rPr>
          <w:rFonts w:cs="Times New Roman"/>
          <w:sz w:val="28"/>
          <w:szCs w:val="28"/>
          <w:lang w:val="uk-UA"/>
        </w:rPr>
        <w:t>«</w:t>
      </w:r>
      <w:r w:rsidR="00F965DD" w:rsidRPr="00BA6535">
        <w:rPr>
          <w:rFonts w:cs="Times New Roman"/>
          <w:sz w:val="28"/>
          <w:szCs w:val="28"/>
          <w:lang w:val="uk-UA"/>
        </w:rPr>
        <w:t xml:space="preserve">у </w:t>
      </w:r>
      <w:r w:rsidR="00504225" w:rsidRPr="00BA6535">
        <w:rPr>
          <w:rFonts w:cs="Times New Roman"/>
          <w:sz w:val="28"/>
          <w:szCs w:val="28"/>
          <w:lang w:val="uk-UA"/>
        </w:rPr>
        <w:t>Німеччині</w:t>
      </w:r>
      <w:r w:rsidR="00F965DD" w:rsidRPr="00BA6535">
        <w:rPr>
          <w:rFonts w:cs="Times New Roman"/>
          <w:sz w:val="28"/>
          <w:szCs w:val="28"/>
          <w:lang w:val="uk-UA"/>
        </w:rPr>
        <w:t xml:space="preserve"> утворилася збалансована національна поліцейська система, </w:t>
      </w:r>
      <w:r w:rsidR="00504225" w:rsidRPr="00BA6535">
        <w:rPr>
          <w:rFonts w:cs="Times New Roman"/>
          <w:sz w:val="28"/>
          <w:szCs w:val="28"/>
          <w:lang w:val="uk-UA"/>
        </w:rPr>
        <w:t>що</w:t>
      </w:r>
      <w:r w:rsidR="00F965DD" w:rsidRPr="00BA6535">
        <w:rPr>
          <w:rFonts w:cs="Times New Roman"/>
          <w:sz w:val="28"/>
          <w:szCs w:val="28"/>
          <w:lang w:val="uk-UA"/>
        </w:rPr>
        <w:t xml:space="preserve"> складається з двох категорій суб</w:t>
      </w:r>
      <w:r w:rsidR="00BE365F" w:rsidRPr="00BA6535">
        <w:rPr>
          <w:rFonts w:cs="Times New Roman"/>
          <w:sz w:val="28"/>
          <w:szCs w:val="28"/>
          <w:lang w:val="uk-UA"/>
        </w:rPr>
        <w:t>’</w:t>
      </w:r>
      <w:r w:rsidR="00F965DD" w:rsidRPr="00BA6535">
        <w:rPr>
          <w:rFonts w:cs="Times New Roman"/>
          <w:sz w:val="28"/>
          <w:szCs w:val="28"/>
          <w:lang w:val="uk-UA"/>
        </w:rPr>
        <w:t>єктів, а саме чотирьох спеціалізованих поліцейських відомств загальнодержавного рівня (Федерального відомства кримінальної поліції, Федеральної поліції, поліції готовності та поліції Бундестагу), а також поліцейських відомств федеральних земель.</w:t>
      </w:r>
      <w:r w:rsidR="00504225" w:rsidRPr="00BA6535">
        <w:rPr>
          <w:rFonts w:cs="Times New Roman"/>
          <w:sz w:val="28"/>
          <w:szCs w:val="28"/>
          <w:lang w:val="uk-UA"/>
        </w:rPr>
        <w:t xml:space="preserve"> …</w:t>
      </w:r>
      <w:r w:rsidR="00F965DD" w:rsidRPr="00BA6535">
        <w:rPr>
          <w:rFonts w:cs="Times New Roman"/>
          <w:sz w:val="28"/>
          <w:szCs w:val="28"/>
          <w:lang w:val="uk-UA"/>
        </w:rPr>
        <w:t>Федеральна кримінальна поліція</w:t>
      </w:r>
      <w:r w:rsidR="0015156C" w:rsidRPr="00BA6535">
        <w:rPr>
          <w:rFonts w:cs="Times New Roman"/>
          <w:sz w:val="28"/>
          <w:szCs w:val="28"/>
          <w:lang w:val="uk-UA"/>
        </w:rPr>
        <w:t>,</w:t>
      </w:r>
      <w:r w:rsidR="00F965DD" w:rsidRPr="00BA6535">
        <w:rPr>
          <w:rFonts w:cs="Times New Roman"/>
          <w:sz w:val="28"/>
          <w:szCs w:val="28"/>
          <w:lang w:val="uk-UA"/>
        </w:rPr>
        <w:t xml:space="preserve"> </w:t>
      </w:r>
      <w:r w:rsidR="00F965DD" w:rsidRPr="00BA6535">
        <w:rPr>
          <w:rFonts w:cs="Times New Roman"/>
          <w:sz w:val="28"/>
          <w:szCs w:val="28"/>
          <w:lang w:val="uk-UA"/>
        </w:rPr>
        <w:lastRenderedPageBreak/>
        <w:t>як спільна служба Федерації і земель створена</w:t>
      </w:r>
      <w:r w:rsidR="00504225" w:rsidRPr="00BA6535">
        <w:rPr>
          <w:rFonts w:cs="Times New Roman"/>
          <w:sz w:val="28"/>
          <w:szCs w:val="28"/>
          <w:lang w:val="uk-UA"/>
        </w:rPr>
        <w:t xml:space="preserve">… </w:t>
      </w:r>
      <w:r w:rsidR="00F965DD" w:rsidRPr="00BA6535">
        <w:rPr>
          <w:rFonts w:cs="Times New Roman"/>
          <w:sz w:val="28"/>
          <w:szCs w:val="28"/>
          <w:lang w:val="uk-UA"/>
        </w:rPr>
        <w:t>для боротьби з кримінальною злочинністю на території Федерації. Ця установа наділена не лише функціями координації діяльності поліції земель, а й безпосередніми виконавчими функціями. Вона може сама здійснювати кримінальне переслідування на прохання земельної влади або за розпорядженням федерального міністра внутрішніх справ, водночас є центром інформації та зв</w:t>
      </w:r>
      <w:r w:rsidR="00BE365F" w:rsidRPr="00BA6535">
        <w:rPr>
          <w:rFonts w:cs="Times New Roman"/>
          <w:sz w:val="28"/>
          <w:szCs w:val="28"/>
          <w:lang w:val="uk-UA"/>
        </w:rPr>
        <w:t>’</w:t>
      </w:r>
      <w:r w:rsidR="00F965DD" w:rsidRPr="00BA6535">
        <w:rPr>
          <w:rFonts w:cs="Times New Roman"/>
          <w:sz w:val="28"/>
          <w:szCs w:val="28"/>
          <w:lang w:val="uk-UA"/>
        </w:rPr>
        <w:t>язку між усіма поліцейськими службами Німеччини із запобігання злочинам. Допоміжну сферу діяльності цієї служби становить розслідування злочинів</w:t>
      </w:r>
      <w:r w:rsidR="00504225" w:rsidRPr="00BA6535">
        <w:rPr>
          <w:rFonts w:cs="Times New Roman"/>
          <w:sz w:val="28"/>
          <w:szCs w:val="28"/>
          <w:lang w:val="uk-UA"/>
        </w:rPr>
        <w:t>…</w:t>
      </w:r>
      <w:r w:rsidR="00F965DD" w:rsidRPr="00BA6535">
        <w:rPr>
          <w:rFonts w:cs="Times New Roman"/>
          <w:sz w:val="28"/>
          <w:szCs w:val="28"/>
          <w:lang w:val="uk-UA"/>
        </w:rPr>
        <w:t xml:space="preserve"> проти власності, економічних злочинів, а також запобігання терористичній діяльності</w:t>
      </w:r>
      <w:r w:rsidR="0018049D" w:rsidRPr="00BA6535">
        <w:rPr>
          <w:rFonts w:cs="Times New Roman"/>
          <w:sz w:val="28"/>
          <w:szCs w:val="28"/>
          <w:lang w:val="uk-UA"/>
        </w:rPr>
        <w:t>»</w:t>
      </w:r>
      <w:r w:rsidR="00B62DE6">
        <w:rPr>
          <w:rFonts w:cs="Times New Roman"/>
          <w:sz w:val="28"/>
          <w:szCs w:val="28"/>
          <w:lang w:val="uk-UA"/>
        </w:rPr>
        <w:t> </w:t>
      </w:r>
      <w:r w:rsidR="00F965DD" w:rsidRPr="00BA6535">
        <w:rPr>
          <w:rFonts w:cs="Times New Roman"/>
          <w:sz w:val="28"/>
          <w:szCs w:val="28"/>
          <w:lang w:val="uk-UA"/>
        </w:rPr>
        <w:t>[</w:t>
      </w:r>
      <w:r w:rsidR="008D43C2" w:rsidRPr="00BA6535">
        <w:rPr>
          <w:rFonts w:cs="Times New Roman"/>
          <w:sz w:val="28"/>
          <w:szCs w:val="28"/>
          <w:lang w:val="uk-UA"/>
        </w:rPr>
        <w:t>56</w:t>
      </w:r>
      <w:r w:rsidR="00F965DD" w:rsidRPr="00BA6535">
        <w:rPr>
          <w:rFonts w:cs="Times New Roman"/>
          <w:sz w:val="28"/>
          <w:szCs w:val="28"/>
          <w:lang w:val="uk-UA"/>
        </w:rPr>
        <w:t>, c.</w:t>
      </w:r>
      <w:r w:rsidR="008875BB" w:rsidRPr="00BA6535">
        <w:rPr>
          <w:rFonts w:cs="Times New Roman"/>
          <w:sz w:val="28"/>
          <w:szCs w:val="28"/>
          <w:lang w:val="uk-UA"/>
        </w:rPr>
        <w:t> </w:t>
      </w:r>
      <w:r w:rsidR="00F965DD" w:rsidRPr="00BA6535">
        <w:rPr>
          <w:rFonts w:cs="Times New Roman"/>
          <w:sz w:val="28"/>
          <w:szCs w:val="28"/>
          <w:lang w:val="uk-UA"/>
        </w:rPr>
        <w:t>54</w:t>
      </w:r>
      <w:r w:rsidR="008875BB" w:rsidRPr="00BA6535">
        <w:rPr>
          <w:rFonts w:cs="Times New Roman"/>
          <w:sz w:val="28"/>
          <w:szCs w:val="28"/>
          <w:lang w:val="uk-UA"/>
        </w:rPr>
        <w:t>–</w:t>
      </w:r>
      <w:r w:rsidR="00F965DD" w:rsidRPr="00BA6535">
        <w:rPr>
          <w:rFonts w:cs="Times New Roman"/>
          <w:sz w:val="28"/>
          <w:szCs w:val="28"/>
          <w:lang w:val="uk-UA"/>
        </w:rPr>
        <w:t>55].</w:t>
      </w:r>
    </w:p>
    <w:p w14:paraId="6D8823B8"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З вищевказаного вбачається, що правоохоронні органи Німеччини</w:t>
      </w:r>
      <w:r w:rsidR="005E3EB5" w:rsidRPr="00BA6535">
        <w:rPr>
          <w:rFonts w:cs="Times New Roman"/>
          <w:sz w:val="28"/>
          <w:szCs w:val="28"/>
          <w:lang w:val="uk-UA"/>
        </w:rPr>
        <w:t xml:space="preserve"> федерального рівня</w:t>
      </w:r>
      <w:r w:rsidR="000C471A" w:rsidRPr="00BA6535">
        <w:rPr>
          <w:rFonts w:cs="Times New Roman"/>
          <w:sz w:val="28"/>
          <w:szCs w:val="28"/>
          <w:lang w:val="uk-UA"/>
        </w:rPr>
        <w:t>,</w:t>
      </w:r>
      <w:r w:rsidRPr="00BA6535">
        <w:rPr>
          <w:rFonts w:cs="Times New Roman"/>
          <w:sz w:val="28"/>
          <w:szCs w:val="28"/>
          <w:lang w:val="uk-UA"/>
        </w:rPr>
        <w:t xml:space="preserve"> діючи на великій території</w:t>
      </w:r>
      <w:r w:rsidR="0015156C" w:rsidRPr="00BA6535">
        <w:rPr>
          <w:rFonts w:cs="Times New Roman"/>
          <w:sz w:val="28"/>
          <w:szCs w:val="28"/>
          <w:lang w:val="uk-UA"/>
        </w:rPr>
        <w:t>,</w:t>
      </w:r>
      <w:r w:rsidRPr="00BA6535">
        <w:rPr>
          <w:rFonts w:cs="Times New Roman"/>
          <w:sz w:val="28"/>
          <w:szCs w:val="28"/>
          <w:lang w:val="uk-UA"/>
        </w:rPr>
        <w:t xml:space="preserve"> здійснюють координаційну та комунікаційну функці</w:t>
      </w:r>
      <w:r w:rsidR="00770480" w:rsidRPr="00BA6535">
        <w:rPr>
          <w:rFonts w:cs="Times New Roman"/>
          <w:sz w:val="28"/>
          <w:szCs w:val="28"/>
          <w:lang w:val="uk-UA"/>
        </w:rPr>
        <w:t>ї</w:t>
      </w:r>
      <w:r w:rsidRPr="00BA6535">
        <w:rPr>
          <w:rFonts w:cs="Times New Roman"/>
          <w:sz w:val="28"/>
          <w:szCs w:val="28"/>
          <w:lang w:val="uk-UA"/>
        </w:rPr>
        <w:t>, а також проводять розслідування особливих категорій злочинів.</w:t>
      </w:r>
    </w:p>
    <w:p w14:paraId="1ACF2C27"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Отже, вважаємо</w:t>
      </w:r>
      <w:r w:rsidR="0015156C" w:rsidRPr="00BA6535">
        <w:rPr>
          <w:rFonts w:cs="Times New Roman"/>
          <w:sz w:val="28"/>
          <w:szCs w:val="28"/>
          <w:lang w:val="uk-UA"/>
        </w:rPr>
        <w:t>,</w:t>
      </w:r>
      <w:r w:rsidRPr="00BA6535">
        <w:rPr>
          <w:rFonts w:cs="Times New Roman"/>
          <w:sz w:val="28"/>
          <w:szCs w:val="28"/>
          <w:lang w:val="uk-UA"/>
        </w:rPr>
        <w:t xml:space="preserve"> що міжрегіональні органи </w:t>
      </w:r>
      <w:r w:rsidR="000C471A" w:rsidRPr="00BA6535">
        <w:rPr>
          <w:rFonts w:cs="Times New Roman"/>
          <w:sz w:val="28"/>
          <w:szCs w:val="28"/>
          <w:lang w:val="uk-UA"/>
        </w:rPr>
        <w:t xml:space="preserve">повинні </w:t>
      </w:r>
      <w:r w:rsidRPr="00BA6535">
        <w:rPr>
          <w:rFonts w:cs="Times New Roman"/>
          <w:sz w:val="28"/>
          <w:szCs w:val="28"/>
          <w:lang w:val="uk-UA"/>
        </w:rPr>
        <w:t>дія</w:t>
      </w:r>
      <w:r w:rsidR="000C471A" w:rsidRPr="00BA6535">
        <w:rPr>
          <w:rFonts w:cs="Times New Roman"/>
          <w:sz w:val="28"/>
          <w:szCs w:val="28"/>
          <w:lang w:val="uk-UA"/>
        </w:rPr>
        <w:t>т</w:t>
      </w:r>
      <w:r w:rsidRPr="00BA6535">
        <w:rPr>
          <w:rFonts w:cs="Times New Roman"/>
          <w:sz w:val="28"/>
          <w:szCs w:val="28"/>
          <w:lang w:val="uk-UA"/>
        </w:rPr>
        <w:t>и не в кожному регіоні, а</w:t>
      </w:r>
      <w:r w:rsidR="007A64D6" w:rsidRPr="00BA6535">
        <w:rPr>
          <w:rFonts w:cs="Times New Roman"/>
          <w:sz w:val="28"/>
          <w:szCs w:val="28"/>
          <w:lang w:val="uk-UA"/>
        </w:rPr>
        <w:t xml:space="preserve"> </w:t>
      </w:r>
      <w:r w:rsidRPr="00BA6535">
        <w:rPr>
          <w:rFonts w:cs="Times New Roman"/>
          <w:sz w:val="28"/>
          <w:szCs w:val="28"/>
          <w:lang w:val="uk-UA"/>
        </w:rPr>
        <w:t>виконува</w:t>
      </w:r>
      <w:r w:rsidR="000C471A" w:rsidRPr="00BA6535">
        <w:rPr>
          <w:rFonts w:cs="Times New Roman"/>
          <w:sz w:val="28"/>
          <w:szCs w:val="28"/>
          <w:lang w:val="uk-UA"/>
        </w:rPr>
        <w:t>т</w:t>
      </w:r>
      <w:r w:rsidRPr="00BA6535">
        <w:rPr>
          <w:rFonts w:cs="Times New Roman"/>
          <w:sz w:val="28"/>
          <w:szCs w:val="28"/>
          <w:lang w:val="uk-UA"/>
        </w:rPr>
        <w:t xml:space="preserve">и окремі правоохоронні повноваження на міжрегіональному рівні, які </w:t>
      </w:r>
      <w:r w:rsidR="00F40680" w:rsidRPr="00BA6535">
        <w:rPr>
          <w:rFonts w:cs="Times New Roman"/>
          <w:sz w:val="28"/>
          <w:szCs w:val="28"/>
          <w:lang w:val="uk-UA"/>
        </w:rPr>
        <w:t xml:space="preserve">б </w:t>
      </w:r>
      <w:r w:rsidRPr="00BA6535">
        <w:rPr>
          <w:rFonts w:cs="Times New Roman"/>
          <w:sz w:val="28"/>
          <w:szCs w:val="28"/>
          <w:lang w:val="uk-UA"/>
        </w:rPr>
        <w:t>не перетиналися з повноваженнями головних управлінь поліції, а розподілялися на основі встановлених критеріїв, наприклад: складн</w:t>
      </w:r>
      <w:r w:rsidR="00D3035F" w:rsidRPr="00BA6535">
        <w:rPr>
          <w:rFonts w:cs="Times New Roman"/>
          <w:sz w:val="28"/>
          <w:szCs w:val="28"/>
          <w:lang w:val="uk-UA"/>
        </w:rPr>
        <w:t>о</w:t>
      </w:r>
      <w:r w:rsidRPr="00BA6535">
        <w:rPr>
          <w:rFonts w:cs="Times New Roman"/>
          <w:sz w:val="28"/>
          <w:szCs w:val="28"/>
          <w:lang w:val="uk-UA"/>
        </w:rPr>
        <w:t>ст</w:t>
      </w:r>
      <w:r w:rsidR="00D3035F" w:rsidRPr="00BA6535">
        <w:rPr>
          <w:rFonts w:cs="Times New Roman"/>
          <w:sz w:val="28"/>
          <w:szCs w:val="28"/>
          <w:lang w:val="uk-UA"/>
        </w:rPr>
        <w:t>і</w:t>
      </w:r>
      <w:r w:rsidRPr="00BA6535">
        <w:rPr>
          <w:rFonts w:cs="Times New Roman"/>
          <w:sz w:val="28"/>
          <w:szCs w:val="28"/>
          <w:lang w:val="uk-UA"/>
        </w:rPr>
        <w:t xml:space="preserve"> або виду кримінального правопорушення, територіальності його вчинення тощо</w:t>
      </w:r>
      <w:r w:rsidR="00B62DE6">
        <w:rPr>
          <w:rFonts w:cs="Times New Roman"/>
          <w:sz w:val="28"/>
          <w:szCs w:val="28"/>
          <w:lang w:val="uk-UA"/>
        </w:rPr>
        <w:t> </w:t>
      </w:r>
      <w:r w:rsidR="00DF5A63" w:rsidRPr="00BA6535">
        <w:rPr>
          <w:rFonts w:cs="Times New Roman"/>
          <w:sz w:val="28"/>
          <w:szCs w:val="28"/>
          <w:lang w:val="uk-UA"/>
        </w:rPr>
        <w:t>[</w:t>
      </w:r>
      <w:r w:rsidR="00AC168E" w:rsidRPr="00BA6535">
        <w:rPr>
          <w:rFonts w:cs="Times New Roman"/>
          <w:sz w:val="28"/>
          <w:szCs w:val="28"/>
          <w:lang w:val="uk-UA"/>
        </w:rPr>
        <w:t>305</w:t>
      </w:r>
      <w:r w:rsidR="00DF5A63" w:rsidRPr="00BA6535">
        <w:rPr>
          <w:rFonts w:cs="Times New Roman"/>
          <w:sz w:val="28"/>
          <w:szCs w:val="28"/>
          <w:lang w:val="uk-UA"/>
        </w:rPr>
        <w:t>, с.</w:t>
      </w:r>
      <w:r w:rsidR="008875BB" w:rsidRPr="00BA6535">
        <w:rPr>
          <w:rFonts w:cs="Times New Roman"/>
          <w:sz w:val="28"/>
          <w:szCs w:val="28"/>
          <w:lang w:val="uk-UA"/>
        </w:rPr>
        <w:t> </w:t>
      </w:r>
      <w:r w:rsidR="00DF5A63" w:rsidRPr="00BA6535">
        <w:rPr>
          <w:rFonts w:cs="Times New Roman"/>
          <w:sz w:val="28"/>
          <w:szCs w:val="28"/>
          <w:lang w:val="uk-UA"/>
        </w:rPr>
        <w:t>98]</w:t>
      </w:r>
      <w:r w:rsidRPr="00BA6535">
        <w:rPr>
          <w:rFonts w:cs="Times New Roman"/>
          <w:sz w:val="28"/>
          <w:szCs w:val="28"/>
          <w:lang w:val="uk-UA"/>
        </w:rPr>
        <w:t>.</w:t>
      </w:r>
    </w:p>
    <w:p w14:paraId="18DD93A3"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Крім наявного конфлікту сфер впливу існує</w:t>
      </w:r>
      <w:r w:rsidR="00770480" w:rsidRPr="00BA6535">
        <w:rPr>
          <w:rFonts w:cs="Times New Roman"/>
          <w:sz w:val="28"/>
          <w:szCs w:val="28"/>
          <w:lang w:val="uk-UA"/>
        </w:rPr>
        <w:t xml:space="preserve"> також</w:t>
      </w:r>
      <w:r w:rsidRPr="00BA6535">
        <w:rPr>
          <w:rFonts w:cs="Times New Roman"/>
          <w:sz w:val="28"/>
          <w:szCs w:val="28"/>
          <w:lang w:val="uk-UA"/>
        </w:rPr>
        <w:t xml:space="preserve"> проблема збалансованості </w:t>
      </w:r>
      <w:r w:rsidR="00770480" w:rsidRPr="00BA6535">
        <w:rPr>
          <w:rFonts w:cs="Times New Roman"/>
          <w:sz w:val="28"/>
          <w:szCs w:val="28"/>
          <w:lang w:val="uk-UA"/>
        </w:rPr>
        <w:t xml:space="preserve">в </w:t>
      </w:r>
      <w:r w:rsidRPr="00BA6535">
        <w:rPr>
          <w:rFonts w:cs="Times New Roman"/>
          <w:sz w:val="28"/>
          <w:szCs w:val="28"/>
          <w:lang w:val="uk-UA"/>
        </w:rPr>
        <w:t xml:space="preserve">питаннях взаємодії між головними управліннями та міжрегіональними органами. Як </w:t>
      </w:r>
      <w:r w:rsidR="005E3EB5" w:rsidRPr="00BA6535">
        <w:rPr>
          <w:rFonts w:cs="Times New Roman"/>
          <w:sz w:val="28"/>
          <w:szCs w:val="28"/>
          <w:lang w:val="uk-UA"/>
        </w:rPr>
        <w:t xml:space="preserve">слушно </w:t>
      </w:r>
      <w:r w:rsidRPr="00BA6535">
        <w:rPr>
          <w:rFonts w:cs="Times New Roman"/>
          <w:sz w:val="28"/>
          <w:szCs w:val="28"/>
          <w:lang w:val="uk-UA"/>
        </w:rPr>
        <w:t>зазначила О.</w:t>
      </w:r>
      <w:r w:rsidR="00B62DE6">
        <w:rPr>
          <w:rFonts w:cs="Times New Roman"/>
          <w:sz w:val="28"/>
          <w:szCs w:val="28"/>
          <w:lang w:val="uk-UA"/>
        </w:rPr>
        <w:t> </w:t>
      </w:r>
      <w:r w:rsidRPr="00BA6535">
        <w:rPr>
          <w:rFonts w:cs="Times New Roman"/>
          <w:sz w:val="28"/>
          <w:szCs w:val="28"/>
          <w:lang w:val="uk-UA"/>
        </w:rPr>
        <w:t>Ю.</w:t>
      </w:r>
      <w:r w:rsidR="008875BB" w:rsidRPr="00BA6535">
        <w:rPr>
          <w:rFonts w:cs="Times New Roman"/>
          <w:sz w:val="28"/>
          <w:szCs w:val="28"/>
          <w:lang w:val="uk-UA"/>
        </w:rPr>
        <w:t> </w:t>
      </w:r>
      <w:proofErr w:type="spellStart"/>
      <w:r w:rsidRPr="00BA6535">
        <w:rPr>
          <w:rFonts w:cs="Times New Roman"/>
          <w:sz w:val="28"/>
          <w:szCs w:val="28"/>
          <w:lang w:val="uk-UA"/>
        </w:rPr>
        <w:t>Салманова</w:t>
      </w:r>
      <w:proofErr w:type="spellEnd"/>
      <w:r w:rsidRPr="00BA6535">
        <w:rPr>
          <w:rFonts w:cs="Times New Roman"/>
          <w:sz w:val="28"/>
          <w:szCs w:val="28"/>
          <w:lang w:val="uk-UA"/>
        </w:rPr>
        <w:t>, важливим показником ефективності виконання органами внутрішніх справ покладених на них обов</w:t>
      </w:r>
      <w:r w:rsidR="00BE365F" w:rsidRPr="00BA6535">
        <w:rPr>
          <w:rFonts w:cs="Times New Roman"/>
          <w:sz w:val="28"/>
          <w:szCs w:val="28"/>
          <w:lang w:val="uk-UA"/>
        </w:rPr>
        <w:t>’</w:t>
      </w:r>
      <w:r w:rsidRPr="00BA6535">
        <w:rPr>
          <w:rFonts w:cs="Times New Roman"/>
          <w:sz w:val="28"/>
          <w:szCs w:val="28"/>
          <w:lang w:val="uk-UA"/>
        </w:rPr>
        <w:t xml:space="preserve">язків є наявність дієвого механізму взаємодії органів та підрозділів, що входять до їх структури. </w:t>
      </w:r>
      <w:r w:rsidR="005A7CEF" w:rsidRPr="00BA6535">
        <w:rPr>
          <w:rFonts w:cs="Times New Roman"/>
          <w:sz w:val="28"/>
          <w:szCs w:val="28"/>
          <w:lang w:val="uk-UA"/>
        </w:rPr>
        <w:t>Діяльність</w:t>
      </w:r>
      <w:r w:rsidRPr="00BA6535">
        <w:rPr>
          <w:rFonts w:cs="Times New Roman"/>
          <w:sz w:val="28"/>
          <w:szCs w:val="28"/>
          <w:lang w:val="uk-UA"/>
        </w:rPr>
        <w:t xml:space="preserve"> усіх органів та підрозділів повинн</w:t>
      </w:r>
      <w:r w:rsidR="00770480" w:rsidRPr="00BA6535">
        <w:rPr>
          <w:rFonts w:cs="Times New Roman"/>
          <w:sz w:val="28"/>
          <w:szCs w:val="28"/>
          <w:lang w:val="uk-UA"/>
        </w:rPr>
        <w:t>а</w:t>
      </w:r>
      <w:r w:rsidRPr="00BA6535">
        <w:rPr>
          <w:rFonts w:cs="Times New Roman"/>
          <w:sz w:val="28"/>
          <w:szCs w:val="28"/>
          <w:lang w:val="uk-UA"/>
        </w:rPr>
        <w:t xml:space="preserve"> бути узгоджен</w:t>
      </w:r>
      <w:r w:rsidR="00770480" w:rsidRPr="00BA6535">
        <w:rPr>
          <w:rFonts w:cs="Times New Roman"/>
          <w:sz w:val="28"/>
          <w:szCs w:val="28"/>
          <w:lang w:val="uk-UA"/>
        </w:rPr>
        <w:t>а</w:t>
      </w:r>
      <w:r w:rsidRPr="00BA6535">
        <w:rPr>
          <w:rFonts w:cs="Times New Roman"/>
          <w:sz w:val="28"/>
          <w:szCs w:val="28"/>
          <w:lang w:val="uk-UA"/>
        </w:rPr>
        <w:t xml:space="preserve"> за своєю метою, місцем та терміном проведення відповідно до компетенції кожного суб</w:t>
      </w:r>
      <w:r w:rsidR="00BE365F" w:rsidRPr="00BA6535">
        <w:rPr>
          <w:rFonts w:cs="Times New Roman"/>
          <w:sz w:val="28"/>
          <w:szCs w:val="28"/>
          <w:lang w:val="uk-UA"/>
        </w:rPr>
        <w:t>’</w:t>
      </w:r>
      <w:r w:rsidRPr="00BA6535">
        <w:rPr>
          <w:rFonts w:cs="Times New Roman"/>
          <w:sz w:val="28"/>
          <w:szCs w:val="28"/>
          <w:lang w:val="uk-UA"/>
        </w:rPr>
        <w:t>єкта, позаяк</w:t>
      </w:r>
      <w:r w:rsidR="00B62DE6">
        <w:rPr>
          <w:rFonts w:cs="Times New Roman"/>
          <w:sz w:val="28"/>
          <w:szCs w:val="28"/>
          <w:lang w:val="uk-UA"/>
        </w:rPr>
        <w:t> </w:t>
      </w:r>
      <w:r w:rsidRPr="00BA6535">
        <w:rPr>
          <w:rFonts w:cs="Times New Roman"/>
          <w:sz w:val="28"/>
          <w:szCs w:val="28"/>
          <w:lang w:val="uk-UA"/>
        </w:rPr>
        <w:t>[</w:t>
      </w:r>
      <w:r w:rsidR="00CD16B4" w:rsidRPr="00BA6535">
        <w:rPr>
          <w:rFonts w:cs="Times New Roman"/>
          <w:sz w:val="28"/>
          <w:szCs w:val="28"/>
          <w:lang w:val="uk-UA"/>
        </w:rPr>
        <w:t>251</w:t>
      </w:r>
      <w:r w:rsidRPr="00BA6535">
        <w:rPr>
          <w:rFonts w:cs="Times New Roman"/>
          <w:sz w:val="28"/>
          <w:szCs w:val="28"/>
          <w:lang w:val="uk-UA"/>
        </w:rPr>
        <w:t>, c.</w:t>
      </w:r>
      <w:r w:rsidR="008875BB" w:rsidRPr="00BA6535">
        <w:rPr>
          <w:rFonts w:cs="Times New Roman"/>
          <w:sz w:val="28"/>
          <w:szCs w:val="28"/>
          <w:lang w:val="uk-UA"/>
        </w:rPr>
        <w:t> </w:t>
      </w:r>
      <w:r w:rsidRPr="00BA6535">
        <w:rPr>
          <w:rFonts w:cs="Times New Roman"/>
          <w:sz w:val="28"/>
          <w:szCs w:val="28"/>
          <w:lang w:val="uk-UA"/>
        </w:rPr>
        <w:t>20] «конструктивно налагоджена взаємодія суб</w:t>
      </w:r>
      <w:r w:rsidR="00BE365F" w:rsidRPr="00BA6535">
        <w:rPr>
          <w:rFonts w:cs="Times New Roman"/>
          <w:sz w:val="28"/>
          <w:szCs w:val="28"/>
          <w:lang w:val="uk-UA"/>
        </w:rPr>
        <w:t>’</w:t>
      </w:r>
      <w:r w:rsidRPr="00BA6535">
        <w:rPr>
          <w:rFonts w:cs="Times New Roman"/>
          <w:sz w:val="28"/>
          <w:szCs w:val="28"/>
          <w:lang w:val="uk-UA"/>
        </w:rPr>
        <w:t>єктів реалізації правоохоронної функції держави як невід</w:t>
      </w:r>
      <w:r w:rsidR="00BE365F" w:rsidRPr="00BA6535">
        <w:rPr>
          <w:rFonts w:cs="Times New Roman"/>
          <w:sz w:val="28"/>
          <w:szCs w:val="28"/>
          <w:lang w:val="uk-UA"/>
        </w:rPr>
        <w:t>’</w:t>
      </w:r>
      <w:r w:rsidRPr="00BA6535">
        <w:rPr>
          <w:rFonts w:cs="Times New Roman"/>
          <w:sz w:val="28"/>
          <w:szCs w:val="28"/>
          <w:lang w:val="uk-UA"/>
        </w:rPr>
        <w:t xml:space="preserve">ємна </w:t>
      </w:r>
      <w:r w:rsidRPr="00BA6535">
        <w:rPr>
          <w:rFonts w:cs="Times New Roman"/>
          <w:sz w:val="28"/>
          <w:szCs w:val="28"/>
          <w:lang w:val="uk-UA"/>
        </w:rPr>
        <w:lastRenderedPageBreak/>
        <w:t>функція процесу управління є необхідною передумовою забезпечення правопорядку в державі та її окремих регіонах»</w:t>
      </w:r>
      <w:r w:rsidR="00B62DE6">
        <w:rPr>
          <w:rFonts w:cs="Times New Roman"/>
          <w:sz w:val="28"/>
          <w:szCs w:val="28"/>
          <w:lang w:val="uk-UA"/>
        </w:rPr>
        <w:t> </w:t>
      </w:r>
      <w:r w:rsidRPr="00BA6535">
        <w:rPr>
          <w:rFonts w:cs="Times New Roman"/>
          <w:sz w:val="28"/>
          <w:szCs w:val="28"/>
          <w:lang w:val="uk-UA"/>
        </w:rPr>
        <w:t>[</w:t>
      </w:r>
      <w:r w:rsidR="00C3668D" w:rsidRPr="00BA6535">
        <w:rPr>
          <w:rFonts w:cs="Times New Roman"/>
          <w:sz w:val="28"/>
          <w:szCs w:val="28"/>
          <w:lang w:val="uk-UA"/>
        </w:rPr>
        <w:t>20</w:t>
      </w:r>
      <w:r w:rsidRPr="00BA6535">
        <w:rPr>
          <w:rFonts w:cs="Times New Roman"/>
          <w:sz w:val="28"/>
          <w:szCs w:val="28"/>
          <w:lang w:val="uk-UA"/>
        </w:rPr>
        <w:t>, c.</w:t>
      </w:r>
      <w:r w:rsidR="008875BB" w:rsidRPr="00BA6535">
        <w:rPr>
          <w:rFonts w:cs="Times New Roman"/>
          <w:sz w:val="28"/>
          <w:szCs w:val="28"/>
          <w:lang w:val="uk-UA"/>
        </w:rPr>
        <w:t> </w:t>
      </w:r>
      <w:r w:rsidRPr="00BA6535">
        <w:rPr>
          <w:rFonts w:cs="Times New Roman"/>
          <w:sz w:val="28"/>
          <w:szCs w:val="28"/>
          <w:lang w:val="uk-UA"/>
        </w:rPr>
        <w:t>23].</w:t>
      </w:r>
    </w:p>
    <w:p w14:paraId="077581ED"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Аналіз </w:t>
      </w:r>
      <w:r w:rsidR="00DB2551" w:rsidRPr="00BA6535">
        <w:rPr>
          <w:rFonts w:cs="Times New Roman"/>
          <w:sz w:val="28"/>
          <w:szCs w:val="28"/>
          <w:lang w:val="uk-UA"/>
        </w:rPr>
        <w:t>вертикалі влади</w:t>
      </w:r>
      <w:r w:rsidR="00DC27F5" w:rsidRPr="00BA6535">
        <w:rPr>
          <w:rFonts w:cs="Times New Roman"/>
          <w:sz w:val="28"/>
          <w:szCs w:val="28"/>
          <w:lang w:val="uk-UA"/>
        </w:rPr>
        <w:t xml:space="preserve"> </w:t>
      </w:r>
      <w:r w:rsidRPr="00BA6535">
        <w:rPr>
          <w:rFonts w:cs="Times New Roman"/>
          <w:sz w:val="28"/>
          <w:szCs w:val="28"/>
          <w:lang w:val="uk-UA"/>
        </w:rPr>
        <w:t xml:space="preserve">та центру прийняття рішень </w:t>
      </w:r>
      <w:r w:rsidR="00770480" w:rsidRPr="00BA6535">
        <w:rPr>
          <w:rFonts w:cs="Times New Roman"/>
          <w:sz w:val="28"/>
          <w:szCs w:val="28"/>
          <w:lang w:val="uk-UA"/>
        </w:rPr>
        <w:t xml:space="preserve">у </w:t>
      </w:r>
      <w:r w:rsidRPr="00BA6535">
        <w:rPr>
          <w:rFonts w:cs="Times New Roman"/>
          <w:sz w:val="28"/>
          <w:szCs w:val="28"/>
          <w:lang w:val="uk-UA"/>
        </w:rPr>
        <w:t>міжрегіональних органах поліції свідчить про те, що вони очолюються керівниками, які напряму підпорядковуються Голові Н</w:t>
      </w:r>
      <w:r w:rsidR="00387FEF" w:rsidRPr="00BA6535">
        <w:rPr>
          <w:rFonts w:cs="Times New Roman"/>
          <w:sz w:val="28"/>
          <w:szCs w:val="28"/>
          <w:lang w:val="uk-UA"/>
        </w:rPr>
        <w:t>ПУ</w:t>
      </w:r>
      <w:r w:rsidRPr="00BA6535">
        <w:rPr>
          <w:rFonts w:cs="Times New Roman"/>
          <w:sz w:val="28"/>
          <w:szCs w:val="28"/>
          <w:lang w:val="uk-UA"/>
        </w:rPr>
        <w:t xml:space="preserve"> та заступнику </w:t>
      </w:r>
      <w:r w:rsidR="00387FEF" w:rsidRPr="00BA6535">
        <w:rPr>
          <w:rFonts w:cs="Times New Roman"/>
          <w:sz w:val="28"/>
          <w:szCs w:val="28"/>
          <w:lang w:val="uk-UA"/>
        </w:rPr>
        <w:t>Г</w:t>
      </w:r>
      <w:r w:rsidRPr="00BA6535">
        <w:rPr>
          <w:rFonts w:cs="Times New Roman"/>
          <w:sz w:val="28"/>
          <w:szCs w:val="28"/>
          <w:lang w:val="uk-UA"/>
        </w:rPr>
        <w:t>олови, який відповідно до розподілу функціональних обов</w:t>
      </w:r>
      <w:r w:rsidR="00BE365F" w:rsidRPr="00BA6535">
        <w:rPr>
          <w:rFonts w:cs="Times New Roman"/>
          <w:sz w:val="28"/>
          <w:szCs w:val="28"/>
          <w:lang w:val="uk-UA"/>
        </w:rPr>
        <w:t>’</w:t>
      </w:r>
      <w:r w:rsidRPr="00BA6535">
        <w:rPr>
          <w:rFonts w:cs="Times New Roman"/>
          <w:sz w:val="28"/>
          <w:szCs w:val="28"/>
          <w:lang w:val="uk-UA"/>
        </w:rPr>
        <w:t xml:space="preserve">язків здійснює координацію роботи відповідного органу і контролює його діяльність. Тобто міжрегіональні органи </w:t>
      </w:r>
      <w:r w:rsidR="009F0D58" w:rsidRPr="00BA6535">
        <w:rPr>
          <w:rFonts w:cs="Times New Roman"/>
          <w:sz w:val="28"/>
          <w:szCs w:val="28"/>
          <w:lang w:val="uk-UA"/>
        </w:rPr>
        <w:t xml:space="preserve">підпорядковані </w:t>
      </w:r>
      <w:r w:rsidRPr="00BA6535">
        <w:rPr>
          <w:rFonts w:cs="Times New Roman"/>
          <w:sz w:val="28"/>
          <w:szCs w:val="28"/>
          <w:lang w:val="uk-UA"/>
        </w:rPr>
        <w:t>центральн</w:t>
      </w:r>
      <w:r w:rsidR="009F0D58" w:rsidRPr="00BA6535">
        <w:rPr>
          <w:rFonts w:cs="Times New Roman"/>
          <w:sz w:val="28"/>
          <w:szCs w:val="28"/>
          <w:lang w:val="uk-UA"/>
        </w:rPr>
        <w:t>ому</w:t>
      </w:r>
      <w:r w:rsidRPr="00BA6535">
        <w:rPr>
          <w:rFonts w:cs="Times New Roman"/>
          <w:sz w:val="28"/>
          <w:szCs w:val="28"/>
          <w:lang w:val="uk-UA"/>
        </w:rPr>
        <w:t xml:space="preserve"> </w:t>
      </w:r>
      <w:r w:rsidR="001111D9" w:rsidRPr="00BA6535">
        <w:rPr>
          <w:rFonts w:cs="Times New Roman"/>
          <w:sz w:val="28"/>
          <w:szCs w:val="28"/>
          <w:lang w:val="uk-UA"/>
        </w:rPr>
        <w:t>орган</w:t>
      </w:r>
      <w:r w:rsidR="009F0D58" w:rsidRPr="00BA6535">
        <w:rPr>
          <w:rFonts w:cs="Times New Roman"/>
          <w:sz w:val="28"/>
          <w:szCs w:val="28"/>
          <w:lang w:val="uk-UA"/>
        </w:rPr>
        <w:t>у</w:t>
      </w:r>
      <w:r w:rsidR="001111D9" w:rsidRPr="00BA6535">
        <w:rPr>
          <w:rFonts w:cs="Times New Roman"/>
          <w:sz w:val="28"/>
          <w:szCs w:val="28"/>
          <w:lang w:val="uk-UA"/>
        </w:rPr>
        <w:t xml:space="preserve"> управління</w:t>
      </w:r>
      <w:r w:rsidRPr="00BA6535">
        <w:rPr>
          <w:rFonts w:cs="Times New Roman"/>
          <w:sz w:val="28"/>
          <w:szCs w:val="28"/>
          <w:lang w:val="uk-UA"/>
        </w:rPr>
        <w:t xml:space="preserve"> і не зв</w:t>
      </w:r>
      <w:r w:rsidR="00BE365F" w:rsidRPr="00BA6535">
        <w:rPr>
          <w:rFonts w:cs="Times New Roman"/>
          <w:sz w:val="28"/>
          <w:szCs w:val="28"/>
          <w:lang w:val="uk-UA"/>
        </w:rPr>
        <w:t>’</w:t>
      </w:r>
      <w:r w:rsidRPr="00BA6535">
        <w:rPr>
          <w:rFonts w:cs="Times New Roman"/>
          <w:sz w:val="28"/>
          <w:szCs w:val="28"/>
          <w:lang w:val="uk-UA"/>
        </w:rPr>
        <w:t xml:space="preserve">язані субординаційними відносинами з головними управліннями поліції в областях. Така організація діяльності </w:t>
      </w:r>
      <w:r w:rsidR="00DB2551" w:rsidRPr="00BA6535">
        <w:rPr>
          <w:rFonts w:cs="Times New Roman"/>
          <w:sz w:val="28"/>
          <w:szCs w:val="28"/>
          <w:lang w:val="uk-UA"/>
        </w:rPr>
        <w:t xml:space="preserve">сприяла </w:t>
      </w:r>
      <w:r w:rsidRPr="00BA6535">
        <w:rPr>
          <w:rFonts w:cs="Times New Roman"/>
          <w:sz w:val="28"/>
          <w:szCs w:val="28"/>
          <w:lang w:val="uk-UA"/>
        </w:rPr>
        <w:t>посил</w:t>
      </w:r>
      <w:r w:rsidR="00DB2551" w:rsidRPr="00BA6535">
        <w:rPr>
          <w:rFonts w:cs="Times New Roman"/>
          <w:sz w:val="28"/>
          <w:szCs w:val="28"/>
          <w:lang w:val="uk-UA"/>
        </w:rPr>
        <w:t>енню</w:t>
      </w:r>
      <w:r w:rsidRPr="00BA6535">
        <w:rPr>
          <w:rFonts w:cs="Times New Roman"/>
          <w:sz w:val="28"/>
          <w:szCs w:val="28"/>
          <w:lang w:val="uk-UA"/>
        </w:rPr>
        <w:t xml:space="preserve"> центральн</w:t>
      </w:r>
      <w:r w:rsidR="00DB2551" w:rsidRPr="00BA6535">
        <w:rPr>
          <w:rFonts w:cs="Times New Roman"/>
          <w:sz w:val="28"/>
          <w:szCs w:val="28"/>
          <w:lang w:val="uk-UA"/>
        </w:rPr>
        <w:t>ого</w:t>
      </w:r>
      <w:r w:rsidRPr="00BA6535">
        <w:rPr>
          <w:rFonts w:cs="Times New Roman"/>
          <w:sz w:val="28"/>
          <w:szCs w:val="28"/>
          <w:lang w:val="uk-UA"/>
        </w:rPr>
        <w:t xml:space="preserve"> орган</w:t>
      </w:r>
      <w:r w:rsidR="00DB2551" w:rsidRPr="00BA6535">
        <w:rPr>
          <w:rFonts w:cs="Times New Roman"/>
          <w:sz w:val="28"/>
          <w:szCs w:val="28"/>
          <w:lang w:val="uk-UA"/>
        </w:rPr>
        <w:t>у</w:t>
      </w:r>
      <w:r w:rsidRPr="00BA6535">
        <w:rPr>
          <w:rFonts w:cs="Times New Roman"/>
          <w:sz w:val="28"/>
          <w:szCs w:val="28"/>
          <w:lang w:val="uk-UA"/>
        </w:rPr>
        <w:t xml:space="preserve"> управління поліцією </w:t>
      </w:r>
      <w:r w:rsidR="003C5901" w:rsidRPr="00BA6535">
        <w:rPr>
          <w:rFonts w:cs="Times New Roman"/>
          <w:sz w:val="28"/>
          <w:szCs w:val="28"/>
          <w:lang w:val="uk-UA"/>
        </w:rPr>
        <w:t xml:space="preserve">й </w:t>
      </w:r>
      <w:r w:rsidRPr="00BA6535">
        <w:rPr>
          <w:rFonts w:cs="Times New Roman"/>
          <w:sz w:val="28"/>
          <w:szCs w:val="28"/>
          <w:lang w:val="uk-UA"/>
        </w:rPr>
        <w:t>одночасно створила додаткові бар</w:t>
      </w:r>
      <w:r w:rsidR="00BE365F" w:rsidRPr="00BA6535">
        <w:rPr>
          <w:rFonts w:cs="Times New Roman"/>
          <w:sz w:val="28"/>
          <w:szCs w:val="28"/>
          <w:lang w:val="uk-UA"/>
        </w:rPr>
        <w:t>’</w:t>
      </w:r>
      <w:r w:rsidRPr="00BA6535">
        <w:rPr>
          <w:rFonts w:cs="Times New Roman"/>
          <w:sz w:val="28"/>
          <w:szCs w:val="28"/>
          <w:lang w:val="uk-UA"/>
        </w:rPr>
        <w:t xml:space="preserve">єри </w:t>
      </w:r>
      <w:r w:rsidR="003C5901" w:rsidRPr="00BA6535">
        <w:rPr>
          <w:rFonts w:cs="Times New Roman"/>
          <w:sz w:val="28"/>
          <w:szCs w:val="28"/>
          <w:lang w:val="uk-UA"/>
        </w:rPr>
        <w:t xml:space="preserve">для </w:t>
      </w:r>
      <w:r w:rsidRPr="00BA6535">
        <w:rPr>
          <w:rFonts w:cs="Times New Roman"/>
          <w:sz w:val="28"/>
          <w:szCs w:val="28"/>
          <w:lang w:val="uk-UA"/>
        </w:rPr>
        <w:t>виконанн</w:t>
      </w:r>
      <w:r w:rsidR="003C5901" w:rsidRPr="00BA6535">
        <w:rPr>
          <w:rFonts w:cs="Times New Roman"/>
          <w:sz w:val="28"/>
          <w:szCs w:val="28"/>
          <w:lang w:val="uk-UA"/>
        </w:rPr>
        <w:t>я</w:t>
      </w:r>
      <w:r w:rsidRPr="00BA6535">
        <w:rPr>
          <w:rFonts w:cs="Times New Roman"/>
          <w:sz w:val="28"/>
          <w:szCs w:val="28"/>
          <w:lang w:val="uk-UA"/>
        </w:rPr>
        <w:t xml:space="preserve"> завдань на місцях. Як стверджують В.</w:t>
      </w:r>
      <w:r w:rsidR="00B62DE6">
        <w:rPr>
          <w:rFonts w:cs="Times New Roman"/>
          <w:sz w:val="28"/>
          <w:szCs w:val="28"/>
          <w:lang w:val="uk-UA"/>
        </w:rPr>
        <w:t> </w:t>
      </w:r>
      <w:r w:rsidRPr="00BA6535">
        <w:rPr>
          <w:rFonts w:cs="Times New Roman"/>
          <w:sz w:val="28"/>
          <w:szCs w:val="28"/>
          <w:lang w:val="uk-UA"/>
        </w:rPr>
        <w:t>О.</w:t>
      </w:r>
      <w:r w:rsidR="008875BB" w:rsidRPr="00BA6535">
        <w:rPr>
          <w:rFonts w:cs="Times New Roman"/>
          <w:sz w:val="28"/>
          <w:szCs w:val="28"/>
          <w:lang w:val="uk-UA"/>
        </w:rPr>
        <w:t> </w:t>
      </w:r>
      <w:proofErr w:type="spellStart"/>
      <w:r w:rsidRPr="00BA6535">
        <w:rPr>
          <w:rFonts w:cs="Times New Roman"/>
          <w:sz w:val="28"/>
          <w:szCs w:val="28"/>
          <w:lang w:val="uk-UA"/>
        </w:rPr>
        <w:t>Криволапчук</w:t>
      </w:r>
      <w:proofErr w:type="spellEnd"/>
      <w:r w:rsidRPr="00BA6535">
        <w:rPr>
          <w:rFonts w:cs="Times New Roman"/>
          <w:sz w:val="28"/>
          <w:szCs w:val="28"/>
          <w:lang w:val="uk-UA"/>
        </w:rPr>
        <w:t xml:space="preserve"> </w:t>
      </w:r>
      <w:r w:rsidR="008875BB" w:rsidRPr="00BA6535">
        <w:rPr>
          <w:rFonts w:cs="Times New Roman"/>
          <w:sz w:val="28"/>
          <w:szCs w:val="28"/>
          <w:lang w:val="uk-UA"/>
        </w:rPr>
        <w:t xml:space="preserve">і </w:t>
      </w:r>
      <w:r w:rsidRPr="00BA6535">
        <w:rPr>
          <w:rFonts w:cs="Times New Roman"/>
          <w:sz w:val="28"/>
          <w:szCs w:val="28"/>
          <w:lang w:val="uk-UA"/>
        </w:rPr>
        <w:t>С.</w:t>
      </w:r>
      <w:r w:rsidR="00B62DE6">
        <w:rPr>
          <w:rFonts w:cs="Times New Roman"/>
          <w:sz w:val="28"/>
          <w:szCs w:val="28"/>
          <w:lang w:val="uk-UA"/>
        </w:rPr>
        <w:t> </w:t>
      </w:r>
      <w:r w:rsidRPr="00BA6535">
        <w:rPr>
          <w:rFonts w:cs="Times New Roman"/>
          <w:sz w:val="28"/>
          <w:szCs w:val="28"/>
          <w:lang w:val="uk-UA"/>
        </w:rPr>
        <w:t>М.</w:t>
      </w:r>
      <w:r w:rsidR="008875BB" w:rsidRPr="00BA6535">
        <w:rPr>
          <w:rFonts w:cs="Times New Roman"/>
          <w:sz w:val="28"/>
          <w:szCs w:val="28"/>
          <w:lang w:val="uk-UA"/>
        </w:rPr>
        <w:t> </w:t>
      </w:r>
      <w:proofErr w:type="spellStart"/>
      <w:r w:rsidRPr="00BA6535">
        <w:rPr>
          <w:rFonts w:cs="Times New Roman"/>
          <w:sz w:val="28"/>
          <w:szCs w:val="28"/>
          <w:lang w:val="uk-UA"/>
        </w:rPr>
        <w:t>Лелет</w:t>
      </w:r>
      <w:proofErr w:type="spellEnd"/>
      <w:r w:rsidRPr="00BA6535">
        <w:rPr>
          <w:rFonts w:cs="Times New Roman"/>
          <w:sz w:val="28"/>
          <w:szCs w:val="28"/>
          <w:lang w:val="uk-UA"/>
        </w:rPr>
        <w:t>, залучення міжрегіональних територіальних органів Національної поліції керівництвом територіального управління поліції до забезпечення публічної безпеки та порядку в регіоні є наразі вкрай складним</w:t>
      </w:r>
      <w:r w:rsidR="00B62DE6">
        <w:rPr>
          <w:rFonts w:cs="Times New Roman"/>
          <w:sz w:val="28"/>
          <w:szCs w:val="28"/>
          <w:lang w:val="uk-UA"/>
        </w:rPr>
        <w:t> </w:t>
      </w:r>
      <w:r w:rsidRPr="00BA6535">
        <w:rPr>
          <w:rFonts w:cs="Times New Roman"/>
          <w:sz w:val="28"/>
          <w:szCs w:val="28"/>
          <w:lang w:val="uk-UA"/>
        </w:rPr>
        <w:t>[</w:t>
      </w:r>
      <w:r w:rsidR="004A55E5" w:rsidRPr="00BA6535">
        <w:rPr>
          <w:rFonts w:cs="Times New Roman"/>
          <w:sz w:val="28"/>
          <w:szCs w:val="28"/>
          <w:lang w:val="uk-UA"/>
        </w:rPr>
        <w:t>123</w:t>
      </w:r>
      <w:r w:rsidRPr="00BA6535">
        <w:rPr>
          <w:rFonts w:cs="Times New Roman"/>
          <w:sz w:val="28"/>
          <w:szCs w:val="28"/>
          <w:lang w:val="uk-UA"/>
        </w:rPr>
        <w:t>, c.</w:t>
      </w:r>
      <w:r w:rsidR="008875BB" w:rsidRPr="00BA6535">
        <w:rPr>
          <w:rFonts w:cs="Times New Roman"/>
          <w:sz w:val="28"/>
          <w:szCs w:val="28"/>
          <w:lang w:val="uk-UA"/>
        </w:rPr>
        <w:t> </w:t>
      </w:r>
      <w:r w:rsidRPr="00BA6535">
        <w:rPr>
          <w:rFonts w:cs="Times New Roman"/>
          <w:sz w:val="28"/>
          <w:szCs w:val="28"/>
          <w:lang w:val="uk-UA"/>
        </w:rPr>
        <w:t>23].</w:t>
      </w:r>
    </w:p>
    <w:p w14:paraId="42060CEE"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Вказана позиція вчених </w:t>
      </w:r>
      <w:r w:rsidR="00D274A3" w:rsidRPr="00BA6535">
        <w:rPr>
          <w:rFonts w:cs="Times New Roman"/>
          <w:sz w:val="28"/>
          <w:szCs w:val="28"/>
          <w:lang w:val="uk-UA"/>
        </w:rPr>
        <w:t xml:space="preserve">ґрунтується на основі діючої </w:t>
      </w:r>
      <w:r w:rsidR="0015156C" w:rsidRPr="00BA6535">
        <w:rPr>
          <w:rFonts w:cs="Times New Roman"/>
          <w:sz w:val="28"/>
          <w:szCs w:val="28"/>
          <w:lang w:val="uk-UA"/>
        </w:rPr>
        <w:t>практи</w:t>
      </w:r>
      <w:r w:rsidR="00D274A3" w:rsidRPr="00BA6535">
        <w:rPr>
          <w:rFonts w:cs="Times New Roman"/>
          <w:sz w:val="28"/>
          <w:szCs w:val="28"/>
          <w:lang w:val="uk-UA"/>
        </w:rPr>
        <w:t>ки</w:t>
      </w:r>
      <w:r w:rsidRPr="00BA6535">
        <w:rPr>
          <w:rFonts w:cs="Times New Roman"/>
          <w:sz w:val="28"/>
          <w:szCs w:val="28"/>
          <w:lang w:val="uk-UA"/>
        </w:rPr>
        <w:t xml:space="preserve">. Зокрема, взаємодія </w:t>
      </w:r>
      <w:r w:rsidR="00DB2551" w:rsidRPr="00BA6535">
        <w:rPr>
          <w:rFonts w:cs="Times New Roman"/>
          <w:sz w:val="28"/>
          <w:szCs w:val="28"/>
          <w:lang w:val="uk-UA"/>
        </w:rPr>
        <w:t>головних управлінь та міжрегіональних органів поліції</w:t>
      </w:r>
      <w:r w:rsidRPr="00BA6535">
        <w:rPr>
          <w:rFonts w:cs="Times New Roman"/>
          <w:sz w:val="28"/>
          <w:szCs w:val="28"/>
          <w:lang w:val="uk-UA"/>
        </w:rPr>
        <w:t xml:space="preserve"> може відбуватися лише через центральний </w:t>
      </w:r>
      <w:r w:rsidR="00DB2551" w:rsidRPr="00BA6535">
        <w:rPr>
          <w:rFonts w:cs="Times New Roman"/>
          <w:sz w:val="28"/>
          <w:szCs w:val="28"/>
          <w:lang w:val="uk-UA"/>
        </w:rPr>
        <w:t>орган управління</w:t>
      </w:r>
      <w:r w:rsidRPr="00BA6535">
        <w:rPr>
          <w:rFonts w:cs="Times New Roman"/>
          <w:sz w:val="28"/>
          <w:szCs w:val="28"/>
          <w:lang w:val="uk-UA"/>
        </w:rPr>
        <w:t>, який організовує взаємодію</w:t>
      </w:r>
      <w:r w:rsidR="0015156C" w:rsidRPr="00BA6535">
        <w:rPr>
          <w:rFonts w:cs="Times New Roman"/>
          <w:sz w:val="28"/>
          <w:szCs w:val="28"/>
          <w:lang w:val="uk-UA"/>
        </w:rPr>
        <w:t>,</w:t>
      </w:r>
      <w:r w:rsidRPr="00BA6535">
        <w:rPr>
          <w:rFonts w:cs="Times New Roman"/>
          <w:sz w:val="28"/>
          <w:szCs w:val="28"/>
          <w:lang w:val="uk-UA"/>
        </w:rPr>
        <w:t xml:space="preserve"> або на підставі спільних наказів керівників систем територіальних органів і їх відокремлених підрозділів. </w:t>
      </w:r>
      <w:r w:rsidR="00DB2551" w:rsidRPr="00BA6535">
        <w:rPr>
          <w:rFonts w:cs="Times New Roman"/>
          <w:sz w:val="28"/>
          <w:szCs w:val="28"/>
          <w:lang w:val="uk-UA"/>
        </w:rPr>
        <w:t>Це, н</w:t>
      </w:r>
      <w:r w:rsidRPr="00BA6535">
        <w:rPr>
          <w:rFonts w:cs="Times New Roman"/>
          <w:sz w:val="28"/>
          <w:szCs w:val="28"/>
          <w:lang w:val="uk-UA"/>
        </w:rPr>
        <w:t xml:space="preserve">априклад, передбачено </w:t>
      </w:r>
      <w:proofErr w:type="spellStart"/>
      <w:r w:rsidRPr="00BA6535">
        <w:rPr>
          <w:rFonts w:cs="Times New Roman"/>
          <w:sz w:val="28"/>
          <w:szCs w:val="28"/>
          <w:lang w:val="uk-UA"/>
        </w:rPr>
        <w:t>абз</w:t>
      </w:r>
      <w:proofErr w:type="spellEnd"/>
      <w:r w:rsidRPr="00BA6535">
        <w:rPr>
          <w:rFonts w:cs="Times New Roman"/>
          <w:sz w:val="28"/>
          <w:szCs w:val="28"/>
          <w:lang w:val="uk-UA"/>
        </w:rPr>
        <w:t>.</w:t>
      </w:r>
      <w:r w:rsidR="008875BB" w:rsidRPr="00BA6535">
        <w:rPr>
          <w:rFonts w:cs="Times New Roman"/>
          <w:sz w:val="28"/>
          <w:szCs w:val="28"/>
          <w:lang w:val="uk-UA"/>
        </w:rPr>
        <w:t> </w:t>
      </w:r>
      <w:r w:rsidRPr="00BA6535">
        <w:rPr>
          <w:rFonts w:cs="Times New Roman"/>
          <w:sz w:val="28"/>
          <w:szCs w:val="28"/>
          <w:lang w:val="uk-UA"/>
        </w:rPr>
        <w:t xml:space="preserve">3 </w:t>
      </w:r>
      <w:r w:rsidR="0015156C" w:rsidRPr="00BA6535">
        <w:rPr>
          <w:rFonts w:cs="Times New Roman"/>
          <w:sz w:val="28"/>
          <w:szCs w:val="28"/>
          <w:lang w:val="uk-UA"/>
        </w:rPr>
        <w:t>п.</w:t>
      </w:r>
      <w:r w:rsidR="008875BB" w:rsidRPr="00BA6535">
        <w:rPr>
          <w:rFonts w:cs="Times New Roman"/>
          <w:sz w:val="28"/>
          <w:szCs w:val="28"/>
          <w:lang w:val="uk-UA"/>
        </w:rPr>
        <w:t> </w:t>
      </w:r>
      <w:r w:rsidR="0015156C" w:rsidRPr="00BA6535">
        <w:rPr>
          <w:rFonts w:cs="Times New Roman"/>
          <w:sz w:val="28"/>
          <w:szCs w:val="28"/>
          <w:lang w:val="uk-UA"/>
        </w:rPr>
        <w:t>2 розділу</w:t>
      </w:r>
      <w:r w:rsidR="008875BB" w:rsidRPr="00BA6535">
        <w:rPr>
          <w:rFonts w:cs="Times New Roman"/>
          <w:sz w:val="28"/>
          <w:szCs w:val="28"/>
          <w:lang w:val="uk-UA"/>
        </w:rPr>
        <w:t> </w:t>
      </w:r>
      <w:r w:rsidR="0015156C" w:rsidRPr="00BA6535">
        <w:rPr>
          <w:rFonts w:cs="Times New Roman"/>
          <w:sz w:val="28"/>
          <w:szCs w:val="28"/>
          <w:lang w:val="uk-UA"/>
        </w:rPr>
        <w:t xml:space="preserve">4 </w:t>
      </w:r>
      <w:r w:rsidRPr="00BA6535">
        <w:rPr>
          <w:rFonts w:cs="Times New Roman"/>
          <w:sz w:val="28"/>
          <w:szCs w:val="28"/>
          <w:lang w:val="uk-UA"/>
        </w:rPr>
        <w:t xml:space="preserve">Інструкції з організації взаємодії органів досудового розслідування з іншими органами та підрозділами </w:t>
      </w:r>
      <w:r w:rsidR="00387572" w:rsidRPr="00BA6535">
        <w:rPr>
          <w:rFonts w:cs="Times New Roman"/>
          <w:sz w:val="28"/>
          <w:szCs w:val="28"/>
          <w:lang w:val="uk-UA"/>
        </w:rPr>
        <w:t>НПУ</w:t>
      </w:r>
      <w:r w:rsidRPr="00BA6535">
        <w:rPr>
          <w:rFonts w:cs="Times New Roman"/>
          <w:sz w:val="28"/>
          <w:szCs w:val="28"/>
          <w:lang w:val="uk-UA"/>
        </w:rPr>
        <w:t xml:space="preserve"> в запобіганні кримінальним правопорушенням</w:t>
      </w:r>
      <w:r w:rsidR="0015156C" w:rsidRPr="00BA6535">
        <w:rPr>
          <w:rFonts w:cs="Times New Roman"/>
          <w:sz w:val="28"/>
          <w:szCs w:val="28"/>
          <w:lang w:val="uk-UA"/>
        </w:rPr>
        <w:t>, їх виявленні та розслідуванні</w:t>
      </w:r>
      <w:r w:rsidRPr="00BA6535">
        <w:rPr>
          <w:rFonts w:cs="Times New Roman"/>
          <w:sz w:val="28"/>
          <w:szCs w:val="28"/>
          <w:lang w:val="uk-UA"/>
        </w:rPr>
        <w:t>, затвердженої наказом М</w:t>
      </w:r>
      <w:r w:rsidR="00745ECD" w:rsidRPr="00BA6535">
        <w:rPr>
          <w:rFonts w:cs="Times New Roman"/>
          <w:sz w:val="28"/>
          <w:szCs w:val="28"/>
          <w:lang w:val="uk-UA"/>
        </w:rPr>
        <w:t>ВС</w:t>
      </w:r>
      <w:r w:rsidRPr="00BA6535">
        <w:rPr>
          <w:rFonts w:cs="Times New Roman"/>
          <w:sz w:val="28"/>
          <w:szCs w:val="28"/>
          <w:lang w:val="uk-UA"/>
        </w:rPr>
        <w:t xml:space="preserve"> України від 7</w:t>
      </w:r>
      <w:r w:rsidR="008875BB" w:rsidRPr="00BA6535">
        <w:rPr>
          <w:rFonts w:cs="Times New Roman"/>
          <w:sz w:val="28"/>
          <w:szCs w:val="28"/>
          <w:lang w:val="uk-UA"/>
        </w:rPr>
        <w:t> </w:t>
      </w:r>
      <w:r w:rsidRPr="00BA6535">
        <w:rPr>
          <w:rFonts w:cs="Times New Roman"/>
          <w:sz w:val="28"/>
          <w:szCs w:val="28"/>
          <w:lang w:val="uk-UA"/>
        </w:rPr>
        <w:t>липня 2017</w:t>
      </w:r>
      <w:r w:rsidR="008875BB" w:rsidRPr="00BA6535">
        <w:rPr>
          <w:rFonts w:cs="Times New Roman"/>
          <w:sz w:val="28"/>
          <w:szCs w:val="28"/>
          <w:lang w:val="uk-UA"/>
        </w:rPr>
        <w:t> </w:t>
      </w:r>
      <w:r w:rsidRPr="00BA6535">
        <w:rPr>
          <w:rFonts w:cs="Times New Roman"/>
          <w:sz w:val="28"/>
          <w:szCs w:val="28"/>
          <w:lang w:val="uk-UA"/>
        </w:rPr>
        <w:t>р</w:t>
      </w:r>
      <w:r w:rsidR="00745ECD" w:rsidRPr="00BA6535">
        <w:rPr>
          <w:rFonts w:cs="Times New Roman"/>
          <w:sz w:val="28"/>
          <w:szCs w:val="28"/>
          <w:lang w:val="uk-UA"/>
        </w:rPr>
        <w:t>.</w:t>
      </w:r>
      <w:r w:rsidRPr="00BA6535">
        <w:rPr>
          <w:rFonts w:cs="Times New Roman"/>
          <w:sz w:val="28"/>
          <w:szCs w:val="28"/>
          <w:lang w:val="uk-UA"/>
        </w:rPr>
        <w:t xml:space="preserve"> №</w:t>
      </w:r>
      <w:r w:rsidR="008875BB" w:rsidRPr="00BA6535">
        <w:rPr>
          <w:rFonts w:cs="Times New Roman"/>
          <w:sz w:val="28"/>
          <w:szCs w:val="28"/>
          <w:lang w:val="uk-UA"/>
        </w:rPr>
        <w:t> </w:t>
      </w:r>
      <w:r w:rsidRPr="00BA6535">
        <w:rPr>
          <w:rFonts w:cs="Times New Roman"/>
          <w:sz w:val="28"/>
          <w:szCs w:val="28"/>
          <w:lang w:val="uk-UA"/>
        </w:rPr>
        <w:t>575</w:t>
      </w:r>
      <w:r w:rsidR="00B62DE6">
        <w:rPr>
          <w:rFonts w:cs="Times New Roman"/>
          <w:sz w:val="28"/>
          <w:szCs w:val="28"/>
          <w:lang w:val="uk-UA"/>
        </w:rPr>
        <w:t> </w:t>
      </w:r>
      <w:r w:rsidRPr="00BA6535">
        <w:rPr>
          <w:rFonts w:cs="Times New Roman"/>
          <w:sz w:val="28"/>
          <w:szCs w:val="28"/>
          <w:lang w:val="uk-UA"/>
        </w:rPr>
        <w:t>[</w:t>
      </w:r>
      <w:r w:rsidR="00EF41D0" w:rsidRPr="00BA6535">
        <w:rPr>
          <w:rFonts w:cs="Times New Roman"/>
          <w:sz w:val="28"/>
          <w:szCs w:val="28"/>
          <w:lang w:val="uk-UA"/>
        </w:rPr>
        <w:t>91</w:t>
      </w:r>
      <w:r w:rsidRPr="00BA6535">
        <w:rPr>
          <w:rFonts w:cs="Times New Roman"/>
          <w:sz w:val="28"/>
          <w:szCs w:val="28"/>
          <w:lang w:val="uk-UA"/>
        </w:rPr>
        <w:t>], згідно</w:t>
      </w:r>
      <w:r w:rsidR="003C5901" w:rsidRPr="00BA6535">
        <w:rPr>
          <w:rFonts w:cs="Times New Roman"/>
          <w:sz w:val="28"/>
          <w:szCs w:val="28"/>
          <w:lang w:val="uk-UA"/>
        </w:rPr>
        <w:t xml:space="preserve"> з</w:t>
      </w:r>
      <w:r w:rsidRPr="00BA6535">
        <w:rPr>
          <w:rFonts w:cs="Times New Roman"/>
          <w:sz w:val="28"/>
          <w:szCs w:val="28"/>
          <w:lang w:val="uk-UA"/>
        </w:rPr>
        <w:t xml:space="preserve"> яко</w:t>
      </w:r>
      <w:r w:rsidR="003C5901" w:rsidRPr="00BA6535">
        <w:rPr>
          <w:rFonts w:cs="Times New Roman"/>
          <w:sz w:val="28"/>
          <w:szCs w:val="28"/>
          <w:lang w:val="uk-UA"/>
        </w:rPr>
        <w:t>ю</w:t>
      </w:r>
      <w:r w:rsidRPr="00BA6535">
        <w:rPr>
          <w:rFonts w:cs="Times New Roman"/>
          <w:sz w:val="28"/>
          <w:szCs w:val="28"/>
          <w:lang w:val="uk-UA"/>
        </w:rPr>
        <w:t xml:space="preserve"> утворення слідчо-оперативної групи за участю оперативних працівників міжрегіональних територіальних органів </w:t>
      </w:r>
      <w:r w:rsidR="00387572" w:rsidRPr="00BA6535">
        <w:rPr>
          <w:rFonts w:cs="Times New Roman"/>
          <w:sz w:val="28"/>
          <w:szCs w:val="28"/>
          <w:lang w:val="uk-UA"/>
        </w:rPr>
        <w:t>НПУ</w:t>
      </w:r>
      <w:r w:rsidRPr="00BA6535">
        <w:rPr>
          <w:rFonts w:cs="Times New Roman"/>
          <w:sz w:val="28"/>
          <w:szCs w:val="28"/>
          <w:lang w:val="uk-UA"/>
        </w:rPr>
        <w:t xml:space="preserve"> та їх територіальних (відокремлених) підрозділів здійснюється спільним наказом керівника органу досудового розслідування та керівника відповідного міжрегіонального територіального органу або його територіального (відокремленого) пі</w:t>
      </w:r>
      <w:r w:rsidR="0015156C" w:rsidRPr="00BA6535">
        <w:rPr>
          <w:rFonts w:cs="Times New Roman"/>
          <w:sz w:val="28"/>
          <w:szCs w:val="28"/>
          <w:lang w:val="uk-UA"/>
        </w:rPr>
        <w:t xml:space="preserve">дрозділу. </w:t>
      </w:r>
      <w:r w:rsidR="003C5901" w:rsidRPr="00BA6535">
        <w:rPr>
          <w:rFonts w:cs="Times New Roman"/>
          <w:sz w:val="28"/>
          <w:szCs w:val="28"/>
          <w:lang w:val="uk-UA"/>
        </w:rPr>
        <w:t xml:space="preserve">У </w:t>
      </w:r>
      <w:r w:rsidR="0015156C" w:rsidRPr="00BA6535">
        <w:rPr>
          <w:rFonts w:cs="Times New Roman"/>
          <w:sz w:val="28"/>
          <w:szCs w:val="28"/>
          <w:lang w:val="uk-UA"/>
        </w:rPr>
        <w:t>п.</w:t>
      </w:r>
      <w:r w:rsidR="008875BB" w:rsidRPr="00BA6535">
        <w:rPr>
          <w:rFonts w:cs="Times New Roman"/>
          <w:sz w:val="28"/>
          <w:szCs w:val="28"/>
          <w:lang w:val="uk-UA"/>
        </w:rPr>
        <w:t> </w:t>
      </w:r>
      <w:r w:rsidR="0015156C" w:rsidRPr="00BA6535">
        <w:rPr>
          <w:rFonts w:cs="Times New Roman"/>
          <w:sz w:val="28"/>
          <w:szCs w:val="28"/>
          <w:lang w:val="uk-UA"/>
        </w:rPr>
        <w:t>9 розділу</w:t>
      </w:r>
      <w:r w:rsidR="008875BB" w:rsidRPr="00BA6535">
        <w:rPr>
          <w:rFonts w:cs="Times New Roman"/>
          <w:sz w:val="28"/>
          <w:szCs w:val="28"/>
          <w:lang w:val="uk-UA"/>
        </w:rPr>
        <w:t> </w:t>
      </w:r>
      <w:r w:rsidR="0015156C" w:rsidRPr="00BA6535">
        <w:rPr>
          <w:rFonts w:cs="Times New Roman"/>
          <w:sz w:val="28"/>
          <w:szCs w:val="28"/>
          <w:lang w:val="uk-UA"/>
        </w:rPr>
        <w:t xml:space="preserve">1 </w:t>
      </w:r>
      <w:r w:rsidRPr="00BA6535">
        <w:rPr>
          <w:rFonts w:cs="Times New Roman"/>
          <w:sz w:val="28"/>
          <w:szCs w:val="28"/>
          <w:lang w:val="uk-UA"/>
        </w:rPr>
        <w:t xml:space="preserve">Інструкції про порядок взаємодії територіальних органів поліції та міжрегіональних </w:t>
      </w:r>
      <w:r w:rsidRPr="00BA6535">
        <w:rPr>
          <w:rFonts w:cs="Times New Roman"/>
          <w:sz w:val="28"/>
          <w:szCs w:val="28"/>
          <w:lang w:val="uk-UA"/>
        </w:rPr>
        <w:lastRenderedPageBreak/>
        <w:t xml:space="preserve">територіальних органів </w:t>
      </w:r>
      <w:r w:rsidR="00387572" w:rsidRPr="00BA6535">
        <w:rPr>
          <w:rFonts w:cs="Times New Roman"/>
          <w:sz w:val="28"/>
          <w:szCs w:val="28"/>
          <w:lang w:val="uk-UA"/>
        </w:rPr>
        <w:t>НПУ</w:t>
      </w:r>
      <w:r w:rsidRPr="00BA6535">
        <w:rPr>
          <w:rFonts w:cs="Times New Roman"/>
          <w:sz w:val="28"/>
          <w:szCs w:val="28"/>
          <w:lang w:val="uk-UA"/>
        </w:rPr>
        <w:t xml:space="preserve"> під час реагування на надзвичайні ситуації, у випадку уведення правового режиму воєнного чи надзвичайного стану, затвердженої наказом Міністерства внутрішніх справ України від 31</w:t>
      </w:r>
      <w:r w:rsidR="008875BB" w:rsidRPr="00BA6535">
        <w:rPr>
          <w:rFonts w:cs="Times New Roman"/>
          <w:sz w:val="28"/>
          <w:szCs w:val="28"/>
          <w:lang w:val="uk-UA"/>
        </w:rPr>
        <w:t> </w:t>
      </w:r>
      <w:r w:rsidRPr="00BA6535">
        <w:rPr>
          <w:rFonts w:cs="Times New Roman"/>
          <w:sz w:val="28"/>
          <w:szCs w:val="28"/>
          <w:lang w:val="uk-UA"/>
        </w:rPr>
        <w:t>жовтня 2016</w:t>
      </w:r>
      <w:r w:rsidR="008875BB" w:rsidRPr="00BA6535">
        <w:rPr>
          <w:rFonts w:cs="Times New Roman"/>
          <w:sz w:val="28"/>
          <w:szCs w:val="28"/>
          <w:lang w:val="uk-UA"/>
        </w:rPr>
        <w:t> </w:t>
      </w:r>
      <w:r w:rsidRPr="00BA6535">
        <w:rPr>
          <w:rFonts w:cs="Times New Roman"/>
          <w:sz w:val="28"/>
          <w:szCs w:val="28"/>
          <w:lang w:val="uk-UA"/>
        </w:rPr>
        <w:t>р</w:t>
      </w:r>
      <w:r w:rsidR="00060EB8" w:rsidRPr="00BA6535">
        <w:rPr>
          <w:rFonts w:cs="Times New Roman"/>
          <w:sz w:val="28"/>
          <w:szCs w:val="28"/>
          <w:lang w:val="uk-UA"/>
        </w:rPr>
        <w:t>.</w:t>
      </w:r>
      <w:r w:rsidRPr="00BA6535">
        <w:rPr>
          <w:rFonts w:cs="Times New Roman"/>
          <w:sz w:val="28"/>
          <w:szCs w:val="28"/>
          <w:lang w:val="uk-UA"/>
        </w:rPr>
        <w:t xml:space="preserve"> №</w:t>
      </w:r>
      <w:r w:rsidR="008875BB" w:rsidRPr="00BA6535">
        <w:rPr>
          <w:rFonts w:cs="Times New Roman"/>
          <w:sz w:val="28"/>
          <w:szCs w:val="28"/>
          <w:lang w:val="uk-UA"/>
        </w:rPr>
        <w:t> </w:t>
      </w:r>
      <w:r w:rsidRPr="00BA6535">
        <w:rPr>
          <w:rFonts w:cs="Times New Roman"/>
          <w:sz w:val="28"/>
          <w:szCs w:val="28"/>
          <w:lang w:val="uk-UA"/>
        </w:rPr>
        <w:t xml:space="preserve">1129, </w:t>
      </w:r>
      <w:r w:rsidR="00DB2551" w:rsidRPr="00BA6535">
        <w:rPr>
          <w:rFonts w:cs="Times New Roman"/>
          <w:sz w:val="28"/>
          <w:szCs w:val="28"/>
          <w:lang w:val="uk-UA"/>
        </w:rPr>
        <w:t>визначений</w:t>
      </w:r>
      <w:r w:rsidRPr="00BA6535">
        <w:rPr>
          <w:rFonts w:cs="Times New Roman"/>
          <w:sz w:val="28"/>
          <w:szCs w:val="28"/>
          <w:lang w:val="uk-UA"/>
        </w:rPr>
        <w:t xml:space="preserve"> </w:t>
      </w:r>
      <w:r w:rsidR="003C5901" w:rsidRPr="00BA6535">
        <w:rPr>
          <w:rFonts w:cs="Times New Roman"/>
          <w:sz w:val="28"/>
          <w:szCs w:val="28"/>
          <w:lang w:val="uk-UA"/>
        </w:rPr>
        <w:t xml:space="preserve">такий </w:t>
      </w:r>
      <w:r w:rsidRPr="00BA6535">
        <w:rPr>
          <w:rFonts w:cs="Times New Roman"/>
          <w:sz w:val="28"/>
          <w:szCs w:val="28"/>
          <w:lang w:val="uk-UA"/>
        </w:rPr>
        <w:t>порядок взаємодії: 1)</w:t>
      </w:r>
      <w:r w:rsidR="008875BB" w:rsidRPr="00BA6535">
        <w:rPr>
          <w:rFonts w:cs="Times New Roman"/>
          <w:sz w:val="28"/>
          <w:szCs w:val="28"/>
          <w:lang w:val="uk-UA"/>
        </w:rPr>
        <w:t> </w:t>
      </w:r>
      <w:r w:rsidRPr="00BA6535">
        <w:rPr>
          <w:rFonts w:cs="Times New Roman"/>
          <w:sz w:val="28"/>
          <w:szCs w:val="28"/>
          <w:lang w:val="uk-UA"/>
        </w:rPr>
        <w:t xml:space="preserve">на регіональному рівні (Автономна Республіка Крим, області, міста Київ та Севастополь) – між відповідними ГУНП та міжрегіональними територіальними органами </w:t>
      </w:r>
      <w:r w:rsidR="00387572" w:rsidRPr="00BA6535">
        <w:rPr>
          <w:rFonts w:cs="Times New Roman"/>
          <w:sz w:val="28"/>
          <w:szCs w:val="28"/>
          <w:lang w:val="uk-UA"/>
        </w:rPr>
        <w:t>НПУ</w:t>
      </w:r>
      <w:r w:rsidRPr="00BA6535">
        <w:rPr>
          <w:rFonts w:cs="Times New Roman"/>
          <w:sz w:val="28"/>
          <w:szCs w:val="28"/>
          <w:lang w:val="uk-UA"/>
        </w:rPr>
        <w:t>; 2)</w:t>
      </w:r>
      <w:r w:rsidR="008875BB" w:rsidRPr="00BA6535">
        <w:rPr>
          <w:rFonts w:cs="Times New Roman"/>
          <w:sz w:val="28"/>
          <w:szCs w:val="28"/>
          <w:lang w:val="uk-UA"/>
        </w:rPr>
        <w:t> </w:t>
      </w:r>
      <w:r w:rsidRPr="00BA6535">
        <w:rPr>
          <w:rFonts w:cs="Times New Roman"/>
          <w:sz w:val="28"/>
          <w:szCs w:val="28"/>
          <w:lang w:val="uk-UA"/>
        </w:rPr>
        <w:t xml:space="preserve">на місцевому рівні – між відокремленими підрозділами міжрегіональних територіальних органів </w:t>
      </w:r>
      <w:r w:rsidR="00387572" w:rsidRPr="00BA6535">
        <w:rPr>
          <w:rFonts w:cs="Times New Roman"/>
          <w:sz w:val="28"/>
          <w:szCs w:val="28"/>
          <w:lang w:val="uk-UA"/>
        </w:rPr>
        <w:t>НПУ</w:t>
      </w:r>
      <w:r w:rsidRPr="00BA6535">
        <w:rPr>
          <w:rFonts w:cs="Times New Roman"/>
          <w:sz w:val="28"/>
          <w:szCs w:val="28"/>
          <w:lang w:val="uk-UA"/>
        </w:rPr>
        <w:t xml:space="preserve"> і відокремленими підрозділами ГУНП</w:t>
      </w:r>
      <w:r w:rsidR="00B62DE6">
        <w:rPr>
          <w:rFonts w:cs="Times New Roman"/>
          <w:sz w:val="28"/>
          <w:szCs w:val="28"/>
          <w:lang w:val="uk-UA"/>
        </w:rPr>
        <w:t> </w:t>
      </w:r>
      <w:r w:rsidRPr="00BA6535">
        <w:rPr>
          <w:rFonts w:cs="Times New Roman"/>
          <w:sz w:val="28"/>
          <w:szCs w:val="28"/>
          <w:lang w:val="uk-UA"/>
        </w:rPr>
        <w:t>[</w:t>
      </w:r>
      <w:r w:rsidR="00EF41D0" w:rsidRPr="00BA6535">
        <w:rPr>
          <w:rFonts w:cs="Times New Roman"/>
          <w:sz w:val="28"/>
          <w:szCs w:val="28"/>
          <w:lang w:val="uk-UA"/>
        </w:rPr>
        <w:t>93</w:t>
      </w:r>
      <w:r w:rsidRPr="00BA6535">
        <w:rPr>
          <w:rFonts w:cs="Times New Roman"/>
          <w:sz w:val="28"/>
          <w:szCs w:val="28"/>
          <w:lang w:val="uk-UA"/>
        </w:rPr>
        <w:t>].</w:t>
      </w:r>
    </w:p>
    <w:p w14:paraId="7D2AEA43" w14:textId="77777777" w:rsidR="00F965DD" w:rsidRPr="00BA6535" w:rsidRDefault="0048722B" w:rsidP="00BA6535">
      <w:pPr>
        <w:spacing w:after="0" w:line="360" w:lineRule="auto"/>
        <w:ind w:firstLine="709"/>
        <w:jc w:val="both"/>
        <w:rPr>
          <w:rFonts w:cs="Times New Roman"/>
          <w:sz w:val="28"/>
          <w:szCs w:val="28"/>
          <w:lang w:val="uk-UA"/>
        </w:rPr>
      </w:pPr>
      <w:r w:rsidRPr="00BA6535">
        <w:rPr>
          <w:rFonts w:cs="Times New Roman"/>
          <w:sz w:val="28"/>
          <w:szCs w:val="28"/>
          <w:lang w:val="uk-UA"/>
        </w:rPr>
        <w:t>З</w:t>
      </w:r>
      <w:r w:rsidR="00DB2551" w:rsidRPr="00BA6535">
        <w:rPr>
          <w:rFonts w:cs="Times New Roman"/>
          <w:sz w:val="28"/>
          <w:szCs w:val="28"/>
          <w:lang w:val="uk-UA"/>
        </w:rPr>
        <w:t xml:space="preserve"> вищевикладеного</w:t>
      </w:r>
      <w:r w:rsidRPr="00BA6535">
        <w:rPr>
          <w:rFonts w:cs="Times New Roman"/>
          <w:sz w:val="28"/>
          <w:szCs w:val="28"/>
          <w:lang w:val="uk-UA"/>
        </w:rPr>
        <w:t xml:space="preserve"> робимо висновок</w:t>
      </w:r>
      <w:r w:rsidR="00F965DD" w:rsidRPr="00BA6535">
        <w:rPr>
          <w:rFonts w:cs="Times New Roman"/>
          <w:sz w:val="28"/>
          <w:szCs w:val="28"/>
          <w:lang w:val="uk-UA"/>
        </w:rPr>
        <w:t xml:space="preserve">, що з будь-якого питання співробітництва </w:t>
      </w:r>
      <w:r w:rsidR="00AB189F" w:rsidRPr="00BA6535">
        <w:rPr>
          <w:rFonts w:cs="Times New Roman"/>
          <w:sz w:val="28"/>
          <w:szCs w:val="28"/>
          <w:lang w:val="uk-UA"/>
        </w:rPr>
        <w:t>необхідний</w:t>
      </w:r>
      <w:r w:rsidR="00F965DD" w:rsidRPr="00BA6535">
        <w:rPr>
          <w:rFonts w:cs="Times New Roman"/>
          <w:sz w:val="28"/>
          <w:szCs w:val="28"/>
          <w:lang w:val="uk-UA"/>
        </w:rPr>
        <w:t xml:space="preserve"> </w:t>
      </w:r>
      <w:r w:rsidR="005A7CEF" w:rsidRPr="00BA6535">
        <w:rPr>
          <w:rFonts w:cs="Times New Roman"/>
          <w:sz w:val="28"/>
          <w:szCs w:val="28"/>
          <w:lang w:val="uk-UA"/>
        </w:rPr>
        <w:t>(</w:t>
      </w:r>
      <w:r w:rsidR="00F965DD" w:rsidRPr="00BA6535">
        <w:rPr>
          <w:rFonts w:cs="Times New Roman"/>
          <w:sz w:val="28"/>
          <w:szCs w:val="28"/>
          <w:lang w:val="uk-UA"/>
        </w:rPr>
        <w:t>щонайменше</w:t>
      </w:r>
      <w:r w:rsidR="005A7CEF" w:rsidRPr="00BA6535">
        <w:rPr>
          <w:rFonts w:cs="Times New Roman"/>
          <w:sz w:val="28"/>
          <w:szCs w:val="28"/>
          <w:lang w:val="uk-UA"/>
        </w:rPr>
        <w:t>)</w:t>
      </w:r>
      <w:r w:rsidR="00F965DD" w:rsidRPr="00BA6535">
        <w:rPr>
          <w:rFonts w:cs="Times New Roman"/>
          <w:sz w:val="28"/>
          <w:szCs w:val="28"/>
          <w:lang w:val="uk-UA"/>
        </w:rPr>
        <w:t xml:space="preserve"> спільний наказ керівників головних управлінь і міжрегіональних органів </w:t>
      </w:r>
      <w:r w:rsidR="00387572" w:rsidRPr="00BA6535">
        <w:rPr>
          <w:rFonts w:cs="Times New Roman"/>
          <w:sz w:val="28"/>
          <w:szCs w:val="28"/>
          <w:lang w:val="uk-UA"/>
        </w:rPr>
        <w:t>НПУ</w:t>
      </w:r>
      <w:r w:rsidR="00F965DD" w:rsidRPr="00BA6535">
        <w:rPr>
          <w:rFonts w:cs="Times New Roman"/>
          <w:sz w:val="28"/>
          <w:szCs w:val="28"/>
          <w:lang w:val="uk-UA"/>
        </w:rPr>
        <w:t xml:space="preserve"> або їх підрозділів. Це не кажучи вже про практичну </w:t>
      </w:r>
      <w:r w:rsidR="009266AD" w:rsidRPr="00BA6535">
        <w:rPr>
          <w:rFonts w:cs="Times New Roman"/>
          <w:sz w:val="28"/>
          <w:szCs w:val="28"/>
          <w:lang w:val="uk-UA"/>
        </w:rPr>
        <w:t>потребу</w:t>
      </w:r>
      <w:r w:rsidR="00F965DD" w:rsidRPr="00BA6535">
        <w:rPr>
          <w:rFonts w:cs="Times New Roman"/>
          <w:sz w:val="28"/>
          <w:szCs w:val="28"/>
          <w:lang w:val="uk-UA"/>
        </w:rPr>
        <w:t xml:space="preserve"> у своїй більшості погоджувати залучення інших підрозділів </w:t>
      </w:r>
      <w:r w:rsidRPr="00BA6535">
        <w:rPr>
          <w:rFonts w:cs="Times New Roman"/>
          <w:sz w:val="28"/>
          <w:szCs w:val="28"/>
          <w:lang w:val="uk-UA"/>
        </w:rPr>
        <w:t>і</w:t>
      </w:r>
      <w:r w:rsidR="00F965DD" w:rsidRPr="00BA6535">
        <w:rPr>
          <w:rFonts w:cs="Times New Roman"/>
          <w:sz w:val="28"/>
          <w:szCs w:val="28"/>
          <w:lang w:val="uk-UA"/>
        </w:rPr>
        <w:t xml:space="preserve">з центральним апаратом. Такий порядок уповільнює </w:t>
      </w:r>
      <w:r w:rsidRPr="00BA6535">
        <w:rPr>
          <w:rFonts w:cs="Times New Roman"/>
          <w:sz w:val="28"/>
          <w:szCs w:val="28"/>
          <w:lang w:val="uk-UA"/>
        </w:rPr>
        <w:t xml:space="preserve">розв’язання </w:t>
      </w:r>
      <w:r w:rsidR="00F965DD" w:rsidRPr="00BA6535">
        <w:rPr>
          <w:rFonts w:cs="Times New Roman"/>
          <w:sz w:val="28"/>
          <w:szCs w:val="28"/>
          <w:lang w:val="uk-UA"/>
        </w:rPr>
        <w:t xml:space="preserve">поточних завдань </w:t>
      </w:r>
      <w:r w:rsidRPr="00BA6535">
        <w:rPr>
          <w:rFonts w:cs="Times New Roman"/>
          <w:sz w:val="28"/>
          <w:szCs w:val="28"/>
          <w:lang w:val="uk-UA"/>
        </w:rPr>
        <w:t xml:space="preserve">і </w:t>
      </w:r>
      <w:r w:rsidR="00F965DD" w:rsidRPr="00BA6535">
        <w:rPr>
          <w:rFonts w:cs="Times New Roman"/>
          <w:sz w:val="28"/>
          <w:szCs w:val="28"/>
          <w:lang w:val="uk-UA"/>
        </w:rPr>
        <w:t>значно ускладнює ефективне вирішення непередбачуваних ситуацій співробітниками</w:t>
      </w:r>
      <w:r w:rsidR="002759BA" w:rsidRPr="00BA6535">
        <w:rPr>
          <w:rFonts w:cs="Times New Roman"/>
          <w:sz w:val="28"/>
          <w:szCs w:val="28"/>
          <w:lang w:val="uk-UA"/>
        </w:rPr>
        <w:t xml:space="preserve"> поліції.</w:t>
      </w:r>
    </w:p>
    <w:p w14:paraId="726A0A71"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Тому</w:t>
      </w:r>
      <w:r w:rsidR="00B65510" w:rsidRPr="00BA6535">
        <w:rPr>
          <w:rFonts w:cs="Times New Roman"/>
          <w:sz w:val="28"/>
          <w:szCs w:val="28"/>
          <w:lang w:val="uk-UA"/>
        </w:rPr>
        <w:t>, на нашу думку</w:t>
      </w:r>
      <w:r w:rsidRPr="00BA6535">
        <w:rPr>
          <w:rFonts w:cs="Times New Roman"/>
          <w:sz w:val="28"/>
          <w:szCs w:val="28"/>
          <w:lang w:val="uk-UA"/>
        </w:rPr>
        <w:t xml:space="preserve">, </w:t>
      </w:r>
      <w:r w:rsidR="009266AD" w:rsidRPr="00BA6535">
        <w:rPr>
          <w:rFonts w:cs="Times New Roman"/>
          <w:sz w:val="28"/>
          <w:szCs w:val="28"/>
          <w:lang w:val="uk-UA"/>
        </w:rPr>
        <w:t>доцільно</w:t>
      </w:r>
      <w:r w:rsidRPr="00BA6535">
        <w:rPr>
          <w:rFonts w:cs="Times New Roman"/>
          <w:sz w:val="28"/>
          <w:szCs w:val="28"/>
          <w:lang w:val="uk-UA"/>
        </w:rPr>
        <w:t xml:space="preserve"> зменш</w:t>
      </w:r>
      <w:r w:rsidR="00B068F7" w:rsidRPr="00BA6535">
        <w:rPr>
          <w:rFonts w:cs="Times New Roman"/>
          <w:sz w:val="28"/>
          <w:szCs w:val="28"/>
          <w:lang w:val="uk-UA"/>
        </w:rPr>
        <w:t>ити</w:t>
      </w:r>
      <w:r w:rsidRPr="00BA6535">
        <w:rPr>
          <w:rFonts w:cs="Times New Roman"/>
          <w:sz w:val="28"/>
          <w:szCs w:val="28"/>
          <w:lang w:val="uk-UA"/>
        </w:rPr>
        <w:t xml:space="preserve"> формалізаці</w:t>
      </w:r>
      <w:r w:rsidR="00B068F7" w:rsidRPr="00BA6535">
        <w:rPr>
          <w:rFonts w:cs="Times New Roman"/>
          <w:sz w:val="28"/>
          <w:szCs w:val="28"/>
          <w:lang w:val="uk-UA"/>
        </w:rPr>
        <w:t>ю</w:t>
      </w:r>
      <w:r w:rsidRPr="00BA6535">
        <w:rPr>
          <w:rFonts w:cs="Times New Roman"/>
          <w:sz w:val="28"/>
          <w:szCs w:val="28"/>
          <w:lang w:val="uk-UA"/>
        </w:rPr>
        <w:t xml:space="preserve"> </w:t>
      </w:r>
      <w:r w:rsidR="0015156C" w:rsidRPr="00BA6535">
        <w:rPr>
          <w:rFonts w:cs="Times New Roman"/>
          <w:sz w:val="28"/>
          <w:szCs w:val="28"/>
          <w:lang w:val="uk-UA"/>
        </w:rPr>
        <w:t xml:space="preserve">в </w:t>
      </w:r>
      <w:r w:rsidRPr="00BA6535">
        <w:rPr>
          <w:rFonts w:cs="Times New Roman"/>
          <w:sz w:val="28"/>
          <w:szCs w:val="28"/>
          <w:lang w:val="uk-UA"/>
        </w:rPr>
        <w:t xml:space="preserve">регулюванні внутрішньоорганізаційних відносин поліції. </w:t>
      </w:r>
      <w:r w:rsidR="00D40F26" w:rsidRPr="00BA6535">
        <w:rPr>
          <w:rFonts w:cs="Times New Roman"/>
          <w:sz w:val="28"/>
          <w:szCs w:val="28"/>
          <w:lang w:val="uk-UA"/>
        </w:rPr>
        <w:t>Так, з</w:t>
      </w:r>
      <w:r w:rsidRPr="00BA6535">
        <w:rPr>
          <w:rFonts w:cs="Times New Roman"/>
          <w:sz w:val="28"/>
          <w:szCs w:val="28"/>
          <w:lang w:val="uk-UA"/>
        </w:rPr>
        <w:t xml:space="preserve"> нагальних питань надання допомоги та взаємної підтримки між головними управліннями </w:t>
      </w:r>
      <w:r w:rsidR="0048722B" w:rsidRPr="00BA6535">
        <w:rPr>
          <w:rFonts w:cs="Times New Roman"/>
          <w:sz w:val="28"/>
          <w:szCs w:val="28"/>
          <w:lang w:val="uk-UA"/>
        </w:rPr>
        <w:t xml:space="preserve">і </w:t>
      </w:r>
      <w:r w:rsidRPr="00BA6535">
        <w:rPr>
          <w:rFonts w:cs="Times New Roman"/>
          <w:sz w:val="28"/>
          <w:szCs w:val="28"/>
          <w:lang w:val="uk-UA"/>
        </w:rPr>
        <w:t>міжрегіональними органами поліції процес погодження та об</w:t>
      </w:r>
      <w:r w:rsidR="0048722B" w:rsidRPr="00BA6535">
        <w:rPr>
          <w:rFonts w:cs="Times New Roman"/>
          <w:sz w:val="28"/>
          <w:szCs w:val="28"/>
          <w:lang w:val="uk-UA"/>
        </w:rPr>
        <w:t>сяг</w:t>
      </w:r>
      <w:r w:rsidRPr="00BA6535">
        <w:rPr>
          <w:rFonts w:cs="Times New Roman"/>
          <w:sz w:val="28"/>
          <w:szCs w:val="28"/>
          <w:lang w:val="uk-UA"/>
        </w:rPr>
        <w:t xml:space="preserve"> паперової роботи </w:t>
      </w:r>
      <w:r w:rsidR="006F5071" w:rsidRPr="00BA6535">
        <w:rPr>
          <w:rFonts w:cs="Times New Roman"/>
          <w:sz w:val="28"/>
          <w:szCs w:val="28"/>
          <w:lang w:val="uk-UA"/>
        </w:rPr>
        <w:t xml:space="preserve">має бути </w:t>
      </w:r>
      <w:r w:rsidRPr="00BA6535">
        <w:rPr>
          <w:rFonts w:cs="Times New Roman"/>
          <w:sz w:val="28"/>
          <w:szCs w:val="28"/>
          <w:lang w:val="uk-UA"/>
        </w:rPr>
        <w:t>зведений до мінімуму. Як це, наприклад, передбачено у Сполученому Королівстві</w:t>
      </w:r>
      <w:r w:rsidR="00B62DE6">
        <w:rPr>
          <w:rFonts w:cs="Times New Roman"/>
          <w:sz w:val="28"/>
          <w:szCs w:val="28"/>
          <w:lang w:val="uk-UA"/>
        </w:rPr>
        <w:t xml:space="preserve"> Великої Британії. Зокрема, ст. </w:t>
      </w:r>
      <w:r w:rsidRPr="00BA6535">
        <w:rPr>
          <w:rFonts w:cs="Times New Roman"/>
          <w:sz w:val="28"/>
          <w:szCs w:val="28"/>
          <w:lang w:val="uk-UA"/>
        </w:rPr>
        <w:t xml:space="preserve">24 </w:t>
      </w:r>
      <w:r w:rsidR="006F5071" w:rsidRPr="00BA6535">
        <w:rPr>
          <w:rFonts w:cs="Times New Roman"/>
          <w:sz w:val="28"/>
          <w:szCs w:val="28"/>
          <w:lang w:val="uk-UA"/>
        </w:rPr>
        <w:t xml:space="preserve">«Взаємодопомога сил поліції» </w:t>
      </w:r>
      <w:r w:rsidRPr="00BA6535">
        <w:rPr>
          <w:rFonts w:cs="Times New Roman"/>
          <w:sz w:val="28"/>
          <w:szCs w:val="28"/>
          <w:lang w:val="uk-UA"/>
        </w:rPr>
        <w:t>Закону Сполученого Королівства про поліцію 1996</w:t>
      </w:r>
      <w:r w:rsidR="00B62DE6">
        <w:rPr>
          <w:rFonts w:cs="Times New Roman"/>
          <w:sz w:val="28"/>
          <w:szCs w:val="28"/>
          <w:lang w:val="uk-UA"/>
        </w:rPr>
        <w:t> </w:t>
      </w:r>
      <w:r w:rsidRPr="00BA6535">
        <w:rPr>
          <w:rFonts w:cs="Times New Roman"/>
          <w:sz w:val="28"/>
          <w:szCs w:val="28"/>
          <w:lang w:val="uk-UA"/>
        </w:rPr>
        <w:t>р</w:t>
      </w:r>
      <w:r w:rsidR="00B62DE6">
        <w:rPr>
          <w:rFonts w:cs="Times New Roman"/>
          <w:sz w:val="28"/>
          <w:szCs w:val="28"/>
          <w:lang w:val="uk-UA"/>
        </w:rPr>
        <w:t>оку</w:t>
      </w:r>
      <w:r w:rsidRPr="00BA6535">
        <w:rPr>
          <w:rFonts w:cs="Times New Roman"/>
          <w:sz w:val="28"/>
          <w:szCs w:val="28"/>
          <w:lang w:val="uk-UA"/>
        </w:rPr>
        <w:t xml:space="preserve"> «встановлено, що старший офіцер будь-яких сил поліції має право за запитом старшого офіцера інших сил поліції надавати своїх констеблів або іншу допомогу для того, щоб дати цим силам можливість </w:t>
      </w:r>
      <w:r w:rsidR="0048722B" w:rsidRPr="00BA6535">
        <w:rPr>
          <w:rFonts w:cs="Times New Roman"/>
          <w:sz w:val="28"/>
          <w:szCs w:val="28"/>
          <w:lang w:val="uk-UA"/>
        </w:rPr>
        <w:t>у</w:t>
      </w:r>
      <w:r w:rsidRPr="00BA6535">
        <w:rPr>
          <w:rFonts w:cs="Times New Roman"/>
          <w:sz w:val="28"/>
          <w:szCs w:val="28"/>
          <w:lang w:val="uk-UA"/>
        </w:rPr>
        <w:t>поратися з навантаженням на їхні ресурси. На час передання констеблів відповідно до цього розділу для надання допомоги іншим сила</w:t>
      </w:r>
      <w:r w:rsidR="0015156C" w:rsidRPr="00BA6535">
        <w:rPr>
          <w:rFonts w:cs="Times New Roman"/>
          <w:sz w:val="28"/>
          <w:szCs w:val="28"/>
          <w:lang w:val="uk-UA"/>
        </w:rPr>
        <w:t>м поліції такі констеблі</w:t>
      </w:r>
      <w:r w:rsidRPr="00BA6535">
        <w:rPr>
          <w:rFonts w:cs="Times New Roman"/>
          <w:sz w:val="28"/>
          <w:szCs w:val="28"/>
          <w:lang w:val="uk-UA"/>
        </w:rPr>
        <w:t xml:space="preserve"> перебуватимуть під управлінням та контролем старшого офіцера поліції цих сил</w:t>
      </w:r>
      <w:r w:rsidR="00B62DE6">
        <w:rPr>
          <w:rFonts w:cs="Times New Roman"/>
          <w:sz w:val="28"/>
          <w:szCs w:val="28"/>
          <w:lang w:val="uk-UA"/>
        </w:rPr>
        <w:t> </w:t>
      </w:r>
      <w:r w:rsidRPr="00BA6535">
        <w:rPr>
          <w:rFonts w:cs="Times New Roman"/>
          <w:sz w:val="28"/>
          <w:szCs w:val="28"/>
          <w:lang w:val="uk-UA"/>
        </w:rPr>
        <w:t>[</w:t>
      </w:r>
      <w:r w:rsidR="000C42FE" w:rsidRPr="00BA6535">
        <w:rPr>
          <w:rFonts w:cs="Times New Roman"/>
          <w:sz w:val="28"/>
          <w:szCs w:val="28"/>
          <w:lang w:val="uk-UA"/>
        </w:rPr>
        <w:t>262</w:t>
      </w:r>
      <w:r w:rsidRPr="00BA6535">
        <w:rPr>
          <w:rFonts w:cs="Times New Roman"/>
          <w:sz w:val="28"/>
          <w:szCs w:val="28"/>
          <w:lang w:val="uk-UA"/>
        </w:rPr>
        <w:t>, c.</w:t>
      </w:r>
      <w:r w:rsidR="00B62DE6">
        <w:rPr>
          <w:rFonts w:cs="Times New Roman"/>
          <w:sz w:val="28"/>
          <w:szCs w:val="28"/>
          <w:lang w:val="uk-UA"/>
        </w:rPr>
        <w:t> </w:t>
      </w:r>
      <w:r w:rsidRPr="00BA6535">
        <w:rPr>
          <w:rFonts w:cs="Times New Roman"/>
          <w:sz w:val="28"/>
          <w:szCs w:val="28"/>
          <w:lang w:val="uk-UA"/>
        </w:rPr>
        <w:t>251].</w:t>
      </w:r>
    </w:p>
    <w:p w14:paraId="691F85DD" w14:textId="77777777" w:rsidR="00F965DD" w:rsidRPr="00BA6535" w:rsidRDefault="00D40F26" w:rsidP="00BA6535">
      <w:pPr>
        <w:spacing w:after="0" w:line="360" w:lineRule="auto"/>
        <w:ind w:firstLine="709"/>
        <w:jc w:val="both"/>
        <w:rPr>
          <w:rFonts w:cs="Times New Roman"/>
          <w:sz w:val="28"/>
          <w:szCs w:val="28"/>
          <w:lang w:val="uk-UA"/>
        </w:rPr>
      </w:pPr>
      <w:r w:rsidRPr="00BA6535">
        <w:rPr>
          <w:rFonts w:cs="Times New Roman"/>
          <w:sz w:val="28"/>
          <w:szCs w:val="28"/>
          <w:lang w:val="uk-UA"/>
        </w:rPr>
        <w:t>З вищенаведеного слідує</w:t>
      </w:r>
      <w:r w:rsidR="00F965DD" w:rsidRPr="00BA6535">
        <w:rPr>
          <w:rFonts w:cs="Times New Roman"/>
          <w:sz w:val="28"/>
          <w:szCs w:val="28"/>
          <w:lang w:val="uk-UA"/>
        </w:rPr>
        <w:t xml:space="preserve">, що будь-який керівник підрозділу поліції Сполученого Королівства може надати за запитом інших сил поліції </w:t>
      </w:r>
      <w:r w:rsidR="00F965DD" w:rsidRPr="00BA6535">
        <w:rPr>
          <w:rFonts w:cs="Times New Roman"/>
          <w:sz w:val="28"/>
          <w:szCs w:val="28"/>
          <w:lang w:val="uk-UA"/>
        </w:rPr>
        <w:lastRenderedPageBreak/>
        <w:t>поліцейських та іншу допомогу для зменшення навантаження, тобто для ефективного виконання завдань.</w:t>
      </w:r>
    </w:p>
    <w:p w14:paraId="795F5004"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Таким чином, головні управління та міжрегіональні органи</w:t>
      </w:r>
      <w:r w:rsidR="005A7CEF" w:rsidRPr="00BA6535">
        <w:rPr>
          <w:rFonts w:cs="Times New Roman"/>
          <w:sz w:val="28"/>
          <w:szCs w:val="28"/>
          <w:lang w:val="uk-UA"/>
        </w:rPr>
        <w:t xml:space="preserve"> </w:t>
      </w:r>
      <w:r w:rsidRPr="00BA6535">
        <w:rPr>
          <w:rFonts w:cs="Times New Roman"/>
          <w:sz w:val="28"/>
          <w:szCs w:val="28"/>
          <w:lang w:val="uk-UA"/>
        </w:rPr>
        <w:t>т</w:t>
      </w:r>
      <w:r w:rsidR="008D1F81" w:rsidRPr="00BA6535">
        <w:rPr>
          <w:rFonts w:cs="Times New Roman"/>
          <w:sz w:val="28"/>
          <w:szCs w:val="28"/>
          <w:lang w:val="uk-UA"/>
        </w:rPr>
        <w:t>акож</w:t>
      </w:r>
      <w:r w:rsidRPr="00BA6535">
        <w:rPr>
          <w:rFonts w:cs="Times New Roman"/>
          <w:sz w:val="28"/>
          <w:szCs w:val="28"/>
          <w:lang w:val="uk-UA"/>
        </w:rPr>
        <w:t xml:space="preserve"> можуть зменшити формалізацію управлінських відносин, </w:t>
      </w:r>
      <w:r w:rsidR="00B068F7" w:rsidRPr="00BA6535">
        <w:rPr>
          <w:rFonts w:cs="Times New Roman"/>
          <w:sz w:val="28"/>
          <w:szCs w:val="28"/>
          <w:lang w:val="uk-UA"/>
        </w:rPr>
        <w:t xml:space="preserve">використовуючи запити як </w:t>
      </w:r>
      <w:r w:rsidRPr="00BA6535">
        <w:rPr>
          <w:rFonts w:cs="Times New Roman"/>
          <w:sz w:val="28"/>
          <w:szCs w:val="28"/>
          <w:lang w:val="uk-UA"/>
        </w:rPr>
        <w:t xml:space="preserve">дієвий метод надання взаємної підтримки та допомоги. При цьому </w:t>
      </w:r>
      <w:r w:rsidR="0048722B" w:rsidRPr="00BA6535">
        <w:rPr>
          <w:rFonts w:cs="Times New Roman"/>
          <w:sz w:val="28"/>
          <w:szCs w:val="28"/>
          <w:lang w:val="uk-UA"/>
        </w:rPr>
        <w:t xml:space="preserve">вказаний </w:t>
      </w:r>
      <w:r w:rsidRPr="00BA6535">
        <w:rPr>
          <w:rFonts w:cs="Times New Roman"/>
          <w:sz w:val="28"/>
          <w:szCs w:val="28"/>
          <w:lang w:val="uk-UA"/>
        </w:rPr>
        <w:t>метод не повинен використовуватися з метою в</w:t>
      </w:r>
      <w:r w:rsidR="0048722B" w:rsidRPr="00BA6535">
        <w:rPr>
          <w:rFonts w:cs="Times New Roman"/>
          <w:sz w:val="28"/>
          <w:szCs w:val="28"/>
          <w:lang w:val="uk-UA"/>
        </w:rPr>
        <w:t>т</w:t>
      </w:r>
      <w:r w:rsidRPr="00BA6535">
        <w:rPr>
          <w:rFonts w:cs="Times New Roman"/>
          <w:sz w:val="28"/>
          <w:szCs w:val="28"/>
          <w:lang w:val="uk-UA"/>
        </w:rPr>
        <w:t>ручання одного територіального органу в діяльність іншого. Тому необхідно затвердити типову форму такого запиту, порядок його направлення та отримання, строків розгляду, підстав для відмови та відповідальності за несвоєчасність прийняття по ньому рішення.</w:t>
      </w:r>
    </w:p>
    <w:p w14:paraId="588D9666"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Хоча </w:t>
      </w:r>
      <w:r w:rsidR="008D1F81" w:rsidRPr="00BA6535">
        <w:rPr>
          <w:rFonts w:cs="Times New Roman"/>
          <w:sz w:val="28"/>
          <w:szCs w:val="28"/>
          <w:lang w:val="uk-UA"/>
        </w:rPr>
        <w:t>зарубіжний</w:t>
      </w:r>
      <w:r w:rsidRPr="00BA6535">
        <w:rPr>
          <w:rFonts w:cs="Times New Roman"/>
          <w:sz w:val="28"/>
          <w:szCs w:val="28"/>
          <w:lang w:val="uk-UA"/>
        </w:rPr>
        <w:t xml:space="preserve"> досвід не завжди можна використати для право</w:t>
      </w:r>
      <w:r w:rsidR="005A7CEF" w:rsidRPr="00BA6535">
        <w:rPr>
          <w:rFonts w:cs="Times New Roman"/>
          <w:sz w:val="28"/>
          <w:szCs w:val="28"/>
          <w:lang w:val="uk-UA"/>
        </w:rPr>
        <w:t>охоронної</w:t>
      </w:r>
      <w:r w:rsidRPr="00BA6535">
        <w:rPr>
          <w:rFonts w:cs="Times New Roman"/>
          <w:sz w:val="28"/>
          <w:szCs w:val="28"/>
          <w:lang w:val="uk-UA"/>
        </w:rPr>
        <w:t xml:space="preserve"> системи України, його доцільно вивчати, а н</w:t>
      </w:r>
      <w:r w:rsidR="0015156C" w:rsidRPr="00BA6535">
        <w:rPr>
          <w:rFonts w:cs="Times New Roman"/>
          <w:sz w:val="28"/>
          <w:szCs w:val="28"/>
          <w:lang w:val="uk-UA"/>
        </w:rPr>
        <w:t>айкращий</w:t>
      </w:r>
      <w:r w:rsidR="00B62DE6">
        <w:rPr>
          <w:rFonts w:cs="Times New Roman"/>
          <w:sz w:val="28"/>
          <w:szCs w:val="28"/>
          <w:lang w:val="uk-UA"/>
        </w:rPr>
        <w:t> </w:t>
      </w:r>
      <w:r w:rsidR="0015156C" w:rsidRPr="00BA6535">
        <w:rPr>
          <w:rFonts w:cs="Times New Roman"/>
          <w:sz w:val="28"/>
          <w:szCs w:val="28"/>
          <w:lang w:val="uk-UA"/>
        </w:rPr>
        <w:t>– поступово імплемент</w:t>
      </w:r>
      <w:r w:rsidRPr="00BA6535">
        <w:rPr>
          <w:rFonts w:cs="Times New Roman"/>
          <w:sz w:val="28"/>
          <w:szCs w:val="28"/>
          <w:lang w:val="uk-UA"/>
        </w:rPr>
        <w:t xml:space="preserve">увати. </w:t>
      </w:r>
      <w:r w:rsidR="002964E2" w:rsidRPr="00BA6535">
        <w:rPr>
          <w:rFonts w:cs="Times New Roman"/>
          <w:sz w:val="28"/>
          <w:szCs w:val="28"/>
          <w:lang w:val="uk-UA"/>
        </w:rPr>
        <w:t>Вважаємо, що н</w:t>
      </w:r>
      <w:r w:rsidRPr="00BA6535">
        <w:rPr>
          <w:rFonts w:cs="Times New Roman"/>
          <w:sz w:val="28"/>
          <w:szCs w:val="28"/>
          <w:lang w:val="uk-UA"/>
        </w:rPr>
        <w:t xml:space="preserve">аведений </w:t>
      </w:r>
      <w:r w:rsidR="002964E2" w:rsidRPr="00BA6535">
        <w:rPr>
          <w:rFonts w:cs="Times New Roman"/>
          <w:sz w:val="28"/>
          <w:szCs w:val="28"/>
          <w:lang w:val="uk-UA"/>
        </w:rPr>
        <w:t xml:space="preserve">нами </w:t>
      </w:r>
      <w:r w:rsidRPr="00BA6535">
        <w:rPr>
          <w:rFonts w:cs="Times New Roman"/>
          <w:sz w:val="28"/>
          <w:szCs w:val="28"/>
          <w:lang w:val="uk-UA"/>
        </w:rPr>
        <w:t xml:space="preserve">варіант </w:t>
      </w:r>
      <w:r w:rsidR="00A5381A" w:rsidRPr="00BA6535">
        <w:rPr>
          <w:rFonts w:cs="Times New Roman"/>
          <w:sz w:val="28"/>
          <w:szCs w:val="28"/>
          <w:lang w:val="uk-UA"/>
        </w:rPr>
        <w:t>у</w:t>
      </w:r>
      <w:r w:rsidRPr="00BA6535">
        <w:rPr>
          <w:rFonts w:cs="Times New Roman"/>
          <w:sz w:val="28"/>
          <w:szCs w:val="28"/>
          <w:lang w:val="uk-UA"/>
        </w:rPr>
        <w:t>досконалення взає</w:t>
      </w:r>
      <w:r w:rsidR="0015156C" w:rsidRPr="00BA6535">
        <w:rPr>
          <w:rFonts w:cs="Times New Roman"/>
          <w:sz w:val="28"/>
          <w:szCs w:val="28"/>
          <w:lang w:val="uk-UA"/>
        </w:rPr>
        <w:t>мовідносин між органами поліції</w:t>
      </w:r>
      <w:r w:rsidRPr="00BA6535">
        <w:rPr>
          <w:rFonts w:cs="Times New Roman"/>
          <w:sz w:val="28"/>
          <w:szCs w:val="28"/>
          <w:lang w:val="uk-UA"/>
        </w:rPr>
        <w:t xml:space="preserve"> сприятиме швидкому прийняттю управлінського рішення, що є </w:t>
      </w:r>
      <w:r w:rsidR="002964E2" w:rsidRPr="00BA6535">
        <w:rPr>
          <w:rFonts w:cs="Times New Roman"/>
          <w:sz w:val="28"/>
          <w:szCs w:val="28"/>
          <w:lang w:val="uk-UA"/>
        </w:rPr>
        <w:t>однією з визначальних умов</w:t>
      </w:r>
      <w:r w:rsidRPr="00BA6535">
        <w:rPr>
          <w:rFonts w:cs="Times New Roman"/>
          <w:sz w:val="28"/>
          <w:szCs w:val="28"/>
          <w:lang w:val="uk-UA"/>
        </w:rPr>
        <w:t xml:space="preserve"> для ефективної роботи Н</w:t>
      </w:r>
      <w:r w:rsidR="00F01540" w:rsidRPr="00BA6535">
        <w:rPr>
          <w:rFonts w:cs="Times New Roman"/>
          <w:sz w:val="28"/>
          <w:szCs w:val="28"/>
          <w:lang w:val="uk-UA"/>
        </w:rPr>
        <w:t>ПУ</w:t>
      </w:r>
      <w:r w:rsidRPr="00BA6535">
        <w:rPr>
          <w:rFonts w:cs="Times New Roman"/>
          <w:sz w:val="28"/>
          <w:szCs w:val="28"/>
          <w:lang w:val="uk-UA"/>
        </w:rPr>
        <w:t xml:space="preserve"> як </w:t>
      </w:r>
      <w:r w:rsidR="00387572" w:rsidRPr="00BA6535">
        <w:rPr>
          <w:rFonts w:cs="Times New Roman"/>
          <w:sz w:val="28"/>
          <w:szCs w:val="28"/>
          <w:lang w:val="uk-UA"/>
        </w:rPr>
        <w:t>ЦОВВ</w:t>
      </w:r>
      <w:r w:rsidRPr="00BA6535">
        <w:rPr>
          <w:rFonts w:cs="Times New Roman"/>
          <w:sz w:val="28"/>
          <w:szCs w:val="28"/>
          <w:lang w:val="uk-UA"/>
        </w:rPr>
        <w:t>, що виконує специфічні функції правоохоронного спрямування, які вимагають оперативності.</w:t>
      </w:r>
    </w:p>
    <w:p w14:paraId="4ACFA517"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Отже, підсумовуючи викладене</w:t>
      </w:r>
      <w:r w:rsidR="0015156C" w:rsidRPr="00BA6535">
        <w:rPr>
          <w:rFonts w:cs="Times New Roman"/>
          <w:sz w:val="28"/>
          <w:szCs w:val="28"/>
          <w:lang w:val="uk-UA"/>
        </w:rPr>
        <w:t>,</w:t>
      </w:r>
      <w:r w:rsidRPr="00BA6535">
        <w:rPr>
          <w:rFonts w:cs="Times New Roman"/>
          <w:sz w:val="28"/>
          <w:szCs w:val="28"/>
          <w:lang w:val="uk-UA"/>
        </w:rPr>
        <w:t xml:space="preserve"> </w:t>
      </w:r>
      <w:r w:rsidR="00295BBB" w:rsidRPr="00BA6535">
        <w:rPr>
          <w:rFonts w:cs="Times New Roman"/>
          <w:sz w:val="28"/>
          <w:szCs w:val="28"/>
          <w:lang w:val="uk-UA"/>
        </w:rPr>
        <w:t>слід констатувати</w:t>
      </w:r>
      <w:r w:rsidRPr="00BA6535">
        <w:rPr>
          <w:rFonts w:cs="Times New Roman"/>
          <w:sz w:val="28"/>
          <w:szCs w:val="28"/>
          <w:lang w:val="uk-UA"/>
        </w:rPr>
        <w:t>, що у Н</w:t>
      </w:r>
      <w:r w:rsidR="006E3F36" w:rsidRPr="00BA6535">
        <w:rPr>
          <w:rFonts w:cs="Times New Roman"/>
          <w:sz w:val="28"/>
          <w:szCs w:val="28"/>
          <w:lang w:val="uk-UA"/>
        </w:rPr>
        <w:t>ПУ</w:t>
      </w:r>
      <w:r w:rsidRPr="00BA6535">
        <w:rPr>
          <w:rFonts w:cs="Times New Roman"/>
          <w:sz w:val="28"/>
          <w:szCs w:val="28"/>
          <w:lang w:val="uk-UA"/>
        </w:rPr>
        <w:t xml:space="preserve"> </w:t>
      </w:r>
      <w:r w:rsidR="00A5381A" w:rsidRPr="00BA6535">
        <w:rPr>
          <w:rFonts w:cs="Times New Roman"/>
          <w:sz w:val="28"/>
          <w:szCs w:val="28"/>
          <w:lang w:val="uk-UA"/>
        </w:rPr>
        <w:t xml:space="preserve">немає </w:t>
      </w:r>
      <w:r w:rsidRPr="00BA6535">
        <w:rPr>
          <w:rFonts w:cs="Times New Roman"/>
          <w:sz w:val="28"/>
          <w:szCs w:val="28"/>
          <w:lang w:val="uk-UA"/>
        </w:rPr>
        <w:t>єдн</w:t>
      </w:r>
      <w:r w:rsidR="00A5381A" w:rsidRPr="00BA6535">
        <w:rPr>
          <w:rFonts w:cs="Times New Roman"/>
          <w:sz w:val="28"/>
          <w:szCs w:val="28"/>
          <w:lang w:val="uk-UA"/>
        </w:rPr>
        <w:t>о</w:t>
      </w:r>
      <w:r w:rsidRPr="00BA6535">
        <w:rPr>
          <w:rFonts w:cs="Times New Roman"/>
          <w:sz w:val="28"/>
          <w:szCs w:val="28"/>
          <w:lang w:val="uk-UA"/>
        </w:rPr>
        <w:t>ст</w:t>
      </w:r>
      <w:r w:rsidR="00A5381A" w:rsidRPr="00BA6535">
        <w:rPr>
          <w:rFonts w:cs="Times New Roman"/>
          <w:sz w:val="28"/>
          <w:szCs w:val="28"/>
          <w:lang w:val="uk-UA"/>
        </w:rPr>
        <w:t>і</w:t>
      </w:r>
      <w:r w:rsidRPr="00BA6535">
        <w:rPr>
          <w:rFonts w:cs="Times New Roman"/>
          <w:sz w:val="28"/>
          <w:szCs w:val="28"/>
          <w:lang w:val="uk-UA"/>
        </w:rPr>
        <w:t xml:space="preserve"> </w:t>
      </w:r>
      <w:r w:rsidR="00A5381A" w:rsidRPr="00BA6535">
        <w:rPr>
          <w:rFonts w:cs="Times New Roman"/>
          <w:sz w:val="28"/>
          <w:szCs w:val="28"/>
          <w:lang w:val="uk-UA"/>
        </w:rPr>
        <w:t xml:space="preserve">й </w:t>
      </w:r>
      <w:r w:rsidRPr="00BA6535">
        <w:rPr>
          <w:rFonts w:cs="Times New Roman"/>
          <w:sz w:val="28"/>
          <w:szCs w:val="28"/>
          <w:lang w:val="uk-UA"/>
        </w:rPr>
        <w:t>баланс</w:t>
      </w:r>
      <w:r w:rsidR="00A5381A" w:rsidRPr="00BA6535">
        <w:rPr>
          <w:rFonts w:cs="Times New Roman"/>
          <w:sz w:val="28"/>
          <w:szCs w:val="28"/>
          <w:lang w:val="uk-UA"/>
        </w:rPr>
        <w:t>у</w:t>
      </w:r>
      <w:r w:rsidR="0015156C" w:rsidRPr="00BA6535">
        <w:rPr>
          <w:rFonts w:cs="Times New Roman"/>
          <w:sz w:val="28"/>
          <w:szCs w:val="28"/>
          <w:lang w:val="uk-UA"/>
        </w:rPr>
        <w:t xml:space="preserve"> системи територіальних органів</w:t>
      </w:r>
      <w:r w:rsidRPr="00BA6535">
        <w:rPr>
          <w:rFonts w:cs="Times New Roman"/>
          <w:sz w:val="28"/>
          <w:szCs w:val="28"/>
          <w:lang w:val="uk-UA"/>
        </w:rPr>
        <w:t>. Натомість існує дві різні системи одного управлінського рівня – головні управління та міжрегіональні органи поліції, які не зв</w:t>
      </w:r>
      <w:r w:rsidR="00BE365F" w:rsidRPr="00BA6535">
        <w:rPr>
          <w:rFonts w:cs="Times New Roman"/>
          <w:sz w:val="28"/>
          <w:szCs w:val="28"/>
          <w:lang w:val="uk-UA"/>
        </w:rPr>
        <w:t>’</w:t>
      </w:r>
      <w:r w:rsidRPr="00BA6535">
        <w:rPr>
          <w:rFonts w:cs="Times New Roman"/>
          <w:sz w:val="28"/>
          <w:szCs w:val="28"/>
          <w:lang w:val="uk-UA"/>
        </w:rPr>
        <w:t>язані стійкими різносторонніми зв</w:t>
      </w:r>
      <w:r w:rsidR="00BE365F" w:rsidRPr="00BA6535">
        <w:rPr>
          <w:rFonts w:cs="Times New Roman"/>
          <w:sz w:val="28"/>
          <w:szCs w:val="28"/>
          <w:lang w:val="uk-UA"/>
        </w:rPr>
        <w:t>’</w:t>
      </w:r>
      <w:r w:rsidRPr="00BA6535">
        <w:rPr>
          <w:rFonts w:cs="Times New Roman"/>
          <w:sz w:val="28"/>
          <w:szCs w:val="28"/>
          <w:lang w:val="uk-UA"/>
        </w:rPr>
        <w:t xml:space="preserve">язками. </w:t>
      </w:r>
      <w:r w:rsidR="00295BBB" w:rsidRPr="00BA6535">
        <w:rPr>
          <w:rFonts w:cs="Times New Roman"/>
          <w:sz w:val="28"/>
          <w:szCs w:val="28"/>
          <w:lang w:val="uk-UA"/>
        </w:rPr>
        <w:t>Д</w:t>
      </w:r>
      <w:r w:rsidRPr="00BA6535">
        <w:rPr>
          <w:rFonts w:cs="Times New Roman"/>
          <w:sz w:val="28"/>
          <w:szCs w:val="28"/>
          <w:lang w:val="uk-UA"/>
        </w:rPr>
        <w:t>іяльність однієї системи позбавляє функ</w:t>
      </w:r>
      <w:r w:rsidR="0015156C" w:rsidRPr="00BA6535">
        <w:rPr>
          <w:rFonts w:cs="Times New Roman"/>
          <w:sz w:val="28"/>
          <w:szCs w:val="28"/>
          <w:lang w:val="uk-UA"/>
        </w:rPr>
        <w:t>ціональної самодостатності іншу</w:t>
      </w:r>
      <w:r w:rsidRPr="00BA6535">
        <w:rPr>
          <w:rFonts w:cs="Times New Roman"/>
          <w:sz w:val="28"/>
          <w:szCs w:val="28"/>
          <w:lang w:val="uk-UA"/>
        </w:rPr>
        <w:t>, наявні бар</w:t>
      </w:r>
      <w:r w:rsidR="00BE365F" w:rsidRPr="00BA6535">
        <w:rPr>
          <w:rFonts w:cs="Times New Roman"/>
          <w:sz w:val="28"/>
          <w:szCs w:val="28"/>
          <w:lang w:val="uk-UA"/>
        </w:rPr>
        <w:t>’</w:t>
      </w:r>
      <w:r w:rsidRPr="00BA6535">
        <w:rPr>
          <w:rFonts w:cs="Times New Roman"/>
          <w:sz w:val="28"/>
          <w:szCs w:val="28"/>
          <w:lang w:val="uk-UA"/>
        </w:rPr>
        <w:t xml:space="preserve">єри в їх взаємодії. </w:t>
      </w:r>
      <w:r w:rsidR="0015156C" w:rsidRPr="00BA6535">
        <w:rPr>
          <w:rFonts w:cs="Times New Roman"/>
          <w:sz w:val="28"/>
          <w:szCs w:val="28"/>
          <w:lang w:val="uk-UA"/>
        </w:rPr>
        <w:t>У результаті цього</w:t>
      </w:r>
      <w:r w:rsidRPr="00BA6535">
        <w:rPr>
          <w:rFonts w:cs="Times New Roman"/>
          <w:sz w:val="28"/>
          <w:szCs w:val="28"/>
          <w:lang w:val="uk-UA"/>
        </w:rPr>
        <w:t xml:space="preserve"> </w:t>
      </w:r>
      <w:r w:rsidR="007A76C2" w:rsidRPr="00BA6535">
        <w:rPr>
          <w:rFonts w:cs="Times New Roman"/>
          <w:sz w:val="28"/>
          <w:szCs w:val="28"/>
          <w:lang w:val="uk-UA"/>
        </w:rPr>
        <w:t>організаці</w:t>
      </w:r>
      <w:r w:rsidR="00A5381A" w:rsidRPr="00BA6535">
        <w:rPr>
          <w:rFonts w:cs="Times New Roman"/>
          <w:sz w:val="28"/>
          <w:szCs w:val="28"/>
          <w:lang w:val="uk-UA"/>
        </w:rPr>
        <w:t>я</w:t>
      </w:r>
      <w:r w:rsidR="007A76C2" w:rsidRPr="00BA6535">
        <w:rPr>
          <w:rFonts w:cs="Times New Roman"/>
          <w:sz w:val="28"/>
          <w:szCs w:val="28"/>
          <w:lang w:val="uk-UA"/>
        </w:rPr>
        <w:t xml:space="preserve"> </w:t>
      </w:r>
      <w:r w:rsidRPr="00BA6535">
        <w:rPr>
          <w:rFonts w:cs="Times New Roman"/>
          <w:sz w:val="28"/>
          <w:szCs w:val="28"/>
          <w:lang w:val="uk-UA"/>
        </w:rPr>
        <w:t>Н</w:t>
      </w:r>
      <w:r w:rsidR="006E3F36" w:rsidRPr="00BA6535">
        <w:rPr>
          <w:rFonts w:cs="Times New Roman"/>
          <w:sz w:val="28"/>
          <w:szCs w:val="28"/>
          <w:lang w:val="uk-UA"/>
        </w:rPr>
        <w:t>ПУ</w:t>
      </w:r>
      <w:r w:rsidR="00387572" w:rsidRPr="00BA6535">
        <w:rPr>
          <w:rFonts w:cs="Times New Roman"/>
          <w:sz w:val="28"/>
          <w:szCs w:val="28"/>
          <w:lang w:val="uk-UA"/>
        </w:rPr>
        <w:t xml:space="preserve"> </w:t>
      </w:r>
      <w:r w:rsidR="00A5381A" w:rsidRPr="00BA6535">
        <w:rPr>
          <w:rFonts w:cs="Times New Roman"/>
          <w:sz w:val="28"/>
          <w:szCs w:val="28"/>
          <w:lang w:val="uk-UA"/>
        </w:rPr>
        <w:t xml:space="preserve">не має </w:t>
      </w:r>
      <w:r w:rsidRPr="00BA6535">
        <w:rPr>
          <w:rFonts w:cs="Times New Roman"/>
          <w:sz w:val="28"/>
          <w:szCs w:val="28"/>
          <w:lang w:val="uk-UA"/>
        </w:rPr>
        <w:t>цілісн</w:t>
      </w:r>
      <w:r w:rsidR="00A5381A" w:rsidRPr="00BA6535">
        <w:rPr>
          <w:rFonts w:cs="Times New Roman"/>
          <w:sz w:val="28"/>
          <w:szCs w:val="28"/>
          <w:lang w:val="uk-UA"/>
        </w:rPr>
        <w:t>о</w:t>
      </w:r>
      <w:r w:rsidRPr="00BA6535">
        <w:rPr>
          <w:rFonts w:cs="Times New Roman"/>
          <w:sz w:val="28"/>
          <w:szCs w:val="28"/>
          <w:lang w:val="uk-UA"/>
        </w:rPr>
        <w:t>ст</w:t>
      </w:r>
      <w:r w:rsidR="00A5381A" w:rsidRPr="00BA6535">
        <w:rPr>
          <w:rFonts w:cs="Times New Roman"/>
          <w:sz w:val="28"/>
          <w:szCs w:val="28"/>
          <w:lang w:val="uk-UA"/>
        </w:rPr>
        <w:t>і</w:t>
      </w:r>
      <w:r w:rsidRPr="00BA6535">
        <w:rPr>
          <w:rFonts w:cs="Times New Roman"/>
          <w:sz w:val="28"/>
          <w:szCs w:val="28"/>
          <w:lang w:val="uk-UA"/>
        </w:rPr>
        <w:t xml:space="preserve">, яка забезпечується </w:t>
      </w:r>
      <w:r w:rsidR="00A5381A" w:rsidRPr="00BA6535">
        <w:rPr>
          <w:rFonts w:cs="Times New Roman"/>
          <w:sz w:val="28"/>
          <w:szCs w:val="28"/>
          <w:lang w:val="uk-UA"/>
        </w:rPr>
        <w:t>в</w:t>
      </w:r>
      <w:r w:rsidRPr="00BA6535">
        <w:rPr>
          <w:rFonts w:cs="Times New Roman"/>
          <w:sz w:val="28"/>
          <w:szCs w:val="28"/>
          <w:lang w:val="uk-UA"/>
        </w:rPr>
        <w:t xml:space="preserve">порядкованістю, узгодженістю </w:t>
      </w:r>
      <w:r w:rsidR="00A5381A" w:rsidRPr="00BA6535">
        <w:rPr>
          <w:rFonts w:cs="Times New Roman"/>
          <w:sz w:val="28"/>
          <w:szCs w:val="28"/>
          <w:lang w:val="uk-UA"/>
        </w:rPr>
        <w:t xml:space="preserve">й </w:t>
      </w:r>
      <w:r w:rsidRPr="00BA6535">
        <w:rPr>
          <w:rFonts w:cs="Times New Roman"/>
          <w:sz w:val="28"/>
          <w:szCs w:val="28"/>
          <w:lang w:val="uk-UA"/>
        </w:rPr>
        <w:t xml:space="preserve">дієвістю її елементів. Це негативно позначається на діяльності поліції як </w:t>
      </w:r>
      <w:r w:rsidR="000F57A4" w:rsidRPr="00BA6535">
        <w:rPr>
          <w:rFonts w:cs="Times New Roman"/>
          <w:sz w:val="28"/>
          <w:szCs w:val="28"/>
          <w:lang w:val="uk-UA"/>
        </w:rPr>
        <w:t>ЦОВВ</w:t>
      </w:r>
      <w:r w:rsidRPr="00BA6535">
        <w:rPr>
          <w:rFonts w:cs="Times New Roman"/>
          <w:sz w:val="28"/>
          <w:szCs w:val="28"/>
          <w:lang w:val="uk-UA"/>
        </w:rPr>
        <w:t xml:space="preserve">, оскільки на </w:t>
      </w:r>
      <w:r w:rsidR="00295BBB" w:rsidRPr="00BA6535">
        <w:rPr>
          <w:rFonts w:cs="Times New Roman"/>
          <w:sz w:val="28"/>
          <w:szCs w:val="28"/>
          <w:lang w:val="uk-UA"/>
        </w:rPr>
        <w:t>функціонування</w:t>
      </w:r>
      <w:r w:rsidRPr="00BA6535">
        <w:rPr>
          <w:rFonts w:cs="Times New Roman"/>
          <w:sz w:val="28"/>
          <w:szCs w:val="28"/>
          <w:lang w:val="uk-UA"/>
        </w:rPr>
        <w:t xml:space="preserve"> </w:t>
      </w:r>
      <w:r w:rsidR="0015156C" w:rsidRPr="00BA6535">
        <w:rPr>
          <w:rFonts w:cs="Times New Roman"/>
          <w:sz w:val="28"/>
          <w:szCs w:val="28"/>
          <w:lang w:val="uk-UA"/>
        </w:rPr>
        <w:t xml:space="preserve">центрального </w:t>
      </w:r>
      <w:r w:rsidR="000F57A4" w:rsidRPr="00BA6535">
        <w:rPr>
          <w:rFonts w:cs="Times New Roman"/>
          <w:sz w:val="28"/>
          <w:szCs w:val="28"/>
          <w:lang w:val="uk-UA"/>
        </w:rPr>
        <w:t xml:space="preserve">органу </w:t>
      </w:r>
      <w:r w:rsidR="0015156C" w:rsidRPr="00BA6535">
        <w:rPr>
          <w:rFonts w:cs="Times New Roman"/>
          <w:sz w:val="28"/>
          <w:szCs w:val="28"/>
          <w:lang w:val="uk-UA"/>
        </w:rPr>
        <w:t>управління</w:t>
      </w:r>
      <w:r w:rsidRPr="00BA6535">
        <w:rPr>
          <w:rFonts w:cs="Times New Roman"/>
          <w:sz w:val="28"/>
          <w:szCs w:val="28"/>
          <w:lang w:val="uk-UA"/>
        </w:rPr>
        <w:t xml:space="preserve"> впливає </w:t>
      </w:r>
      <w:r w:rsidR="0015156C" w:rsidRPr="00BA6535">
        <w:rPr>
          <w:rFonts w:cs="Times New Roman"/>
          <w:sz w:val="28"/>
          <w:szCs w:val="28"/>
          <w:lang w:val="uk-UA"/>
        </w:rPr>
        <w:t xml:space="preserve">і </w:t>
      </w:r>
      <w:r w:rsidRPr="00BA6535">
        <w:rPr>
          <w:rFonts w:cs="Times New Roman"/>
          <w:sz w:val="28"/>
          <w:szCs w:val="28"/>
          <w:lang w:val="uk-UA"/>
        </w:rPr>
        <w:t xml:space="preserve">робота </w:t>
      </w:r>
      <w:r w:rsidR="0015156C" w:rsidRPr="00BA6535">
        <w:rPr>
          <w:rFonts w:cs="Times New Roman"/>
          <w:sz w:val="28"/>
          <w:szCs w:val="28"/>
          <w:lang w:val="uk-UA"/>
        </w:rPr>
        <w:t>територіальних</w:t>
      </w:r>
      <w:r w:rsidRPr="00BA6535">
        <w:rPr>
          <w:rFonts w:cs="Times New Roman"/>
          <w:sz w:val="28"/>
          <w:szCs w:val="28"/>
          <w:lang w:val="uk-UA"/>
        </w:rPr>
        <w:t xml:space="preserve"> органів.</w:t>
      </w:r>
    </w:p>
    <w:p w14:paraId="1AFD3BA0" w14:textId="77777777" w:rsidR="00F965DD" w:rsidRPr="00BA6535" w:rsidRDefault="00F965DD" w:rsidP="00BA6535">
      <w:pPr>
        <w:spacing w:after="0" w:line="360" w:lineRule="auto"/>
        <w:ind w:firstLine="709"/>
        <w:jc w:val="both"/>
        <w:rPr>
          <w:rFonts w:cs="Times New Roman"/>
          <w:sz w:val="28"/>
          <w:szCs w:val="28"/>
          <w:lang w:val="uk-UA"/>
        </w:rPr>
      </w:pPr>
      <w:r w:rsidRPr="00BA6535">
        <w:rPr>
          <w:rFonts w:cs="Times New Roman"/>
          <w:sz w:val="28"/>
          <w:szCs w:val="28"/>
          <w:lang w:val="uk-UA"/>
        </w:rPr>
        <w:t xml:space="preserve">Як </w:t>
      </w:r>
      <w:r w:rsidR="002964E2" w:rsidRPr="00BA6535">
        <w:rPr>
          <w:rFonts w:cs="Times New Roman"/>
          <w:sz w:val="28"/>
          <w:szCs w:val="28"/>
          <w:lang w:val="uk-UA"/>
        </w:rPr>
        <w:t xml:space="preserve">слушно </w:t>
      </w:r>
      <w:r w:rsidR="009C7AC7" w:rsidRPr="00BA6535">
        <w:rPr>
          <w:rFonts w:cs="Times New Roman"/>
          <w:sz w:val="28"/>
          <w:szCs w:val="28"/>
          <w:lang w:val="uk-UA"/>
        </w:rPr>
        <w:t>зауважив</w:t>
      </w:r>
      <w:r w:rsidRPr="00BA6535">
        <w:rPr>
          <w:rFonts w:cs="Times New Roman"/>
          <w:sz w:val="28"/>
          <w:szCs w:val="28"/>
          <w:lang w:val="uk-UA"/>
        </w:rPr>
        <w:t xml:space="preserve"> О.</w:t>
      </w:r>
      <w:r w:rsidR="00B62DE6">
        <w:rPr>
          <w:rFonts w:cs="Times New Roman"/>
          <w:sz w:val="28"/>
          <w:szCs w:val="28"/>
          <w:lang w:val="uk-UA"/>
        </w:rPr>
        <w:t> </w:t>
      </w:r>
      <w:r w:rsidRPr="00BA6535">
        <w:rPr>
          <w:rFonts w:cs="Times New Roman"/>
          <w:sz w:val="28"/>
          <w:szCs w:val="28"/>
          <w:lang w:val="uk-UA"/>
        </w:rPr>
        <w:t>Ю.</w:t>
      </w:r>
      <w:r w:rsidR="00A5381A" w:rsidRPr="00BA6535">
        <w:rPr>
          <w:rFonts w:cs="Times New Roman"/>
          <w:sz w:val="28"/>
          <w:szCs w:val="28"/>
          <w:lang w:val="uk-UA"/>
        </w:rPr>
        <w:t> </w:t>
      </w:r>
      <w:r w:rsidRPr="00BA6535">
        <w:rPr>
          <w:rFonts w:cs="Times New Roman"/>
          <w:sz w:val="28"/>
          <w:szCs w:val="28"/>
          <w:lang w:val="uk-UA"/>
        </w:rPr>
        <w:t>Прокопенко, організаційна структура повинна бути побудована з характерними зворотними та різносторонніми стійкими зв</w:t>
      </w:r>
      <w:r w:rsidR="00BE365F" w:rsidRPr="00BA6535">
        <w:rPr>
          <w:rFonts w:cs="Times New Roman"/>
          <w:sz w:val="28"/>
          <w:szCs w:val="28"/>
          <w:lang w:val="uk-UA"/>
        </w:rPr>
        <w:t>’</w:t>
      </w:r>
      <w:r w:rsidRPr="00BA6535">
        <w:rPr>
          <w:rFonts w:cs="Times New Roman"/>
          <w:sz w:val="28"/>
          <w:szCs w:val="28"/>
          <w:lang w:val="uk-UA"/>
        </w:rPr>
        <w:t>язками</w:t>
      </w:r>
      <w:r w:rsidR="00B62DE6">
        <w:rPr>
          <w:rFonts w:cs="Times New Roman"/>
          <w:sz w:val="28"/>
          <w:szCs w:val="28"/>
          <w:lang w:val="uk-UA"/>
        </w:rPr>
        <w:t> </w:t>
      </w:r>
      <w:r w:rsidRPr="00BA6535">
        <w:rPr>
          <w:rFonts w:cs="Times New Roman"/>
          <w:sz w:val="28"/>
          <w:szCs w:val="28"/>
          <w:lang w:val="uk-UA"/>
        </w:rPr>
        <w:t>[</w:t>
      </w:r>
      <w:r w:rsidR="00055E93" w:rsidRPr="00BA6535">
        <w:rPr>
          <w:rFonts w:cs="Times New Roman"/>
          <w:sz w:val="28"/>
          <w:szCs w:val="28"/>
          <w:lang w:val="uk-UA"/>
        </w:rPr>
        <w:t>238</w:t>
      </w:r>
      <w:r w:rsidRPr="00BA6535">
        <w:rPr>
          <w:rFonts w:cs="Times New Roman"/>
          <w:sz w:val="28"/>
          <w:szCs w:val="28"/>
          <w:lang w:val="uk-UA"/>
        </w:rPr>
        <w:t>, с.</w:t>
      </w:r>
      <w:r w:rsidR="00A5381A" w:rsidRPr="00BA6535">
        <w:rPr>
          <w:rFonts w:cs="Times New Roman"/>
          <w:sz w:val="28"/>
          <w:szCs w:val="28"/>
          <w:lang w:val="uk-UA"/>
        </w:rPr>
        <w:t> </w:t>
      </w:r>
      <w:r w:rsidRPr="00BA6535">
        <w:rPr>
          <w:rFonts w:cs="Times New Roman"/>
          <w:sz w:val="28"/>
          <w:szCs w:val="28"/>
          <w:lang w:val="uk-UA"/>
        </w:rPr>
        <w:t xml:space="preserve">49], оскільки саме поняття організаційної структури </w:t>
      </w:r>
      <w:r w:rsidRPr="00BA6535">
        <w:rPr>
          <w:rFonts w:cs="Times New Roman"/>
          <w:sz w:val="28"/>
          <w:szCs w:val="28"/>
          <w:lang w:val="uk-UA"/>
        </w:rPr>
        <w:lastRenderedPageBreak/>
        <w:t>передбачає «сукупність більш або менш диференційованих та автономних зв</w:t>
      </w:r>
      <w:r w:rsidR="00BE365F" w:rsidRPr="00BA6535">
        <w:rPr>
          <w:rFonts w:cs="Times New Roman"/>
          <w:sz w:val="28"/>
          <w:szCs w:val="28"/>
          <w:lang w:val="uk-UA"/>
        </w:rPr>
        <w:t>’</w:t>
      </w:r>
      <w:r w:rsidRPr="00BA6535">
        <w:rPr>
          <w:rFonts w:cs="Times New Roman"/>
          <w:sz w:val="28"/>
          <w:szCs w:val="28"/>
          <w:lang w:val="uk-UA"/>
        </w:rPr>
        <w:t>язків як внутрішня упорядкованість, узгодженість, взаємодія, що забезпечує його цілісність»</w:t>
      </w:r>
      <w:r w:rsidR="00B62DE6">
        <w:rPr>
          <w:rFonts w:cs="Times New Roman"/>
          <w:sz w:val="28"/>
          <w:szCs w:val="28"/>
          <w:lang w:val="uk-UA"/>
        </w:rPr>
        <w:t> </w:t>
      </w:r>
      <w:r w:rsidRPr="00BA6535">
        <w:rPr>
          <w:rFonts w:cs="Times New Roman"/>
          <w:sz w:val="28"/>
          <w:szCs w:val="28"/>
          <w:lang w:val="uk-UA"/>
        </w:rPr>
        <w:t>[</w:t>
      </w:r>
      <w:r w:rsidR="00FD3D76" w:rsidRPr="00BA6535">
        <w:rPr>
          <w:rFonts w:cs="Times New Roman"/>
          <w:sz w:val="28"/>
          <w:szCs w:val="28"/>
          <w:lang w:val="uk-UA"/>
        </w:rPr>
        <w:t>127</w:t>
      </w:r>
      <w:r w:rsidRPr="00BA6535">
        <w:rPr>
          <w:rFonts w:cs="Times New Roman"/>
          <w:sz w:val="28"/>
          <w:szCs w:val="28"/>
          <w:lang w:val="uk-UA"/>
        </w:rPr>
        <w:t>, c</w:t>
      </w:r>
      <w:r w:rsidR="002B3320" w:rsidRPr="00BA6535">
        <w:rPr>
          <w:rFonts w:cs="Times New Roman"/>
          <w:sz w:val="28"/>
          <w:szCs w:val="28"/>
          <w:lang w:val="uk-UA"/>
        </w:rPr>
        <w:t>.</w:t>
      </w:r>
      <w:r w:rsidR="00A5381A" w:rsidRPr="00BA6535">
        <w:rPr>
          <w:rFonts w:cs="Times New Roman"/>
          <w:sz w:val="28"/>
          <w:szCs w:val="28"/>
          <w:lang w:val="uk-UA"/>
        </w:rPr>
        <w:t> </w:t>
      </w:r>
      <w:r w:rsidR="002B3320" w:rsidRPr="00BA6535">
        <w:rPr>
          <w:rFonts w:cs="Times New Roman"/>
          <w:sz w:val="28"/>
          <w:szCs w:val="28"/>
          <w:lang w:val="uk-UA"/>
        </w:rPr>
        <w:t>89].</w:t>
      </w:r>
    </w:p>
    <w:p w14:paraId="7FE51B8C" w14:textId="77777777" w:rsidR="009C7AC7" w:rsidRPr="00BA6535" w:rsidRDefault="009C7AC7" w:rsidP="00BA6535">
      <w:pPr>
        <w:spacing w:after="0" w:line="360" w:lineRule="auto"/>
        <w:ind w:firstLine="709"/>
        <w:jc w:val="both"/>
        <w:rPr>
          <w:rFonts w:cs="Times New Roman"/>
          <w:sz w:val="28"/>
          <w:szCs w:val="28"/>
          <w:lang w:val="uk-UA"/>
        </w:rPr>
      </w:pPr>
      <w:r w:rsidRPr="00BA6535">
        <w:rPr>
          <w:rFonts w:cs="Times New Roman"/>
          <w:sz w:val="28"/>
          <w:szCs w:val="28"/>
          <w:lang w:val="uk-UA"/>
        </w:rPr>
        <w:t>З огляду на вказане</w:t>
      </w:r>
      <w:r w:rsidR="00F965DD" w:rsidRPr="00BA6535">
        <w:rPr>
          <w:rFonts w:cs="Times New Roman"/>
          <w:sz w:val="28"/>
          <w:szCs w:val="28"/>
          <w:lang w:val="uk-UA"/>
        </w:rPr>
        <w:t xml:space="preserve"> необхідно </w:t>
      </w:r>
      <w:r w:rsidR="002964E2" w:rsidRPr="00BA6535">
        <w:rPr>
          <w:rFonts w:cs="Times New Roman"/>
          <w:sz w:val="28"/>
          <w:szCs w:val="28"/>
          <w:lang w:val="uk-UA"/>
        </w:rPr>
        <w:t>змінити</w:t>
      </w:r>
      <w:r w:rsidR="00F965DD" w:rsidRPr="00BA6535">
        <w:rPr>
          <w:rFonts w:cs="Times New Roman"/>
          <w:sz w:val="28"/>
          <w:szCs w:val="28"/>
          <w:lang w:val="uk-UA"/>
        </w:rPr>
        <w:t xml:space="preserve"> модель функціонування міжрегіональних органів та їх взаємодію з головними управліннями полі</w:t>
      </w:r>
      <w:r w:rsidR="00B62DE6">
        <w:rPr>
          <w:rFonts w:cs="Times New Roman"/>
          <w:sz w:val="28"/>
          <w:szCs w:val="28"/>
          <w:lang w:val="uk-UA"/>
        </w:rPr>
        <w:t>ції. Наприклад: 1) </w:t>
      </w:r>
      <w:r w:rsidR="00B34208" w:rsidRPr="00BA6535">
        <w:rPr>
          <w:rFonts w:cs="Times New Roman"/>
          <w:sz w:val="28"/>
          <w:szCs w:val="28"/>
          <w:lang w:val="uk-UA"/>
        </w:rPr>
        <w:t>побудувати</w:t>
      </w:r>
      <w:r w:rsidR="00C333D8" w:rsidRPr="00BA6535">
        <w:rPr>
          <w:rFonts w:cs="Times New Roman"/>
          <w:sz w:val="28"/>
          <w:szCs w:val="28"/>
          <w:lang w:val="uk-UA"/>
        </w:rPr>
        <w:t xml:space="preserve"> </w:t>
      </w:r>
      <w:bookmarkStart w:id="0" w:name="OLE_LINK1"/>
      <w:bookmarkStart w:id="1" w:name="OLE_LINK2"/>
      <w:r w:rsidR="00C333D8" w:rsidRPr="00BA6535">
        <w:rPr>
          <w:rFonts w:cs="Times New Roman"/>
          <w:sz w:val="28"/>
          <w:szCs w:val="28"/>
          <w:lang w:val="uk-UA"/>
        </w:rPr>
        <w:t>три</w:t>
      </w:r>
      <w:r w:rsidR="00F965DD" w:rsidRPr="00BA6535">
        <w:rPr>
          <w:rFonts w:cs="Times New Roman"/>
          <w:sz w:val="28"/>
          <w:szCs w:val="28"/>
          <w:lang w:val="uk-UA"/>
        </w:rPr>
        <w:t xml:space="preserve">рівневу ієрархічну вертикаль </w:t>
      </w:r>
      <w:bookmarkEnd w:id="0"/>
      <w:bookmarkEnd w:id="1"/>
      <w:r w:rsidR="00F965DD" w:rsidRPr="00BA6535">
        <w:rPr>
          <w:rFonts w:cs="Times New Roman"/>
          <w:sz w:val="28"/>
          <w:szCs w:val="28"/>
          <w:lang w:val="uk-UA"/>
        </w:rPr>
        <w:t xml:space="preserve">органів </w:t>
      </w:r>
      <w:r w:rsidR="002B03F7" w:rsidRPr="00BA6535">
        <w:rPr>
          <w:rFonts w:cs="Times New Roman"/>
          <w:sz w:val="28"/>
          <w:szCs w:val="28"/>
          <w:lang w:val="uk-UA"/>
        </w:rPr>
        <w:t>НПУ</w:t>
      </w:r>
      <w:r w:rsidR="00F965DD" w:rsidRPr="00BA6535">
        <w:rPr>
          <w:rFonts w:cs="Times New Roman"/>
          <w:sz w:val="28"/>
          <w:szCs w:val="28"/>
          <w:lang w:val="uk-UA"/>
        </w:rPr>
        <w:t xml:space="preserve"> шляхом створення міжрегіональних органів поліції як окремої </w:t>
      </w:r>
      <w:r w:rsidR="005C25DA" w:rsidRPr="00BA6535">
        <w:rPr>
          <w:rFonts w:cs="Times New Roman"/>
          <w:sz w:val="28"/>
          <w:szCs w:val="28"/>
          <w:lang w:val="uk-UA"/>
        </w:rPr>
        <w:t xml:space="preserve">складової </w:t>
      </w:r>
      <w:r w:rsidR="00F965DD" w:rsidRPr="00BA6535">
        <w:rPr>
          <w:rFonts w:cs="Times New Roman"/>
          <w:sz w:val="28"/>
          <w:szCs w:val="28"/>
          <w:lang w:val="uk-UA"/>
        </w:rPr>
        <w:t xml:space="preserve">ланки, </w:t>
      </w:r>
      <w:r w:rsidR="005C25DA" w:rsidRPr="00BA6535">
        <w:rPr>
          <w:rFonts w:cs="Times New Roman"/>
          <w:sz w:val="28"/>
          <w:szCs w:val="28"/>
          <w:lang w:val="uk-UA"/>
        </w:rPr>
        <w:t>яка</w:t>
      </w:r>
      <w:r w:rsidR="00F965DD" w:rsidRPr="00BA6535">
        <w:rPr>
          <w:rFonts w:cs="Times New Roman"/>
          <w:sz w:val="28"/>
          <w:szCs w:val="28"/>
          <w:lang w:val="uk-UA"/>
        </w:rPr>
        <w:t xml:space="preserve"> підпорядкована центральному </w:t>
      </w:r>
      <w:r w:rsidR="006F0987" w:rsidRPr="00BA6535">
        <w:rPr>
          <w:rFonts w:cs="Times New Roman"/>
          <w:sz w:val="28"/>
          <w:szCs w:val="28"/>
          <w:lang w:val="uk-UA"/>
        </w:rPr>
        <w:t>органу управління</w:t>
      </w:r>
      <w:r w:rsidR="00F965DD" w:rsidRPr="00BA6535">
        <w:rPr>
          <w:rFonts w:cs="Times New Roman"/>
          <w:sz w:val="28"/>
          <w:szCs w:val="28"/>
          <w:lang w:val="uk-UA"/>
        </w:rPr>
        <w:t xml:space="preserve"> </w:t>
      </w:r>
      <w:r w:rsidR="00B908AA" w:rsidRPr="00BA6535">
        <w:rPr>
          <w:rFonts w:cs="Times New Roman"/>
          <w:sz w:val="28"/>
          <w:szCs w:val="28"/>
          <w:lang w:val="uk-UA"/>
        </w:rPr>
        <w:t>і</w:t>
      </w:r>
      <w:r w:rsidR="00A5381A" w:rsidRPr="00BA6535">
        <w:rPr>
          <w:rFonts w:cs="Times New Roman"/>
          <w:sz w:val="28"/>
          <w:szCs w:val="28"/>
          <w:lang w:val="uk-UA"/>
        </w:rPr>
        <w:t xml:space="preserve"> </w:t>
      </w:r>
      <w:r w:rsidR="005C25DA" w:rsidRPr="00BA6535">
        <w:rPr>
          <w:rFonts w:cs="Times New Roman"/>
          <w:sz w:val="28"/>
          <w:szCs w:val="28"/>
          <w:lang w:val="uk-UA"/>
        </w:rPr>
        <w:t>перебуває в системі владної вертикалі</w:t>
      </w:r>
      <w:r w:rsidR="00F965DD" w:rsidRPr="00BA6535">
        <w:rPr>
          <w:rFonts w:cs="Times New Roman"/>
          <w:sz w:val="28"/>
          <w:szCs w:val="28"/>
          <w:lang w:val="uk-UA"/>
        </w:rPr>
        <w:t xml:space="preserve"> над головними управлінням</w:t>
      </w:r>
      <w:r w:rsidR="00AE30F6" w:rsidRPr="00BA6535">
        <w:rPr>
          <w:rFonts w:cs="Times New Roman"/>
          <w:sz w:val="28"/>
          <w:szCs w:val="28"/>
          <w:lang w:val="uk-UA"/>
        </w:rPr>
        <w:t>и</w:t>
      </w:r>
      <w:r w:rsidR="00F965DD" w:rsidRPr="00BA6535">
        <w:rPr>
          <w:rFonts w:cs="Times New Roman"/>
          <w:sz w:val="28"/>
          <w:szCs w:val="28"/>
          <w:lang w:val="uk-UA"/>
        </w:rPr>
        <w:t xml:space="preserve">. </w:t>
      </w:r>
      <w:r w:rsidRPr="00BA6535">
        <w:rPr>
          <w:rFonts w:cs="Times New Roman"/>
          <w:sz w:val="28"/>
          <w:szCs w:val="28"/>
          <w:lang w:val="uk-UA"/>
        </w:rPr>
        <w:t>М</w:t>
      </w:r>
      <w:r w:rsidR="00F965DD" w:rsidRPr="00BA6535">
        <w:rPr>
          <w:rFonts w:cs="Times New Roman"/>
          <w:sz w:val="28"/>
          <w:szCs w:val="28"/>
          <w:lang w:val="uk-UA"/>
        </w:rPr>
        <w:t xml:space="preserve">іжрегіональні органи </w:t>
      </w:r>
      <w:r w:rsidRPr="00BA6535">
        <w:rPr>
          <w:rFonts w:cs="Times New Roman"/>
          <w:sz w:val="28"/>
          <w:szCs w:val="28"/>
          <w:lang w:val="uk-UA"/>
        </w:rPr>
        <w:t>у цій конструкції стануть</w:t>
      </w:r>
      <w:r w:rsidR="00F965DD" w:rsidRPr="00BA6535">
        <w:rPr>
          <w:rFonts w:cs="Times New Roman"/>
          <w:sz w:val="28"/>
          <w:szCs w:val="28"/>
          <w:lang w:val="uk-UA"/>
        </w:rPr>
        <w:t xml:space="preserve"> проміжною ланкою між центральним </w:t>
      </w:r>
      <w:r w:rsidR="004930F5" w:rsidRPr="00BA6535">
        <w:rPr>
          <w:rFonts w:cs="Times New Roman"/>
          <w:sz w:val="28"/>
          <w:szCs w:val="28"/>
          <w:lang w:val="uk-UA"/>
        </w:rPr>
        <w:t>органом управління</w:t>
      </w:r>
      <w:r w:rsidR="00F965DD" w:rsidRPr="00BA6535">
        <w:rPr>
          <w:rFonts w:cs="Times New Roman"/>
          <w:sz w:val="28"/>
          <w:szCs w:val="28"/>
          <w:lang w:val="uk-UA"/>
        </w:rPr>
        <w:t xml:space="preserve"> та головними управліннями. При цьому вони повинні виконувати координаційні та комунікаційні повноваження між </w:t>
      </w:r>
      <w:r w:rsidR="008E789A" w:rsidRPr="00BA6535">
        <w:rPr>
          <w:rFonts w:cs="Times New Roman"/>
          <w:sz w:val="28"/>
          <w:szCs w:val="28"/>
          <w:lang w:val="uk-UA"/>
        </w:rPr>
        <w:t xml:space="preserve">центральним органом управління </w:t>
      </w:r>
      <w:r w:rsidR="00F965DD" w:rsidRPr="00BA6535">
        <w:rPr>
          <w:rFonts w:cs="Times New Roman"/>
          <w:sz w:val="28"/>
          <w:szCs w:val="28"/>
          <w:lang w:val="uk-UA"/>
        </w:rPr>
        <w:t xml:space="preserve">та головними управліннями з питань виконання окремих функцій, а також </w:t>
      </w:r>
      <w:r w:rsidR="00A5381A" w:rsidRPr="00BA6535">
        <w:rPr>
          <w:rFonts w:cs="Times New Roman"/>
          <w:sz w:val="28"/>
          <w:szCs w:val="28"/>
          <w:lang w:val="uk-UA"/>
        </w:rPr>
        <w:t xml:space="preserve">мають </w:t>
      </w:r>
      <w:r w:rsidR="00F965DD" w:rsidRPr="00BA6535">
        <w:rPr>
          <w:rFonts w:cs="Times New Roman"/>
          <w:sz w:val="28"/>
          <w:szCs w:val="28"/>
          <w:lang w:val="uk-UA"/>
        </w:rPr>
        <w:t>виконува</w:t>
      </w:r>
      <w:r w:rsidR="00A4381B" w:rsidRPr="00BA6535">
        <w:rPr>
          <w:rFonts w:cs="Times New Roman"/>
          <w:sz w:val="28"/>
          <w:szCs w:val="28"/>
          <w:lang w:val="uk-UA"/>
        </w:rPr>
        <w:t>ти повноваження</w:t>
      </w:r>
      <w:r w:rsidR="00F965DD" w:rsidRPr="00BA6535">
        <w:rPr>
          <w:rFonts w:cs="Times New Roman"/>
          <w:sz w:val="28"/>
          <w:szCs w:val="28"/>
          <w:lang w:val="uk-UA"/>
        </w:rPr>
        <w:t xml:space="preserve"> з розслідування особливих категорій злочинів, патрулювання доріг державного значення залежно від їх функціонального призначення.</w:t>
      </w:r>
    </w:p>
    <w:p w14:paraId="135ED36E" w14:textId="77777777" w:rsidR="00F965DD" w:rsidRPr="00BA6535" w:rsidRDefault="009C7AC7" w:rsidP="00BA6535">
      <w:pPr>
        <w:spacing w:after="0" w:line="360" w:lineRule="auto"/>
        <w:ind w:firstLine="709"/>
        <w:jc w:val="both"/>
        <w:rPr>
          <w:rFonts w:cs="Times New Roman"/>
          <w:sz w:val="28"/>
          <w:szCs w:val="28"/>
          <w:lang w:val="uk-UA"/>
        </w:rPr>
      </w:pPr>
      <w:r w:rsidRPr="00BA6535">
        <w:rPr>
          <w:rFonts w:cs="Times New Roman"/>
          <w:sz w:val="28"/>
          <w:szCs w:val="28"/>
          <w:lang w:val="uk-UA"/>
        </w:rPr>
        <w:t>К</w:t>
      </w:r>
      <w:r w:rsidR="00F965DD" w:rsidRPr="00BA6535">
        <w:rPr>
          <w:rFonts w:cs="Times New Roman"/>
          <w:sz w:val="28"/>
          <w:szCs w:val="28"/>
          <w:lang w:val="uk-UA"/>
        </w:rPr>
        <w:t>омпетенція міжрегіональних органів поліції не повинна перетинатися з повноваженнями головних управлінь, а має</w:t>
      </w:r>
      <w:r w:rsidR="00A4381B" w:rsidRPr="00BA6535">
        <w:rPr>
          <w:rFonts w:cs="Times New Roman"/>
          <w:sz w:val="28"/>
          <w:szCs w:val="28"/>
          <w:lang w:val="uk-UA"/>
        </w:rPr>
        <w:t xml:space="preserve"> розподілят</w:t>
      </w:r>
      <w:r w:rsidR="00F965DD" w:rsidRPr="00BA6535">
        <w:rPr>
          <w:rFonts w:cs="Times New Roman"/>
          <w:sz w:val="28"/>
          <w:szCs w:val="28"/>
          <w:lang w:val="uk-UA"/>
        </w:rPr>
        <w:t>ися на основі встановлених критеріїв, наприклад</w:t>
      </w:r>
      <w:r w:rsidR="00A5381A" w:rsidRPr="00BA6535">
        <w:rPr>
          <w:rFonts w:cs="Times New Roman"/>
          <w:sz w:val="28"/>
          <w:szCs w:val="28"/>
          <w:lang w:val="uk-UA"/>
        </w:rPr>
        <w:t>, за</w:t>
      </w:r>
      <w:r w:rsidR="00F965DD" w:rsidRPr="00BA6535">
        <w:rPr>
          <w:rFonts w:cs="Times New Roman"/>
          <w:sz w:val="28"/>
          <w:szCs w:val="28"/>
          <w:lang w:val="uk-UA"/>
        </w:rPr>
        <w:t xml:space="preserve"> складністю або вид</w:t>
      </w:r>
      <w:r w:rsidR="00A5381A" w:rsidRPr="00BA6535">
        <w:rPr>
          <w:rFonts w:cs="Times New Roman"/>
          <w:sz w:val="28"/>
          <w:szCs w:val="28"/>
          <w:lang w:val="uk-UA"/>
        </w:rPr>
        <w:t>ом</w:t>
      </w:r>
      <w:r w:rsidR="00F965DD" w:rsidRPr="00BA6535">
        <w:rPr>
          <w:rFonts w:cs="Times New Roman"/>
          <w:sz w:val="28"/>
          <w:szCs w:val="28"/>
          <w:lang w:val="uk-UA"/>
        </w:rPr>
        <w:t xml:space="preserve"> кримінального правопорушення, </w:t>
      </w:r>
      <w:r w:rsidR="00A5381A" w:rsidRPr="00BA6535">
        <w:rPr>
          <w:rFonts w:cs="Times New Roman"/>
          <w:sz w:val="28"/>
          <w:szCs w:val="28"/>
          <w:lang w:val="uk-UA"/>
        </w:rPr>
        <w:t xml:space="preserve">за </w:t>
      </w:r>
      <w:r w:rsidR="00F965DD" w:rsidRPr="00BA6535">
        <w:rPr>
          <w:rFonts w:cs="Times New Roman"/>
          <w:sz w:val="28"/>
          <w:szCs w:val="28"/>
          <w:lang w:val="uk-UA"/>
        </w:rPr>
        <w:t>територіальн</w:t>
      </w:r>
      <w:r w:rsidR="008A2362" w:rsidRPr="00BA6535">
        <w:rPr>
          <w:rFonts w:cs="Times New Roman"/>
          <w:sz w:val="28"/>
          <w:szCs w:val="28"/>
          <w:lang w:val="uk-UA"/>
        </w:rPr>
        <w:t>і</w:t>
      </w:r>
      <w:r w:rsidR="00F965DD" w:rsidRPr="00BA6535">
        <w:rPr>
          <w:rFonts w:cs="Times New Roman"/>
          <w:sz w:val="28"/>
          <w:szCs w:val="28"/>
          <w:lang w:val="uk-UA"/>
        </w:rPr>
        <w:t>ст</w:t>
      </w:r>
      <w:r w:rsidR="008A2362" w:rsidRPr="00BA6535">
        <w:rPr>
          <w:rFonts w:cs="Times New Roman"/>
          <w:sz w:val="28"/>
          <w:szCs w:val="28"/>
          <w:lang w:val="uk-UA"/>
        </w:rPr>
        <w:t>ю</w:t>
      </w:r>
      <w:r w:rsidR="00F965DD" w:rsidRPr="00BA6535">
        <w:rPr>
          <w:rFonts w:cs="Times New Roman"/>
          <w:sz w:val="28"/>
          <w:szCs w:val="28"/>
          <w:lang w:val="uk-UA"/>
        </w:rPr>
        <w:t xml:space="preserve"> його вчинення тощо. Тому головним управлінням </w:t>
      </w:r>
      <w:r w:rsidR="002964E2" w:rsidRPr="00BA6535">
        <w:rPr>
          <w:rFonts w:cs="Times New Roman"/>
          <w:sz w:val="28"/>
          <w:szCs w:val="28"/>
          <w:lang w:val="uk-UA"/>
        </w:rPr>
        <w:t>має</w:t>
      </w:r>
      <w:r w:rsidR="00F965DD" w:rsidRPr="00BA6535">
        <w:rPr>
          <w:rFonts w:cs="Times New Roman"/>
          <w:sz w:val="28"/>
          <w:szCs w:val="28"/>
          <w:lang w:val="uk-UA"/>
        </w:rPr>
        <w:t xml:space="preserve"> бути передана частина функцій </w:t>
      </w:r>
      <w:r w:rsidR="00A5381A" w:rsidRPr="00BA6535">
        <w:rPr>
          <w:rFonts w:cs="Times New Roman"/>
          <w:sz w:val="28"/>
          <w:szCs w:val="28"/>
          <w:lang w:val="uk-UA"/>
        </w:rPr>
        <w:t xml:space="preserve">і </w:t>
      </w:r>
      <w:r w:rsidR="00F965DD" w:rsidRPr="00BA6535">
        <w:rPr>
          <w:rFonts w:cs="Times New Roman"/>
          <w:sz w:val="28"/>
          <w:szCs w:val="28"/>
          <w:lang w:val="uk-UA"/>
        </w:rPr>
        <w:t xml:space="preserve">повноважень міжрегіональних органів щодо виконання на місцях таких правоохоронних функцій, як патрулювання вулиць та дворів, превенції та профілактики правопорушень, охорона та захист власності тощо. Головні управління </w:t>
      </w:r>
      <w:r w:rsidRPr="00BA6535">
        <w:rPr>
          <w:rFonts w:cs="Times New Roman"/>
          <w:sz w:val="28"/>
          <w:szCs w:val="28"/>
          <w:lang w:val="uk-UA"/>
        </w:rPr>
        <w:t>мають бути</w:t>
      </w:r>
      <w:r w:rsidR="00F965DD" w:rsidRPr="00BA6535">
        <w:rPr>
          <w:rFonts w:cs="Times New Roman"/>
          <w:sz w:val="28"/>
          <w:szCs w:val="28"/>
          <w:lang w:val="uk-UA"/>
        </w:rPr>
        <w:t xml:space="preserve"> підпорядкова</w:t>
      </w:r>
      <w:r w:rsidRPr="00BA6535">
        <w:rPr>
          <w:rFonts w:cs="Times New Roman"/>
          <w:sz w:val="28"/>
          <w:szCs w:val="28"/>
          <w:lang w:val="uk-UA"/>
        </w:rPr>
        <w:t xml:space="preserve">ні </w:t>
      </w:r>
      <w:r w:rsidR="00F965DD" w:rsidRPr="00BA6535">
        <w:rPr>
          <w:rFonts w:cs="Times New Roman"/>
          <w:sz w:val="28"/>
          <w:szCs w:val="28"/>
          <w:lang w:val="uk-UA"/>
        </w:rPr>
        <w:t xml:space="preserve">центральному </w:t>
      </w:r>
      <w:r w:rsidR="005E3EFC" w:rsidRPr="00BA6535">
        <w:rPr>
          <w:rFonts w:cs="Times New Roman"/>
          <w:sz w:val="28"/>
          <w:szCs w:val="28"/>
          <w:lang w:val="uk-UA"/>
        </w:rPr>
        <w:t>органу управління</w:t>
      </w:r>
      <w:r w:rsidR="00F965DD" w:rsidRPr="00BA6535">
        <w:rPr>
          <w:rFonts w:cs="Times New Roman"/>
          <w:sz w:val="28"/>
          <w:szCs w:val="28"/>
          <w:lang w:val="uk-UA"/>
        </w:rPr>
        <w:t xml:space="preserve"> та міжрегіональним органам залежно від функціональних напрямів діяльності</w:t>
      </w:r>
      <w:r w:rsidR="00A4381B" w:rsidRPr="00BA6535">
        <w:rPr>
          <w:rFonts w:cs="Times New Roman"/>
          <w:sz w:val="28"/>
          <w:szCs w:val="28"/>
          <w:lang w:val="uk-UA"/>
        </w:rPr>
        <w:t>,</w:t>
      </w:r>
      <w:r w:rsidR="00F965DD" w:rsidRPr="00BA6535">
        <w:rPr>
          <w:rFonts w:cs="Times New Roman"/>
          <w:sz w:val="28"/>
          <w:szCs w:val="28"/>
          <w:lang w:val="uk-UA"/>
        </w:rPr>
        <w:t xml:space="preserve"> визначених ч.</w:t>
      </w:r>
      <w:r w:rsidR="00A9185A" w:rsidRPr="00BA6535">
        <w:rPr>
          <w:rFonts w:cs="Times New Roman"/>
          <w:sz w:val="28"/>
          <w:szCs w:val="28"/>
          <w:lang w:val="uk-UA"/>
        </w:rPr>
        <w:t> </w:t>
      </w:r>
      <w:r w:rsidR="00F965DD" w:rsidRPr="00BA6535">
        <w:rPr>
          <w:rFonts w:cs="Times New Roman"/>
          <w:sz w:val="28"/>
          <w:szCs w:val="28"/>
          <w:lang w:val="uk-UA"/>
        </w:rPr>
        <w:t>3 ст.</w:t>
      </w:r>
      <w:r w:rsidR="00A9185A" w:rsidRPr="00BA6535">
        <w:rPr>
          <w:rFonts w:cs="Times New Roman"/>
          <w:sz w:val="28"/>
          <w:szCs w:val="28"/>
          <w:lang w:val="uk-UA"/>
        </w:rPr>
        <w:t> </w:t>
      </w:r>
      <w:r w:rsidR="00F965DD" w:rsidRPr="00BA6535">
        <w:rPr>
          <w:rFonts w:cs="Times New Roman"/>
          <w:sz w:val="28"/>
          <w:szCs w:val="28"/>
          <w:lang w:val="uk-UA"/>
        </w:rPr>
        <w:t xml:space="preserve">13 Закону про НПУ. </w:t>
      </w:r>
      <w:r w:rsidRPr="00BA6535">
        <w:rPr>
          <w:rFonts w:cs="Times New Roman"/>
          <w:sz w:val="28"/>
          <w:szCs w:val="28"/>
          <w:lang w:val="uk-UA"/>
        </w:rPr>
        <w:t>На наш погляд, р</w:t>
      </w:r>
      <w:r w:rsidR="00F965DD" w:rsidRPr="00BA6535">
        <w:rPr>
          <w:rFonts w:cs="Times New Roman"/>
          <w:sz w:val="28"/>
          <w:szCs w:val="28"/>
          <w:lang w:val="uk-UA"/>
        </w:rPr>
        <w:t>еалізація цієї моделі сприятиме внутрішньо</w:t>
      </w:r>
      <w:r w:rsidR="00173B8E" w:rsidRPr="00BA6535">
        <w:rPr>
          <w:rFonts w:cs="Times New Roman"/>
          <w:sz w:val="28"/>
          <w:szCs w:val="28"/>
          <w:lang w:val="uk-UA"/>
        </w:rPr>
        <w:t>організаційному</w:t>
      </w:r>
      <w:r w:rsidR="00F965DD" w:rsidRPr="00BA6535">
        <w:rPr>
          <w:rFonts w:cs="Times New Roman"/>
          <w:sz w:val="28"/>
          <w:szCs w:val="28"/>
          <w:lang w:val="uk-UA"/>
        </w:rPr>
        <w:t xml:space="preserve"> упорядкуванню її елементів, рівномірному розподіленню функцій та повноважень, усуненню проблеми взаємодії між головними управліннями та міжрегіональними органами. </w:t>
      </w:r>
      <w:r w:rsidRPr="00BA6535">
        <w:rPr>
          <w:rFonts w:cs="Times New Roman"/>
          <w:sz w:val="28"/>
          <w:szCs w:val="28"/>
          <w:lang w:val="uk-UA"/>
        </w:rPr>
        <w:t>Однак</w:t>
      </w:r>
      <w:r w:rsidR="00F965DD" w:rsidRPr="00BA6535">
        <w:rPr>
          <w:rFonts w:cs="Times New Roman"/>
          <w:sz w:val="28"/>
          <w:szCs w:val="28"/>
          <w:lang w:val="uk-UA"/>
        </w:rPr>
        <w:t xml:space="preserve"> недоліком цієї </w:t>
      </w:r>
      <w:r w:rsidR="00F965DD" w:rsidRPr="00BA6535">
        <w:rPr>
          <w:rFonts w:cs="Times New Roman"/>
          <w:sz w:val="28"/>
          <w:szCs w:val="28"/>
          <w:lang w:val="uk-UA"/>
        </w:rPr>
        <w:lastRenderedPageBreak/>
        <w:t xml:space="preserve">моделі організації діяльності системи </w:t>
      </w:r>
      <w:r w:rsidR="002B03F7" w:rsidRPr="00BA6535">
        <w:rPr>
          <w:rFonts w:cs="Times New Roman"/>
          <w:sz w:val="28"/>
          <w:szCs w:val="28"/>
          <w:lang w:val="uk-UA"/>
        </w:rPr>
        <w:t>НПУ</w:t>
      </w:r>
      <w:r w:rsidR="00F965DD" w:rsidRPr="00BA6535">
        <w:rPr>
          <w:rFonts w:cs="Times New Roman"/>
          <w:sz w:val="28"/>
          <w:szCs w:val="28"/>
          <w:lang w:val="uk-UA"/>
        </w:rPr>
        <w:t xml:space="preserve"> є ускладнення вертикалі управління через створення додаткового проміжного внутрішньоорганізаційного рівня; або 2)</w:t>
      </w:r>
      <w:r w:rsidR="00A9185A" w:rsidRPr="00BA6535">
        <w:rPr>
          <w:rFonts w:cs="Times New Roman"/>
          <w:sz w:val="28"/>
          <w:szCs w:val="28"/>
          <w:lang w:val="uk-UA"/>
        </w:rPr>
        <w:t> </w:t>
      </w:r>
      <w:r w:rsidR="00F965DD" w:rsidRPr="00BA6535">
        <w:rPr>
          <w:rFonts w:cs="Times New Roman"/>
          <w:sz w:val="28"/>
          <w:szCs w:val="28"/>
          <w:lang w:val="uk-UA"/>
        </w:rPr>
        <w:t xml:space="preserve">побудувати збалансовану ієрархічну вертикаль управління </w:t>
      </w:r>
      <w:r w:rsidR="002B03F7" w:rsidRPr="00BA6535">
        <w:rPr>
          <w:rFonts w:cs="Times New Roman"/>
          <w:sz w:val="28"/>
          <w:szCs w:val="28"/>
          <w:lang w:val="uk-UA"/>
        </w:rPr>
        <w:t>НПУ</w:t>
      </w:r>
      <w:r w:rsidR="00F965DD" w:rsidRPr="00BA6535">
        <w:rPr>
          <w:rFonts w:cs="Times New Roman"/>
          <w:sz w:val="28"/>
          <w:szCs w:val="28"/>
          <w:lang w:val="uk-UA"/>
        </w:rPr>
        <w:t xml:space="preserve"> без існування двох різних систем одного управлінського рівня – головних управлінь та міжрегіональних органів поліції, функції і повноваження яких перетинаються. </w:t>
      </w:r>
      <w:r w:rsidR="00FA5721" w:rsidRPr="00BA6535">
        <w:rPr>
          <w:rFonts w:cs="Times New Roman"/>
          <w:sz w:val="28"/>
          <w:szCs w:val="28"/>
          <w:lang w:val="uk-UA"/>
        </w:rPr>
        <w:t>Ця</w:t>
      </w:r>
      <w:r w:rsidR="00F965DD" w:rsidRPr="00BA6535">
        <w:rPr>
          <w:rFonts w:cs="Times New Roman"/>
          <w:sz w:val="28"/>
          <w:szCs w:val="28"/>
          <w:lang w:val="uk-UA"/>
        </w:rPr>
        <w:t xml:space="preserve"> </w:t>
      </w:r>
      <w:r w:rsidR="00D63BA9" w:rsidRPr="00BA6535">
        <w:rPr>
          <w:rFonts w:cs="Times New Roman"/>
          <w:sz w:val="28"/>
          <w:szCs w:val="28"/>
          <w:lang w:val="uk-UA"/>
        </w:rPr>
        <w:t>модель повинна</w:t>
      </w:r>
      <w:r w:rsidR="00F965DD" w:rsidRPr="00BA6535">
        <w:rPr>
          <w:rFonts w:cs="Times New Roman"/>
          <w:sz w:val="28"/>
          <w:szCs w:val="28"/>
          <w:lang w:val="uk-UA"/>
        </w:rPr>
        <w:t xml:space="preserve"> реалізовуватися шляхом ліквідації міжрегіональних органів поліції як юридичних осіб публічного права з подальшим: </w:t>
      </w:r>
      <w:r w:rsidR="00A9185A" w:rsidRPr="00BA6535">
        <w:rPr>
          <w:rFonts w:cs="Times New Roman"/>
          <w:sz w:val="28"/>
          <w:szCs w:val="28"/>
          <w:lang w:val="uk-UA"/>
        </w:rPr>
        <w:t>а) </w:t>
      </w:r>
      <w:r w:rsidR="00F965DD" w:rsidRPr="00BA6535">
        <w:rPr>
          <w:rFonts w:cs="Times New Roman"/>
          <w:sz w:val="28"/>
          <w:szCs w:val="28"/>
          <w:lang w:val="uk-UA"/>
        </w:rPr>
        <w:t xml:space="preserve">їх приєднанням до структури центрального </w:t>
      </w:r>
      <w:r w:rsidR="00DF3776" w:rsidRPr="00BA6535">
        <w:rPr>
          <w:rFonts w:cs="Times New Roman"/>
          <w:sz w:val="28"/>
          <w:szCs w:val="28"/>
          <w:lang w:val="uk-UA"/>
        </w:rPr>
        <w:t>органу управління</w:t>
      </w:r>
      <w:r w:rsidR="00F965DD" w:rsidRPr="00BA6535">
        <w:rPr>
          <w:rFonts w:cs="Times New Roman"/>
          <w:sz w:val="28"/>
          <w:szCs w:val="28"/>
          <w:lang w:val="uk-UA"/>
        </w:rPr>
        <w:t xml:space="preserve"> (</w:t>
      </w:r>
      <w:r w:rsidR="00A9185A" w:rsidRPr="00BA6535">
        <w:rPr>
          <w:rFonts w:cs="Times New Roman"/>
          <w:sz w:val="28"/>
          <w:szCs w:val="28"/>
          <w:lang w:val="uk-UA"/>
        </w:rPr>
        <w:t xml:space="preserve">за </w:t>
      </w:r>
      <w:r w:rsidR="00F965DD" w:rsidRPr="00BA6535">
        <w:rPr>
          <w:rFonts w:cs="Times New Roman"/>
          <w:sz w:val="28"/>
          <w:szCs w:val="28"/>
          <w:lang w:val="uk-UA"/>
        </w:rPr>
        <w:t>аналогі</w:t>
      </w:r>
      <w:r w:rsidR="00A9185A" w:rsidRPr="00BA6535">
        <w:rPr>
          <w:rFonts w:cs="Times New Roman"/>
          <w:sz w:val="28"/>
          <w:szCs w:val="28"/>
          <w:lang w:val="uk-UA"/>
        </w:rPr>
        <w:t>єю</w:t>
      </w:r>
      <w:r w:rsidR="00F965DD" w:rsidRPr="00BA6535">
        <w:rPr>
          <w:rFonts w:cs="Times New Roman"/>
          <w:sz w:val="28"/>
          <w:szCs w:val="28"/>
          <w:lang w:val="uk-UA"/>
        </w:rPr>
        <w:t xml:space="preserve"> з </w:t>
      </w:r>
      <w:r w:rsidR="00D63BA9" w:rsidRPr="00BA6535">
        <w:rPr>
          <w:rFonts w:cs="Times New Roman"/>
          <w:sz w:val="28"/>
          <w:szCs w:val="28"/>
          <w:lang w:val="uk-UA"/>
        </w:rPr>
        <w:t>д</w:t>
      </w:r>
      <w:r w:rsidR="00F965DD" w:rsidRPr="00BA6535">
        <w:rPr>
          <w:rFonts w:cs="Times New Roman"/>
          <w:sz w:val="28"/>
          <w:szCs w:val="28"/>
          <w:lang w:val="uk-UA"/>
        </w:rPr>
        <w:t>епартаментом протидії наркозлочинності, який</w:t>
      </w:r>
      <w:r w:rsidR="003A5323" w:rsidRPr="00BA6535">
        <w:rPr>
          <w:rFonts w:cs="Times New Roman"/>
          <w:sz w:val="28"/>
          <w:szCs w:val="28"/>
          <w:lang w:val="uk-UA"/>
        </w:rPr>
        <w:t xml:space="preserve"> </w:t>
      </w:r>
      <w:r w:rsidR="00F965DD" w:rsidRPr="00BA6535">
        <w:rPr>
          <w:rFonts w:cs="Times New Roman"/>
          <w:sz w:val="28"/>
          <w:szCs w:val="28"/>
          <w:lang w:val="uk-UA"/>
        </w:rPr>
        <w:t xml:space="preserve">був міжрегіональним органом, а </w:t>
      </w:r>
      <w:r w:rsidR="004558A1" w:rsidRPr="00BA6535">
        <w:rPr>
          <w:rFonts w:cs="Times New Roman"/>
          <w:sz w:val="28"/>
          <w:szCs w:val="28"/>
          <w:lang w:val="uk-UA"/>
        </w:rPr>
        <w:t>потім</w:t>
      </w:r>
      <w:r w:rsidR="001C0646" w:rsidRPr="00BA6535">
        <w:rPr>
          <w:rFonts w:cs="Times New Roman"/>
          <w:sz w:val="28"/>
          <w:szCs w:val="28"/>
          <w:lang w:val="uk-UA"/>
        </w:rPr>
        <w:t xml:space="preserve"> став</w:t>
      </w:r>
      <w:r w:rsidR="00F965DD" w:rsidRPr="00BA6535">
        <w:rPr>
          <w:rFonts w:cs="Times New Roman"/>
          <w:sz w:val="28"/>
          <w:szCs w:val="28"/>
          <w:lang w:val="uk-UA"/>
        </w:rPr>
        <w:t xml:space="preserve"> структурним елементом центрального </w:t>
      </w:r>
      <w:r w:rsidR="00F04E87" w:rsidRPr="00BA6535">
        <w:rPr>
          <w:rFonts w:cs="Times New Roman"/>
          <w:sz w:val="28"/>
          <w:szCs w:val="28"/>
          <w:lang w:val="uk-UA"/>
        </w:rPr>
        <w:t>органу управління</w:t>
      </w:r>
      <w:r w:rsidR="00F965DD" w:rsidRPr="00BA6535">
        <w:rPr>
          <w:rFonts w:cs="Times New Roman"/>
          <w:sz w:val="28"/>
          <w:szCs w:val="28"/>
          <w:lang w:val="uk-UA"/>
        </w:rPr>
        <w:t>). У цьому разі напрям їх діяльності має залишатися той ж</w:t>
      </w:r>
      <w:r w:rsidR="0021437A" w:rsidRPr="00BA6535">
        <w:rPr>
          <w:rFonts w:cs="Times New Roman"/>
          <w:sz w:val="28"/>
          <w:szCs w:val="28"/>
          <w:lang w:val="uk-UA"/>
        </w:rPr>
        <w:t>е</w:t>
      </w:r>
      <w:r w:rsidR="00F965DD" w:rsidRPr="00BA6535">
        <w:rPr>
          <w:rFonts w:cs="Times New Roman"/>
          <w:sz w:val="28"/>
          <w:szCs w:val="28"/>
          <w:lang w:val="uk-UA"/>
        </w:rPr>
        <w:t xml:space="preserve">, але частина функціонального </w:t>
      </w:r>
      <w:r w:rsidR="00A9185A" w:rsidRPr="00BA6535">
        <w:rPr>
          <w:rFonts w:cs="Times New Roman"/>
          <w:sz w:val="28"/>
          <w:szCs w:val="28"/>
          <w:lang w:val="uk-UA"/>
        </w:rPr>
        <w:t xml:space="preserve">й </w:t>
      </w:r>
      <w:r w:rsidR="00F965DD" w:rsidRPr="00BA6535">
        <w:rPr>
          <w:rFonts w:cs="Times New Roman"/>
          <w:sz w:val="28"/>
          <w:szCs w:val="28"/>
          <w:lang w:val="uk-UA"/>
        </w:rPr>
        <w:t>компете</w:t>
      </w:r>
      <w:r w:rsidR="00195A6D" w:rsidRPr="00BA6535">
        <w:rPr>
          <w:rFonts w:cs="Times New Roman"/>
          <w:sz w:val="28"/>
          <w:szCs w:val="28"/>
          <w:lang w:val="uk-UA"/>
        </w:rPr>
        <w:t>н</w:t>
      </w:r>
      <w:r w:rsidR="00F965DD" w:rsidRPr="00BA6535">
        <w:rPr>
          <w:rFonts w:cs="Times New Roman"/>
          <w:sz w:val="28"/>
          <w:szCs w:val="28"/>
          <w:lang w:val="uk-UA"/>
        </w:rPr>
        <w:t xml:space="preserve">ційного набору відповідних міжрегіональних департаментів </w:t>
      </w:r>
      <w:r w:rsidR="00A9185A" w:rsidRPr="00BA6535">
        <w:rPr>
          <w:rFonts w:cs="Times New Roman"/>
          <w:sz w:val="28"/>
          <w:szCs w:val="28"/>
          <w:lang w:val="uk-UA"/>
        </w:rPr>
        <w:t xml:space="preserve">мусить </w:t>
      </w:r>
      <w:r w:rsidR="00F965DD" w:rsidRPr="00BA6535">
        <w:rPr>
          <w:rFonts w:cs="Times New Roman"/>
          <w:sz w:val="28"/>
          <w:szCs w:val="28"/>
          <w:lang w:val="uk-UA"/>
        </w:rPr>
        <w:t xml:space="preserve">бути змінена. Зокрема, </w:t>
      </w:r>
      <w:r w:rsidR="00D63BA9" w:rsidRPr="00BA6535">
        <w:rPr>
          <w:rFonts w:cs="Times New Roman"/>
          <w:sz w:val="28"/>
          <w:szCs w:val="28"/>
          <w:lang w:val="uk-UA"/>
        </w:rPr>
        <w:t>міжрегіональні органи</w:t>
      </w:r>
      <w:r w:rsidR="00F965DD" w:rsidRPr="00BA6535">
        <w:rPr>
          <w:rFonts w:cs="Times New Roman"/>
          <w:sz w:val="28"/>
          <w:szCs w:val="28"/>
          <w:lang w:val="uk-UA"/>
        </w:rPr>
        <w:t xml:space="preserve"> повинні виконувати за напрямами своє</w:t>
      </w:r>
      <w:r w:rsidR="001F491C" w:rsidRPr="00BA6535">
        <w:rPr>
          <w:rFonts w:cs="Times New Roman"/>
          <w:sz w:val="28"/>
          <w:szCs w:val="28"/>
          <w:lang w:val="uk-UA"/>
        </w:rPr>
        <w:t>ї</w:t>
      </w:r>
      <w:r w:rsidR="00F965DD" w:rsidRPr="00BA6535">
        <w:rPr>
          <w:rFonts w:cs="Times New Roman"/>
          <w:sz w:val="28"/>
          <w:szCs w:val="28"/>
          <w:lang w:val="uk-UA"/>
        </w:rPr>
        <w:t xml:space="preserve"> функціонально</w:t>
      </w:r>
      <w:r w:rsidR="0022718D" w:rsidRPr="00BA6535">
        <w:rPr>
          <w:rFonts w:cs="Times New Roman"/>
          <w:sz w:val="28"/>
          <w:szCs w:val="28"/>
          <w:lang w:val="uk-UA"/>
        </w:rPr>
        <w:t xml:space="preserve">ї спрямованості координаційні, </w:t>
      </w:r>
      <w:r w:rsidR="00F965DD" w:rsidRPr="00BA6535">
        <w:rPr>
          <w:rFonts w:cs="Times New Roman"/>
          <w:sz w:val="28"/>
          <w:szCs w:val="28"/>
          <w:lang w:val="uk-UA"/>
        </w:rPr>
        <w:t>контрольні та спеціальні правоохоронні функції, а</w:t>
      </w:r>
      <w:r w:rsidR="001F491C" w:rsidRPr="00BA6535">
        <w:rPr>
          <w:rFonts w:cs="Times New Roman"/>
          <w:sz w:val="28"/>
          <w:szCs w:val="28"/>
          <w:lang w:val="uk-UA"/>
        </w:rPr>
        <w:t xml:space="preserve"> </w:t>
      </w:r>
      <w:r w:rsidR="00F965DD" w:rsidRPr="00BA6535">
        <w:rPr>
          <w:rFonts w:cs="Times New Roman"/>
          <w:sz w:val="28"/>
          <w:szCs w:val="28"/>
          <w:lang w:val="uk-UA"/>
        </w:rPr>
        <w:t>повноважен</w:t>
      </w:r>
      <w:r w:rsidR="00A804B6" w:rsidRPr="00BA6535">
        <w:rPr>
          <w:rFonts w:cs="Times New Roman"/>
          <w:sz w:val="28"/>
          <w:szCs w:val="28"/>
          <w:lang w:val="uk-UA"/>
        </w:rPr>
        <w:t>ня</w:t>
      </w:r>
      <w:r w:rsidR="00F965DD" w:rsidRPr="00BA6535">
        <w:rPr>
          <w:rFonts w:cs="Times New Roman"/>
          <w:sz w:val="28"/>
          <w:szCs w:val="28"/>
          <w:lang w:val="uk-UA"/>
        </w:rPr>
        <w:t xml:space="preserve"> щодо виконання ряду правоохоронних завдань місцевого значення (в області, районі, місті, районах у містах) ма</w:t>
      </w:r>
      <w:r w:rsidR="00A804B6" w:rsidRPr="00BA6535">
        <w:rPr>
          <w:rFonts w:cs="Times New Roman"/>
          <w:sz w:val="28"/>
          <w:szCs w:val="28"/>
          <w:lang w:val="uk-UA"/>
        </w:rPr>
        <w:t>ють</w:t>
      </w:r>
      <w:r w:rsidR="00F965DD" w:rsidRPr="00BA6535">
        <w:rPr>
          <w:rFonts w:cs="Times New Roman"/>
          <w:sz w:val="28"/>
          <w:szCs w:val="28"/>
          <w:lang w:val="uk-UA"/>
        </w:rPr>
        <w:t xml:space="preserve"> бути передан</w:t>
      </w:r>
      <w:r w:rsidR="00A804B6" w:rsidRPr="00BA6535">
        <w:rPr>
          <w:rFonts w:cs="Times New Roman"/>
          <w:sz w:val="28"/>
          <w:szCs w:val="28"/>
          <w:lang w:val="uk-UA"/>
        </w:rPr>
        <w:t>і</w:t>
      </w:r>
      <w:r w:rsidR="00F965DD" w:rsidRPr="00BA6535">
        <w:rPr>
          <w:rFonts w:cs="Times New Roman"/>
          <w:sz w:val="28"/>
          <w:szCs w:val="28"/>
          <w:lang w:val="uk-UA"/>
        </w:rPr>
        <w:t xml:space="preserve"> територіальним органам </w:t>
      </w:r>
      <w:r w:rsidR="002B03F7" w:rsidRPr="00BA6535">
        <w:rPr>
          <w:rFonts w:cs="Times New Roman"/>
          <w:sz w:val="28"/>
          <w:szCs w:val="28"/>
          <w:lang w:val="uk-UA"/>
        </w:rPr>
        <w:t>НПУ</w:t>
      </w:r>
      <w:r w:rsidR="00F965DD" w:rsidRPr="00BA6535">
        <w:rPr>
          <w:rFonts w:cs="Times New Roman"/>
          <w:sz w:val="28"/>
          <w:szCs w:val="28"/>
          <w:lang w:val="uk-UA"/>
        </w:rPr>
        <w:t xml:space="preserve">, які більш обізнані в проблемах місцевого значення; </w:t>
      </w:r>
      <w:r w:rsidR="00A9185A" w:rsidRPr="00BA6535">
        <w:rPr>
          <w:rFonts w:cs="Times New Roman"/>
          <w:sz w:val="28"/>
          <w:szCs w:val="28"/>
          <w:lang w:val="uk-UA"/>
        </w:rPr>
        <w:t>б) </w:t>
      </w:r>
      <w:r w:rsidR="00F965DD" w:rsidRPr="00BA6535">
        <w:rPr>
          <w:rFonts w:cs="Times New Roman"/>
          <w:sz w:val="28"/>
          <w:szCs w:val="28"/>
          <w:lang w:val="uk-UA"/>
        </w:rPr>
        <w:t xml:space="preserve">або розподіленням їх функцій та повноважень серед інших підрозділів </w:t>
      </w:r>
      <w:r w:rsidR="002F3F25" w:rsidRPr="00BA6535">
        <w:rPr>
          <w:rFonts w:cs="Times New Roman"/>
          <w:sz w:val="28"/>
          <w:szCs w:val="28"/>
          <w:lang w:val="uk-UA"/>
        </w:rPr>
        <w:t>НПУ</w:t>
      </w:r>
      <w:r w:rsidR="00F965DD" w:rsidRPr="00BA6535">
        <w:rPr>
          <w:rFonts w:cs="Times New Roman"/>
          <w:sz w:val="28"/>
          <w:szCs w:val="28"/>
          <w:lang w:val="uk-UA"/>
        </w:rPr>
        <w:t xml:space="preserve"> (</w:t>
      </w:r>
      <w:r w:rsidR="0061771E" w:rsidRPr="00BA6535">
        <w:rPr>
          <w:rFonts w:cs="Times New Roman"/>
          <w:sz w:val="28"/>
          <w:szCs w:val="28"/>
          <w:lang w:val="uk-UA"/>
        </w:rPr>
        <w:t xml:space="preserve">за </w:t>
      </w:r>
      <w:r w:rsidR="00F965DD" w:rsidRPr="00BA6535">
        <w:rPr>
          <w:rFonts w:cs="Times New Roman"/>
          <w:sz w:val="28"/>
          <w:szCs w:val="28"/>
          <w:lang w:val="uk-UA"/>
        </w:rPr>
        <w:t>аналогі</w:t>
      </w:r>
      <w:r w:rsidR="0061771E" w:rsidRPr="00BA6535">
        <w:rPr>
          <w:rFonts w:cs="Times New Roman"/>
          <w:sz w:val="28"/>
          <w:szCs w:val="28"/>
          <w:lang w:val="uk-UA"/>
        </w:rPr>
        <w:t>єю</w:t>
      </w:r>
      <w:r w:rsidR="00F965DD" w:rsidRPr="00BA6535">
        <w:rPr>
          <w:rFonts w:cs="Times New Roman"/>
          <w:sz w:val="28"/>
          <w:szCs w:val="28"/>
          <w:lang w:val="uk-UA"/>
        </w:rPr>
        <w:t xml:space="preserve"> з </w:t>
      </w:r>
      <w:r w:rsidR="00D63BA9" w:rsidRPr="00BA6535">
        <w:rPr>
          <w:rFonts w:cs="Times New Roman"/>
          <w:sz w:val="28"/>
          <w:szCs w:val="28"/>
          <w:lang w:val="uk-UA"/>
        </w:rPr>
        <w:t>д</w:t>
      </w:r>
      <w:r w:rsidR="00F965DD" w:rsidRPr="00BA6535">
        <w:rPr>
          <w:rFonts w:cs="Times New Roman"/>
          <w:sz w:val="28"/>
          <w:szCs w:val="28"/>
          <w:lang w:val="uk-UA"/>
        </w:rPr>
        <w:t>епартаментом захи</w:t>
      </w:r>
      <w:r w:rsidR="002F3F25" w:rsidRPr="00BA6535">
        <w:rPr>
          <w:rFonts w:cs="Times New Roman"/>
          <w:sz w:val="28"/>
          <w:szCs w:val="28"/>
          <w:lang w:val="uk-UA"/>
        </w:rPr>
        <w:t>сту економіки як міжрегіонального територіального</w:t>
      </w:r>
      <w:r w:rsidR="00F965DD" w:rsidRPr="00BA6535">
        <w:rPr>
          <w:rFonts w:cs="Times New Roman"/>
          <w:sz w:val="28"/>
          <w:szCs w:val="28"/>
          <w:lang w:val="uk-UA"/>
        </w:rPr>
        <w:t xml:space="preserve"> орган</w:t>
      </w:r>
      <w:r w:rsidR="002F3F25" w:rsidRPr="00BA6535">
        <w:rPr>
          <w:rFonts w:cs="Times New Roman"/>
          <w:sz w:val="28"/>
          <w:szCs w:val="28"/>
          <w:lang w:val="uk-UA"/>
        </w:rPr>
        <w:t>у</w:t>
      </w:r>
      <w:r w:rsidR="00F965DD" w:rsidRPr="00BA6535">
        <w:rPr>
          <w:rFonts w:cs="Times New Roman"/>
          <w:sz w:val="28"/>
          <w:szCs w:val="28"/>
          <w:lang w:val="uk-UA"/>
        </w:rPr>
        <w:t xml:space="preserve"> Національної поліції). Завдяки цій моделі має відбутися найбільш оптимальне внутрішньоорганізаційне упорядкування її елементів, спрощення системи управління, підвищення ефективності використання матеріальних ресурсів і сили та отримання міжрегіональними органами поліції і головними управліннями функціональної самодостатності для виконання завдань правоохоронного спрямування; або 3)</w:t>
      </w:r>
      <w:r w:rsidR="00A9185A" w:rsidRPr="00BA6535">
        <w:rPr>
          <w:rFonts w:cs="Times New Roman"/>
          <w:sz w:val="28"/>
          <w:szCs w:val="28"/>
          <w:lang w:val="uk-UA"/>
        </w:rPr>
        <w:t> </w:t>
      </w:r>
      <w:r w:rsidR="00F965DD" w:rsidRPr="00BA6535">
        <w:rPr>
          <w:rFonts w:cs="Times New Roman"/>
          <w:sz w:val="28"/>
          <w:szCs w:val="28"/>
          <w:lang w:val="uk-UA"/>
        </w:rPr>
        <w:t>залиши</w:t>
      </w:r>
      <w:r w:rsidR="002F3F25" w:rsidRPr="00BA6535">
        <w:rPr>
          <w:rFonts w:cs="Times New Roman"/>
          <w:sz w:val="28"/>
          <w:szCs w:val="28"/>
          <w:lang w:val="uk-UA"/>
        </w:rPr>
        <w:t>ти існування двох різних систем</w:t>
      </w:r>
      <w:r w:rsidR="00F965DD" w:rsidRPr="00BA6535">
        <w:rPr>
          <w:rFonts w:cs="Times New Roman"/>
          <w:sz w:val="28"/>
          <w:szCs w:val="28"/>
          <w:lang w:val="uk-UA"/>
        </w:rPr>
        <w:t xml:space="preserve"> одного управлінського рівня</w:t>
      </w:r>
      <w:r w:rsidR="00B62DE6">
        <w:rPr>
          <w:rFonts w:cs="Times New Roman"/>
          <w:sz w:val="28"/>
          <w:szCs w:val="28"/>
          <w:lang w:val="uk-UA"/>
        </w:rPr>
        <w:t> </w:t>
      </w:r>
      <w:r w:rsidR="00F965DD" w:rsidRPr="00BA6535">
        <w:rPr>
          <w:rFonts w:cs="Times New Roman"/>
          <w:sz w:val="28"/>
          <w:szCs w:val="28"/>
          <w:lang w:val="uk-UA"/>
        </w:rPr>
        <w:t xml:space="preserve">– головних управлінь та міжрегіональних органів поліції, але передати частину повноважень від міжрегіональних органів до головних управлінь поліції, що стосуються виконання правоохоронної функції на місцях, а також </w:t>
      </w:r>
      <w:r w:rsidR="00FE67FE" w:rsidRPr="00BA6535">
        <w:rPr>
          <w:rFonts w:cs="Times New Roman"/>
          <w:sz w:val="28"/>
          <w:szCs w:val="28"/>
          <w:lang w:val="uk-UA"/>
        </w:rPr>
        <w:lastRenderedPageBreak/>
        <w:t>у</w:t>
      </w:r>
      <w:r w:rsidR="00F965DD" w:rsidRPr="00BA6535">
        <w:rPr>
          <w:rFonts w:cs="Times New Roman"/>
          <w:sz w:val="28"/>
          <w:szCs w:val="28"/>
          <w:lang w:val="uk-UA"/>
        </w:rPr>
        <w:t>досконалити систему взаємодії між головними управліннями та міжрегіональними органами шляхом запровадження такого методу адміністративно-правового регулювання відносин, як взаємоді</w:t>
      </w:r>
      <w:r w:rsidR="0061771E" w:rsidRPr="00BA6535">
        <w:rPr>
          <w:rFonts w:cs="Times New Roman"/>
          <w:sz w:val="28"/>
          <w:szCs w:val="28"/>
          <w:lang w:val="uk-UA"/>
        </w:rPr>
        <w:t>я</w:t>
      </w:r>
      <w:r w:rsidR="00F965DD" w:rsidRPr="00BA6535">
        <w:rPr>
          <w:rFonts w:cs="Times New Roman"/>
          <w:sz w:val="28"/>
          <w:szCs w:val="28"/>
          <w:lang w:val="uk-UA"/>
        </w:rPr>
        <w:t xml:space="preserve"> на підставі запитів, клопотань, типові форми яких і порядок їх розгляду </w:t>
      </w:r>
      <w:r w:rsidR="00C16D96" w:rsidRPr="00BA6535">
        <w:rPr>
          <w:rFonts w:cs="Times New Roman"/>
          <w:sz w:val="28"/>
          <w:szCs w:val="28"/>
          <w:lang w:val="uk-UA"/>
        </w:rPr>
        <w:t>й</w:t>
      </w:r>
      <w:r w:rsidR="00F965DD" w:rsidRPr="00BA6535">
        <w:rPr>
          <w:rFonts w:cs="Times New Roman"/>
          <w:sz w:val="28"/>
          <w:szCs w:val="28"/>
          <w:lang w:val="uk-UA"/>
        </w:rPr>
        <w:t xml:space="preserve"> подання ма</w:t>
      </w:r>
      <w:r w:rsidR="003A5323" w:rsidRPr="00BA6535">
        <w:rPr>
          <w:rFonts w:cs="Times New Roman"/>
          <w:sz w:val="28"/>
          <w:szCs w:val="28"/>
          <w:lang w:val="uk-UA"/>
        </w:rPr>
        <w:t>ють</w:t>
      </w:r>
      <w:r w:rsidR="00F965DD" w:rsidRPr="00BA6535">
        <w:rPr>
          <w:rFonts w:cs="Times New Roman"/>
          <w:sz w:val="28"/>
          <w:szCs w:val="28"/>
          <w:lang w:val="uk-UA"/>
        </w:rPr>
        <w:t xml:space="preserve"> бути розроблені</w:t>
      </w:r>
      <w:r w:rsidR="00DF3C23" w:rsidRPr="00BA6535">
        <w:rPr>
          <w:rFonts w:cs="Times New Roman"/>
          <w:sz w:val="28"/>
          <w:szCs w:val="28"/>
          <w:lang w:val="uk-UA"/>
        </w:rPr>
        <w:t xml:space="preserve"> і</w:t>
      </w:r>
      <w:r w:rsidR="0061771E" w:rsidRPr="00BA6535">
        <w:rPr>
          <w:rFonts w:cs="Times New Roman"/>
          <w:sz w:val="28"/>
          <w:szCs w:val="28"/>
          <w:lang w:val="uk-UA"/>
        </w:rPr>
        <w:t xml:space="preserve"> </w:t>
      </w:r>
      <w:r w:rsidR="00F965DD" w:rsidRPr="00BA6535">
        <w:rPr>
          <w:rFonts w:cs="Times New Roman"/>
          <w:sz w:val="28"/>
          <w:szCs w:val="28"/>
          <w:lang w:val="uk-UA"/>
        </w:rPr>
        <w:t xml:space="preserve">затверджені на рівні профільного міністерства. Ця модель сприятиме збільшенню функціональної самодостатності вказаних елементів системи </w:t>
      </w:r>
      <w:r w:rsidR="002B03F7" w:rsidRPr="00BA6535">
        <w:rPr>
          <w:rFonts w:cs="Times New Roman"/>
          <w:sz w:val="28"/>
          <w:szCs w:val="28"/>
          <w:lang w:val="uk-UA"/>
        </w:rPr>
        <w:t>НПУ</w:t>
      </w:r>
      <w:r w:rsidR="00F965DD" w:rsidRPr="00BA6535">
        <w:rPr>
          <w:rFonts w:cs="Times New Roman"/>
          <w:sz w:val="28"/>
          <w:szCs w:val="28"/>
          <w:lang w:val="uk-UA"/>
        </w:rPr>
        <w:t xml:space="preserve">. </w:t>
      </w:r>
      <w:r w:rsidR="00D63BA9" w:rsidRPr="00BA6535">
        <w:rPr>
          <w:rFonts w:cs="Times New Roman"/>
          <w:sz w:val="28"/>
          <w:szCs w:val="28"/>
          <w:lang w:val="uk-UA"/>
        </w:rPr>
        <w:t>Однак</w:t>
      </w:r>
      <w:r w:rsidR="00F965DD" w:rsidRPr="00BA6535">
        <w:rPr>
          <w:rFonts w:cs="Times New Roman"/>
          <w:sz w:val="28"/>
          <w:szCs w:val="28"/>
          <w:lang w:val="uk-UA"/>
        </w:rPr>
        <w:t xml:space="preserve"> </w:t>
      </w:r>
      <w:r w:rsidR="0061771E" w:rsidRPr="00BA6535">
        <w:rPr>
          <w:rFonts w:cs="Times New Roman"/>
          <w:sz w:val="28"/>
          <w:szCs w:val="28"/>
          <w:lang w:val="uk-UA"/>
        </w:rPr>
        <w:t xml:space="preserve">у </w:t>
      </w:r>
      <w:r w:rsidR="00AA4146" w:rsidRPr="00BA6535">
        <w:rPr>
          <w:rFonts w:cs="Times New Roman"/>
          <w:sz w:val="28"/>
          <w:szCs w:val="28"/>
          <w:lang w:val="uk-UA"/>
        </w:rPr>
        <w:t>процесі її</w:t>
      </w:r>
      <w:r w:rsidR="00F965DD" w:rsidRPr="00BA6535">
        <w:rPr>
          <w:rFonts w:cs="Times New Roman"/>
          <w:sz w:val="28"/>
          <w:szCs w:val="28"/>
          <w:lang w:val="uk-UA"/>
        </w:rPr>
        <w:t xml:space="preserve"> реалізації все одно </w:t>
      </w:r>
      <w:r w:rsidR="00D63BA9" w:rsidRPr="00BA6535">
        <w:rPr>
          <w:rFonts w:cs="Times New Roman"/>
          <w:sz w:val="28"/>
          <w:szCs w:val="28"/>
          <w:lang w:val="uk-UA"/>
        </w:rPr>
        <w:t>існуватимуть</w:t>
      </w:r>
      <w:r w:rsidR="00F965DD" w:rsidRPr="00BA6535">
        <w:rPr>
          <w:rFonts w:cs="Times New Roman"/>
          <w:sz w:val="28"/>
          <w:szCs w:val="28"/>
          <w:lang w:val="uk-UA"/>
        </w:rPr>
        <w:t xml:space="preserve"> ризики виникнення конфлікту </w:t>
      </w:r>
      <w:r w:rsidR="00D63BA9" w:rsidRPr="00BA6535">
        <w:rPr>
          <w:rFonts w:cs="Times New Roman"/>
          <w:sz w:val="28"/>
          <w:szCs w:val="28"/>
          <w:lang w:val="uk-UA"/>
        </w:rPr>
        <w:t>повноважень</w:t>
      </w:r>
      <w:r w:rsidR="00F965DD" w:rsidRPr="00BA6535">
        <w:rPr>
          <w:rFonts w:cs="Times New Roman"/>
          <w:sz w:val="28"/>
          <w:szCs w:val="28"/>
          <w:lang w:val="uk-UA"/>
        </w:rPr>
        <w:t xml:space="preserve"> </w:t>
      </w:r>
      <w:r w:rsidR="0061771E" w:rsidRPr="00BA6535">
        <w:rPr>
          <w:rFonts w:cs="Times New Roman"/>
          <w:sz w:val="28"/>
          <w:szCs w:val="28"/>
          <w:lang w:val="uk-UA"/>
        </w:rPr>
        <w:t xml:space="preserve">і </w:t>
      </w:r>
      <w:r w:rsidR="00F965DD" w:rsidRPr="00BA6535">
        <w:rPr>
          <w:rFonts w:cs="Times New Roman"/>
          <w:sz w:val="28"/>
          <w:szCs w:val="28"/>
          <w:lang w:val="uk-UA"/>
        </w:rPr>
        <w:t>проблем</w:t>
      </w:r>
      <w:r w:rsidR="00AA4146" w:rsidRPr="00BA6535">
        <w:rPr>
          <w:rFonts w:cs="Times New Roman"/>
          <w:sz w:val="28"/>
          <w:szCs w:val="28"/>
          <w:lang w:val="uk-UA"/>
        </w:rPr>
        <w:t>и</w:t>
      </w:r>
      <w:r w:rsidR="00F965DD" w:rsidRPr="00BA6535">
        <w:rPr>
          <w:rFonts w:cs="Times New Roman"/>
          <w:sz w:val="28"/>
          <w:szCs w:val="28"/>
          <w:lang w:val="uk-UA"/>
        </w:rPr>
        <w:t xml:space="preserve"> </w:t>
      </w:r>
      <w:r w:rsidR="0061771E" w:rsidRPr="00BA6535">
        <w:rPr>
          <w:rFonts w:cs="Times New Roman"/>
          <w:sz w:val="28"/>
          <w:szCs w:val="28"/>
          <w:lang w:val="uk-UA"/>
        </w:rPr>
        <w:t xml:space="preserve">в </w:t>
      </w:r>
      <w:r w:rsidR="00F965DD" w:rsidRPr="00BA6535">
        <w:rPr>
          <w:rFonts w:cs="Times New Roman"/>
          <w:sz w:val="28"/>
          <w:szCs w:val="28"/>
          <w:lang w:val="uk-UA"/>
        </w:rPr>
        <w:t>питаннях взаємодії між головними управліннями та міжрегіональними органами.</w:t>
      </w:r>
    </w:p>
    <w:p w14:paraId="37E1E952" w14:textId="77777777" w:rsidR="00F965DD" w:rsidRPr="00BA6535" w:rsidRDefault="009E6683" w:rsidP="00BA6535">
      <w:pPr>
        <w:pStyle w:val="3"/>
        <w:tabs>
          <w:tab w:val="left" w:pos="1134"/>
        </w:tabs>
        <w:spacing w:after="0" w:line="360" w:lineRule="auto"/>
        <w:ind w:left="0" w:firstLine="709"/>
        <w:jc w:val="both"/>
        <w:rPr>
          <w:rFonts w:ascii="Times New Roman" w:hAnsi="Times New Roman"/>
          <w:sz w:val="28"/>
          <w:szCs w:val="28"/>
          <w:lang w:val="uk-UA"/>
        </w:rPr>
      </w:pPr>
      <w:r w:rsidRPr="00BA6535">
        <w:rPr>
          <w:rFonts w:ascii="Times New Roman" w:hAnsi="Times New Roman"/>
          <w:sz w:val="28"/>
          <w:szCs w:val="28"/>
          <w:lang w:val="uk-UA"/>
        </w:rPr>
        <w:t>Д</w:t>
      </w:r>
      <w:r w:rsidR="00F965DD" w:rsidRPr="00BA6535">
        <w:rPr>
          <w:rFonts w:ascii="Times New Roman" w:hAnsi="Times New Roman"/>
          <w:sz w:val="28"/>
          <w:szCs w:val="28"/>
          <w:lang w:val="uk-UA"/>
        </w:rPr>
        <w:t xml:space="preserve">ля практичного впорядкування відносин </w:t>
      </w:r>
      <w:r w:rsidR="0061771E" w:rsidRPr="00BA6535">
        <w:rPr>
          <w:rFonts w:ascii="Times New Roman" w:hAnsi="Times New Roman"/>
          <w:sz w:val="28"/>
          <w:szCs w:val="28"/>
          <w:lang w:val="uk-UA"/>
        </w:rPr>
        <w:t xml:space="preserve">і </w:t>
      </w:r>
      <w:r w:rsidR="00F965DD" w:rsidRPr="00BA6535">
        <w:rPr>
          <w:rFonts w:ascii="Times New Roman" w:hAnsi="Times New Roman"/>
          <w:sz w:val="28"/>
          <w:szCs w:val="28"/>
          <w:lang w:val="uk-UA"/>
        </w:rPr>
        <w:t>сфер впливу між структурними елементами Н</w:t>
      </w:r>
      <w:r w:rsidR="00DD4B71" w:rsidRPr="00BA6535">
        <w:rPr>
          <w:rFonts w:ascii="Times New Roman" w:hAnsi="Times New Roman"/>
          <w:sz w:val="28"/>
          <w:szCs w:val="28"/>
          <w:lang w:val="uk-UA"/>
        </w:rPr>
        <w:t>ПУ</w:t>
      </w:r>
      <w:r w:rsidR="00F965DD" w:rsidRPr="00BA6535">
        <w:rPr>
          <w:rFonts w:ascii="Times New Roman" w:hAnsi="Times New Roman"/>
          <w:sz w:val="28"/>
          <w:szCs w:val="28"/>
          <w:lang w:val="uk-UA"/>
        </w:rPr>
        <w:t xml:space="preserve"> як </w:t>
      </w:r>
      <w:r w:rsidR="00E15594" w:rsidRPr="00BA6535">
        <w:rPr>
          <w:rFonts w:ascii="Times New Roman" w:hAnsi="Times New Roman"/>
          <w:sz w:val="28"/>
          <w:szCs w:val="28"/>
          <w:lang w:val="uk-UA"/>
        </w:rPr>
        <w:t>ЦОВВ</w:t>
      </w:r>
      <w:r w:rsidRPr="00BA6535">
        <w:rPr>
          <w:rFonts w:ascii="Times New Roman" w:hAnsi="Times New Roman"/>
          <w:sz w:val="28"/>
          <w:szCs w:val="28"/>
          <w:lang w:val="uk-UA"/>
        </w:rPr>
        <w:t xml:space="preserve"> у будь-якому </w:t>
      </w:r>
      <w:r w:rsidR="0061771E" w:rsidRPr="00BA6535">
        <w:rPr>
          <w:rFonts w:ascii="Times New Roman" w:hAnsi="Times New Roman"/>
          <w:sz w:val="28"/>
          <w:szCs w:val="28"/>
          <w:lang w:val="uk-UA"/>
        </w:rPr>
        <w:t xml:space="preserve">разі </w:t>
      </w:r>
      <w:r w:rsidR="00F965DD" w:rsidRPr="00BA6535">
        <w:rPr>
          <w:rFonts w:ascii="Times New Roman" w:hAnsi="Times New Roman"/>
          <w:sz w:val="28"/>
          <w:szCs w:val="28"/>
          <w:lang w:val="uk-UA"/>
        </w:rPr>
        <w:t xml:space="preserve">необхідно забезпечити належне </w:t>
      </w:r>
      <w:r w:rsidR="00BC4A81" w:rsidRPr="00BA6535">
        <w:rPr>
          <w:rFonts w:ascii="Times New Roman" w:hAnsi="Times New Roman"/>
          <w:sz w:val="28"/>
          <w:szCs w:val="28"/>
          <w:lang w:val="uk-UA"/>
        </w:rPr>
        <w:t>адміністративно</w:t>
      </w:r>
      <w:r w:rsidR="00E15594" w:rsidRPr="00BA6535">
        <w:rPr>
          <w:rFonts w:ascii="Times New Roman" w:hAnsi="Times New Roman"/>
          <w:sz w:val="28"/>
          <w:szCs w:val="28"/>
          <w:lang w:val="uk-UA"/>
        </w:rPr>
        <w:t>-</w:t>
      </w:r>
      <w:r w:rsidR="00F965DD" w:rsidRPr="00BA6535">
        <w:rPr>
          <w:rFonts w:ascii="Times New Roman" w:hAnsi="Times New Roman"/>
          <w:sz w:val="28"/>
          <w:szCs w:val="28"/>
          <w:lang w:val="uk-UA"/>
        </w:rPr>
        <w:t xml:space="preserve">правове регулювання відносин. Тому було б доцільно внести відповідні зміни до законодавства, </w:t>
      </w:r>
      <w:r w:rsidR="00D63BA9" w:rsidRPr="00BA6535">
        <w:rPr>
          <w:rFonts w:ascii="Times New Roman" w:hAnsi="Times New Roman"/>
          <w:sz w:val="28"/>
          <w:szCs w:val="28"/>
          <w:lang w:val="uk-UA"/>
        </w:rPr>
        <w:t xml:space="preserve">яке </w:t>
      </w:r>
      <w:r w:rsidR="00F965DD" w:rsidRPr="00BA6535">
        <w:rPr>
          <w:rFonts w:ascii="Times New Roman" w:hAnsi="Times New Roman"/>
          <w:sz w:val="28"/>
          <w:szCs w:val="28"/>
          <w:lang w:val="uk-UA"/>
        </w:rPr>
        <w:t xml:space="preserve">регулює діяльність </w:t>
      </w:r>
      <w:r w:rsidR="002B03F7" w:rsidRPr="00BA6535">
        <w:rPr>
          <w:rFonts w:ascii="Times New Roman" w:hAnsi="Times New Roman"/>
          <w:sz w:val="28"/>
          <w:szCs w:val="28"/>
          <w:lang w:val="uk-UA"/>
        </w:rPr>
        <w:t>НПУ</w:t>
      </w:r>
      <w:r w:rsidR="00F965DD" w:rsidRPr="00BA6535">
        <w:rPr>
          <w:rFonts w:ascii="Times New Roman" w:hAnsi="Times New Roman"/>
          <w:sz w:val="28"/>
          <w:szCs w:val="28"/>
          <w:lang w:val="uk-UA"/>
        </w:rPr>
        <w:t xml:space="preserve">, </w:t>
      </w:r>
      <w:r w:rsidRPr="00BA6535">
        <w:rPr>
          <w:rFonts w:ascii="Times New Roman" w:hAnsi="Times New Roman"/>
          <w:sz w:val="28"/>
          <w:szCs w:val="28"/>
          <w:lang w:val="uk-UA"/>
        </w:rPr>
        <w:t>а також</w:t>
      </w:r>
      <w:r w:rsidR="00F965DD" w:rsidRPr="00BA6535">
        <w:rPr>
          <w:rFonts w:ascii="Times New Roman" w:hAnsi="Times New Roman"/>
          <w:sz w:val="28"/>
          <w:szCs w:val="28"/>
          <w:lang w:val="uk-UA"/>
        </w:rPr>
        <w:t xml:space="preserve"> затвердити нові положення про територіальні органи поліції, приділивши особливу увагу </w:t>
      </w:r>
      <w:r w:rsidR="00D63BA9" w:rsidRPr="00BA6535">
        <w:rPr>
          <w:rFonts w:ascii="Times New Roman" w:hAnsi="Times New Roman"/>
          <w:sz w:val="28"/>
          <w:szCs w:val="28"/>
          <w:lang w:val="uk-UA"/>
        </w:rPr>
        <w:t xml:space="preserve">їх </w:t>
      </w:r>
      <w:r w:rsidR="00F965DD" w:rsidRPr="00BA6535">
        <w:rPr>
          <w:rFonts w:ascii="Times New Roman" w:hAnsi="Times New Roman"/>
          <w:sz w:val="28"/>
          <w:szCs w:val="28"/>
          <w:lang w:val="uk-UA"/>
        </w:rPr>
        <w:t>організаційн</w:t>
      </w:r>
      <w:r w:rsidR="00CB2537" w:rsidRPr="00BA6535">
        <w:rPr>
          <w:rFonts w:ascii="Times New Roman" w:hAnsi="Times New Roman"/>
          <w:sz w:val="28"/>
          <w:szCs w:val="28"/>
          <w:lang w:val="uk-UA"/>
        </w:rPr>
        <w:t>ій</w:t>
      </w:r>
      <w:r w:rsidR="00F965DD" w:rsidRPr="00BA6535">
        <w:rPr>
          <w:rFonts w:ascii="Times New Roman" w:hAnsi="Times New Roman"/>
          <w:sz w:val="28"/>
          <w:szCs w:val="28"/>
          <w:lang w:val="uk-UA"/>
        </w:rPr>
        <w:t xml:space="preserve"> структурі, повноваженням та </w:t>
      </w:r>
      <w:r w:rsidRPr="00BA6535">
        <w:rPr>
          <w:rFonts w:ascii="Times New Roman" w:hAnsi="Times New Roman"/>
          <w:sz w:val="28"/>
          <w:szCs w:val="28"/>
          <w:lang w:val="uk-UA"/>
        </w:rPr>
        <w:t>алгоритмам</w:t>
      </w:r>
      <w:r w:rsidR="00F965DD" w:rsidRPr="00BA6535">
        <w:rPr>
          <w:rFonts w:ascii="Times New Roman" w:hAnsi="Times New Roman"/>
          <w:sz w:val="28"/>
          <w:szCs w:val="28"/>
          <w:lang w:val="uk-UA"/>
        </w:rPr>
        <w:t xml:space="preserve"> взаємодії.</w:t>
      </w:r>
    </w:p>
    <w:p w14:paraId="70C0B7C4" w14:textId="77777777" w:rsidR="00F965DD" w:rsidRPr="00B62DE6" w:rsidRDefault="00F965DD" w:rsidP="00BA6535">
      <w:pPr>
        <w:tabs>
          <w:tab w:val="left" w:pos="0"/>
        </w:tabs>
        <w:spacing w:after="0" w:line="360" w:lineRule="auto"/>
        <w:ind w:firstLine="709"/>
        <w:jc w:val="both"/>
        <w:rPr>
          <w:rFonts w:cs="Times New Roman"/>
          <w:sz w:val="28"/>
          <w:szCs w:val="28"/>
          <w:lang w:val="uk-UA"/>
        </w:rPr>
      </w:pPr>
    </w:p>
    <w:p w14:paraId="2C56D743" w14:textId="77777777" w:rsidR="00F965DD" w:rsidRPr="00BA6535" w:rsidRDefault="00F965DD" w:rsidP="00BA6535">
      <w:pPr>
        <w:spacing w:after="0" w:line="360" w:lineRule="auto"/>
        <w:ind w:firstLine="709"/>
        <w:jc w:val="both"/>
        <w:rPr>
          <w:rFonts w:cs="Times New Roman"/>
          <w:b/>
          <w:sz w:val="28"/>
          <w:szCs w:val="28"/>
          <w:lang w:val="uk-UA"/>
        </w:rPr>
      </w:pPr>
      <w:r w:rsidRPr="00BA6535">
        <w:rPr>
          <w:rFonts w:cs="Times New Roman"/>
          <w:b/>
          <w:sz w:val="28"/>
          <w:szCs w:val="28"/>
          <w:lang w:val="uk-UA"/>
        </w:rPr>
        <w:t>2.</w:t>
      </w:r>
      <w:r w:rsidR="00AF6B8E" w:rsidRPr="00BA6535">
        <w:rPr>
          <w:rFonts w:cs="Times New Roman"/>
          <w:b/>
          <w:sz w:val="28"/>
          <w:szCs w:val="28"/>
          <w:lang w:val="uk-UA"/>
        </w:rPr>
        <w:t>3</w:t>
      </w:r>
      <w:r w:rsidR="00B62DE6">
        <w:rPr>
          <w:rFonts w:cs="Times New Roman"/>
          <w:b/>
          <w:sz w:val="28"/>
          <w:szCs w:val="28"/>
          <w:lang w:val="uk-UA"/>
        </w:rPr>
        <w:t> </w:t>
      </w:r>
      <w:r w:rsidR="005126E3" w:rsidRPr="00BA6535">
        <w:rPr>
          <w:rFonts w:cs="Times New Roman"/>
          <w:b/>
          <w:sz w:val="28"/>
          <w:szCs w:val="28"/>
          <w:lang w:val="uk-UA"/>
        </w:rPr>
        <w:t>Шляхи і напрями удосконалення організаційно-правового забезпечення діяльності Національної поліції України</w:t>
      </w:r>
    </w:p>
    <w:p w14:paraId="1A8CDEF6" w14:textId="77777777" w:rsidR="00232B81" w:rsidRPr="00BA6535" w:rsidRDefault="00232B81" w:rsidP="00BA6535">
      <w:pPr>
        <w:spacing w:after="0" w:line="360" w:lineRule="auto"/>
        <w:ind w:firstLine="709"/>
        <w:jc w:val="both"/>
        <w:rPr>
          <w:rFonts w:cs="Times New Roman"/>
          <w:sz w:val="28"/>
          <w:szCs w:val="28"/>
          <w:lang w:val="uk-UA"/>
        </w:rPr>
      </w:pPr>
    </w:p>
    <w:p w14:paraId="295250FF" w14:textId="77777777" w:rsidR="00F965DD" w:rsidRPr="00BA6535" w:rsidRDefault="00C67716"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Стрімка інтеграція та уніфікація </w:t>
      </w:r>
      <w:r w:rsidR="00F965DD" w:rsidRPr="00BA6535">
        <w:rPr>
          <w:rFonts w:eastAsia="Calibri" w:cs="Times New Roman"/>
          <w:sz w:val="28"/>
          <w:szCs w:val="28"/>
          <w:lang w:val="uk-UA"/>
        </w:rPr>
        <w:t xml:space="preserve">управлінських процесів у правоохоронній сфері, </w:t>
      </w:r>
      <w:r w:rsidRPr="00BA6535">
        <w:rPr>
          <w:rFonts w:eastAsia="Calibri" w:cs="Times New Roman"/>
          <w:sz w:val="28"/>
          <w:szCs w:val="28"/>
          <w:lang w:val="uk-UA"/>
        </w:rPr>
        <w:t xml:space="preserve">достатньо </w:t>
      </w:r>
      <w:r w:rsidR="00F965DD" w:rsidRPr="00BA6535">
        <w:rPr>
          <w:rFonts w:eastAsia="Calibri" w:cs="Times New Roman"/>
          <w:sz w:val="28"/>
          <w:szCs w:val="28"/>
          <w:lang w:val="uk-UA"/>
        </w:rPr>
        <w:t>високий рівень злочинності в Україні вимага</w:t>
      </w:r>
      <w:r w:rsidR="0061771E" w:rsidRPr="00BA6535">
        <w:rPr>
          <w:rFonts w:eastAsia="Calibri" w:cs="Times New Roman"/>
          <w:sz w:val="28"/>
          <w:szCs w:val="28"/>
          <w:lang w:val="uk-UA"/>
        </w:rPr>
        <w:t>ють</w:t>
      </w:r>
      <w:r w:rsidR="00F965DD" w:rsidRPr="00BA6535">
        <w:rPr>
          <w:rFonts w:eastAsia="Calibri" w:cs="Times New Roman"/>
          <w:sz w:val="28"/>
          <w:szCs w:val="28"/>
          <w:lang w:val="uk-UA"/>
        </w:rPr>
        <w:t xml:space="preserve"> постійного розвитку Н</w:t>
      </w:r>
      <w:r w:rsidR="00666E67" w:rsidRPr="00BA6535">
        <w:rPr>
          <w:rFonts w:eastAsia="Calibri" w:cs="Times New Roman"/>
          <w:sz w:val="28"/>
          <w:szCs w:val="28"/>
          <w:lang w:val="uk-UA"/>
        </w:rPr>
        <w:t>ПУ</w:t>
      </w:r>
      <w:r w:rsidR="00F965DD" w:rsidRPr="00BA6535">
        <w:rPr>
          <w:rFonts w:eastAsia="Calibri" w:cs="Times New Roman"/>
          <w:sz w:val="28"/>
          <w:szCs w:val="28"/>
          <w:lang w:val="uk-UA"/>
        </w:rPr>
        <w:t xml:space="preserve"> як </w:t>
      </w:r>
      <w:r w:rsidR="002B03F7" w:rsidRPr="00BA6535">
        <w:rPr>
          <w:rFonts w:eastAsia="Calibri" w:cs="Times New Roman"/>
          <w:sz w:val="28"/>
          <w:szCs w:val="28"/>
          <w:lang w:val="uk-UA"/>
        </w:rPr>
        <w:t>ЦОВВ</w:t>
      </w:r>
      <w:r w:rsidR="00F965DD" w:rsidRPr="00BA6535">
        <w:rPr>
          <w:rFonts w:eastAsia="Calibri" w:cs="Times New Roman"/>
          <w:sz w:val="28"/>
          <w:szCs w:val="28"/>
          <w:lang w:val="uk-UA"/>
        </w:rPr>
        <w:t xml:space="preserve"> та застосування нових концептуальних підходів до організаційно-правового забезпечення </w:t>
      </w:r>
      <w:r w:rsidR="00503006" w:rsidRPr="00BA6535">
        <w:rPr>
          <w:rFonts w:eastAsia="Calibri" w:cs="Times New Roman"/>
          <w:sz w:val="28"/>
          <w:szCs w:val="28"/>
          <w:lang w:val="uk-UA"/>
        </w:rPr>
        <w:t xml:space="preserve">його </w:t>
      </w:r>
      <w:r w:rsidR="00F965DD" w:rsidRPr="00BA6535">
        <w:rPr>
          <w:rFonts w:eastAsia="Calibri" w:cs="Times New Roman"/>
          <w:sz w:val="28"/>
          <w:szCs w:val="28"/>
          <w:lang w:val="uk-UA"/>
        </w:rPr>
        <w:t xml:space="preserve">діяльності. Від результативності його роботи залежить публічна безпека і порядок, захист прав та інтересів людини. Тому метою </w:t>
      </w:r>
      <w:r w:rsidR="00820D1A" w:rsidRPr="00BA6535">
        <w:rPr>
          <w:rFonts w:eastAsia="Calibri" w:cs="Times New Roman"/>
          <w:sz w:val="28"/>
          <w:szCs w:val="28"/>
          <w:lang w:val="uk-UA"/>
        </w:rPr>
        <w:t>удосконалення</w:t>
      </w:r>
      <w:r w:rsidR="00F965DD" w:rsidRPr="00BA6535">
        <w:rPr>
          <w:rFonts w:eastAsia="Calibri" w:cs="Times New Roman"/>
          <w:sz w:val="28"/>
          <w:szCs w:val="28"/>
          <w:lang w:val="uk-UA"/>
        </w:rPr>
        <w:t xml:space="preserve"> поліції є поетапне створення правоохоронного відомства світового зразка, в якому будуть оптимізовані системи управління та прийняття рішень, а завдання виконуватимуться ефективно. Дієвим способом досягнення такої мети є вивчення</w:t>
      </w:r>
      <w:r w:rsidR="00EC4E4B" w:rsidRPr="00BA6535">
        <w:rPr>
          <w:rFonts w:eastAsia="Calibri" w:cs="Times New Roman"/>
          <w:sz w:val="28"/>
          <w:szCs w:val="28"/>
          <w:lang w:val="uk-UA"/>
        </w:rPr>
        <w:t xml:space="preserve"> </w:t>
      </w:r>
      <w:r w:rsidR="00F965DD" w:rsidRPr="00BA6535">
        <w:rPr>
          <w:rFonts w:eastAsia="Calibri" w:cs="Times New Roman"/>
          <w:sz w:val="28"/>
          <w:szCs w:val="28"/>
          <w:lang w:val="uk-UA"/>
        </w:rPr>
        <w:t xml:space="preserve">та </w:t>
      </w:r>
      <w:r w:rsidR="001C60E0" w:rsidRPr="00BA6535">
        <w:rPr>
          <w:rFonts w:eastAsia="Calibri" w:cs="Times New Roman"/>
          <w:sz w:val="28"/>
          <w:szCs w:val="28"/>
          <w:lang w:val="uk-UA"/>
        </w:rPr>
        <w:t>обґрунтоване</w:t>
      </w:r>
      <w:r w:rsidR="00F965DD" w:rsidRPr="00BA6535">
        <w:rPr>
          <w:rFonts w:eastAsia="Calibri" w:cs="Times New Roman"/>
          <w:sz w:val="28"/>
          <w:szCs w:val="28"/>
          <w:lang w:val="uk-UA"/>
        </w:rPr>
        <w:t xml:space="preserve"> застосування світового досвіду побудови </w:t>
      </w:r>
      <w:r w:rsidR="00F965DD" w:rsidRPr="00BA6535">
        <w:rPr>
          <w:rFonts w:eastAsia="Calibri" w:cs="Times New Roman"/>
          <w:sz w:val="28"/>
          <w:szCs w:val="28"/>
          <w:lang w:val="uk-UA"/>
        </w:rPr>
        <w:lastRenderedPageBreak/>
        <w:t xml:space="preserve">поліцейських систем </w:t>
      </w:r>
      <w:r w:rsidR="0061771E" w:rsidRPr="00BA6535">
        <w:rPr>
          <w:rFonts w:eastAsia="Calibri" w:cs="Times New Roman"/>
          <w:sz w:val="28"/>
          <w:szCs w:val="28"/>
          <w:lang w:val="uk-UA"/>
        </w:rPr>
        <w:t xml:space="preserve">і </w:t>
      </w:r>
      <w:r w:rsidR="00F965DD" w:rsidRPr="00BA6535">
        <w:rPr>
          <w:rFonts w:eastAsia="Calibri" w:cs="Times New Roman"/>
          <w:sz w:val="28"/>
          <w:szCs w:val="28"/>
          <w:lang w:val="uk-UA"/>
        </w:rPr>
        <w:t xml:space="preserve">підходів </w:t>
      </w:r>
      <w:r w:rsidR="004C47C8" w:rsidRPr="00BA6535">
        <w:rPr>
          <w:rFonts w:eastAsia="Calibri" w:cs="Times New Roman"/>
          <w:sz w:val="28"/>
          <w:szCs w:val="28"/>
          <w:lang w:val="uk-UA"/>
        </w:rPr>
        <w:t xml:space="preserve">до </w:t>
      </w:r>
      <w:r w:rsidR="00F965DD" w:rsidRPr="00BA6535">
        <w:rPr>
          <w:rFonts w:eastAsia="Calibri" w:cs="Times New Roman"/>
          <w:sz w:val="28"/>
          <w:szCs w:val="28"/>
          <w:lang w:val="uk-UA"/>
        </w:rPr>
        <w:t>управління</w:t>
      </w:r>
      <w:r w:rsidR="00691FAE" w:rsidRPr="00BA6535">
        <w:rPr>
          <w:rFonts w:eastAsia="Calibri" w:cs="Times New Roman"/>
          <w:sz w:val="28"/>
          <w:szCs w:val="28"/>
          <w:lang w:val="uk-UA"/>
        </w:rPr>
        <w:t xml:space="preserve"> ними</w:t>
      </w:r>
      <w:r w:rsidR="00F965DD" w:rsidRPr="00BA6535">
        <w:rPr>
          <w:rFonts w:eastAsia="Calibri" w:cs="Times New Roman"/>
          <w:sz w:val="28"/>
          <w:szCs w:val="28"/>
          <w:lang w:val="uk-UA"/>
        </w:rPr>
        <w:t xml:space="preserve">. З огляду на це актуальним є дослідження позитивного досвіду інших країн та надання пропозицій щодо </w:t>
      </w:r>
      <w:r w:rsidR="0061771E" w:rsidRPr="00BA6535">
        <w:rPr>
          <w:rFonts w:eastAsia="Calibri" w:cs="Times New Roman"/>
          <w:sz w:val="28"/>
          <w:szCs w:val="28"/>
          <w:lang w:val="uk-UA"/>
        </w:rPr>
        <w:t>в</w:t>
      </w:r>
      <w:r w:rsidR="00F965DD" w:rsidRPr="00BA6535">
        <w:rPr>
          <w:rFonts w:eastAsia="Calibri" w:cs="Times New Roman"/>
          <w:sz w:val="28"/>
          <w:szCs w:val="28"/>
          <w:lang w:val="uk-UA"/>
        </w:rPr>
        <w:t>досконалення організаційно-</w:t>
      </w:r>
      <w:r w:rsidR="00C0294F" w:rsidRPr="00BA6535">
        <w:rPr>
          <w:rFonts w:eastAsia="Calibri" w:cs="Times New Roman"/>
          <w:sz w:val="28"/>
          <w:szCs w:val="28"/>
          <w:lang w:val="uk-UA"/>
        </w:rPr>
        <w:t xml:space="preserve">правового забезпечення </w:t>
      </w:r>
      <w:r w:rsidR="00F965DD" w:rsidRPr="00BA6535">
        <w:rPr>
          <w:rFonts w:eastAsia="Calibri" w:cs="Times New Roman"/>
          <w:sz w:val="28"/>
          <w:szCs w:val="28"/>
          <w:lang w:val="uk-UA"/>
        </w:rPr>
        <w:t xml:space="preserve">діяльності цього </w:t>
      </w:r>
      <w:r w:rsidR="00C0294F" w:rsidRPr="00BA6535">
        <w:rPr>
          <w:rFonts w:eastAsia="Calibri" w:cs="Times New Roman"/>
          <w:sz w:val="28"/>
          <w:szCs w:val="28"/>
          <w:lang w:val="uk-UA"/>
        </w:rPr>
        <w:t>ЦОВВ</w:t>
      </w:r>
      <w:r w:rsidR="00F965DD" w:rsidRPr="00BA6535">
        <w:rPr>
          <w:rFonts w:eastAsia="Calibri" w:cs="Times New Roman"/>
          <w:sz w:val="28"/>
          <w:szCs w:val="28"/>
          <w:lang w:val="uk-UA"/>
        </w:rPr>
        <w:t>.</w:t>
      </w:r>
    </w:p>
    <w:p w14:paraId="55FA0101" w14:textId="77777777" w:rsidR="00F965DD" w:rsidRPr="00BA6535" w:rsidRDefault="00F965DD" w:rsidP="00BA6535">
      <w:pPr>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Вагом</w:t>
      </w:r>
      <w:r w:rsidR="00EC4E4B" w:rsidRPr="00BA6535">
        <w:rPr>
          <w:rFonts w:eastAsia="Calibri" w:cs="Times New Roman"/>
          <w:sz w:val="28"/>
          <w:szCs w:val="28"/>
          <w:lang w:val="uk-UA"/>
        </w:rPr>
        <w:t>е</w:t>
      </w:r>
      <w:r w:rsidRPr="00BA6535">
        <w:rPr>
          <w:rFonts w:eastAsia="Calibri" w:cs="Times New Roman"/>
          <w:sz w:val="28"/>
          <w:szCs w:val="28"/>
          <w:lang w:val="uk-UA"/>
        </w:rPr>
        <w:t xml:space="preserve"> </w:t>
      </w:r>
      <w:r w:rsidR="00EC4E4B" w:rsidRPr="00BA6535">
        <w:rPr>
          <w:rFonts w:eastAsia="Calibri" w:cs="Times New Roman"/>
          <w:sz w:val="28"/>
          <w:szCs w:val="28"/>
          <w:lang w:val="uk-UA"/>
        </w:rPr>
        <w:t>значення</w:t>
      </w:r>
      <w:r w:rsidRPr="00BA6535">
        <w:rPr>
          <w:rFonts w:eastAsia="Calibri" w:cs="Times New Roman"/>
          <w:sz w:val="28"/>
          <w:szCs w:val="28"/>
          <w:lang w:val="uk-UA"/>
        </w:rPr>
        <w:t xml:space="preserve"> для розвитку організаційно-правового забезпечення діяльності поліції в Україні мають наукові розробки таких вчених</w:t>
      </w:r>
      <w:r w:rsidR="001B4EF9" w:rsidRPr="00BA6535">
        <w:rPr>
          <w:rFonts w:eastAsia="Calibri" w:cs="Times New Roman"/>
          <w:sz w:val="28"/>
          <w:szCs w:val="28"/>
          <w:lang w:val="uk-UA"/>
        </w:rPr>
        <w:t>-правознавців</w:t>
      </w:r>
      <w:r w:rsidRPr="00BA6535">
        <w:rPr>
          <w:rFonts w:eastAsia="Calibri" w:cs="Times New Roman"/>
          <w:sz w:val="28"/>
          <w:szCs w:val="28"/>
          <w:lang w:val="uk-UA"/>
        </w:rPr>
        <w:t xml:space="preserve">, </w:t>
      </w:r>
      <w:r w:rsidRPr="00BA6535">
        <w:rPr>
          <w:rFonts w:eastAsia="Calibri" w:cs="Times New Roman"/>
          <w:spacing w:val="-4"/>
          <w:sz w:val="28"/>
          <w:szCs w:val="28"/>
          <w:lang w:val="uk-UA"/>
        </w:rPr>
        <w:t>як О.</w:t>
      </w:r>
      <w:r w:rsidR="00B543A7">
        <w:rPr>
          <w:rFonts w:eastAsia="Calibri" w:cs="Times New Roman"/>
          <w:spacing w:val="-4"/>
          <w:sz w:val="28"/>
          <w:szCs w:val="28"/>
          <w:lang w:val="uk-UA"/>
        </w:rPr>
        <w:t> </w:t>
      </w:r>
      <w:r w:rsidRPr="00BA6535">
        <w:rPr>
          <w:rFonts w:eastAsia="Calibri" w:cs="Times New Roman"/>
          <w:spacing w:val="-4"/>
          <w:sz w:val="28"/>
          <w:szCs w:val="28"/>
          <w:lang w:val="uk-UA"/>
        </w:rPr>
        <w:t>А.</w:t>
      </w:r>
      <w:r w:rsidR="00B93D54" w:rsidRPr="00BA6535">
        <w:rPr>
          <w:rFonts w:eastAsia="Calibri" w:cs="Times New Roman"/>
          <w:spacing w:val="-4"/>
          <w:sz w:val="28"/>
          <w:szCs w:val="28"/>
          <w:lang w:val="uk-UA"/>
        </w:rPr>
        <w:t> </w:t>
      </w:r>
      <w:proofErr w:type="spellStart"/>
      <w:r w:rsidRPr="00BA6535">
        <w:rPr>
          <w:rFonts w:eastAsia="Calibri" w:cs="Times New Roman"/>
          <w:spacing w:val="-4"/>
          <w:sz w:val="28"/>
          <w:szCs w:val="28"/>
          <w:lang w:val="uk-UA"/>
        </w:rPr>
        <w:t>Банчук</w:t>
      </w:r>
      <w:proofErr w:type="spellEnd"/>
      <w:r w:rsidRPr="00BA6535">
        <w:rPr>
          <w:rFonts w:eastAsia="Calibri" w:cs="Times New Roman"/>
          <w:spacing w:val="-4"/>
          <w:sz w:val="28"/>
          <w:szCs w:val="28"/>
          <w:lang w:val="uk-UA"/>
        </w:rPr>
        <w:t>, І.</w:t>
      </w:r>
      <w:r w:rsidR="00B543A7">
        <w:rPr>
          <w:rFonts w:eastAsia="Calibri" w:cs="Times New Roman"/>
          <w:spacing w:val="-4"/>
          <w:sz w:val="28"/>
          <w:szCs w:val="28"/>
          <w:lang w:val="uk-UA"/>
        </w:rPr>
        <w:t> </w:t>
      </w:r>
      <w:r w:rsidRPr="00BA6535">
        <w:rPr>
          <w:rFonts w:eastAsia="Calibri" w:cs="Times New Roman"/>
          <w:spacing w:val="-4"/>
          <w:sz w:val="28"/>
          <w:szCs w:val="28"/>
          <w:lang w:val="uk-UA"/>
        </w:rPr>
        <w:t>А.</w:t>
      </w:r>
      <w:r w:rsidR="00B93D54" w:rsidRPr="00BA6535">
        <w:rPr>
          <w:rFonts w:eastAsia="Calibri" w:cs="Times New Roman"/>
          <w:spacing w:val="-4"/>
          <w:sz w:val="28"/>
          <w:szCs w:val="28"/>
          <w:lang w:val="uk-UA"/>
        </w:rPr>
        <w:t> </w:t>
      </w:r>
      <w:proofErr w:type="spellStart"/>
      <w:r w:rsidRPr="00BA6535">
        <w:rPr>
          <w:rFonts w:eastAsia="Calibri" w:cs="Times New Roman"/>
          <w:spacing w:val="-4"/>
          <w:sz w:val="28"/>
          <w:szCs w:val="28"/>
          <w:lang w:val="uk-UA"/>
        </w:rPr>
        <w:t>Горшенева</w:t>
      </w:r>
      <w:proofErr w:type="spellEnd"/>
      <w:r w:rsidRPr="00BA6535">
        <w:rPr>
          <w:rFonts w:eastAsia="Calibri" w:cs="Times New Roman"/>
          <w:spacing w:val="-4"/>
          <w:sz w:val="28"/>
          <w:szCs w:val="28"/>
          <w:lang w:val="uk-UA"/>
        </w:rPr>
        <w:t>, Д.</w:t>
      </w:r>
      <w:r w:rsidR="00B543A7">
        <w:rPr>
          <w:rFonts w:eastAsia="Calibri" w:cs="Times New Roman"/>
          <w:spacing w:val="-4"/>
          <w:sz w:val="28"/>
          <w:szCs w:val="28"/>
          <w:lang w:val="uk-UA"/>
        </w:rPr>
        <w:t> </w:t>
      </w:r>
      <w:r w:rsidRPr="00BA6535">
        <w:rPr>
          <w:rFonts w:eastAsia="Calibri" w:cs="Times New Roman"/>
          <w:spacing w:val="-4"/>
          <w:sz w:val="28"/>
          <w:szCs w:val="28"/>
          <w:lang w:val="uk-UA"/>
        </w:rPr>
        <w:t>П.</w:t>
      </w:r>
      <w:r w:rsidR="00B93D54" w:rsidRPr="00BA6535">
        <w:rPr>
          <w:rFonts w:eastAsia="Calibri" w:cs="Times New Roman"/>
          <w:spacing w:val="-4"/>
          <w:sz w:val="28"/>
          <w:szCs w:val="28"/>
          <w:lang w:val="uk-UA"/>
        </w:rPr>
        <w:t> </w:t>
      </w:r>
      <w:proofErr w:type="spellStart"/>
      <w:r w:rsidRPr="00BA6535">
        <w:rPr>
          <w:rFonts w:eastAsia="Calibri" w:cs="Times New Roman"/>
          <w:spacing w:val="-4"/>
          <w:sz w:val="28"/>
          <w:szCs w:val="28"/>
          <w:lang w:val="uk-UA"/>
        </w:rPr>
        <w:t>Калаянов</w:t>
      </w:r>
      <w:proofErr w:type="spellEnd"/>
      <w:r w:rsidRPr="00BA6535">
        <w:rPr>
          <w:rFonts w:eastAsia="Calibri" w:cs="Times New Roman"/>
          <w:spacing w:val="-4"/>
          <w:sz w:val="28"/>
          <w:szCs w:val="28"/>
          <w:lang w:val="uk-UA"/>
        </w:rPr>
        <w:t>, А.</w:t>
      </w:r>
      <w:r w:rsidR="00B543A7">
        <w:rPr>
          <w:rFonts w:eastAsia="Calibri" w:cs="Times New Roman"/>
          <w:spacing w:val="-4"/>
          <w:sz w:val="28"/>
          <w:szCs w:val="28"/>
          <w:lang w:val="en-US"/>
        </w:rPr>
        <w:t> </w:t>
      </w:r>
      <w:r w:rsidRPr="00BA6535">
        <w:rPr>
          <w:rFonts w:eastAsia="Calibri" w:cs="Times New Roman"/>
          <w:spacing w:val="-4"/>
          <w:sz w:val="28"/>
          <w:szCs w:val="28"/>
          <w:lang w:val="uk-UA"/>
        </w:rPr>
        <w:t>Т.</w:t>
      </w:r>
      <w:r w:rsidR="00B93D54" w:rsidRPr="00BA6535">
        <w:rPr>
          <w:rFonts w:eastAsia="Calibri" w:cs="Times New Roman"/>
          <w:spacing w:val="-4"/>
          <w:sz w:val="28"/>
          <w:szCs w:val="28"/>
          <w:lang w:val="uk-UA"/>
        </w:rPr>
        <w:t> </w:t>
      </w:r>
      <w:proofErr w:type="spellStart"/>
      <w:r w:rsidRPr="00BA6535">
        <w:rPr>
          <w:rFonts w:eastAsia="Calibri" w:cs="Times New Roman"/>
          <w:spacing w:val="-4"/>
          <w:sz w:val="28"/>
          <w:szCs w:val="28"/>
          <w:lang w:val="uk-UA"/>
        </w:rPr>
        <w:t>Комзюк</w:t>
      </w:r>
      <w:proofErr w:type="spellEnd"/>
      <w:r w:rsidRPr="00BA6535">
        <w:rPr>
          <w:rFonts w:eastAsia="Calibri" w:cs="Times New Roman"/>
          <w:spacing w:val="-4"/>
          <w:sz w:val="28"/>
          <w:szCs w:val="28"/>
          <w:lang w:val="uk-UA"/>
        </w:rPr>
        <w:t>, М.</w:t>
      </w:r>
      <w:r w:rsidR="00B543A7">
        <w:rPr>
          <w:rFonts w:eastAsia="Calibri" w:cs="Times New Roman"/>
          <w:spacing w:val="-4"/>
          <w:sz w:val="28"/>
          <w:szCs w:val="28"/>
          <w:lang w:val="en-US"/>
        </w:rPr>
        <w:t> </w:t>
      </w:r>
      <w:r w:rsidRPr="00BA6535">
        <w:rPr>
          <w:rFonts w:eastAsia="Calibri" w:cs="Times New Roman"/>
          <w:spacing w:val="-4"/>
          <w:sz w:val="28"/>
          <w:szCs w:val="28"/>
          <w:lang w:val="uk-UA"/>
        </w:rPr>
        <w:t>Ф.</w:t>
      </w:r>
      <w:r w:rsidR="00B93D54" w:rsidRPr="00BA6535">
        <w:rPr>
          <w:rFonts w:eastAsia="Calibri" w:cs="Times New Roman"/>
          <w:spacing w:val="-4"/>
          <w:sz w:val="28"/>
          <w:szCs w:val="28"/>
          <w:lang w:val="uk-UA"/>
        </w:rPr>
        <w:t> </w:t>
      </w:r>
      <w:proofErr w:type="spellStart"/>
      <w:r w:rsidRPr="00BA6535">
        <w:rPr>
          <w:rFonts w:eastAsia="Calibri" w:cs="Times New Roman"/>
          <w:spacing w:val="-4"/>
          <w:sz w:val="28"/>
          <w:szCs w:val="28"/>
          <w:lang w:val="uk-UA"/>
        </w:rPr>
        <w:t>Криштанович</w:t>
      </w:r>
      <w:proofErr w:type="spellEnd"/>
      <w:r w:rsidRPr="00BA6535">
        <w:rPr>
          <w:rFonts w:eastAsia="Calibri" w:cs="Times New Roman"/>
          <w:spacing w:val="-4"/>
          <w:sz w:val="28"/>
          <w:szCs w:val="28"/>
          <w:lang w:val="uk-UA"/>
        </w:rPr>
        <w:t>,</w:t>
      </w:r>
      <w:r w:rsidRPr="00BA6535">
        <w:rPr>
          <w:rFonts w:eastAsia="Calibri" w:cs="Times New Roman"/>
          <w:sz w:val="28"/>
          <w:szCs w:val="28"/>
          <w:lang w:val="uk-UA"/>
        </w:rPr>
        <w:t xml:space="preserve"> Н.</w:t>
      </w:r>
      <w:r w:rsidR="00B543A7">
        <w:rPr>
          <w:rFonts w:eastAsia="Calibri" w:cs="Times New Roman"/>
          <w:sz w:val="28"/>
          <w:szCs w:val="28"/>
          <w:lang w:val="en-US"/>
        </w:rPr>
        <w:t> </w:t>
      </w:r>
      <w:r w:rsidRPr="00BA6535">
        <w:rPr>
          <w:rFonts w:eastAsia="Calibri" w:cs="Times New Roman"/>
          <w:sz w:val="28"/>
          <w:szCs w:val="28"/>
          <w:lang w:val="uk-UA"/>
        </w:rPr>
        <w:t>П.</w:t>
      </w:r>
      <w:r w:rsidR="00B93D54" w:rsidRPr="00BA6535">
        <w:rPr>
          <w:rFonts w:eastAsia="Calibri" w:cs="Times New Roman"/>
          <w:sz w:val="28"/>
          <w:szCs w:val="28"/>
          <w:lang w:val="uk-UA"/>
        </w:rPr>
        <w:t> </w:t>
      </w:r>
      <w:proofErr w:type="spellStart"/>
      <w:r w:rsidRPr="00BA6535">
        <w:rPr>
          <w:rFonts w:eastAsia="Calibri" w:cs="Times New Roman"/>
          <w:sz w:val="28"/>
          <w:szCs w:val="28"/>
          <w:lang w:val="uk-UA"/>
        </w:rPr>
        <w:t>Матюхіна</w:t>
      </w:r>
      <w:proofErr w:type="spellEnd"/>
      <w:r w:rsidRPr="00BA6535">
        <w:rPr>
          <w:rFonts w:eastAsia="Calibri" w:cs="Times New Roman"/>
          <w:sz w:val="28"/>
          <w:szCs w:val="28"/>
          <w:lang w:val="uk-UA"/>
        </w:rPr>
        <w:t>, О.</w:t>
      </w:r>
      <w:r w:rsidR="00B543A7">
        <w:rPr>
          <w:rFonts w:eastAsia="Calibri" w:cs="Times New Roman"/>
          <w:sz w:val="28"/>
          <w:szCs w:val="28"/>
          <w:lang w:val="en-US"/>
        </w:rPr>
        <w:t> </w:t>
      </w:r>
      <w:r w:rsidRPr="00BA6535">
        <w:rPr>
          <w:rFonts w:eastAsia="Calibri" w:cs="Times New Roman"/>
          <w:sz w:val="28"/>
          <w:szCs w:val="28"/>
          <w:lang w:val="uk-UA"/>
        </w:rPr>
        <w:t>С.</w:t>
      </w:r>
      <w:r w:rsidR="00B93D54" w:rsidRPr="00BA6535">
        <w:rPr>
          <w:rFonts w:eastAsia="Calibri" w:cs="Times New Roman"/>
          <w:sz w:val="28"/>
          <w:szCs w:val="28"/>
          <w:lang w:val="uk-UA"/>
        </w:rPr>
        <w:t> </w:t>
      </w:r>
      <w:proofErr w:type="spellStart"/>
      <w:r w:rsidRPr="00BA6535">
        <w:rPr>
          <w:rFonts w:eastAsia="Calibri" w:cs="Times New Roman"/>
          <w:sz w:val="28"/>
          <w:szCs w:val="28"/>
          <w:lang w:val="uk-UA"/>
        </w:rPr>
        <w:t>Проневич</w:t>
      </w:r>
      <w:proofErr w:type="spellEnd"/>
      <w:r w:rsidRPr="00BA6535">
        <w:rPr>
          <w:rFonts w:eastAsia="Calibri" w:cs="Times New Roman"/>
          <w:sz w:val="28"/>
          <w:szCs w:val="28"/>
          <w:lang w:val="uk-UA"/>
        </w:rPr>
        <w:t>, О.</w:t>
      </w:r>
      <w:r w:rsidR="00B543A7">
        <w:rPr>
          <w:rFonts w:eastAsia="Calibri" w:cs="Times New Roman"/>
          <w:sz w:val="28"/>
          <w:szCs w:val="28"/>
          <w:lang w:val="en-US"/>
        </w:rPr>
        <w:t> </w:t>
      </w:r>
      <w:r w:rsidRPr="00BA6535">
        <w:rPr>
          <w:rFonts w:eastAsia="Calibri" w:cs="Times New Roman"/>
          <w:sz w:val="28"/>
          <w:szCs w:val="28"/>
          <w:lang w:val="uk-UA"/>
        </w:rPr>
        <w:t>Ю.</w:t>
      </w:r>
      <w:r w:rsidR="00B93D54" w:rsidRPr="00BA6535">
        <w:rPr>
          <w:rFonts w:eastAsia="Calibri" w:cs="Times New Roman"/>
          <w:sz w:val="28"/>
          <w:szCs w:val="28"/>
          <w:lang w:val="uk-UA"/>
        </w:rPr>
        <w:t> </w:t>
      </w:r>
      <w:proofErr w:type="spellStart"/>
      <w:r w:rsidRPr="00BA6535">
        <w:rPr>
          <w:rFonts w:eastAsia="Calibri" w:cs="Times New Roman"/>
          <w:sz w:val="28"/>
          <w:szCs w:val="28"/>
          <w:lang w:val="uk-UA"/>
        </w:rPr>
        <w:t>Салманова</w:t>
      </w:r>
      <w:proofErr w:type="spellEnd"/>
      <w:r w:rsidRPr="00BA6535">
        <w:rPr>
          <w:rFonts w:eastAsia="Calibri" w:cs="Times New Roman"/>
          <w:sz w:val="28"/>
          <w:szCs w:val="28"/>
          <w:lang w:val="uk-UA"/>
        </w:rPr>
        <w:t>, В.</w:t>
      </w:r>
      <w:r w:rsidR="00B543A7">
        <w:rPr>
          <w:rFonts w:eastAsia="Calibri" w:cs="Times New Roman"/>
          <w:sz w:val="28"/>
          <w:szCs w:val="28"/>
          <w:lang w:val="en-US"/>
        </w:rPr>
        <w:t> </w:t>
      </w:r>
      <w:r w:rsidRPr="00BA6535">
        <w:rPr>
          <w:rFonts w:eastAsia="Calibri" w:cs="Times New Roman"/>
          <w:sz w:val="28"/>
          <w:szCs w:val="28"/>
          <w:lang w:val="uk-UA"/>
        </w:rPr>
        <w:t>В.</w:t>
      </w:r>
      <w:r w:rsidR="00B93D54" w:rsidRPr="00BA6535">
        <w:rPr>
          <w:rFonts w:eastAsia="Calibri" w:cs="Times New Roman"/>
          <w:sz w:val="28"/>
          <w:szCs w:val="28"/>
          <w:lang w:val="uk-UA"/>
        </w:rPr>
        <w:t> </w:t>
      </w:r>
      <w:r w:rsidRPr="00BA6535">
        <w:rPr>
          <w:rFonts w:eastAsia="Calibri" w:cs="Times New Roman"/>
          <w:sz w:val="28"/>
          <w:szCs w:val="28"/>
          <w:lang w:val="uk-UA"/>
        </w:rPr>
        <w:t>Чумак, С.</w:t>
      </w:r>
      <w:r w:rsidR="00B543A7">
        <w:rPr>
          <w:rFonts w:eastAsia="Calibri" w:cs="Times New Roman"/>
          <w:sz w:val="28"/>
          <w:szCs w:val="28"/>
          <w:lang w:val="en-US"/>
        </w:rPr>
        <w:t> </w:t>
      </w:r>
      <w:r w:rsidRPr="00BA6535">
        <w:rPr>
          <w:rFonts w:eastAsia="Calibri" w:cs="Times New Roman"/>
          <w:sz w:val="28"/>
          <w:szCs w:val="28"/>
          <w:lang w:val="uk-UA"/>
        </w:rPr>
        <w:t>А.</w:t>
      </w:r>
      <w:r w:rsidR="00B93D54" w:rsidRPr="00BA6535">
        <w:rPr>
          <w:rFonts w:eastAsia="Calibri" w:cs="Times New Roman"/>
          <w:sz w:val="28"/>
          <w:szCs w:val="28"/>
          <w:lang w:val="uk-UA"/>
        </w:rPr>
        <w:t> </w:t>
      </w:r>
      <w:proofErr w:type="spellStart"/>
      <w:r w:rsidRPr="00BA6535">
        <w:rPr>
          <w:rFonts w:eastAsia="Calibri" w:cs="Times New Roman"/>
          <w:sz w:val="28"/>
          <w:szCs w:val="28"/>
          <w:lang w:val="uk-UA"/>
        </w:rPr>
        <w:t>Шалгунова</w:t>
      </w:r>
      <w:proofErr w:type="spellEnd"/>
      <w:r w:rsidRPr="00BA6535">
        <w:rPr>
          <w:rFonts w:eastAsia="Calibri" w:cs="Times New Roman"/>
          <w:sz w:val="28"/>
          <w:szCs w:val="28"/>
          <w:lang w:val="uk-UA"/>
        </w:rPr>
        <w:t>, О.</w:t>
      </w:r>
      <w:r w:rsidR="00B543A7">
        <w:rPr>
          <w:rFonts w:eastAsia="Calibri" w:cs="Times New Roman"/>
          <w:sz w:val="28"/>
          <w:szCs w:val="28"/>
          <w:lang w:val="en-US"/>
        </w:rPr>
        <w:t> </w:t>
      </w:r>
      <w:r w:rsidRPr="00BA6535">
        <w:rPr>
          <w:rFonts w:eastAsia="Calibri" w:cs="Times New Roman"/>
          <w:sz w:val="28"/>
          <w:szCs w:val="28"/>
          <w:lang w:val="uk-UA"/>
        </w:rPr>
        <w:t>С.</w:t>
      </w:r>
      <w:r w:rsidR="00B93D54" w:rsidRPr="00BA6535">
        <w:rPr>
          <w:rFonts w:eastAsia="Calibri" w:cs="Times New Roman"/>
          <w:sz w:val="28"/>
          <w:szCs w:val="28"/>
          <w:lang w:val="uk-UA"/>
        </w:rPr>
        <w:t> </w:t>
      </w:r>
      <w:proofErr w:type="spellStart"/>
      <w:r w:rsidRPr="00BA6535">
        <w:rPr>
          <w:rFonts w:eastAsia="Calibri" w:cs="Times New Roman"/>
          <w:sz w:val="28"/>
          <w:szCs w:val="28"/>
          <w:lang w:val="uk-UA"/>
        </w:rPr>
        <w:t>Юнін</w:t>
      </w:r>
      <w:proofErr w:type="spellEnd"/>
      <w:r w:rsidRPr="00BA6535">
        <w:rPr>
          <w:rFonts w:eastAsia="Calibri" w:cs="Times New Roman"/>
          <w:sz w:val="28"/>
          <w:szCs w:val="28"/>
          <w:lang w:val="uk-UA"/>
        </w:rPr>
        <w:t xml:space="preserve"> та інші. На </w:t>
      </w:r>
      <w:r w:rsidR="002961AF" w:rsidRPr="00BA6535">
        <w:rPr>
          <w:rFonts w:eastAsia="Calibri" w:cs="Times New Roman"/>
          <w:sz w:val="28"/>
          <w:szCs w:val="28"/>
          <w:lang w:val="uk-UA"/>
        </w:rPr>
        <w:t>переконання</w:t>
      </w:r>
      <w:r w:rsidRPr="00BA6535">
        <w:rPr>
          <w:rFonts w:eastAsia="Calibri" w:cs="Times New Roman"/>
          <w:sz w:val="28"/>
          <w:szCs w:val="28"/>
          <w:lang w:val="uk-UA"/>
        </w:rPr>
        <w:t xml:space="preserve"> більшості фахівців, удосконалення функціонування поліції має бути тісно пов</w:t>
      </w:r>
      <w:r w:rsidR="00BE365F" w:rsidRPr="00BA6535">
        <w:rPr>
          <w:rFonts w:eastAsia="Calibri" w:cs="Times New Roman"/>
          <w:sz w:val="28"/>
          <w:szCs w:val="28"/>
          <w:lang w:val="uk-UA"/>
        </w:rPr>
        <w:t>’</w:t>
      </w:r>
      <w:r w:rsidRPr="00BA6535">
        <w:rPr>
          <w:rFonts w:eastAsia="Calibri" w:cs="Times New Roman"/>
          <w:sz w:val="28"/>
          <w:szCs w:val="28"/>
          <w:lang w:val="uk-UA"/>
        </w:rPr>
        <w:t xml:space="preserve">язане з успіхами іноземної науки та практики. Як </w:t>
      </w:r>
      <w:r w:rsidR="00812B9B" w:rsidRPr="00BA6535">
        <w:rPr>
          <w:rFonts w:eastAsia="Calibri" w:cs="Times New Roman"/>
          <w:sz w:val="28"/>
          <w:szCs w:val="28"/>
          <w:lang w:val="uk-UA"/>
        </w:rPr>
        <w:t xml:space="preserve">переконливо </w:t>
      </w:r>
      <w:r w:rsidRPr="00BA6535">
        <w:rPr>
          <w:rFonts w:eastAsia="Calibri" w:cs="Times New Roman"/>
          <w:sz w:val="28"/>
          <w:szCs w:val="28"/>
          <w:lang w:val="uk-UA"/>
        </w:rPr>
        <w:t>зазначає М.</w:t>
      </w:r>
      <w:r w:rsidR="00B543A7">
        <w:rPr>
          <w:rFonts w:eastAsia="Calibri" w:cs="Times New Roman"/>
          <w:sz w:val="28"/>
          <w:szCs w:val="28"/>
          <w:lang w:val="en-US"/>
        </w:rPr>
        <w:t> </w:t>
      </w:r>
      <w:r w:rsidRPr="00BA6535">
        <w:rPr>
          <w:rFonts w:eastAsia="Calibri" w:cs="Times New Roman"/>
          <w:sz w:val="28"/>
          <w:szCs w:val="28"/>
          <w:lang w:val="uk-UA"/>
        </w:rPr>
        <w:t>Ф.</w:t>
      </w:r>
      <w:r w:rsidR="00B93D54" w:rsidRPr="00BA6535">
        <w:rPr>
          <w:rFonts w:eastAsia="Calibri" w:cs="Times New Roman"/>
          <w:sz w:val="28"/>
          <w:szCs w:val="28"/>
          <w:lang w:val="uk-UA"/>
        </w:rPr>
        <w:t> </w:t>
      </w:r>
      <w:proofErr w:type="spellStart"/>
      <w:r w:rsidRPr="00BA6535">
        <w:rPr>
          <w:rFonts w:eastAsia="Calibri" w:cs="Times New Roman"/>
          <w:sz w:val="28"/>
          <w:szCs w:val="28"/>
          <w:lang w:val="uk-UA"/>
        </w:rPr>
        <w:t>Криштанович</w:t>
      </w:r>
      <w:proofErr w:type="spellEnd"/>
      <w:r w:rsidRPr="00BA6535">
        <w:rPr>
          <w:rFonts w:eastAsia="Calibri" w:cs="Times New Roman"/>
          <w:sz w:val="28"/>
          <w:szCs w:val="28"/>
          <w:lang w:val="uk-UA"/>
        </w:rPr>
        <w:t>, кожне окремо взяте суспільство не має перспективи формально удосконалюватися на основі тільки своєї культури, власних звичаїв і традицій, установок і поглядів, цінностей та ідеалів</w:t>
      </w:r>
      <w:r w:rsidR="00B543A7">
        <w:rPr>
          <w:rFonts w:eastAsia="Calibri" w:cs="Times New Roman"/>
          <w:sz w:val="28"/>
          <w:szCs w:val="28"/>
          <w:lang w:val="en-US"/>
        </w:rPr>
        <w:t> </w:t>
      </w:r>
      <w:r w:rsidRPr="00BA6535">
        <w:rPr>
          <w:rFonts w:eastAsia="Calibri" w:cs="Times New Roman"/>
          <w:sz w:val="28"/>
          <w:szCs w:val="28"/>
          <w:lang w:val="uk-UA"/>
        </w:rPr>
        <w:t>[</w:t>
      </w:r>
      <w:r w:rsidR="004A55E5" w:rsidRPr="00BA6535">
        <w:rPr>
          <w:rFonts w:eastAsia="Calibri" w:cs="Times New Roman"/>
          <w:sz w:val="28"/>
          <w:szCs w:val="28"/>
          <w:lang w:val="uk-UA"/>
        </w:rPr>
        <w:t>125</w:t>
      </w:r>
      <w:r w:rsidRPr="00BA6535">
        <w:rPr>
          <w:rFonts w:eastAsia="Calibri" w:cs="Times New Roman"/>
          <w:sz w:val="28"/>
          <w:szCs w:val="28"/>
          <w:lang w:val="uk-UA"/>
        </w:rPr>
        <w:t>, с.</w:t>
      </w:r>
      <w:r w:rsidR="00B93D54" w:rsidRPr="00BA6535">
        <w:rPr>
          <w:rFonts w:eastAsia="Calibri" w:cs="Times New Roman"/>
          <w:sz w:val="28"/>
          <w:szCs w:val="28"/>
          <w:lang w:val="uk-UA"/>
        </w:rPr>
        <w:t> </w:t>
      </w:r>
      <w:r w:rsidRPr="00BA6535">
        <w:rPr>
          <w:rFonts w:eastAsia="Calibri" w:cs="Times New Roman"/>
          <w:sz w:val="28"/>
          <w:szCs w:val="28"/>
          <w:lang w:val="uk-UA"/>
        </w:rPr>
        <w:t>284].</w:t>
      </w:r>
    </w:p>
    <w:p w14:paraId="7305704E" w14:textId="77777777" w:rsidR="00F965DD" w:rsidRPr="00BA6535" w:rsidRDefault="001B4EF9"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За результатами д</w:t>
      </w:r>
      <w:r w:rsidR="00812B9B" w:rsidRPr="00BA6535">
        <w:rPr>
          <w:rFonts w:eastAsia="Calibri" w:cs="Times New Roman"/>
          <w:sz w:val="28"/>
          <w:szCs w:val="28"/>
          <w:lang w:val="uk-UA"/>
        </w:rPr>
        <w:t>ослід</w:t>
      </w:r>
      <w:r w:rsidRPr="00BA6535">
        <w:rPr>
          <w:rFonts w:eastAsia="Calibri" w:cs="Times New Roman"/>
          <w:sz w:val="28"/>
          <w:szCs w:val="28"/>
          <w:lang w:val="uk-UA"/>
        </w:rPr>
        <w:t>ження</w:t>
      </w:r>
      <w:r w:rsidR="00812B9B" w:rsidRPr="00BA6535">
        <w:rPr>
          <w:rFonts w:eastAsia="Calibri" w:cs="Times New Roman"/>
          <w:sz w:val="28"/>
          <w:szCs w:val="28"/>
          <w:lang w:val="uk-UA"/>
        </w:rPr>
        <w:t xml:space="preserve"> зарубіжн</w:t>
      </w:r>
      <w:r w:rsidRPr="00BA6535">
        <w:rPr>
          <w:rFonts w:eastAsia="Calibri" w:cs="Times New Roman"/>
          <w:sz w:val="28"/>
          <w:szCs w:val="28"/>
          <w:lang w:val="uk-UA"/>
        </w:rPr>
        <w:t>ого</w:t>
      </w:r>
      <w:r w:rsidR="00812B9B" w:rsidRPr="00BA6535">
        <w:rPr>
          <w:rFonts w:eastAsia="Calibri" w:cs="Times New Roman"/>
          <w:sz w:val="28"/>
          <w:szCs w:val="28"/>
          <w:lang w:val="uk-UA"/>
        </w:rPr>
        <w:t xml:space="preserve"> досвід</w:t>
      </w:r>
      <w:r w:rsidRPr="00BA6535">
        <w:rPr>
          <w:rFonts w:eastAsia="Calibri" w:cs="Times New Roman"/>
          <w:sz w:val="28"/>
          <w:szCs w:val="28"/>
          <w:lang w:val="uk-UA"/>
        </w:rPr>
        <w:t>у</w:t>
      </w:r>
      <w:r w:rsidR="00F965DD" w:rsidRPr="00BA6535">
        <w:rPr>
          <w:rFonts w:eastAsia="Calibri" w:cs="Times New Roman"/>
          <w:sz w:val="28"/>
          <w:szCs w:val="28"/>
          <w:lang w:val="uk-UA"/>
        </w:rPr>
        <w:t xml:space="preserve"> науковці </w:t>
      </w:r>
      <w:r w:rsidR="00812B9B" w:rsidRPr="00BA6535">
        <w:rPr>
          <w:rFonts w:eastAsia="Calibri" w:cs="Times New Roman"/>
          <w:sz w:val="28"/>
          <w:szCs w:val="28"/>
          <w:lang w:val="uk-UA"/>
        </w:rPr>
        <w:t>зазначають</w:t>
      </w:r>
      <w:r w:rsidR="00F965DD" w:rsidRPr="00BA6535">
        <w:rPr>
          <w:rFonts w:eastAsia="Calibri" w:cs="Times New Roman"/>
          <w:sz w:val="28"/>
          <w:szCs w:val="28"/>
          <w:lang w:val="uk-UA"/>
        </w:rPr>
        <w:t>, що організаційна будова органів поліції зарубіжних держав, розподіл функцій та повноважень між різними рівнями управління залежить від конкретної ситуації, що склалася в кожній країні, від форми її державного устрою та ступеня централізації органів управління</w:t>
      </w:r>
      <w:r w:rsidR="00B543A7">
        <w:rPr>
          <w:rFonts w:eastAsia="Calibri" w:cs="Times New Roman"/>
          <w:sz w:val="28"/>
          <w:szCs w:val="28"/>
          <w:lang w:val="en-US"/>
        </w:rPr>
        <w:t> </w:t>
      </w:r>
      <w:r w:rsidR="00F965DD" w:rsidRPr="00BA6535">
        <w:rPr>
          <w:rFonts w:eastAsia="Calibri" w:cs="Times New Roman"/>
          <w:sz w:val="28"/>
          <w:szCs w:val="28"/>
          <w:lang w:val="uk-UA"/>
        </w:rPr>
        <w:t>[</w:t>
      </w:r>
      <w:r w:rsidR="00903AE8" w:rsidRPr="00BA6535">
        <w:rPr>
          <w:rFonts w:eastAsia="Calibri" w:cs="Times New Roman"/>
          <w:sz w:val="28"/>
          <w:szCs w:val="28"/>
          <w:lang w:val="uk-UA"/>
        </w:rPr>
        <w:t>290</w:t>
      </w:r>
      <w:r w:rsidR="00F965DD" w:rsidRPr="00BA6535">
        <w:rPr>
          <w:rFonts w:eastAsia="Calibri" w:cs="Times New Roman"/>
          <w:sz w:val="28"/>
          <w:szCs w:val="28"/>
          <w:lang w:val="uk-UA"/>
        </w:rPr>
        <w:t>, c.</w:t>
      </w:r>
      <w:r w:rsidR="00B93D54" w:rsidRPr="00BA6535">
        <w:rPr>
          <w:rFonts w:eastAsia="Calibri" w:cs="Times New Roman"/>
          <w:sz w:val="28"/>
          <w:szCs w:val="28"/>
          <w:lang w:val="uk-UA"/>
        </w:rPr>
        <w:t> </w:t>
      </w:r>
      <w:r w:rsidR="00F965DD" w:rsidRPr="00BA6535">
        <w:rPr>
          <w:rFonts w:eastAsia="Calibri" w:cs="Times New Roman"/>
          <w:sz w:val="28"/>
          <w:szCs w:val="28"/>
          <w:lang w:val="uk-UA"/>
        </w:rPr>
        <w:t>152]. З точки зору видів управління зарубіжні поліцейські системи поділяються вченими на централізовані, напівцентралізовані (комбіновані) та децентралізовані</w:t>
      </w:r>
      <w:r w:rsidR="00B543A7">
        <w:rPr>
          <w:rFonts w:eastAsia="Calibri" w:cs="Times New Roman"/>
          <w:sz w:val="28"/>
          <w:szCs w:val="28"/>
          <w:lang w:val="en-US"/>
        </w:rPr>
        <w:t> </w:t>
      </w:r>
      <w:r w:rsidR="00F965DD" w:rsidRPr="00BA6535">
        <w:rPr>
          <w:rFonts w:eastAsia="Calibri" w:cs="Times New Roman"/>
          <w:sz w:val="28"/>
          <w:szCs w:val="28"/>
          <w:lang w:val="uk-UA"/>
        </w:rPr>
        <w:t>[</w:t>
      </w:r>
      <w:r w:rsidR="00903AE8" w:rsidRPr="00BA6535">
        <w:rPr>
          <w:rFonts w:eastAsia="Calibri" w:cs="Times New Roman"/>
          <w:sz w:val="28"/>
          <w:szCs w:val="28"/>
          <w:lang w:val="uk-UA"/>
        </w:rPr>
        <w:t>290</w:t>
      </w:r>
      <w:r w:rsidR="00F965DD" w:rsidRPr="00BA6535">
        <w:rPr>
          <w:rFonts w:eastAsia="Calibri" w:cs="Times New Roman"/>
          <w:sz w:val="28"/>
          <w:szCs w:val="28"/>
          <w:lang w:val="uk-UA"/>
        </w:rPr>
        <w:t>, c.</w:t>
      </w:r>
      <w:r w:rsidR="009463A9" w:rsidRPr="00BA6535">
        <w:rPr>
          <w:rFonts w:eastAsia="Calibri" w:cs="Times New Roman"/>
          <w:sz w:val="28"/>
          <w:szCs w:val="28"/>
          <w:lang w:val="uk-UA"/>
        </w:rPr>
        <w:t> </w:t>
      </w:r>
      <w:r w:rsidR="00F965DD" w:rsidRPr="00BA6535">
        <w:rPr>
          <w:rFonts w:eastAsia="Calibri" w:cs="Times New Roman"/>
          <w:sz w:val="28"/>
          <w:szCs w:val="28"/>
          <w:lang w:val="uk-UA"/>
        </w:rPr>
        <w:t>152;</w:t>
      </w:r>
      <w:r w:rsidR="00B543A7" w:rsidRPr="00B543A7">
        <w:rPr>
          <w:rFonts w:eastAsia="Calibri" w:cs="Times New Roman"/>
          <w:sz w:val="28"/>
          <w:szCs w:val="28"/>
          <w:lang w:val="uk-UA"/>
        </w:rPr>
        <w:t xml:space="preserve"> </w:t>
      </w:r>
      <w:r w:rsidR="00EF41D0" w:rsidRPr="00BA6535">
        <w:rPr>
          <w:rFonts w:eastAsia="Calibri" w:cs="Times New Roman"/>
          <w:sz w:val="28"/>
          <w:szCs w:val="28"/>
          <w:lang w:val="uk-UA"/>
        </w:rPr>
        <w:t>94</w:t>
      </w:r>
      <w:r w:rsidR="00F965DD" w:rsidRPr="00BA6535">
        <w:rPr>
          <w:rFonts w:eastAsia="Calibri" w:cs="Times New Roman"/>
          <w:sz w:val="28"/>
          <w:szCs w:val="28"/>
          <w:lang w:val="uk-UA"/>
        </w:rPr>
        <w:t>, c.</w:t>
      </w:r>
      <w:r w:rsidR="009463A9" w:rsidRPr="00BA6535">
        <w:rPr>
          <w:rFonts w:eastAsia="Calibri" w:cs="Times New Roman"/>
          <w:sz w:val="28"/>
          <w:szCs w:val="28"/>
          <w:lang w:val="uk-UA"/>
        </w:rPr>
        <w:t> </w:t>
      </w:r>
      <w:r w:rsidR="00F965DD" w:rsidRPr="00BA6535">
        <w:rPr>
          <w:rFonts w:eastAsia="Calibri" w:cs="Times New Roman"/>
          <w:sz w:val="28"/>
          <w:szCs w:val="28"/>
          <w:lang w:val="uk-UA"/>
        </w:rPr>
        <w:t>169</w:t>
      </w:r>
      <w:r w:rsidR="009463A9" w:rsidRPr="00BA6535">
        <w:rPr>
          <w:rFonts w:eastAsia="Calibri" w:cs="Times New Roman"/>
          <w:sz w:val="28"/>
          <w:szCs w:val="28"/>
          <w:lang w:val="uk-UA"/>
        </w:rPr>
        <w:t>–</w:t>
      </w:r>
      <w:r w:rsidR="00F965DD" w:rsidRPr="00BA6535">
        <w:rPr>
          <w:rFonts w:eastAsia="Calibri" w:cs="Times New Roman"/>
          <w:sz w:val="28"/>
          <w:szCs w:val="28"/>
          <w:lang w:val="uk-UA"/>
        </w:rPr>
        <w:t>170;</w:t>
      </w:r>
      <w:r w:rsidR="00AC33DC" w:rsidRPr="00BA6535">
        <w:rPr>
          <w:rFonts w:eastAsia="Calibri" w:cs="Times New Roman"/>
          <w:sz w:val="28"/>
          <w:szCs w:val="28"/>
          <w:lang w:val="uk-UA"/>
        </w:rPr>
        <w:t xml:space="preserve"> 132</w:t>
      </w:r>
      <w:r w:rsidR="00F965DD" w:rsidRPr="00BA6535">
        <w:rPr>
          <w:rFonts w:eastAsia="Calibri" w:cs="Times New Roman"/>
          <w:sz w:val="28"/>
          <w:szCs w:val="28"/>
          <w:lang w:val="uk-UA"/>
        </w:rPr>
        <w:t>, с.</w:t>
      </w:r>
      <w:r w:rsidR="009463A9" w:rsidRPr="00BA6535">
        <w:rPr>
          <w:rFonts w:eastAsia="Calibri" w:cs="Times New Roman"/>
          <w:sz w:val="28"/>
          <w:szCs w:val="28"/>
          <w:lang w:val="uk-UA"/>
        </w:rPr>
        <w:t> </w:t>
      </w:r>
      <w:r w:rsidR="00F965DD" w:rsidRPr="00BA6535">
        <w:rPr>
          <w:rFonts w:eastAsia="Calibri" w:cs="Times New Roman"/>
          <w:sz w:val="28"/>
          <w:szCs w:val="28"/>
          <w:lang w:val="uk-UA"/>
        </w:rPr>
        <w:t>157;</w:t>
      </w:r>
      <w:r w:rsidR="00B543A7" w:rsidRPr="00B543A7">
        <w:rPr>
          <w:rFonts w:eastAsia="Calibri" w:cs="Times New Roman"/>
          <w:sz w:val="28"/>
          <w:szCs w:val="28"/>
          <w:lang w:val="uk-UA"/>
        </w:rPr>
        <w:t xml:space="preserve"> </w:t>
      </w:r>
      <w:r w:rsidR="00AF4163" w:rsidRPr="00BA6535">
        <w:rPr>
          <w:rFonts w:eastAsia="Calibri" w:cs="Times New Roman"/>
          <w:sz w:val="28"/>
          <w:szCs w:val="28"/>
          <w:lang w:val="uk-UA"/>
        </w:rPr>
        <w:t>143</w:t>
      </w:r>
      <w:r w:rsidR="00F965DD" w:rsidRPr="00BA6535">
        <w:rPr>
          <w:rFonts w:eastAsia="Calibri" w:cs="Times New Roman"/>
          <w:sz w:val="28"/>
          <w:szCs w:val="28"/>
          <w:lang w:val="uk-UA"/>
        </w:rPr>
        <w:t>, с.</w:t>
      </w:r>
      <w:r w:rsidR="009463A9" w:rsidRPr="00BA6535">
        <w:rPr>
          <w:rFonts w:eastAsia="Calibri" w:cs="Times New Roman"/>
          <w:sz w:val="28"/>
          <w:szCs w:val="28"/>
          <w:lang w:val="uk-UA"/>
        </w:rPr>
        <w:t> </w:t>
      </w:r>
      <w:r w:rsidR="00F965DD" w:rsidRPr="00BA6535">
        <w:rPr>
          <w:rFonts w:eastAsia="Calibri" w:cs="Times New Roman"/>
          <w:sz w:val="28"/>
          <w:szCs w:val="28"/>
          <w:lang w:val="uk-UA"/>
        </w:rPr>
        <w:t>19;</w:t>
      </w:r>
      <w:r w:rsidR="004A55E5" w:rsidRPr="00BA6535">
        <w:rPr>
          <w:rFonts w:eastAsia="Calibri" w:cs="Times New Roman"/>
          <w:sz w:val="28"/>
          <w:szCs w:val="28"/>
          <w:lang w:val="uk-UA"/>
        </w:rPr>
        <w:t xml:space="preserve"> 125</w:t>
      </w:r>
      <w:r w:rsidR="00F965DD" w:rsidRPr="00BA6535">
        <w:rPr>
          <w:rFonts w:eastAsia="Calibri" w:cs="Times New Roman"/>
          <w:sz w:val="28"/>
          <w:szCs w:val="28"/>
          <w:lang w:val="uk-UA"/>
        </w:rPr>
        <w:t>, с.</w:t>
      </w:r>
      <w:r w:rsidR="009463A9" w:rsidRPr="00BA6535">
        <w:rPr>
          <w:rFonts w:eastAsia="Calibri" w:cs="Times New Roman"/>
          <w:sz w:val="28"/>
          <w:szCs w:val="28"/>
          <w:lang w:val="uk-UA"/>
        </w:rPr>
        <w:t> </w:t>
      </w:r>
      <w:r w:rsidR="00F965DD" w:rsidRPr="00BA6535">
        <w:rPr>
          <w:rFonts w:eastAsia="Calibri" w:cs="Times New Roman"/>
          <w:sz w:val="28"/>
          <w:szCs w:val="28"/>
          <w:lang w:val="uk-UA"/>
        </w:rPr>
        <w:t>285;</w:t>
      </w:r>
      <w:r w:rsidR="00F53A86" w:rsidRPr="00BA6535">
        <w:rPr>
          <w:rFonts w:eastAsia="Calibri" w:cs="Times New Roman"/>
          <w:sz w:val="28"/>
          <w:szCs w:val="28"/>
          <w:lang w:val="uk-UA"/>
        </w:rPr>
        <w:t xml:space="preserve"> 240</w:t>
      </w:r>
      <w:r w:rsidR="00F965DD" w:rsidRPr="00BA6535">
        <w:rPr>
          <w:rFonts w:eastAsia="Calibri" w:cs="Times New Roman"/>
          <w:sz w:val="28"/>
          <w:szCs w:val="28"/>
          <w:lang w:val="uk-UA"/>
        </w:rPr>
        <w:t>, с.</w:t>
      </w:r>
      <w:r w:rsidR="009463A9" w:rsidRPr="00BA6535">
        <w:rPr>
          <w:rFonts w:eastAsia="Calibri" w:cs="Times New Roman"/>
          <w:sz w:val="28"/>
          <w:szCs w:val="28"/>
          <w:lang w:val="uk-UA"/>
        </w:rPr>
        <w:t> </w:t>
      </w:r>
      <w:r w:rsidR="00F965DD" w:rsidRPr="00BA6535">
        <w:rPr>
          <w:rFonts w:eastAsia="Calibri" w:cs="Times New Roman"/>
          <w:sz w:val="28"/>
          <w:szCs w:val="28"/>
          <w:lang w:val="uk-UA"/>
        </w:rPr>
        <w:t>30]</w:t>
      </w:r>
      <w:r w:rsidR="000F658A" w:rsidRPr="00BA6535">
        <w:rPr>
          <w:rFonts w:eastAsia="Calibri" w:cs="Times New Roman"/>
          <w:sz w:val="28"/>
          <w:szCs w:val="28"/>
          <w:lang w:val="uk-UA"/>
        </w:rPr>
        <w:t>.</w:t>
      </w:r>
    </w:p>
    <w:p w14:paraId="32B26496" w14:textId="77777777" w:rsidR="00F965DD" w:rsidRPr="00BA6535" w:rsidRDefault="00F965DD" w:rsidP="00BA6535">
      <w:pPr>
        <w:tabs>
          <w:tab w:val="left" w:pos="851"/>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Виходячи з </w:t>
      </w:r>
      <w:r w:rsidR="00812B9B" w:rsidRPr="00BA6535">
        <w:rPr>
          <w:rFonts w:eastAsia="Calibri" w:cs="Times New Roman"/>
          <w:sz w:val="28"/>
          <w:szCs w:val="28"/>
          <w:lang w:val="uk-UA"/>
        </w:rPr>
        <w:t>цієї обставини</w:t>
      </w:r>
      <w:r w:rsidRPr="00BA6535">
        <w:rPr>
          <w:rFonts w:eastAsia="Calibri" w:cs="Times New Roman"/>
          <w:sz w:val="28"/>
          <w:szCs w:val="28"/>
          <w:lang w:val="uk-UA"/>
        </w:rPr>
        <w:t xml:space="preserve"> вважаємо за необхідне розглянути існуючі види управлінських систем разом з успішними прикладами їх реалізації, що дасть можливість запропонувати найкращі варіанти </w:t>
      </w:r>
      <w:r w:rsidR="006F12B4" w:rsidRPr="00BA6535">
        <w:rPr>
          <w:rFonts w:eastAsia="Calibri" w:cs="Times New Roman"/>
          <w:sz w:val="28"/>
          <w:szCs w:val="28"/>
          <w:lang w:val="uk-UA"/>
        </w:rPr>
        <w:t>удосконалення</w:t>
      </w:r>
      <w:r w:rsidRPr="00BA6535">
        <w:rPr>
          <w:rFonts w:eastAsia="Calibri" w:cs="Times New Roman"/>
          <w:sz w:val="28"/>
          <w:szCs w:val="28"/>
          <w:lang w:val="uk-UA"/>
        </w:rPr>
        <w:t xml:space="preserve"> </w:t>
      </w:r>
      <w:r w:rsidR="00676AD6" w:rsidRPr="00BA6535">
        <w:rPr>
          <w:rFonts w:eastAsia="Calibri" w:cs="Times New Roman"/>
          <w:sz w:val="28"/>
          <w:szCs w:val="28"/>
          <w:lang w:val="uk-UA"/>
        </w:rPr>
        <w:t>організаційно-правового забезпечення діяльності</w:t>
      </w:r>
      <w:r w:rsidRPr="00BA6535">
        <w:rPr>
          <w:rFonts w:eastAsia="Calibri" w:cs="Times New Roman"/>
          <w:sz w:val="28"/>
          <w:szCs w:val="28"/>
          <w:lang w:val="uk-UA"/>
        </w:rPr>
        <w:t xml:space="preserve"> </w:t>
      </w:r>
      <w:r w:rsidR="00676AD6" w:rsidRPr="00BA6535">
        <w:rPr>
          <w:rFonts w:eastAsia="Calibri" w:cs="Times New Roman"/>
          <w:sz w:val="28"/>
          <w:szCs w:val="28"/>
          <w:lang w:val="uk-UA"/>
        </w:rPr>
        <w:t>НПУ</w:t>
      </w:r>
      <w:r w:rsidRPr="00BA6535">
        <w:rPr>
          <w:rFonts w:eastAsia="Calibri" w:cs="Times New Roman"/>
          <w:sz w:val="28"/>
          <w:szCs w:val="28"/>
          <w:lang w:val="uk-UA"/>
        </w:rPr>
        <w:t xml:space="preserve">. </w:t>
      </w:r>
      <w:r w:rsidR="009463A9" w:rsidRPr="00BA6535">
        <w:rPr>
          <w:rFonts w:eastAsia="Calibri" w:cs="Times New Roman"/>
          <w:sz w:val="28"/>
          <w:szCs w:val="28"/>
          <w:lang w:val="uk-UA"/>
        </w:rPr>
        <w:t>Б</w:t>
      </w:r>
      <w:r w:rsidRPr="00BA6535">
        <w:rPr>
          <w:rFonts w:eastAsia="Calibri" w:cs="Times New Roman"/>
          <w:sz w:val="28"/>
          <w:szCs w:val="28"/>
          <w:lang w:val="uk-UA"/>
        </w:rPr>
        <w:t>ільшості централізованих поліцейських систем</w:t>
      </w:r>
      <w:r w:rsidR="00812B9B" w:rsidRPr="00BA6535">
        <w:rPr>
          <w:rFonts w:eastAsia="Calibri" w:cs="Times New Roman"/>
          <w:sz w:val="28"/>
          <w:szCs w:val="28"/>
          <w:lang w:val="uk-UA"/>
        </w:rPr>
        <w:t>, як відомо,</w:t>
      </w:r>
      <w:r w:rsidRPr="00BA6535">
        <w:rPr>
          <w:rFonts w:eastAsia="Calibri" w:cs="Times New Roman"/>
          <w:sz w:val="28"/>
          <w:szCs w:val="28"/>
          <w:lang w:val="uk-UA"/>
        </w:rPr>
        <w:t xml:space="preserve"> притаманне пряме підпорядкування поліцейських сил </w:t>
      </w:r>
      <w:r w:rsidR="00616551" w:rsidRPr="00BA6535">
        <w:rPr>
          <w:rFonts w:eastAsia="Calibri" w:cs="Times New Roman"/>
          <w:sz w:val="28"/>
          <w:szCs w:val="28"/>
          <w:lang w:val="uk-UA"/>
        </w:rPr>
        <w:t>ЦОВВ</w:t>
      </w:r>
      <w:r w:rsidRPr="00BA6535">
        <w:rPr>
          <w:rFonts w:eastAsia="Calibri" w:cs="Times New Roman"/>
          <w:sz w:val="28"/>
          <w:szCs w:val="28"/>
          <w:lang w:val="uk-UA"/>
        </w:rPr>
        <w:t xml:space="preserve">, директивний стиль управління й жорстка вертикаль підпорядкування низових ланок центральним органам, уніфіковані стандарти поліцейської діяльності, наявність окремих форм впливу громадськості (органів місцевого самоврядування) на прийняття управлінських </w:t>
      </w:r>
      <w:r w:rsidRPr="00BA6535">
        <w:rPr>
          <w:rFonts w:eastAsia="Calibri" w:cs="Times New Roman"/>
          <w:sz w:val="28"/>
          <w:szCs w:val="28"/>
          <w:lang w:val="uk-UA"/>
        </w:rPr>
        <w:lastRenderedPageBreak/>
        <w:t>рішень та визначення стратегічних напрямів розвитку поліцейської системи</w:t>
      </w:r>
      <w:r w:rsidR="00B543A7">
        <w:rPr>
          <w:rFonts w:eastAsia="Calibri" w:cs="Times New Roman"/>
          <w:sz w:val="28"/>
          <w:szCs w:val="28"/>
          <w:lang w:val="en-US"/>
        </w:rPr>
        <w:t> </w:t>
      </w:r>
      <w:r w:rsidRPr="00BA6535">
        <w:rPr>
          <w:rFonts w:eastAsia="Calibri" w:cs="Times New Roman"/>
          <w:sz w:val="28"/>
          <w:szCs w:val="28"/>
          <w:lang w:val="uk-UA"/>
        </w:rPr>
        <w:t>[</w:t>
      </w:r>
      <w:r w:rsidR="00EF41D0" w:rsidRPr="00BA6535">
        <w:rPr>
          <w:rFonts w:eastAsia="Calibri" w:cs="Times New Roman"/>
          <w:sz w:val="28"/>
          <w:szCs w:val="28"/>
          <w:lang w:val="uk-UA"/>
        </w:rPr>
        <w:t>94</w:t>
      </w:r>
      <w:r w:rsidRPr="00BA6535">
        <w:rPr>
          <w:rFonts w:eastAsia="Calibri" w:cs="Times New Roman"/>
          <w:sz w:val="28"/>
          <w:szCs w:val="28"/>
          <w:lang w:val="uk-UA"/>
        </w:rPr>
        <w:t>, c.</w:t>
      </w:r>
      <w:r w:rsidR="009463A9" w:rsidRPr="00BA6535">
        <w:rPr>
          <w:rFonts w:eastAsia="Calibri" w:cs="Times New Roman"/>
          <w:sz w:val="28"/>
          <w:szCs w:val="28"/>
          <w:lang w:val="uk-UA"/>
        </w:rPr>
        <w:t> </w:t>
      </w:r>
      <w:r w:rsidRPr="00BA6535">
        <w:rPr>
          <w:rFonts w:eastAsia="Calibri" w:cs="Times New Roman"/>
          <w:sz w:val="28"/>
          <w:szCs w:val="28"/>
          <w:lang w:val="uk-UA"/>
        </w:rPr>
        <w:t xml:space="preserve">169]. Цей вид системи запроваджено в країнах, де поліцейські сили перебувають під контролем уряду. Тривалий час у суспільстві існувало переконання в тому, що </w:t>
      </w:r>
      <w:r w:rsidR="00812B9B" w:rsidRPr="00BA6535">
        <w:rPr>
          <w:rFonts w:eastAsia="Calibri" w:cs="Times New Roman"/>
          <w:sz w:val="28"/>
          <w:szCs w:val="28"/>
          <w:lang w:val="uk-UA"/>
        </w:rPr>
        <w:t>централізована поліцейська система</w:t>
      </w:r>
      <w:r w:rsidRPr="00BA6535">
        <w:rPr>
          <w:rFonts w:eastAsia="Calibri" w:cs="Times New Roman"/>
          <w:sz w:val="28"/>
          <w:szCs w:val="28"/>
          <w:lang w:val="uk-UA"/>
        </w:rPr>
        <w:t xml:space="preserve"> найбільш властива країнам </w:t>
      </w:r>
      <w:r w:rsidR="009463A9" w:rsidRPr="00BA6535">
        <w:rPr>
          <w:rFonts w:eastAsia="Calibri" w:cs="Times New Roman"/>
          <w:sz w:val="28"/>
          <w:szCs w:val="28"/>
          <w:lang w:val="uk-UA"/>
        </w:rPr>
        <w:t>і</w:t>
      </w:r>
      <w:r w:rsidRPr="00BA6535">
        <w:rPr>
          <w:rFonts w:eastAsia="Calibri" w:cs="Times New Roman"/>
          <w:sz w:val="28"/>
          <w:szCs w:val="28"/>
          <w:lang w:val="uk-UA"/>
        </w:rPr>
        <w:t>з тоталітарними політичними режимами й несумісна з демократичними ідеалами. Нині ж так</w:t>
      </w:r>
      <w:r w:rsidR="0008681F" w:rsidRPr="00BA6535">
        <w:rPr>
          <w:rFonts w:eastAsia="Calibri" w:cs="Times New Roman"/>
          <w:sz w:val="28"/>
          <w:szCs w:val="28"/>
          <w:lang w:val="uk-UA"/>
        </w:rPr>
        <w:t>их</w:t>
      </w:r>
      <w:r w:rsidRPr="00BA6535">
        <w:rPr>
          <w:rFonts w:eastAsia="Calibri" w:cs="Times New Roman"/>
          <w:sz w:val="28"/>
          <w:szCs w:val="28"/>
          <w:lang w:val="uk-UA"/>
        </w:rPr>
        <w:t xml:space="preserve"> </w:t>
      </w:r>
      <w:r w:rsidR="002925AA" w:rsidRPr="00BA6535">
        <w:rPr>
          <w:rFonts w:eastAsia="Calibri" w:cs="Times New Roman"/>
          <w:sz w:val="28"/>
          <w:szCs w:val="28"/>
          <w:lang w:val="uk-UA"/>
        </w:rPr>
        <w:t>переконан</w:t>
      </w:r>
      <w:r w:rsidR="0008681F" w:rsidRPr="00BA6535">
        <w:rPr>
          <w:rFonts w:eastAsia="Calibri" w:cs="Times New Roman"/>
          <w:sz w:val="28"/>
          <w:szCs w:val="28"/>
          <w:lang w:val="uk-UA"/>
        </w:rPr>
        <w:t>ь</w:t>
      </w:r>
      <w:r w:rsidRPr="00BA6535">
        <w:rPr>
          <w:rFonts w:eastAsia="Calibri" w:cs="Times New Roman"/>
          <w:sz w:val="28"/>
          <w:szCs w:val="28"/>
          <w:lang w:val="uk-UA"/>
        </w:rPr>
        <w:t xml:space="preserve"> </w:t>
      </w:r>
      <w:r w:rsidR="0008681F" w:rsidRPr="00BA6535">
        <w:rPr>
          <w:rFonts w:eastAsia="Calibri" w:cs="Times New Roman"/>
          <w:sz w:val="28"/>
          <w:szCs w:val="28"/>
          <w:lang w:val="uk-UA"/>
        </w:rPr>
        <w:t>немає</w:t>
      </w:r>
      <w:r w:rsidRPr="00BA6535">
        <w:rPr>
          <w:rFonts w:eastAsia="Calibri" w:cs="Times New Roman"/>
          <w:sz w:val="28"/>
          <w:szCs w:val="28"/>
          <w:lang w:val="uk-UA"/>
        </w:rPr>
        <w:t xml:space="preserve">, оскільки низка сучасних розвинених демократій успішно </w:t>
      </w:r>
      <w:r w:rsidR="00812B9B" w:rsidRPr="00BA6535">
        <w:rPr>
          <w:rFonts w:eastAsia="Calibri" w:cs="Times New Roman"/>
          <w:sz w:val="28"/>
          <w:szCs w:val="28"/>
          <w:lang w:val="uk-UA"/>
        </w:rPr>
        <w:t>використовує вказану</w:t>
      </w:r>
      <w:r w:rsidRPr="00BA6535">
        <w:rPr>
          <w:rFonts w:eastAsia="Calibri" w:cs="Times New Roman"/>
          <w:sz w:val="28"/>
          <w:szCs w:val="28"/>
          <w:lang w:val="uk-UA"/>
        </w:rPr>
        <w:t xml:space="preserve"> </w:t>
      </w:r>
      <w:r w:rsidR="00812B9B" w:rsidRPr="00BA6535">
        <w:rPr>
          <w:rFonts w:eastAsia="Calibri" w:cs="Times New Roman"/>
          <w:sz w:val="28"/>
          <w:szCs w:val="28"/>
          <w:lang w:val="uk-UA"/>
        </w:rPr>
        <w:t>систему</w:t>
      </w:r>
      <w:r w:rsidRPr="00BA6535">
        <w:rPr>
          <w:rFonts w:eastAsia="Calibri" w:cs="Times New Roman"/>
          <w:sz w:val="28"/>
          <w:szCs w:val="28"/>
          <w:lang w:val="uk-UA"/>
        </w:rPr>
        <w:t xml:space="preserve"> управління поліцією</w:t>
      </w:r>
      <w:r w:rsidR="00B543A7">
        <w:rPr>
          <w:rFonts w:eastAsia="Calibri" w:cs="Times New Roman"/>
          <w:sz w:val="28"/>
          <w:szCs w:val="28"/>
          <w:lang w:val="en-US"/>
        </w:rPr>
        <w:t> </w:t>
      </w:r>
      <w:r w:rsidRPr="00BA6535">
        <w:rPr>
          <w:rFonts w:eastAsia="Calibri" w:cs="Times New Roman"/>
          <w:sz w:val="28"/>
          <w:szCs w:val="28"/>
          <w:lang w:val="uk-UA"/>
        </w:rPr>
        <w:t>[</w:t>
      </w:r>
      <w:r w:rsidR="00EF41D0" w:rsidRPr="00BA6535">
        <w:rPr>
          <w:rFonts w:eastAsia="Calibri" w:cs="Times New Roman"/>
          <w:sz w:val="28"/>
          <w:szCs w:val="28"/>
          <w:lang w:val="uk-UA"/>
        </w:rPr>
        <w:t>94</w:t>
      </w:r>
      <w:r w:rsidRPr="00BA6535">
        <w:rPr>
          <w:rFonts w:eastAsia="Calibri" w:cs="Times New Roman"/>
          <w:sz w:val="28"/>
          <w:szCs w:val="28"/>
          <w:lang w:val="uk-UA"/>
        </w:rPr>
        <w:t>, c.</w:t>
      </w:r>
      <w:r w:rsidR="009463A9" w:rsidRPr="00BA6535">
        <w:rPr>
          <w:rFonts w:eastAsia="Calibri" w:cs="Times New Roman"/>
          <w:sz w:val="28"/>
          <w:szCs w:val="28"/>
          <w:lang w:val="uk-UA"/>
        </w:rPr>
        <w:t> </w:t>
      </w:r>
      <w:r w:rsidRPr="00BA6535">
        <w:rPr>
          <w:rFonts w:eastAsia="Calibri" w:cs="Times New Roman"/>
          <w:sz w:val="28"/>
          <w:szCs w:val="28"/>
          <w:lang w:val="uk-UA"/>
        </w:rPr>
        <w:t>169</w:t>
      </w:r>
      <w:r w:rsidR="009463A9" w:rsidRPr="00BA6535">
        <w:rPr>
          <w:rFonts w:eastAsia="Calibri" w:cs="Times New Roman"/>
          <w:sz w:val="28"/>
          <w:szCs w:val="28"/>
          <w:lang w:val="uk-UA"/>
        </w:rPr>
        <w:t>–</w:t>
      </w:r>
      <w:r w:rsidRPr="00BA6535">
        <w:rPr>
          <w:rFonts w:eastAsia="Calibri" w:cs="Times New Roman"/>
          <w:sz w:val="28"/>
          <w:szCs w:val="28"/>
          <w:lang w:val="uk-UA"/>
        </w:rPr>
        <w:t>170].</w:t>
      </w:r>
    </w:p>
    <w:p w14:paraId="00C998E6" w14:textId="77777777" w:rsidR="00F965DD" w:rsidRPr="00BA6535" w:rsidRDefault="00F965DD" w:rsidP="00BA6535">
      <w:pPr>
        <w:tabs>
          <w:tab w:val="left" w:pos="851"/>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Класичними прикладами централізованого управління діяльн</w:t>
      </w:r>
      <w:r w:rsidR="0029620C" w:rsidRPr="00BA6535">
        <w:rPr>
          <w:rFonts w:eastAsia="Calibri" w:cs="Times New Roman"/>
          <w:sz w:val="28"/>
          <w:szCs w:val="28"/>
          <w:lang w:val="uk-UA"/>
        </w:rPr>
        <w:t>і</w:t>
      </w:r>
      <w:r w:rsidRPr="00BA6535">
        <w:rPr>
          <w:rFonts w:eastAsia="Calibri" w:cs="Times New Roman"/>
          <w:sz w:val="28"/>
          <w:szCs w:val="28"/>
          <w:lang w:val="uk-UA"/>
        </w:rPr>
        <w:t>ст</w:t>
      </w:r>
      <w:r w:rsidR="0029620C" w:rsidRPr="00BA6535">
        <w:rPr>
          <w:rFonts w:eastAsia="Calibri" w:cs="Times New Roman"/>
          <w:sz w:val="28"/>
          <w:szCs w:val="28"/>
          <w:lang w:val="uk-UA"/>
        </w:rPr>
        <w:t>ю</w:t>
      </w:r>
      <w:r w:rsidRPr="00BA6535">
        <w:rPr>
          <w:rFonts w:eastAsia="Calibri" w:cs="Times New Roman"/>
          <w:sz w:val="28"/>
          <w:szCs w:val="28"/>
          <w:lang w:val="uk-UA"/>
        </w:rPr>
        <w:t xml:space="preserve"> поліції є Японія, Фінляндія, Швеція тощо. Зупинимося на Японії, в якій організація системи є досить ефективною, а її досвід може бути корисним для України. Зокрема, </w:t>
      </w:r>
      <w:r w:rsidR="00050B3A" w:rsidRPr="00BA6535">
        <w:rPr>
          <w:rFonts w:eastAsia="Calibri" w:cs="Times New Roman"/>
          <w:sz w:val="28"/>
          <w:szCs w:val="28"/>
          <w:lang w:val="uk-UA"/>
        </w:rPr>
        <w:t xml:space="preserve">аналіз </w:t>
      </w:r>
      <w:r w:rsidRPr="00BA6535">
        <w:rPr>
          <w:rFonts w:eastAsia="Calibri" w:cs="Times New Roman"/>
          <w:sz w:val="28"/>
          <w:szCs w:val="28"/>
          <w:lang w:val="uk-UA"/>
        </w:rPr>
        <w:t>матеріалів</w:t>
      </w:r>
      <w:r w:rsidR="00050B3A" w:rsidRPr="00BA6535">
        <w:rPr>
          <w:rFonts w:eastAsia="Calibri" w:cs="Times New Roman"/>
          <w:sz w:val="28"/>
          <w:szCs w:val="28"/>
          <w:lang w:val="uk-UA"/>
        </w:rPr>
        <w:t>,</w:t>
      </w:r>
      <w:r w:rsidRPr="00BA6535">
        <w:rPr>
          <w:rFonts w:eastAsia="Calibri" w:cs="Times New Roman"/>
          <w:sz w:val="28"/>
          <w:szCs w:val="28"/>
          <w:lang w:val="uk-UA"/>
        </w:rPr>
        <w:t xml:space="preserve"> розміщених на офіційних сайтах Національного поліцейського агентства</w:t>
      </w:r>
      <w:r w:rsidR="00B543A7">
        <w:rPr>
          <w:rFonts w:eastAsia="Calibri" w:cs="Times New Roman"/>
          <w:sz w:val="28"/>
          <w:szCs w:val="28"/>
          <w:lang w:val="en-US"/>
        </w:rPr>
        <w:t> </w:t>
      </w:r>
      <w:r w:rsidRPr="00BA6535">
        <w:rPr>
          <w:rFonts w:eastAsia="Calibri" w:cs="Times New Roman"/>
          <w:sz w:val="28"/>
          <w:szCs w:val="28"/>
          <w:lang w:val="uk-UA"/>
        </w:rPr>
        <w:t>[</w:t>
      </w:r>
      <w:r w:rsidR="00AF0E4F" w:rsidRPr="00BA6535">
        <w:rPr>
          <w:rFonts w:eastAsia="Calibri" w:cs="Times New Roman"/>
          <w:sz w:val="28"/>
          <w:szCs w:val="28"/>
          <w:lang w:val="uk-UA"/>
        </w:rPr>
        <w:t>327</w:t>
      </w:r>
      <w:r w:rsidRPr="00BA6535">
        <w:rPr>
          <w:rFonts w:eastAsia="Calibri" w:cs="Times New Roman"/>
          <w:sz w:val="28"/>
          <w:szCs w:val="28"/>
          <w:lang w:val="uk-UA"/>
        </w:rPr>
        <w:t>;</w:t>
      </w:r>
      <w:r w:rsidR="00AF0E4F" w:rsidRPr="00BA6535">
        <w:rPr>
          <w:rFonts w:eastAsia="Calibri" w:cs="Times New Roman"/>
          <w:sz w:val="28"/>
          <w:szCs w:val="28"/>
          <w:lang w:val="uk-UA"/>
        </w:rPr>
        <w:t xml:space="preserve"> 329</w:t>
      </w:r>
      <w:r w:rsidRPr="00BA6535">
        <w:rPr>
          <w:rFonts w:eastAsia="Calibri" w:cs="Times New Roman"/>
          <w:sz w:val="28"/>
          <w:szCs w:val="28"/>
          <w:lang w:val="uk-UA"/>
        </w:rPr>
        <w:t>;</w:t>
      </w:r>
      <w:r w:rsidR="00F41C4F" w:rsidRPr="00BA6535">
        <w:rPr>
          <w:rFonts w:eastAsia="Calibri" w:cs="Times New Roman"/>
          <w:sz w:val="28"/>
          <w:szCs w:val="28"/>
          <w:lang w:val="uk-UA"/>
        </w:rPr>
        <w:t xml:space="preserve"> 323</w:t>
      </w:r>
      <w:r w:rsidRPr="00BA6535">
        <w:rPr>
          <w:rFonts w:eastAsia="Calibri" w:cs="Times New Roman"/>
          <w:sz w:val="28"/>
          <w:szCs w:val="28"/>
          <w:lang w:val="uk-UA"/>
        </w:rPr>
        <w:t>] та Національної комісії з громадської безпеки Японії</w:t>
      </w:r>
      <w:r w:rsidR="00B543A7">
        <w:rPr>
          <w:rFonts w:eastAsia="Calibri" w:cs="Times New Roman"/>
          <w:sz w:val="28"/>
          <w:szCs w:val="28"/>
          <w:lang w:val="en-US"/>
        </w:rPr>
        <w:t> </w:t>
      </w:r>
      <w:r w:rsidRPr="00BA6535">
        <w:rPr>
          <w:rFonts w:eastAsia="Calibri" w:cs="Times New Roman"/>
          <w:sz w:val="28"/>
          <w:szCs w:val="28"/>
          <w:lang w:val="uk-UA"/>
        </w:rPr>
        <w:t>[</w:t>
      </w:r>
      <w:r w:rsidR="002051BD" w:rsidRPr="00BA6535">
        <w:rPr>
          <w:rFonts w:eastAsia="Calibri" w:cs="Times New Roman"/>
          <w:sz w:val="28"/>
          <w:szCs w:val="28"/>
          <w:lang w:val="uk-UA"/>
        </w:rPr>
        <w:t>114</w:t>
      </w:r>
      <w:r w:rsidRPr="00BA6535">
        <w:rPr>
          <w:rFonts w:eastAsia="Calibri" w:cs="Times New Roman"/>
          <w:sz w:val="28"/>
          <w:szCs w:val="28"/>
          <w:lang w:val="uk-UA"/>
        </w:rPr>
        <w:t>]</w:t>
      </w:r>
      <w:r w:rsidR="00050B3A" w:rsidRPr="00BA6535">
        <w:rPr>
          <w:rFonts w:eastAsia="Calibri" w:cs="Times New Roman"/>
          <w:sz w:val="28"/>
          <w:szCs w:val="28"/>
          <w:lang w:val="uk-UA"/>
        </w:rPr>
        <w:t>,</w:t>
      </w:r>
      <w:r w:rsidRPr="00BA6535">
        <w:rPr>
          <w:rFonts w:eastAsia="Calibri" w:cs="Times New Roman"/>
          <w:sz w:val="28"/>
          <w:szCs w:val="28"/>
          <w:lang w:val="uk-UA"/>
        </w:rPr>
        <w:t xml:space="preserve"> да</w:t>
      </w:r>
      <w:r w:rsidR="00050B3A" w:rsidRPr="00BA6535">
        <w:rPr>
          <w:rFonts w:eastAsia="Calibri" w:cs="Times New Roman"/>
          <w:sz w:val="28"/>
          <w:szCs w:val="28"/>
          <w:lang w:val="uk-UA"/>
        </w:rPr>
        <w:t>в</w:t>
      </w:r>
      <w:r w:rsidRPr="00BA6535">
        <w:rPr>
          <w:rFonts w:eastAsia="Calibri" w:cs="Times New Roman"/>
          <w:sz w:val="28"/>
          <w:szCs w:val="28"/>
          <w:lang w:val="uk-UA"/>
        </w:rPr>
        <w:t xml:space="preserve"> можливість встановити наступне.</w:t>
      </w:r>
    </w:p>
    <w:p w14:paraId="50FB7131"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Нині діюча </w:t>
      </w:r>
      <w:r w:rsidR="00FC2057" w:rsidRPr="00BA6535">
        <w:rPr>
          <w:rFonts w:eastAsia="Calibri" w:cs="Times New Roman"/>
          <w:sz w:val="28"/>
          <w:szCs w:val="28"/>
          <w:lang w:val="uk-UA"/>
        </w:rPr>
        <w:t xml:space="preserve">система </w:t>
      </w:r>
      <w:r w:rsidRPr="00BA6535">
        <w:rPr>
          <w:rFonts w:eastAsia="Calibri" w:cs="Times New Roman"/>
          <w:sz w:val="28"/>
          <w:szCs w:val="28"/>
          <w:lang w:val="uk-UA"/>
        </w:rPr>
        <w:t>японсь</w:t>
      </w:r>
      <w:r w:rsidR="00FC2057" w:rsidRPr="00BA6535">
        <w:rPr>
          <w:rFonts w:eastAsia="Calibri" w:cs="Times New Roman"/>
          <w:sz w:val="28"/>
          <w:szCs w:val="28"/>
          <w:lang w:val="uk-UA"/>
        </w:rPr>
        <w:t>кої</w:t>
      </w:r>
      <w:r w:rsidRPr="00BA6535">
        <w:rPr>
          <w:rFonts w:eastAsia="Calibri" w:cs="Times New Roman"/>
          <w:sz w:val="28"/>
          <w:szCs w:val="28"/>
          <w:lang w:val="uk-UA"/>
        </w:rPr>
        <w:t xml:space="preserve"> поліці</w:t>
      </w:r>
      <w:r w:rsidR="009463A9" w:rsidRPr="00BA6535">
        <w:rPr>
          <w:rFonts w:eastAsia="Calibri" w:cs="Times New Roman"/>
          <w:sz w:val="28"/>
          <w:szCs w:val="28"/>
          <w:lang w:val="uk-UA"/>
        </w:rPr>
        <w:t>ї</w:t>
      </w:r>
      <w:r w:rsidRPr="00BA6535">
        <w:rPr>
          <w:rFonts w:eastAsia="Calibri" w:cs="Times New Roman"/>
          <w:sz w:val="28"/>
          <w:szCs w:val="28"/>
          <w:lang w:val="uk-UA"/>
        </w:rPr>
        <w:t xml:space="preserve"> була утворена у 1954</w:t>
      </w:r>
      <w:r w:rsidR="009463A9" w:rsidRPr="00BA6535">
        <w:rPr>
          <w:rFonts w:eastAsia="Calibri" w:cs="Times New Roman"/>
          <w:sz w:val="28"/>
          <w:szCs w:val="28"/>
          <w:lang w:val="uk-UA"/>
        </w:rPr>
        <w:t> </w:t>
      </w:r>
      <w:r w:rsidRPr="00BA6535">
        <w:rPr>
          <w:rFonts w:eastAsia="Calibri" w:cs="Times New Roman"/>
          <w:sz w:val="28"/>
          <w:szCs w:val="28"/>
          <w:lang w:val="uk-UA"/>
        </w:rPr>
        <w:t xml:space="preserve">році після ухвалення Закону «Про поліцію», який запровадив централізовану систему управління та усунув інституційні недоліки розподілу повноважень. Закон </w:t>
      </w:r>
      <w:r w:rsidR="00A817FE" w:rsidRPr="00BA6535">
        <w:rPr>
          <w:rFonts w:eastAsia="Calibri" w:cs="Times New Roman"/>
          <w:sz w:val="28"/>
          <w:szCs w:val="28"/>
          <w:lang w:val="uk-UA"/>
        </w:rPr>
        <w:t xml:space="preserve">Японії </w:t>
      </w:r>
      <w:r w:rsidRPr="00BA6535">
        <w:rPr>
          <w:rFonts w:eastAsia="Calibri" w:cs="Times New Roman"/>
          <w:sz w:val="28"/>
          <w:szCs w:val="28"/>
          <w:lang w:val="uk-UA"/>
        </w:rPr>
        <w:t xml:space="preserve">«Про поліцію» уповноважив національний уряд створити центральну поліцейську організацію для контролю </w:t>
      </w:r>
      <w:r w:rsidR="009463A9" w:rsidRPr="00BA6535">
        <w:rPr>
          <w:rFonts w:eastAsia="Calibri" w:cs="Times New Roman"/>
          <w:sz w:val="28"/>
          <w:szCs w:val="28"/>
          <w:lang w:val="uk-UA"/>
        </w:rPr>
        <w:t xml:space="preserve">й </w:t>
      </w:r>
      <w:r w:rsidRPr="00BA6535">
        <w:rPr>
          <w:rFonts w:eastAsia="Calibri" w:cs="Times New Roman"/>
          <w:sz w:val="28"/>
          <w:szCs w:val="28"/>
          <w:lang w:val="uk-UA"/>
        </w:rPr>
        <w:t>нагляду за діяльністю поліції префектур у справах національного значення. Закон також надав кожній префектурі повноваження виконувати обов</w:t>
      </w:r>
      <w:r w:rsidR="00BE365F" w:rsidRPr="00BA6535">
        <w:rPr>
          <w:rFonts w:eastAsia="Calibri" w:cs="Times New Roman"/>
          <w:sz w:val="28"/>
          <w:szCs w:val="28"/>
          <w:lang w:val="uk-UA"/>
        </w:rPr>
        <w:t>’</w:t>
      </w:r>
      <w:r w:rsidRPr="00BA6535">
        <w:rPr>
          <w:rFonts w:eastAsia="Calibri" w:cs="Times New Roman"/>
          <w:sz w:val="28"/>
          <w:szCs w:val="28"/>
          <w:lang w:val="uk-UA"/>
        </w:rPr>
        <w:t xml:space="preserve">язки поліції «захищати життя, людину і власність» і «підтримувати громадську безпеку і порядок» у межах своєї юрисдикції. Система управління поліцією Японії постійно </w:t>
      </w:r>
      <w:r w:rsidR="009463A9" w:rsidRPr="00BA6535">
        <w:rPr>
          <w:rFonts w:eastAsia="Calibri" w:cs="Times New Roman"/>
          <w:sz w:val="28"/>
          <w:szCs w:val="28"/>
          <w:lang w:val="uk-UA"/>
        </w:rPr>
        <w:t>в</w:t>
      </w:r>
      <w:r w:rsidRPr="00BA6535">
        <w:rPr>
          <w:rFonts w:eastAsia="Calibri" w:cs="Times New Roman"/>
          <w:sz w:val="28"/>
          <w:szCs w:val="28"/>
          <w:lang w:val="uk-UA"/>
        </w:rPr>
        <w:t xml:space="preserve">досконалюється </w:t>
      </w:r>
      <w:r w:rsidR="009463A9" w:rsidRPr="00BA6535">
        <w:rPr>
          <w:rFonts w:eastAsia="Calibri" w:cs="Times New Roman"/>
          <w:sz w:val="28"/>
          <w:szCs w:val="28"/>
          <w:lang w:val="uk-UA"/>
        </w:rPr>
        <w:t xml:space="preserve">й </w:t>
      </w:r>
      <w:r w:rsidRPr="00BA6535">
        <w:rPr>
          <w:rFonts w:eastAsia="Calibri" w:cs="Times New Roman"/>
          <w:sz w:val="28"/>
          <w:szCs w:val="28"/>
          <w:lang w:val="uk-UA"/>
        </w:rPr>
        <w:t>до</w:t>
      </w:r>
      <w:r w:rsidR="009463A9" w:rsidRPr="00BA6535">
        <w:rPr>
          <w:rFonts w:eastAsia="Calibri" w:cs="Times New Roman"/>
          <w:sz w:val="28"/>
          <w:szCs w:val="28"/>
          <w:lang w:val="uk-UA"/>
        </w:rPr>
        <w:t>сі</w:t>
      </w:r>
      <w:r w:rsidRPr="00BA6535">
        <w:rPr>
          <w:rFonts w:eastAsia="Calibri" w:cs="Times New Roman"/>
          <w:sz w:val="28"/>
          <w:szCs w:val="28"/>
          <w:lang w:val="uk-UA"/>
        </w:rPr>
        <w:t>.</w:t>
      </w:r>
    </w:p>
    <w:p w14:paraId="59324323" w14:textId="77777777" w:rsidR="00F965DD" w:rsidRPr="00BA6535" w:rsidRDefault="005B43B2"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Н</w:t>
      </w:r>
      <w:r w:rsidR="00F965DD" w:rsidRPr="00BA6535">
        <w:rPr>
          <w:rFonts w:eastAsia="Calibri" w:cs="Times New Roman"/>
          <w:sz w:val="28"/>
          <w:szCs w:val="28"/>
          <w:lang w:val="uk-UA"/>
        </w:rPr>
        <w:t>аціональну поліцейську систему Японії складають: 1)</w:t>
      </w:r>
      <w:r w:rsidR="009463A9" w:rsidRPr="00BA6535">
        <w:rPr>
          <w:rFonts w:eastAsia="Calibri" w:cs="Times New Roman"/>
          <w:sz w:val="28"/>
          <w:szCs w:val="28"/>
          <w:lang w:val="uk-UA"/>
        </w:rPr>
        <w:t> </w:t>
      </w:r>
      <w:r w:rsidR="00F965DD" w:rsidRPr="00BA6535">
        <w:rPr>
          <w:rFonts w:eastAsia="Calibri" w:cs="Times New Roman"/>
          <w:sz w:val="28"/>
          <w:szCs w:val="28"/>
          <w:lang w:val="uk-UA"/>
        </w:rPr>
        <w:t>Національна комісія з громадської безпеки; 2)</w:t>
      </w:r>
      <w:r w:rsidR="009463A9" w:rsidRPr="00BA6535">
        <w:rPr>
          <w:rFonts w:eastAsia="Calibri" w:cs="Times New Roman"/>
          <w:sz w:val="28"/>
          <w:szCs w:val="28"/>
          <w:lang w:val="uk-UA"/>
        </w:rPr>
        <w:t> </w:t>
      </w:r>
      <w:r w:rsidR="00F965DD" w:rsidRPr="00BA6535">
        <w:rPr>
          <w:rFonts w:eastAsia="Calibri" w:cs="Times New Roman"/>
          <w:sz w:val="28"/>
          <w:szCs w:val="28"/>
          <w:lang w:val="uk-UA"/>
        </w:rPr>
        <w:t>Національне поліцейське агентство. Щодо першої, то вона є адміністративною установою, що уповноважена здійснювати нагляд за поліцією та встановлювати політику управління нею. При цьому Національна комісія з громадської безпеки розміщується в Кабінеті Міністрів Японії, але діє як зовнішній незалежний орган. Прем</w:t>
      </w:r>
      <w:r w:rsidR="00BE365F" w:rsidRPr="00BA6535">
        <w:rPr>
          <w:rFonts w:eastAsia="Calibri" w:cs="Times New Roman"/>
          <w:sz w:val="28"/>
          <w:szCs w:val="28"/>
          <w:lang w:val="uk-UA"/>
        </w:rPr>
        <w:t>’</w:t>
      </w:r>
      <w:r w:rsidR="00F965DD" w:rsidRPr="00BA6535">
        <w:rPr>
          <w:rFonts w:eastAsia="Calibri" w:cs="Times New Roman"/>
          <w:sz w:val="28"/>
          <w:szCs w:val="28"/>
          <w:lang w:val="uk-UA"/>
        </w:rPr>
        <w:t xml:space="preserve">єр-міністр Японії не </w:t>
      </w:r>
      <w:r w:rsidR="00F965DD" w:rsidRPr="00BA6535">
        <w:rPr>
          <w:rFonts w:eastAsia="Calibri" w:cs="Times New Roman"/>
          <w:sz w:val="28"/>
          <w:szCs w:val="28"/>
          <w:lang w:val="uk-UA"/>
        </w:rPr>
        <w:lastRenderedPageBreak/>
        <w:t xml:space="preserve">уповноважений здійснювати безпосереднє керівництво або контроль над комісією. Це забезпечує незалежність </w:t>
      </w:r>
      <w:r w:rsidR="00C45517" w:rsidRPr="00BA6535">
        <w:rPr>
          <w:rFonts w:eastAsia="Calibri" w:cs="Times New Roman"/>
          <w:sz w:val="28"/>
          <w:szCs w:val="28"/>
          <w:lang w:val="uk-UA"/>
        </w:rPr>
        <w:t xml:space="preserve">даного </w:t>
      </w:r>
      <w:r w:rsidR="00F965DD" w:rsidRPr="00BA6535">
        <w:rPr>
          <w:rFonts w:eastAsia="Calibri" w:cs="Times New Roman"/>
          <w:sz w:val="28"/>
          <w:szCs w:val="28"/>
          <w:lang w:val="uk-UA"/>
        </w:rPr>
        <w:t>органу. До складу цієї комісії входять кращі представники суспільства. Вона складається з голови та п</w:t>
      </w:r>
      <w:r w:rsidR="00BE365F" w:rsidRPr="00BA6535">
        <w:rPr>
          <w:rFonts w:eastAsia="Calibri" w:cs="Times New Roman"/>
          <w:sz w:val="28"/>
          <w:szCs w:val="28"/>
          <w:lang w:val="uk-UA"/>
        </w:rPr>
        <w:t>’</w:t>
      </w:r>
      <w:r w:rsidR="00F965DD" w:rsidRPr="00BA6535">
        <w:rPr>
          <w:rFonts w:eastAsia="Calibri" w:cs="Times New Roman"/>
          <w:sz w:val="28"/>
          <w:szCs w:val="28"/>
          <w:lang w:val="uk-UA"/>
        </w:rPr>
        <w:t>яти членів. Непарна кількість членів комісії необхідна</w:t>
      </w:r>
      <w:r w:rsidR="002F7AA0" w:rsidRPr="00BA6535">
        <w:rPr>
          <w:rFonts w:eastAsia="Calibri" w:cs="Times New Roman"/>
          <w:sz w:val="28"/>
          <w:szCs w:val="28"/>
          <w:lang w:val="uk-UA"/>
        </w:rPr>
        <w:t>,</w:t>
      </w:r>
      <w:r w:rsidR="00F965DD" w:rsidRPr="00BA6535">
        <w:rPr>
          <w:rFonts w:eastAsia="Calibri" w:cs="Times New Roman"/>
          <w:sz w:val="28"/>
          <w:szCs w:val="28"/>
          <w:lang w:val="uk-UA"/>
        </w:rPr>
        <w:t xml:space="preserve"> щоб можна було прийняти рішення більшістю голосів. Головою призначається Державний міністр Кабінету Міністрів Японії для того, щоб сприяти балансу між двома вимогами: політичною нейтральністю поліції та адміністративною відповідальністю уряду за забезпечення громадської безпеки. При цьому він головує на засіданнях комісії </w:t>
      </w:r>
      <w:r w:rsidR="00C45517" w:rsidRPr="00BA6535">
        <w:rPr>
          <w:rFonts w:eastAsia="Calibri" w:cs="Times New Roman"/>
          <w:sz w:val="28"/>
          <w:szCs w:val="28"/>
          <w:lang w:val="uk-UA"/>
        </w:rPr>
        <w:t xml:space="preserve">й </w:t>
      </w:r>
      <w:r w:rsidR="00F965DD" w:rsidRPr="00BA6535">
        <w:rPr>
          <w:rFonts w:eastAsia="Calibri" w:cs="Times New Roman"/>
          <w:sz w:val="28"/>
          <w:szCs w:val="28"/>
          <w:lang w:val="uk-UA"/>
        </w:rPr>
        <w:t xml:space="preserve">лише приймає остаточне рішення з тих питань, </w:t>
      </w:r>
      <w:r w:rsidR="00C45517" w:rsidRPr="00BA6535">
        <w:rPr>
          <w:rFonts w:eastAsia="Calibri" w:cs="Times New Roman"/>
          <w:sz w:val="28"/>
          <w:szCs w:val="28"/>
          <w:lang w:val="uk-UA"/>
        </w:rPr>
        <w:t xml:space="preserve">з </w:t>
      </w:r>
      <w:r w:rsidR="00F965DD" w:rsidRPr="00BA6535">
        <w:rPr>
          <w:rFonts w:eastAsia="Calibri" w:cs="Times New Roman"/>
          <w:sz w:val="28"/>
          <w:szCs w:val="28"/>
          <w:lang w:val="uk-UA"/>
        </w:rPr>
        <w:t>яки</w:t>
      </w:r>
      <w:r w:rsidR="00C45517" w:rsidRPr="00BA6535">
        <w:rPr>
          <w:rFonts w:eastAsia="Calibri" w:cs="Times New Roman"/>
          <w:sz w:val="28"/>
          <w:szCs w:val="28"/>
          <w:lang w:val="uk-UA"/>
        </w:rPr>
        <w:t>х</w:t>
      </w:r>
      <w:r w:rsidR="00F965DD" w:rsidRPr="00BA6535">
        <w:rPr>
          <w:rFonts w:eastAsia="Calibri" w:cs="Times New Roman"/>
          <w:sz w:val="28"/>
          <w:szCs w:val="28"/>
          <w:lang w:val="uk-UA"/>
        </w:rPr>
        <w:t xml:space="preserve"> члени комісії не можуть проголосувати більшістю. Стосовно членів комісії, то вони є національними державними службовцями зі спеціальним статусом і призначаються Прем</w:t>
      </w:r>
      <w:r w:rsidR="00BE365F" w:rsidRPr="00BA6535">
        <w:rPr>
          <w:rFonts w:eastAsia="Calibri" w:cs="Times New Roman"/>
          <w:sz w:val="28"/>
          <w:szCs w:val="28"/>
          <w:lang w:val="uk-UA"/>
        </w:rPr>
        <w:t>’</w:t>
      </w:r>
      <w:r w:rsidR="00F965DD" w:rsidRPr="00BA6535">
        <w:rPr>
          <w:rFonts w:eastAsia="Calibri" w:cs="Times New Roman"/>
          <w:sz w:val="28"/>
          <w:szCs w:val="28"/>
          <w:lang w:val="uk-UA"/>
        </w:rPr>
        <w:t>єр-міністром за згодою обох палат Сейму на п</w:t>
      </w:r>
      <w:r w:rsidR="00BE365F" w:rsidRPr="00BA6535">
        <w:rPr>
          <w:rFonts w:eastAsia="Calibri" w:cs="Times New Roman"/>
          <w:sz w:val="28"/>
          <w:szCs w:val="28"/>
          <w:lang w:val="uk-UA"/>
        </w:rPr>
        <w:t>’</w:t>
      </w:r>
      <w:r w:rsidR="00F965DD" w:rsidRPr="00BA6535">
        <w:rPr>
          <w:rFonts w:eastAsia="Calibri" w:cs="Times New Roman"/>
          <w:sz w:val="28"/>
          <w:szCs w:val="28"/>
          <w:lang w:val="uk-UA"/>
        </w:rPr>
        <w:t>ятирічний термін. Членами не можуть бути призначені особи, які протягом останніх п</w:t>
      </w:r>
      <w:r w:rsidR="00BE365F" w:rsidRPr="00BA6535">
        <w:rPr>
          <w:rFonts w:eastAsia="Calibri" w:cs="Times New Roman"/>
          <w:sz w:val="28"/>
          <w:szCs w:val="28"/>
          <w:lang w:val="uk-UA"/>
        </w:rPr>
        <w:t>’</w:t>
      </w:r>
      <w:r w:rsidR="006F1624" w:rsidRPr="00BA6535">
        <w:rPr>
          <w:rFonts w:eastAsia="Calibri" w:cs="Times New Roman"/>
          <w:sz w:val="28"/>
          <w:szCs w:val="28"/>
          <w:lang w:val="uk-UA"/>
        </w:rPr>
        <w:t>я</w:t>
      </w:r>
      <w:r w:rsidR="00F965DD" w:rsidRPr="00BA6535">
        <w:rPr>
          <w:rFonts w:eastAsia="Calibri" w:cs="Times New Roman"/>
          <w:sz w:val="28"/>
          <w:szCs w:val="28"/>
          <w:lang w:val="uk-UA"/>
        </w:rPr>
        <w:t>ти років виконували функції професійних державних службовців у поліції чи прокуратурі. Для забезпечення політичної нейтральності до однієї політичної партії можуть належати не більше двох членів.</w:t>
      </w:r>
    </w:p>
    <w:p w14:paraId="78466EF4"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Національна комісі</w:t>
      </w:r>
      <w:r w:rsidR="005B43B2" w:rsidRPr="00BA6535">
        <w:rPr>
          <w:rFonts w:eastAsia="Calibri" w:cs="Times New Roman"/>
          <w:sz w:val="28"/>
          <w:szCs w:val="28"/>
          <w:lang w:val="uk-UA"/>
        </w:rPr>
        <w:t>я</w:t>
      </w:r>
      <w:r w:rsidRPr="00BA6535">
        <w:rPr>
          <w:rFonts w:eastAsia="Calibri" w:cs="Times New Roman"/>
          <w:sz w:val="28"/>
          <w:szCs w:val="28"/>
          <w:lang w:val="uk-UA"/>
        </w:rPr>
        <w:t xml:space="preserve"> створена для виконання функцій адміністративного нагляду за забезпеченням демократичного управління та політичного нейтралітету поліції як на національному, так і на префектурному рівнях. Вона уповноважена опосередковано здійснювати контроль над поліцейськими органами префектур через керівника Національного поліцейського агентства, а також має право призначати керівників префектурних органів поліції, розробляти основні нормативно-правові акти, координувати управління поліцією з питань національного значення та встановлювати загальні стандарти підготовки, спілкування, ідентифікації злочинців, кримінальної статистики та обладнання.</w:t>
      </w:r>
    </w:p>
    <w:p w14:paraId="411B6D4B"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Ключовим елементом системи централі</w:t>
      </w:r>
      <w:r w:rsidR="00390AF7" w:rsidRPr="00BA6535">
        <w:rPr>
          <w:rFonts w:eastAsia="Calibri" w:cs="Times New Roman"/>
          <w:sz w:val="28"/>
          <w:szCs w:val="28"/>
          <w:lang w:val="uk-UA"/>
        </w:rPr>
        <w:t xml:space="preserve">зованого управління поліцією є </w:t>
      </w:r>
      <w:r w:rsidRPr="00BA6535">
        <w:rPr>
          <w:rFonts w:eastAsia="Calibri" w:cs="Times New Roman"/>
          <w:sz w:val="28"/>
          <w:szCs w:val="28"/>
          <w:lang w:val="uk-UA"/>
        </w:rPr>
        <w:t xml:space="preserve">Національне поліцейське агентство. </w:t>
      </w:r>
      <w:r w:rsidR="00FC2036" w:rsidRPr="00BA6535">
        <w:rPr>
          <w:rFonts w:eastAsia="Calibri" w:cs="Times New Roman"/>
          <w:sz w:val="28"/>
          <w:szCs w:val="28"/>
          <w:lang w:val="uk-UA"/>
        </w:rPr>
        <w:t>Його</w:t>
      </w:r>
      <w:r w:rsidRPr="00BA6535">
        <w:rPr>
          <w:rFonts w:eastAsia="Calibri" w:cs="Times New Roman"/>
          <w:sz w:val="28"/>
          <w:szCs w:val="28"/>
          <w:lang w:val="uk-UA"/>
        </w:rPr>
        <w:t xml:space="preserve"> очолює Генеральни</w:t>
      </w:r>
      <w:r w:rsidR="00FC2036" w:rsidRPr="00BA6535">
        <w:rPr>
          <w:rFonts w:eastAsia="Calibri" w:cs="Times New Roman"/>
          <w:sz w:val="28"/>
          <w:szCs w:val="28"/>
          <w:lang w:val="uk-UA"/>
        </w:rPr>
        <w:t>й</w:t>
      </w:r>
      <w:r w:rsidRPr="00BA6535">
        <w:rPr>
          <w:rFonts w:eastAsia="Calibri" w:cs="Times New Roman"/>
          <w:sz w:val="28"/>
          <w:szCs w:val="28"/>
          <w:lang w:val="uk-UA"/>
        </w:rPr>
        <w:t xml:space="preserve"> комісар, який призначається Національною комісією з громадської безпеки за згодою Прем</w:t>
      </w:r>
      <w:r w:rsidR="00BE365F" w:rsidRPr="00BA6535">
        <w:rPr>
          <w:rFonts w:eastAsia="Calibri" w:cs="Times New Roman"/>
          <w:sz w:val="28"/>
          <w:szCs w:val="28"/>
          <w:lang w:val="uk-UA"/>
        </w:rPr>
        <w:t>’</w:t>
      </w:r>
      <w:r w:rsidRPr="00BA6535">
        <w:rPr>
          <w:rFonts w:eastAsia="Calibri" w:cs="Times New Roman"/>
          <w:sz w:val="28"/>
          <w:szCs w:val="28"/>
          <w:lang w:val="uk-UA"/>
        </w:rPr>
        <w:t xml:space="preserve">єр-міністра. Під наглядом комісії він управляє діяльністю агентства, </w:t>
      </w:r>
      <w:r w:rsidRPr="00BA6535">
        <w:rPr>
          <w:rFonts w:eastAsia="Calibri" w:cs="Times New Roman"/>
          <w:sz w:val="28"/>
          <w:szCs w:val="28"/>
          <w:lang w:val="uk-UA"/>
        </w:rPr>
        <w:lastRenderedPageBreak/>
        <w:t>призначає працівників агентства і керує префектурними поліцейськими органами. Національне поліцейське агентство як апарат формує поліцейські системи, а також проводить поліцейські операції у справах, пов</w:t>
      </w:r>
      <w:r w:rsidR="00BE365F" w:rsidRPr="00BA6535">
        <w:rPr>
          <w:rFonts w:eastAsia="Calibri" w:cs="Times New Roman"/>
          <w:sz w:val="28"/>
          <w:szCs w:val="28"/>
          <w:lang w:val="uk-UA"/>
        </w:rPr>
        <w:t>’</w:t>
      </w:r>
      <w:r w:rsidRPr="00BA6535">
        <w:rPr>
          <w:rFonts w:eastAsia="Calibri" w:cs="Times New Roman"/>
          <w:sz w:val="28"/>
          <w:szCs w:val="28"/>
          <w:lang w:val="uk-UA"/>
        </w:rPr>
        <w:t>язаних з національною громадською безпекою, здійснює управління справами, що складають основи діяльності поліції, а саме: поліцейською освітою та навчанням; внутрішньосистемними зв</w:t>
      </w:r>
      <w:r w:rsidR="00BE365F" w:rsidRPr="00BA6535">
        <w:rPr>
          <w:rFonts w:eastAsia="Calibri" w:cs="Times New Roman"/>
          <w:sz w:val="28"/>
          <w:szCs w:val="28"/>
          <w:lang w:val="uk-UA"/>
        </w:rPr>
        <w:t>’</w:t>
      </w:r>
      <w:r w:rsidRPr="00BA6535">
        <w:rPr>
          <w:rFonts w:eastAsia="Calibri" w:cs="Times New Roman"/>
          <w:sz w:val="28"/>
          <w:szCs w:val="28"/>
          <w:lang w:val="uk-UA"/>
        </w:rPr>
        <w:t>язками; кримінальною ідентифікацією; розвитком поліцейського управління тощо. В апараті Національного поліцейськог</w:t>
      </w:r>
      <w:r w:rsidR="001C326B" w:rsidRPr="00BA6535">
        <w:rPr>
          <w:rFonts w:eastAsia="Calibri" w:cs="Times New Roman"/>
          <w:sz w:val="28"/>
          <w:szCs w:val="28"/>
          <w:lang w:val="uk-UA"/>
        </w:rPr>
        <w:t xml:space="preserve">о агентства є один заступник </w:t>
      </w:r>
      <w:r w:rsidRPr="00BA6535">
        <w:rPr>
          <w:rFonts w:eastAsia="Calibri" w:cs="Times New Roman"/>
          <w:sz w:val="28"/>
          <w:szCs w:val="28"/>
          <w:lang w:val="uk-UA"/>
        </w:rPr>
        <w:t xml:space="preserve">Генерального комісара </w:t>
      </w:r>
      <w:r w:rsidR="002F7AA0" w:rsidRPr="00BA6535">
        <w:rPr>
          <w:rFonts w:eastAsia="Calibri" w:cs="Times New Roman"/>
          <w:sz w:val="28"/>
          <w:szCs w:val="28"/>
          <w:lang w:val="uk-UA"/>
        </w:rPr>
        <w:t>і такі структурні підрозділи</w:t>
      </w:r>
      <w:r w:rsidRPr="00BA6535">
        <w:rPr>
          <w:rFonts w:eastAsia="Calibri" w:cs="Times New Roman"/>
          <w:sz w:val="28"/>
          <w:szCs w:val="28"/>
          <w:lang w:val="uk-UA"/>
        </w:rPr>
        <w:t>: Секретаріат Генерального комісара; Бюро безпеки громад; Бюро кримінальних справ, якому також підпорядковується окремий Департамент організованої злочинності; Бюро дорожнього руху; Бюро безпеки, якому теж підпорядковується окремий Департамент закордонних справ та розвідки; Бюро інформаційних комунікацій. До</w:t>
      </w:r>
      <w:r w:rsidR="007A423F" w:rsidRPr="00BA6535">
        <w:rPr>
          <w:rFonts w:eastAsia="Calibri" w:cs="Times New Roman"/>
          <w:sz w:val="28"/>
          <w:szCs w:val="28"/>
          <w:lang w:val="uk-UA"/>
        </w:rPr>
        <w:t xml:space="preserve"> сфери управління</w:t>
      </w:r>
      <w:r w:rsidRPr="00BA6535">
        <w:rPr>
          <w:rFonts w:eastAsia="Calibri" w:cs="Times New Roman"/>
          <w:sz w:val="28"/>
          <w:szCs w:val="28"/>
          <w:lang w:val="uk-UA"/>
        </w:rPr>
        <w:t xml:space="preserve"> Національного поліцейського агентства також </w:t>
      </w:r>
      <w:r w:rsidR="007A423F" w:rsidRPr="00BA6535">
        <w:rPr>
          <w:rFonts w:eastAsia="Calibri" w:cs="Times New Roman"/>
          <w:sz w:val="28"/>
          <w:szCs w:val="28"/>
          <w:lang w:val="uk-UA"/>
        </w:rPr>
        <w:t>належать</w:t>
      </w:r>
      <w:r w:rsidRPr="00BA6535">
        <w:rPr>
          <w:rFonts w:eastAsia="Calibri" w:cs="Times New Roman"/>
          <w:sz w:val="28"/>
          <w:szCs w:val="28"/>
          <w:lang w:val="uk-UA"/>
        </w:rPr>
        <w:t xml:space="preserve"> такі організації, як Національна поліцейська академія, Національний науково-дослідний інститут поліцейської науки, Штаб імператорської гвардії.</w:t>
      </w:r>
    </w:p>
    <w:p w14:paraId="543CAA64" w14:textId="77777777" w:rsidR="00F965DD" w:rsidRPr="00BA6535" w:rsidRDefault="00FA0C90" w:rsidP="00BA6535">
      <w:pPr>
        <w:tabs>
          <w:tab w:val="left" w:pos="709"/>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Національному поліцейському агентству п</w:t>
      </w:r>
      <w:r w:rsidR="00F965DD" w:rsidRPr="00BA6535">
        <w:rPr>
          <w:rFonts w:eastAsia="Calibri" w:cs="Times New Roman"/>
          <w:sz w:val="28"/>
          <w:szCs w:val="28"/>
          <w:lang w:val="uk-UA"/>
        </w:rPr>
        <w:t>ідпорядкован</w:t>
      </w:r>
      <w:r w:rsidRPr="00BA6535">
        <w:rPr>
          <w:rFonts w:eastAsia="Calibri" w:cs="Times New Roman"/>
          <w:sz w:val="28"/>
          <w:szCs w:val="28"/>
          <w:lang w:val="uk-UA"/>
        </w:rPr>
        <w:t>а наступна</w:t>
      </w:r>
      <w:r w:rsidR="00F965DD" w:rsidRPr="00BA6535">
        <w:rPr>
          <w:rFonts w:eastAsia="Calibri" w:cs="Times New Roman"/>
          <w:sz w:val="28"/>
          <w:szCs w:val="28"/>
          <w:lang w:val="uk-UA"/>
        </w:rPr>
        <w:t xml:space="preserve"> ланк</w:t>
      </w:r>
      <w:r w:rsidRPr="00BA6535">
        <w:rPr>
          <w:rFonts w:eastAsia="Calibri" w:cs="Times New Roman"/>
          <w:sz w:val="28"/>
          <w:szCs w:val="28"/>
          <w:lang w:val="uk-UA"/>
        </w:rPr>
        <w:t>а</w:t>
      </w:r>
      <w:r w:rsidR="00F965DD" w:rsidRPr="00BA6535">
        <w:rPr>
          <w:rFonts w:eastAsia="Calibri" w:cs="Times New Roman"/>
          <w:sz w:val="28"/>
          <w:szCs w:val="28"/>
          <w:lang w:val="uk-UA"/>
        </w:rPr>
        <w:t xml:space="preserve"> управління</w:t>
      </w:r>
      <w:r w:rsidR="00B543A7">
        <w:rPr>
          <w:rFonts w:eastAsia="Calibri" w:cs="Times New Roman"/>
          <w:sz w:val="28"/>
          <w:szCs w:val="28"/>
          <w:lang w:val="en-US"/>
        </w:rPr>
        <w:t> </w:t>
      </w:r>
      <w:r w:rsidRPr="00BA6535">
        <w:rPr>
          <w:rFonts w:eastAsia="Calibri" w:cs="Times New Roman"/>
          <w:sz w:val="28"/>
          <w:szCs w:val="28"/>
          <w:lang w:val="uk-UA"/>
        </w:rPr>
        <w:t xml:space="preserve">– </w:t>
      </w:r>
      <w:r w:rsidR="002F7AA0" w:rsidRPr="00BA6535">
        <w:rPr>
          <w:rFonts w:eastAsia="Calibri" w:cs="Times New Roman"/>
          <w:sz w:val="28"/>
          <w:szCs w:val="28"/>
          <w:lang w:val="uk-UA"/>
        </w:rPr>
        <w:t>р</w:t>
      </w:r>
      <w:r w:rsidR="00F965DD" w:rsidRPr="00BA6535">
        <w:rPr>
          <w:rFonts w:eastAsia="Calibri" w:cs="Times New Roman"/>
          <w:sz w:val="28"/>
          <w:szCs w:val="28"/>
          <w:lang w:val="uk-UA"/>
        </w:rPr>
        <w:t>егіональн</w:t>
      </w:r>
      <w:r w:rsidRPr="00BA6535">
        <w:rPr>
          <w:rFonts w:eastAsia="Calibri" w:cs="Times New Roman"/>
          <w:sz w:val="28"/>
          <w:szCs w:val="28"/>
          <w:lang w:val="uk-UA"/>
        </w:rPr>
        <w:t>і</w:t>
      </w:r>
      <w:r w:rsidR="00F965DD" w:rsidRPr="00BA6535">
        <w:rPr>
          <w:rFonts w:eastAsia="Calibri" w:cs="Times New Roman"/>
          <w:sz w:val="28"/>
          <w:szCs w:val="28"/>
          <w:lang w:val="uk-UA"/>
        </w:rPr>
        <w:t xml:space="preserve"> поліцейськ</w:t>
      </w:r>
      <w:r w:rsidRPr="00BA6535">
        <w:rPr>
          <w:rFonts w:eastAsia="Calibri" w:cs="Times New Roman"/>
          <w:sz w:val="28"/>
          <w:szCs w:val="28"/>
          <w:lang w:val="uk-UA"/>
        </w:rPr>
        <w:t>і</w:t>
      </w:r>
      <w:r w:rsidR="00F965DD" w:rsidRPr="00BA6535">
        <w:rPr>
          <w:rFonts w:eastAsia="Calibri" w:cs="Times New Roman"/>
          <w:sz w:val="28"/>
          <w:szCs w:val="28"/>
          <w:lang w:val="uk-UA"/>
        </w:rPr>
        <w:t xml:space="preserve"> бюро. </w:t>
      </w:r>
      <w:r w:rsidRPr="00BA6535">
        <w:rPr>
          <w:rFonts w:eastAsia="Calibri" w:cs="Times New Roman"/>
          <w:sz w:val="28"/>
          <w:szCs w:val="28"/>
          <w:lang w:val="uk-UA"/>
        </w:rPr>
        <w:t xml:space="preserve">В Японії діє сім таких бюро, </w:t>
      </w:r>
      <w:r w:rsidR="006F12B4" w:rsidRPr="00BA6535">
        <w:rPr>
          <w:rFonts w:eastAsia="Calibri" w:cs="Times New Roman"/>
          <w:sz w:val="28"/>
          <w:szCs w:val="28"/>
          <w:lang w:val="uk-UA"/>
        </w:rPr>
        <w:t>що</w:t>
      </w:r>
      <w:r w:rsidRPr="00BA6535">
        <w:rPr>
          <w:rFonts w:eastAsia="Calibri" w:cs="Times New Roman"/>
          <w:sz w:val="28"/>
          <w:szCs w:val="28"/>
          <w:lang w:val="uk-UA"/>
        </w:rPr>
        <w:t xml:space="preserve"> </w:t>
      </w:r>
      <w:r w:rsidR="00F965DD" w:rsidRPr="00BA6535">
        <w:rPr>
          <w:rFonts w:eastAsia="Calibri" w:cs="Times New Roman"/>
          <w:sz w:val="28"/>
          <w:szCs w:val="28"/>
          <w:lang w:val="uk-UA"/>
        </w:rPr>
        <w:t xml:space="preserve">розташовані у великих містах кожного географічного регіону, а саме: </w:t>
      </w:r>
      <w:proofErr w:type="spellStart"/>
      <w:r w:rsidR="00F965DD" w:rsidRPr="00BA6535">
        <w:rPr>
          <w:rFonts w:eastAsia="Calibri" w:cs="Times New Roman"/>
          <w:sz w:val="28"/>
          <w:szCs w:val="28"/>
          <w:lang w:val="uk-UA"/>
        </w:rPr>
        <w:t>Канто</w:t>
      </w:r>
      <w:proofErr w:type="spellEnd"/>
      <w:r w:rsidR="00F965DD" w:rsidRPr="00BA6535">
        <w:rPr>
          <w:rFonts w:eastAsia="Calibri" w:cs="Times New Roman"/>
          <w:sz w:val="28"/>
          <w:szCs w:val="28"/>
          <w:lang w:val="uk-UA"/>
        </w:rPr>
        <w:t xml:space="preserve">, Кюсю, </w:t>
      </w:r>
      <w:proofErr w:type="spellStart"/>
      <w:r w:rsidR="00F965DD" w:rsidRPr="00BA6535">
        <w:rPr>
          <w:rFonts w:eastAsia="Calibri" w:cs="Times New Roman"/>
          <w:sz w:val="28"/>
          <w:szCs w:val="28"/>
          <w:lang w:val="uk-UA"/>
        </w:rPr>
        <w:t>Кинки</w:t>
      </w:r>
      <w:proofErr w:type="spellEnd"/>
      <w:r w:rsidR="00F965DD" w:rsidRPr="00BA6535">
        <w:rPr>
          <w:rFonts w:eastAsia="Calibri" w:cs="Times New Roman"/>
          <w:sz w:val="28"/>
          <w:szCs w:val="28"/>
          <w:lang w:val="uk-UA"/>
        </w:rPr>
        <w:t xml:space="preserve">, </w:t>
      </w:r>
      <w:proofErr w:type="spellStart"/>
      <w:r w:rsidR="00F965DD" w:rsidRPr="00BA6535">
        <w:rPr>
          <w:rFonts w:eastAsia="Calibri" w:cs="Times New Roman"/>
          <w:sz w:val="28"/>
          <w:szCs w:val="28"/>
          <w:lang w:val="uk-UA"/>
        </w:rPr>
        <w:t>Тохоку</w:t>
      </w:r>
      <w:proofErr w:type="spellEnd"/>
      <w:r w:rsidR="00F965DD" w:rsidRPr="00BA6535">
        <w:rPr>
          <w:rFonts w:eastAsia="Calibri" w:cs="Times New Roman"/>
          <w:sz w:val="28"/>
          <w:szCs w:val="28"/>
          <w:lang w:val="uk-UA"/>
        </w:rPr>
        <w:t xml:space="preserve">, </w:t>
      </w:r>
      <w:proofErr w:type="spellStart"/>
      <w:r w:rsidR="00F965DD" w:rsidRPr="00BA6535">
        <w:rPr>
          <w:rFonts w:eastAsia="Calibri" w:cs="Times New Roman"/>
          <w:sz w:val="28"/>
          <w:szCs w:val="28"/>
          <w:lang w:val="uk-UA"/>
        </w:rPr>
        <w:t>Тюбу</w:t>
      </w:r>
      <w:proofErr w:type="spellEnd"/>
      <w:r w:rsidR="00F965DD" w:rsidRPr="00BA6535">
        <w:rPr>
          <w:rFonts w:eastAsia="Calibri" w:cs="Times New Roman"/>
          <w:sz w:val="28"/>
          <w:szCs w:val="28"/>
          <w:lang w:val="uk-UA"/>
        </w:rPr>
        <w:t xml:space="preserve">, </w:t>
      </w:r>
      <w:proofErr w:type="spellStart"/>
      <w:r w:rsidR="00F965DD" w:rsidRPr="00BA6535">
        <w:rPr>
          <w:rFonts w:eastAsia="Calibri" w:cs="Times New Roman"/>
          <w:sz w:val="28"/>
          <w:szCs w:val="28"/>
          <w:lang w:val="uk-UA"/>
        </w:rPr>
        <w:t>Тюґоку</w:t>
      </w:r>
      <w:proofErr w:type="spellEnd"/>
      <w:r w:rsidR="00F965DD" w:rsidRPr="00BA6535">
        <w:rPr>
          <w:rFonts w:eastAsia="Calibri" w:cs="Times New Roman"/>
          <w:sz w:val="28"/>
          <w:szCs w:val="28"/>
          <w:lang w:val="uk-UA"/>
        </w:rPr>
        <w:t xml:space="preserve">, </w:t>
      </w:r>
      <w:proofErr w:type="spellStart"/>
      <w:r w:rsidR="00F965DD" w:rsidRPr="00BA6535">
        <w:rPr>
          <w:rFonts w:eastAsia="Calibri" w:cs="Times New Roman"/>
          <w:sz w:val="28"/>
          <w:szCs w:val="28"/>
          <w:lang w:val="uk-UA"/>
        </w:rPr>
        <w:t>Шікоку</w:t>
      </w:r>
      <w:proofErr w:type="spellEnd"/>
      <w:r w:rsidR="00F965DD" w:rsidRPr="00BA6535">
        <w:rPr>
          <w:rFonts w:eastAsia="Calibri" w:cs="Times New Roman"/>
          <w:sz w:val="28"/>
          <w:szCs w:val="28"/>
          <w:lang w:val="uk-UA"/>
        </w:rPr>
        <w:t xml:space="preserve">. Міський департамент поліції Токіо та Штаб-квартира поліції префектури Хоккайдо не входять до юрисдикції бюро, а підпорядковуються Головному комісару, який </w:t>
      </w:r>
      <w:r w:rsidR="00C45517" w:rsidRPr="00BA6535">
        <w:rPr>
          <w:rFonts w:eastAsia="Calibri" w:cs="Times New Roman"/>
          <w:sz w:val="28"/>
          <w:szCs w:val="28"/>
          <w:lang w:val="uk-UA"/>
        </w:rPr>
        <w:t xml:space="preserve">за </w:t>
      </w:r>
      <w:r w:rsidR="00F965DD" w:rsidRPr="00BA6535">
        <w:rPr>
          <w:rFonts w:eastAsia="Calibri" w:cs="Times New Roman"/>
          <w:sz w:val="28"/>
          <w:szCs w:val="28"/>
          <w:lang w:val="uk-UA"/>
        </w:rPr>
        <w:t xml:space="preserve">необхідності може </w:t>
      </w:r>
      <w:r w:rsidR="00C45517" w:rsidRPr="00BA6535">
        <w:rPr>
          <w:rFonts w:eastAsia="Calibri" w:cs="Times New Roman"/>
          <w:sz w:val="28"/>
          <w:szCs w:val="28"/>
          <w:lang w:val="uk-UA"/>
        </w:rPr>
        <w:t>безпосередньо</w:t>
      </w:r>
      <w:r w:rsidR="00F965DD" w:rsidRPr="00BA6535">
        <w:rPr>
          <w:rFonts w:eastAsia="Calibri" w:cs="Times New Roman"/>
          <w:sz w:val="28"/>
          <w:szCs w:val="28"/>
          <w:lang w:val="uk-UA"/>
        </w:rPr>
        <w:t xml:space="preserve"> здійснювати їх контроль та управління. Кожне регіональне бюро очолюється Генеральним директором і підпорядковується прям</w:t>
      </w:r>
      <w:r w:rsidR="00C45517" w:rsidRPr="00BA6535">
        <w:rPr>
          <w:rFonts w:eastAsia="Calibri" w:cs="Times New Roman"/>
          <w:sz w:val="28"/>
          <w:szCs w:val="28"/>
          <w:lang w:val="uk-UA"/>
        </w:rPr>
        <w:t>о</w:t>
      </w:r>
      <w:r w:rsidR="00F965DD" w:rsidRPr="00BA6535">
        <w:rPr>
          <w:rFonts w:eastAsia="Calibri" w:cs="Times New Roman"/>
          <w:sz w:val="28"/>
          <w:szCs w:val="28"/>
          <w:lang w:val="uk-UA"/>
        </w:rPr>
        <w:t xml:space="preserve"> Генеральному комісару і його заступник</w:t>
      </w:r>
      <w:r w:rsidR="00C45517" w:rsidRPr="00BA6535">
        <w:rPr>
          <w:rFonts w:eastAsia="Calibri" w:cs="Times New Roman"/>
          <w:sz w:val="28"/>
          <w:szCs w:val="28"/>
          <w:lang w:val="uk-UA"/>
        </w:rPr>
        <w:t>ові</w:t>
      </w:r>
      <w:r w:rsidR="00F965DD" w:rsidRPr="00BA6535">
        <w:rPr>
          <w:rFonts w:eastAsia="Calibri" w:cs="Times New Roman"/>
          <w:sz w:val="28"/>
          <w:szCs w:val="28"/>
          <w:lang w:val="uk-UA"/>
        </w:rPr>
        <w:t xml:space="preserve">. Регіональні бюро здійснюють контроль, нагляд </w:t>
      </w:r>
      <w:r w:rsidR="00C45517" w:rsidRPr="00BA6535">
        <w:rPr>
          <w:rFonts w:eastAsia="Calibri" w:cs="Times New Roman"/>
          <w:sz w:val="28"/>
          <w:szCs w:val="28"/>
          <w:lang w:val="uk-UA"/>
        </w:rPr>
        <w:t xml:space="preserve">і </w:t>
      </w:r>
      <w:r w:rsidR="00F965DD" w:rsidRPr="00BA6535">
        <w:rPr>
          <w:rFonts w:eastAsia="Calibri" w:cs="Times New Roman"/>
          <w:sz w:val="28"/>
          <w:szCs w:val="28"/>
          <w:lang w:val="uk-UA"/>
        </w:rPr>
        <w:t xml:space="preserve">надають допоміжні послуги поліції префектур </w:t>
      </w:r>
      <w:r w:rsidR="00C45517" w:rsidRPr="00BA6535">
        <w:rPr>
          <w:rFonts w:eastAsia="Calibri" w:cs="Times New Roman"/>
          <w:sz w:val="28"/>
          <w:szCs w:val="28"/>
          <w:lang w:val="uk-UA"/>
        </w:rPr>
        <w:t xml:space="preserve">у </w:t>
      </w:r>
      <w:r w:rsidR="00F965DD" w:rsidRPr="00BA6535">
        <w:rPr>
          <w:rFonts w:eastAsia="Calibri" w:cs="Times New Roman"/>
          <w:sz w:val="28"/>
          <w:szCs w:val="28"/>
          <w:lang w:val="uk-UA"/>
        </w:rPr>
        <w:t xml:space="preserve">межах своєї юрисдикції та згідно </w:t>
      </w:r>
      <w:r w:rsidR="00C45517" w:rsidRPr="00BA6535">
        <w:rPr>
          <w:rFonts w:eastAsia="Calibri" w:cs="Times New Roman"/>
          <w:sz w:val="28"/>
          <w:szCs w:val="28"/>
          <w:lang w:val="uk-UA"/>
        </w:rPr>
        <w:t xml:space="preserve">з </w:t>
      </w:r>
      <w:r w:rsidR="00F965DD" w:rsidRPr="00BA6535">
        <w:rPr>
          <w:rFonts w:eastAsia="Calibri" w:cs="Times New Roman"/>
          <w:sz w:val="28"/>
          <w:szCs w:val="28"/>
          <w:lang w:val="uk-UA"/>
        </w:rPr>
        <w:t>розпоряджен</w:t>
      </w:r>
      <w:r w:rsidR="00C45517" w:rsidRPr="00BA6535">
        <w:rPr>
          <w:rFonts w:eastAsia="Calibri" w:cs="Times New Roman"/>
          <w:sz w:val="28"/>
          <w:szCs w:val="28"/>
          <w:lang w:val="uk-UA"/>
        </w:rPr>
        <w:t>нями</w:t>
      </w:r>
      <w:r w:rsidR="00F965DD" w:rsidRPr="00BA6535">
        <w:rPr>
          <w:rFonts w:eastAsia="Calibri" w:cs="Times New Roman"/>
          <w:sz w:val="28"/>
          <w:szCs w:val="28"/>
          <w:lang w:val="uk-UA"/>
        </w:rPr>
        <w:t xml:space="preserve"> Генерального комісара Національного поліцейського агентства. Основним</w:t>
      </w:r>
      <w:r w:rsidR="007B4493" w:rsidRPr="00BA6535">
        <w:rPr>
          <w:rFonts w:eastAsia="Calibri" w:cs="Times New Roman"/>
          <w:sz w:val="28"/>
          <w:szCs w:val="28"/>
          <w:lang w:val="uk-UA"/>
        </w:rPr>
        <w:t>и</w:t>
      </w:r>
      <w:r w:rsidR="00F965DD" w:rsidRPr="00BA6535">
        <w:rPr>
          <w:rFonts w:eastAsia="Calibri" w:cs="Times New Roman"/>
          <w:sz w:val="28"/>
          <w:szCs w:val="28"/>
          <w:lang w:val="uk-UA"/>
        </w:rPr>
        <w:t xml:space="preserve"> обов</w:t>
      </w:r>
      <w:r w:rsidR="00BE365F" w:rsidRPr="00BA6535">
        <w:rPr>
          <w:rFonts w:eastAsia="Calibri" w:cs="Times New Roman"/>
          <w:sz w:val="28"/>
          <w:szCs w:val="28"/>
          <w:lang w:val="uk-UA"/>
        </w:rPr>
        <w:t>’</w:t>
      </w:r>
      <w:r w:rsidR="00F965DD" w:rsidRPr="00BA6535">
        <w:rPr>
          <w:rFonts w:eastAsia="Calibri" w:cs="Times New Roman"/>
          <w:sz w:val="28"/>
          <w:szCs w:val="28"/>
          <w:lang w:val="uk-UA"/>
        </w:rPr>
        <w:t xml:space="preserve">язками та функціями регіональних бюро є: інспекція поліції префектури; </w:t>
      </w:r>
      <w:proofErr w:type="spellStart"/>
      <w:r w:rsidR="00F965DD" w:rsidRPr="00BA6535">
        <w:rPr>
          <w:rFonts w:eastAsia="Calibri" w:cs="Times New Roman"/>
          <w:sz w:val="28"/>
          <w:szCs w:val="28"/>
          <w:lang w:val="uk-UA"/>
        </w:rPr>
        <w:t>міжпрефектурна</w:t>
      </w:r>
      <w:proofErr w:type="spellEnd"/>
      <w:r w:rsidR="00F965DD" w:rsidRPr="00BA6535">
        <w:rPr>
          <w:rFonts w:eastAsia="Calibri" w:cs="Times New Roman"/>
          <w:sz w:val="28"/>
          <w:szCs w:val="28"/>
          <w:lang w:val="uk-UA"/>
        </w:rPr>
        <w:t xml:space="preserve"> координація; реагування на </w:t>
      </w:r>
      <w:r w:rsidR="00F965DD" w:rsidRPr="00BA6535">
        <w:rPr>
          <w:rFonts w:eastAsia="Calibri" w:cs="Times New Roman"/>
          <w:sz w:val="28"/>
          <w:szCs w:val="28"/>
          <w:lang w:val="uk-UA"/>
        </w:rPr>
        <w:lastRenderedPageBreak/>
        <w:t>великомасштабні катастрофи; забезпечення інформаційної комунікації; підтримка розслідування кіберзлочинів; освіта та навчання</w:t>
      </w:r>
      <w:r w:rsidR="00EA5740" w:rsidRPr="00BA6535">
        <w:rPr>
          <w:rFonts w:eastAsia="Calibri" w:cs="Times New Roman"/>
          <w:sz w:val="28"/>
          <w:szCs w:val="28"/>
          <w:lang w:val="uk-UA"/>
        </w:rPr>
        <w:t>.</w:t>
      </w:r>
    </w:p>
    <w:p w14:paraId="3661977E" w14:textId="77777777" w:rsidR="00F965DD" w:rsidRPr="00BA6535" w:rsidRDefault="00F965DD" w:rsidP="00BA6535">
      <w:pPr>
        <w:tabs>
          <w:tab w:val="left" w:pos="709"/>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Кожна префектура Японії має свої місцеві поліцейські органи для виконання обов</w:t>
      </w:r>
      <w:r w:rsidR="00BE365F" w:rsidRPr="00BA6535">
        <w:rPr>
          <w:rFonts w:eastAsia="Calibri" w:cs="Times New Roman"/>
          <w:sz w:val="28"/>
          <w:szCs w:val="28"/>
          <w:lang w:val="uk-UA"/>
        </w:rPr>
        <w:t>’</w:t>
      </w:r>
      <w:r w:rsidRPr="00BA6535">
        <w:rPr>
          <w:rFonts w:eastAsia="Calibri" w:cs="Times New Roman"/>
          <w:sz w:val="28"/>
          <w:szCs w:val="28"/>
          <w:lang w:val="uk-UA"/>
        </w:rPr>
        <w:t xml:space="preserve">язків </w:t>
      </w:r>
      <w:r w:rsidR="00C45517" w:rsidRPr="00BA6535">
        <w:rPr>
          <w:rFonts w:eastAsia="Calibri" w:cs="Times New Roman"/>
          <w:sz w:val="28"/>
          <w:szCs w:val="28"/>
          <w:lang w:val="uk-UA"/>
        </w:rPr>
        <w:t xml:space="preserve">у </w:t>
      </w:r>
      <w:r w:rsidRPr="00BA6535">
        <w:rPr>
          <w:rFonts w:eastAsia="Calibri" w:cs="Times New Roman"/>
          <w:sz w:val="28"/>
          <w:szCs w:val="28"/>
          <w:lang w:val="uk-UA"/>
        </w:rPr>
        <w:t xml:space="preserve">межах її юрисдикції, які </w:t>
      </w:r>
      <w:r w:rsidR="00C45517" w:rsidRPr="00BA6535">
        <w:rPr>
          <w:rFonts w:eastAsia="Calibri" w:cs="Times New Roman"/>
          <w:sz w:val="28"/>
          <w:szCs w:val="28"/>
          <w:lang w:val="uk-UA"/>
        </w:rPr>
        <w:t xml:space="preserve">перебувають </w:t>
      </w:r>
      <w:r w:rsidRPr="00BA6535">
        <w:rPr>
          <w:rFonts w:eastAsia="Calibri" w:cs="Times New Roman"/>
          <w:sz w:val="28"/>
          <w:szCs w:val="28"/>
          <w:lang w:val="uk-UA"/>
        </w:rPr>
        <w:t>під керівництвом Генерального комісара Національного поліцейського агентства та під опосередкованим впливом місцевих губернаторів (п</w:t>
      </w:r>
      <w:r w:rsidR="00915AA5" w:rsidRPr="00BA6535">
        <w:rPr>
          <w:rFonts w:eastAsia="Calibri" w:cs="Times New Roman"/>
          <w:sz w:val="28"/>
          <w:szCs w:val="28"/>
          <w:lang w:val="uk-UA"/>
        </w:rPr>
        <w:t>ре</w:t>
      </w:r>
      <w:r w:rsidRPr="00BA6535">
        <w:rPr>
          <w:rFonts w:eastAsia="Calibri" w:cs="Times New Roman"/>
          <w:sz w:val="28"/>
          <w:szCs w:val="28"/>
          <w:lang w:val="uk-UA"/>
        </w:rPr>
        <w:t>фектів). Структуру поліції префектур складають: 1)</w:t>
      </w:r>
      <w:r w:rsidR="00C45517" w:rsidRPr="00BA6535">
        <w:rPr>
          <w:rFonts w:eastAsia="Calibri" w:cs="Times New Roman"/>
          <w:sz w:val="28"/>
          <w:szCs w:val="28"/>
          <w:lang w:val="uk-UA"/>
        </w:rPr>
        <w:t> </w:t>
      </w:r>
      <w:r w:rsidRPr="00BA6535">
        <w:rPr>
          <w:rFonts w:eastAsia="Calibri" w:cs="Times New Roman"/>
          <w:sz w:val="28"/>
          <w:szCs w:val="28"/>
          <w:lang w:val="uk-UA"/>
        </w:rPr>
        <w:t>Префектурні комісії громадської безпеки; 2)</w:t>
      </w:r>
      <w:r w:rsidR="00C45517" w:rsidRPr="00BA6535">
        <w:rPr>
          <w:rFonts w:eastAsia="Calibri" w:cs="Times New Roman"/>
          <w:sz w:val="28"/>
          <w:szCs w:val="28"/>
          <w:lang w:val="uk-UA"/>
        </w:rPr>
        <w:t> </w:t>
      </w:r>
      <w:r w:rsidRPr="00BA6535">
        <w:rPr>
          <w:rFonts w:eastAsia="Calibri" w:cs="Times New Roman"/>
          <w:sz w:val="28"/>
          <w:szCs w:val="28"/>
          <w:lang w:val="uk-UA"/>
        </w:rPr>
        <w:t>Міський департамент поліції Токіо та Головні офіси (штаб-квартири) поліції префектур.</w:t>
      </w:r>
    </w:p>
    <w:p w14:paraId="58FD9C75" w14:textId="77777777" w:rsidR="00F965DD" w:rsidRPr="00BA6535" w:rsidRDefault="00F965DD" w:rsidP="00BA6535">
      <w:pPr>
        <w:tabs>
          <w:tab w:val="left" w:pos="709"/>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Щодо </w:t>
      </w:r>
      <w:r w:rsidR="006F12B4" w:rsidRPr="00BA6535">
        <w:rPr>
          <w:rFonts w:eastAsia="Calibri" w:cs="Times New Roman"/>
          <w:sz w:val="28"/>
          <w:szCs w:val="28"/>
          <w:lang w:val="uk-UA"/>
        </w:rPr>
        <w:t>п</w:t>
      </w:r>
      <w:r w:rsidRPr="00BA6535">
        <w:rPr>
          <w:rFonts w:eastAsia="Calibri" w:cs="Times New Roman"/>
          <w:sz w:val="28"/>
          <w:szCs w:val="28"/>
          <w:lang w:val="uk-UA"/>
        </w:rPr>
        <w:t xml:space="preserve">рефектурних комісій громадської безпеки, то вони </w:t>
      </w:r>
      <w:r w:rsidR="00393AA0" w:rsidRPr="00BA6535">
        <w:rPr>
          <w:rFonts w:eastAsia="Calibri" w:cs="Times New Roman"/>
          <w:sz w:val="28"/>
          <w:szCs w:val="28"/>
          <w:lang w:val="uk-UA"/>
        </w:rPr>
        <w:t xml:space="preserve">перебувають </w:t>
      </w:r>
      <w:r w:rsidRPr="00BA6535">
        <w:rPr>
          <w:rFonts w:eastAsia="Calibri" w:cs="Times New Roman"/>
          <w:sz w:val="28"/>
          <w:szCs w:val="28"/>
          <w:lang w:val="uk-UA"/>
        </w:rPr>
        <w:t>під керівництвом обраних префектурних губернаторів (пр</w:t>
      </w:r>
      <w:r w:rsidR="00BB0208" w:rsidRPr="00BA6535">
        <w:rPr>
          <w:rFonts w:eastAsia="Calibri" w:cs="Times New Roman"/>
          <w:sz w:val="28"/>
          <w:szCs w:val="28"/>
          <w:lang w:val="uk-UA"/>
        </w:rPr>
        <w:t>е</w:t>
      </w:r>
      <w:r w:rsidRPr="00BA6535">
        <w:rPr>
          <w:rFonts w:eastAsia="Calibri" w:cs="Times New Roman"/>
          <w:sz w:val="28"/>
          <w:szCs w:val="28"/>
          <w:lang w:val="uk-UA"/>
        </w:rPr>
        <w:t>фектів), які за згодою префектурних зборів призначають членів комісії на трирічний термін. До складу комісій може входити п</w:t>
      </w:r>
      <w:r w:rsidR="00BE365F" w:rsidRPr="00BA6535">
        <w:rPr>
          <w:rFonts w:eastAsia="Calibri" w:cs="Times New Roman"/>
          <w:sz w:val="28"/>
          <w:szCs w:val="28"/>
          <w:lang w:val="uk-UA"/>
        </w:rPr>
        <w:t>’</w:t>
      </w:r>
      <w:r w:rsidRPr="00BA6535">
        <w:rPr>
          <w:rFonts w:eastAsia="Calibri" w:cs="Times New Roman"/>
          <w:sz w:val="28"/>
          <w:szCs w:val="28"/>
          <w:lang w:val="uk-UA"/>
        </w:rPr>
        <w:t>ят</w:t>
      </w:r>
      <w:r w:rsidR="00674165" w:rsidRPr="00BA6535">
        <w:rPr>
          <w:rFonts w:eastAsia="Calibri" w:cs="Times New Roman"/>
          <w:sz w:val="28"/>
          <w:szCs w:val="28"/>
          <w:lang w:val="uk-UA"/>
        </w:rPr>
        <w:t>ь</w:t>
      </w:r>
      <w:r w:rsidRPr="00BA6535">
        <w:rPr>
          <w:rFonts w:eastAsia="Calibri" w:cs="Times New Roman"/>
          <w:sz w:val="28"/>
          <w:szCs w:val="28"/>
          <w:lang w:val="uk-UA"/>
        </w:rPr>
        <w:t xml:space="preserve"> або три особи, які обирають між собою голову. При цьому більшість членів не може належати до однієї політичної партії. Також особи, які були професійними державними службовцями в поліції або прокуратурі протягом останніх п</w:t>
      </w:r>
      <w:r w:rsidR="00BE365F" w:rsidRPr="00BA6535">
        <w:rPr>
          <w:rFonts w:eastAsia="Calibri" w:cs="Times New Roman"/>
          <w:sz w:val="28"/>
          <w:szCs w:val="28"/>
          <w:lang w:val="uk-UA"/>
        </w:rPr>
        <w:t>’</w:t>
      </w:r>
      <w:r w:rsidRPr="00BA6535">
        <w:rPr>
          <w:rFonts w:eastAsia="Calibri" w:cs="Times New Roman"/>
          <w:sz w:val="28"/>
          <w:szCs w:val="28"/>
          <w:lang w:val="uk-UA"/>
        </w:rPr>
        <w:t>яти років, не можуть бути призначені членами комісії.</w:t>
      </w:r>
    </w:p>
    <w:p w14:paraId="14680C9F" w14:textId="77777777" w:rsidR="00F965DD" w:rsidRPr="00BA6535" w:rsidRDefault="00F965DD" w:rsidP="00BA6535">
      <w:pPr>
        <w:tabs>
          <w:tab w:val="left" w:pos="709"/>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Префектурні комісії громадської безпеки здійснюють нагляд за поліцією префектур, викладаючи основні правила поліцейських операцій і встановлюючи правила безпеки населення. Вони також дають згоду Національній комісії з громадської безпеки на призначення керівника префектурної поліції. Проте ні губернатори, ні комісії префектур не мають повноважень втручатися в індивідуальні розслідування або конкретні правоохоронні дії префектурної поліції.</w:t>
      </w:r>
    </w:p>
    <w:p w14:paraId="76B8FA9D" w14:textId="77777777" w:rsidR="00F965DD" w:rsidRPr="00BA6535" w:rsidRDefault="00F965DD" w:rsidP="00BA6535">
      <w:pPr>
        <w:tabs>
          <w:tab w:val="left" w:pos="709"/>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Головні офіси (штаб-квартири) поліції префектур мають різні організаційні структури, але, у своїй більшості, вони формуються за функціональним спрямування</w:t>
      </w:r>
      <w:r w:rsidR="00393AA0" w:rsidRPr="00BA6535">
        <w:rPr>
          <w:rFonts w:eastAsia="Calibri" w:cs="Times New Roman"/>
          <w:sz w:val="28"/>
          <w:szCs w:val="28"/>
          <w:lang w:val="uk-UA"/>
        </w:rPr>
        <w:t>м</w:t>
      </w:r>
      <w:r w:rsidR="002F7AA0" w:rsidRPr="00BA6535">
        <w:rPr>
          <w:rFonts w:eastAsia="Calibri" w:cs="Times New Roman"/>
          <w:sz w:val="28"/>
          <w:szCs w:val="28"/>
          <w:lang w:val="uk-UA"/>
        </w:rPr>
        <w:t>,</w:t>
      </w:r>
      <w:r w:rsidRPr="00BA6535">
        <w:rPr>
          <w:rFonts w:eastAsia="Calibri" w:cs="Times New Roman"/>
          <w:sz w:val="28"/>
          <w:szCs w:val="28"/>
          <w:lang w:val="uk-UA"/>
        </w:rPr>
        <w:t xml:space="preserve"> про що свідчать їх назви: Департамент управління справами; Адміністративний департамент поліції; Департамент громадської безпеки; Департамент у справах громадської поліції; Департамент </w:t>
      </w:r>
      <w:r w:rsidRPr="00BA6535">
        <w:rPr>
          <w:rFonts w:eastAsia="Calibri" w:cs="Times New Roman"/>
          <w:sz w:val="28"/>
          <w:szCs w:val="28"/>
          <w:lang w:val="uk-UA"/>
        </w:rPr>
        <w:lastRenderedPageBreak/>
        <w:t>кримінальних розслідувань; Департамент дорожнього руху; Департамент безпеки; Департамент міської поліції.</w:t>
      </w:r>
    </w:p>
    <w:p w14:paraId="3173447C" w14:textId="77777777" w:rsidR="00F965DD" w:rsidRPr="00BA6535" w:rsidRDefault="00F965DD" w:rsidP="00BA6535">
      <w:pPr>
        <w:tabs>
          <w:tab w:val="left" w:pos="709"/>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Також Міський департамент поліції Токіо і Головні офіси (штаб-квартири) поліції префектур ділять свою юрисдикцію на округи і розміщують поліцейські дільниці в кожному з них. Як оперативні підрозділи, поліцейські дільниці виконують свої обов</w:t>
      </w:r>
      <w:r w:rsidR="00BE365F" w:rsidRPr="00BA6535">
        <w:rPr>
          <w:rFonts w:eastAsia="Calibri" w:cs="Times New Roman"/>
          <w:sz w:val="28"/>
          <w:szCs w:val="28"/>
          <w:lang w:val="uk-UA"/>
        </w:rPr>
        <w:t>’</w:t>
      </w:r>
      <w:r w:rsidRPr="00BA6535">
        <w:rPr>
          <w:rFonts w:eastAsia="Calibri" w:cs="Times New Roman"/>
          <w:sz w:val="28"/>
          <w:szCs w:val="28"/>
          <w:lang w:val="uk-UA"/>
        </w:rPr>
        <w:t>язки в тісному контакті з місцевою громадою. Вони здійснюють постійний нагляд за станом спокою на місцях, а також ведуть безліч рутинних завдань</w:t>
      </w:r>
      <w:r w:rsidR="002F7AA0" w:rsidRPr="00BA6535">
        <w:rPr>
          <w:rFonts w:eastAsia="Calibri" w:cs="Times New Roman"/>
          <w:sz w:val="28"/>
          <w:szCs w:val="28"/>
          <w:lang w:val="uk-UA"/>
        </w:rPr>
        <w:t>,</w:t>
      </w:r>
      <w:r w:rsidRPr="00BA6535">
        <w:rPr>
          <w:rFonts w:eastAsia="Calibri" w:cs="Times New Roman"/>
          <w:sz w:val="28"/>
          <w:szCs w:val="28"/>
          <w:lang w:val="uk-UA"/>
        </w:rPr>
        <w:t xml:space="preserve"> таких як: отримання повідомлень про злочини від громадян; обробка повідомлень про втрачені і знайдені речі; надання консультацій громадянам, у яких виникли будь-які проблеми</w:t>
      </w:r>
      <w:r w:rsidR="00393AA0" w:rsidRPr="00BA6535">
        <w:rPr>
          <w:rFonts w:eastAsia="Calibri" w:cs="Times New Roman"/>
          <w:sz w:val="28"/>
          <w:szCs w:val="28"/>
          <w:lang w:val="uk-UA"/>
        </w:rPr>
        <w:t>,</w:t>
      </w:r>
      <w:r w:rsidRPr="00BA6535">
        <w:rPr>
          <w:rFonts w:eastAsia="Calibri" w:cs="Times New Roman"/>
          <w:sz w:val="28"/>
          <w:szCs w:val="28"/>
          <w:lang w:val="uk-UA"/>
        </w:rPr>
        <w:t xml:space="preserve"> тощо.</w:t>
      </w:r>
    </w:p>
    <w:p w14:paraId="2E170ECE"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Таким чином, вищенаведений приклад орган</w:t>
      </w:r>
      <w:r w:rsidR="002F7AA0" w:rsidRPr="00BA6535">
        <w:rPr>
          <w:rFonts w:eastAsia="Calibri" w:cs="Times New Roman"/>
          <w:sz w:val="28"/>
          <w:szCs w:val="28"/>
          <w:lang w:val="uk-UA"/>
        </w:rPr>
        <w:t>ізації діяльності поліції Японії</w:t>
      </w:r>
      <w:r w:rsidRPr="00BA6535">
        <w:rPr>
          <w:rFonts w:eastAsia="Calibri" w:cs="Times New Roman"/>
          <w:sz w:val="28"/>
          <w:szCs w:val="28"/>
          <w:lang w:val="uk-UA"/>
        </w:rPr>
        <w:t xml:space="preserve"> свідчить</w:t>
      </w:r>
      <w:r w:rsidR="002F7AA0" w:rsidRPr="00BA6535">
        <w:rPr>
          <w:rFonts w:eastAsia="Calibri" w:cs="Times New Roman"/>
          <w:sz w:val="28"/>
          <w:szCs w:val="28"/>
          <w:lang w:val="uk-UA"/>
        </w:rPr>
        <w:t>,</w:t>
      </w:r>
      <w:r w:rsidRPr="00BA6535">
        <w:rPr>
          <w:rFonts w:eastAsia="Calibri" w:cs="Times New Roman"/>
          <w:sz w:val="28"/>
          <w:szCs w:val="28"/>
          <w:lang w:val="uk-UA"/>
        </w:rPr>
        <w:t xml:space="preserve"> наскільки упорядкованою може бути централізована система управління поліцією, а повноваження між структурними одиницями рівномірно розподілені. Також досвід Японії щодо діяльності незалежних комісій з громадської безпеки показує, як можна забезпечити стабільність професійного управління в поліції, незалежного від зміни уряду</w:t>
      </w:r>
      <w:r w:rsidR="00B543A7">
        <w:rPr>
          <w:rFonts w:eastAsia="Calibri" w:cs="Times New Roman"/>
          <w:sz w:val="28"/>
          <w:szCs w:val="28"/>
          <w:lang w:val="en-US"/>
        </w:rPr>
        <w:t> </w:t>
      </w:r>
      <w:r w:rsidR="007B3178" w:rsidRPr="00BA6535">
        <w:rPr>
          <w:rFonts w:eastAsia="Calibri" w:cs="Times New Roman"/>
          <w:sz w:val="28"/>
          <w:szCs w:val="28"/>
          <w:lang w:val="uk-UA"/>
        </w:rPr>
        <w:t>[</w:t>
      </w:r>
      <w:r w:rsidR="00862F98" w:rsidRPr="00BA6535">
        <w:rPr>
          <w:rFonts w:eastAsia="Calibri" w:cs="Times New Roman"/>
          <w:sz w:val="28"/>
          <w:szCs w:val="28"/>
          <w:lang w:val="uk-UA"/>
        </w:rPr>
        <w:t>300</w:t>
      </w:r>
      <w:r w:rsidR="007B3178" w:rsidRPr="00BA6535">
        <w:rPr>
          <w:rFonts w:eastAsia="Calibri" w:cs="Times New Roman"/>
          <w:sz w:val="28"/>
          <w:szCs w:val="28"/>
          <w:lang w:val="uk-UA"/>
        </w:rPr>
        <w:t>, c.</w:t>
      </w:r>
      <w:r w:rsidR="00393AA0" w:rsidRPr="00BA6535">
        <w:rPr>
          <w:rFonts w:eastAsia="Calibri" w:cs="Times New Roman"/>
          <w:sz w:val="28"/>
          <w:szCs w:val="28"/>
          <w:lang w:val="uk-UA"/>
        </w:rPr>
        <w:t> </w:t>
      </w:r>
      <w:r w:rsidR="007B3178" w:rsidRPr="00BA6535">
        <w:rPr>
          <w:rFonts w:eastAsia="Calibri" w:cs="Times New Roman"/>
          <w:sz w:val="28"/>
          <w:szCs w:val="28"/>
          <w:lang w:val="uk-UA"/>
        </w:rPr>
        <w:t>53</w:t>
      </w:r>
      <w:r w:rsidR="00422AF5" w:rsidRPr="00BA6535">
        <w:rPr>
          <w:rFonts w:eastAsia="Calibri" w:cs="Times New Roman"/>
          <w:sz w:val="28"/>
          <w:szCs w:val="28"/>
          <w:lang w:val="uk-UA"/>
        </w:rPr>
        <w:t>–</w:t>
      </w:r>
      <w:r w:rsidR="007B3178" w:rsidRPr="00BA6535">
        <w:rPr>
          <w:rFonts w:eastAsia="Calibri" w:cs="Times New Roman"/>
          <w:sz w:val="28"/>
          <w:szCs w:val="28"/>
          <w:lang w:val="uk-UA"/>
        </w:rPr>
        <w:t>43]</w:t>
      </w:r>
      <w:r w:rsidRPr="00BA6535">
        <w:rPr>
          <w:rFonts w:eastAsia="Calibri" w:cs="Times New Roman"/>
          <w:sz w:val="28"/>
          <w:szCs w:val="28"/>
          <w:lang w:val="uk-UA"/>
        </w:rPr>
        <w:t>. Внаслідок такого організаційно-правовог</w:t>
      </w:r>
      <w:r w:rsidR="009C2BAD" w:rsidRPr="00BA6535">
        <w:rPr>
          <w:rFonts w:eastAsia="Calibri" w:cs="Times New Roman"/>
          <w:sz w:val="28"/>
          <w:szCs w:val="28"/>
          <w:lang w:val="uk-UA"/>
        </w:rPr>
        <w:t xml:space="preserve">о забезпечення діяльності </w:t>
      </w:r>
      <w:r w:rsidRPr="00BA6535">
        <w:rPr>
          <w:rFonts w:eastAsia="Calibri" w:cs="Times New Roman"/>
          <w:sz w:val="28"/>
          <w:szCs w:val="28"/>
          <w:lang w:val="uk-UA"/>
        </w:rPr>
        <w:t>«</w:t>
      </w:r>
      <w:r w:rsidR="00600B79" w:rsidRPr="00BA6535">
        <w:rPr>
          <w:rFonts w:eastAsia="Calibri" w:cs="Times New Roman"/>
          <w:sz w:val="28"/>
          <w:szCs w:val="28"/>
          <w:lang w:val="uk-UA"/>
        </w:rPr>
        <w:t>я</w:t>
      </w:r>
      <w:r w:rsidRPr="00BA6535">
        <w:rPr>
          <w:rFonts w:eastAsia="Calibri" w:cs="Times New Roman"/>
          <w:sz w:val="28"/>
          <w:szCs w:val="28"/>
          <w:lang w:val="uk-UA"/>
        </w:rPr>
        <w:t>понська поліцейська система, навіть будучи централізованою, вже кілька десятиліть зберігає ефективність. Ві</w:t>
      </w:r>
      <w:r w:rsidR="00422AF5" w:rsidRPr="00BA6535">
        <w:rPr>
          <w:rFonts w:eastAsia="Calibri" w:cs="Times New Roman"/>
          <w:sz w:val="28"/>
          <w:szCs w:val="28"/>
          <w:lang w:val="uk-UA"/>
        </w:rPr>
        <w:t>дсоток розкриття вбивств (96–97</w:t>
      </w:r>
      <w:r w:rsidR="00B543A7">
        <w:rPr>
          <w:rFonts w:eastAsia="Calibri" w:cs="Times New Roman"/>
          <w:sz w:val="28"/>
          <w:szCs w:val="28"/>
          <w:lang w:val="en-US"/>
        </w:rPr>
        <w:t> </w:t>
      </w:r>
      <w:r w:rsidRPr="00BA6535">
        <w:rPr>
          <w:rFonts w:eastAsia="Calibri" w:cs="Times New Roman"/>
          <w:sz w:val="28"/>
          <w:szCs w:val="28"/>
          <w:lang w:val="uk-UA"/>
        </w:rPr>
        <w:t>%) в Японії є найвищим у світі»</w:t>
      </w:r>
      <w:r w:rsidR="00B543A7">
        <w:rPr>
          <w:rFonts w:eastAsia="Calibri" w:cs="Times New Roman"/>
          <w:sz w:val="28"/>
          <w:szCs w:val="28"/>
          <w:lang w:val="en-US"/>
        </w:rPr>
        <w:t> </w:t>
      </w:r>
      <w:r w:rsidRPr="00BA6535">
        <w:rPr>
          <w:rFonts w:eastAsia="Calibri" w:cs="Times New Roman"/>
          <w:sz w:val="28"/>
          <w:szCs w:val="28"/>
          <w:lang w:val="uk-UA"/>
        </w:rPr>
        <w:t>[</w:t>
      </w:r>
      <w:r w:rsidR="00837CA5" w:rsidRPr="00BA6535">
        <w:rPr>
          <w:rFonts w:eastAsia="Calibri" w:cs="Times New Roman"/>
          <w:sz w:val="28"/>
          <w:szCs w:val="28"/>
          <w:lang w:val="uk-UA"/>
        </w:rPr>
        <w:t>310</w:t>
      </w:r>
      <w:r w:rsidRPr="00BA6535">
        <w:rPr>
          <w:rFonts w:eastAsia="Calibri" w:cs="Times New Roman"/>
          <w:sz w:val="28"/>
          <w:szCs w:val="28"/>
          <w:lang w:val="uk-UA"/>
        </w:rPr>
        <w:t>, с.</w:t>
      </w:r>
      <w:r w:rsidR="00393AA0" w:rsidRPr="00BA6535">
        <w:rPr>
          <w:rFonts w:eastAsia="Calibri" w:cs="Times New Roman"/>
          <w:sz w:val="28"/>
          <w:szCs w:val="28"/>
          <w:lang w:val="uk-UA"/>
        </w:rPr>
        <w:t> </w:t>
      </w:r>
      <w:r w:rsidRPr="00BA6535">
        <w:rPr>
          <w:rFonts w:eastAsia="Calibri" w:cs="Times New Roman"/>
          <w:sz w:val="28"/>
          <w:szCs w:val="28"/>
          <w:lang w:val="uk-UA"/>
        </w:rPr>
        <w:t>347</w:t>
      </w:r>
      <w:r w:rsidR="00422AF5" w:rsidRPr="00BA6535">
        <w:rPr>
          <w:rFonts w:eastAsia="Calibri" w:cs="Times New Roman"/>
          <w:sz w:val="28"/>
          <w:szCs w:val="28"/>
          <w:lang w:val="uk-UA"/>
        </w:rPr>
        <w:t>–</w:t>
      </w:r>
      <w:r w:rsidRPr="00BA6535">
        <w:rPr>
          <w:rFonts w:eastAsia="Calibri" w:cs="Times New Roman"/>
          <w:sz w:val="28"/>
          <w:szCs w:val="28"/>
          <w:lang w:val="uk-UA"/>
        </w:rPr>
        <w:t>348]</w:t>
      </w:r>
      <w:r w:rsidR="00DE384E" w:rsidRPr="00BA6535">
        <w:rPr>
          <w:rFonts w:eastAsia="Calibri" w:cs="Times New Roman"/>
          <w:sz w:val="28"/>
          <w:szCs w:val="28"/>
          <w:lang w:val="uk-UA"/>
        </w:rPr>
        <w:t>.</w:t>
      </w:r>
    </w:p>
    <w:p w14:paraId="459FD2CC" w14:textId="77777777" w:rsidR="00F965DD" w:rsidRPr="00BA6535" w:rsidRDefault="00284822"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Ще одним </w:t>
      </w:r>
      <w:r w:rsidR="00F965DD" w:rsidRPr="00BA6535">
        <w:rPr>
          <w:rFonts w:eastAsia="Calibri" w:cs="Times New Roman"/>
          <w:sz w:val="28"/>
          <w:szCs w:val="28"/>
          <w:lang w:val="uk-UA"/>
        </w:rPr>
        <w:t xml:space="preserve">видом організації управління поліцією є напівцентралізовані (комбіновані) системи, </w:t>
      </w:r>
      <w:r w:rsidR="00386CED" w:rsidRPr="00BA6535">
        <w:rPr>
          <w:rFonts w:eastAsia="Calibri" w:cs="Times New Roman"/>
          <w:sz w:val="28"/>
          <w:szCs w:val="28"/>
          <w:lang w:val="uk-UA"/>
        </w:rPr>
        <w:t xml:space="preserve">в яких </w:t>
      </w:r>
      <w:r w:rsidR="00F965DD" w:rsidRPr="00BA6535">
        <w:rPr>
          <w:rFonts w:eastAsia="Calibri" w:cs="Times New Roman"/>
          <w:sz w:val="28"/>
          <w:szCs w:val="28"/>
          <w:lang w:val="uk-UA"/>
        </w:rPr>
        <w:t>поєднані елемент</w:t>
      </w:r>
      <w:r w:rsidR="00386CED" w:rsidRPr="00BA6535">
        <w:rPr>
          <w:rFonts w:eastAsia="Calibri" w:cs="Times New Roman"/>
          <w:sz w:val="28"/>
          <w:szCs w:val="28"/>
          <w:lang w:val="uk-UA"/>
        </w:rPr>
        <w:t>и</w:t>
      </w:r>
      <w:r w:rsidR="00F965DD" w:rsidRPr="00BA6535">
        <w:rPr>
          <w:rFonts w:eastAsia="Calibri" w:cs="Times New Roman"/>
          <w:sz w:val="28"/>
          <w:szCs w:val="28"/>
          <w:lang w:val="uk-UA"/>
        </w:rPr>
        <w:t xml:space="preserve"> централізації та децентралізації. У своїй більшості вони характеризуються: 1)</w:t>
      </w:r>
      <w:r w:rsidR="00422AF5" w:rsidRPr="00BA6535">
        <w:rPr>
          <w:rFonts w:eastAsia="Calibri" w:cs="Times New Roman"/>
          <w:sz w:val="28"/>
          <w:szCs w:val="28"/>
          <w:lang w:val="uk-UA"/>
        </w:rPr>
        <w:t> </w:t>
      </w:r>
      <w:r w:rsidR="00F965DD" w:rsidRPr="00BA6535">
        <w:rPr>
          <w:rFonts w:eastAsia="Calibri" w:cs="Times New Roman"/>
          <w:sz w:val="28"/>
          <w:szCs w:val="28"/>
          <w:lang w:val="uk-UA"/>
        </w:rPr>
        <w:t xml:space="preserve">наявністю загальнонаціонального органу (наприклад, міністерства), відповідального за забезпечення внутрішньої безпеки і координацію </w:t>
      </w:r>
      <w:r w:rsidR="00C26CCD" w:rsidRPr="00BA6535">
        <w:rPr>
          <w:rFonts w:eastAsia="Calibri" w:cs="Times New Roman"/>
          <w:sz w:val="28"/>
          <w:szCs w:val="28"/>
          <w:lang w:val="uk-UA"/>
        </w:rPr>
        <w:t>роботи</w:t>
      </w:r>
      <w:r w:rsidR="00F965DD" w:rsidRPr="00BA6535">
        <w:rPr>
          <w:rFonts w:eastAsia="Calibri" w:cs="Times New Roman"/>
          <w:sz w:val="28"/>
          <w:szCs w:val="28"/>
          <w:lang w:val="uk-UA"/>
        </w:rPr>
        <w:t xml:space="preserve"> розрізнених поліцейських служб; 2)</w:t>
      </w:r>
      <w:r w:rsidR="00422AF5" w:rsidRPr="00BA6535">
        <w:rPr>
          <w:rFonts w:eastAsia="Calibri" w:cs="Times New Roman"/>
          <w:sz w:val="28"/>
          <w:szCs w:val="28"/>
          <w:lang w:val="uk-UA"/>
        </w:rPr>
        <w:t> </w:t>
      </w:r>
      <w:r w:rsidR="00C26CCD" w:rsidRPr="00BA6535">
        <w:rPr>
          <w:rFonts w:eastAsia="Calibri" w:cs="Times New Roman"/>
          <w:sz w:val="28"/>
          <w:szCs w:val="28"/>
          <w:lang w:val="uk-UA"/>
        </w:rPr>
        <w:t>діяльність</w:t>
      </w:r>
      <w:r w:rsidR="00F965DD" w:rsidRPr="00BA6535">
        <w:rPr>
          <w:rFonts w:eastAsia="Calibri" w:cs="Times New Roman"/>
          <w:sz w:val="28"/>
          <w:szCs w:val="28"/>
          <w:lang w:val="uk-UA"/>
        </w:rPr>
        <w:t xml:space="preserve"> державних поліцейських служб загальнонаціонального та регіонального рівня (штату, землі); 3)</w:t>
      </w:r>
      <w:r w:rsidR="00B543A7">
        <w:rPr>
          <w:rFonts w:eastAsia="Calibri" w:cs="Times New Roman"/>
          <w:sz w:val="28"/>
          <w:szCs w:val="28"/>
          <w:lang w:val="en-US"/>
        </w:rPr>
        <w:t> </w:t>
      </w:r>
      <w:r w:rsidR="00F965DD" w:rsidRPr="00BA6535">
        <w:rPr>
          <w:rFonts w:eastAsia="Calibri" w:cs="Times New Roman"/>
          <w:sz w:val="28"/>
          <w:szCs w:val="28"/>
          <w:lang w:val="uk-UA"/>
        </w:rPr>
        <w:t>співіснування державної та муніципальної поліції; 4)</w:t>
      </w:r>
      <w:r w:rsidR="00422AF5" w:rsidRPr="00BA6535">
        <w:rPr>
          <w:rFonts w:eastAsia="Calibri" w:cs="Times New Roman"/>
          <w:sz w:val="28"/>
          <w:szCs w:val="28"/>
          <w:lang w:val="uk-UA"/>
        </w:rPr>
        <w:t> </w:t>
      </w:r>
      <w:r w:rsidR="00F965DD" w:rsidRPr="00BA6535">
        <w:rPr>
          <w:rFonts w:eastAsia="Calibri" w:cs="Times New Roman"/>
          <w:sz w:val="28"/>
          <w:szCs w:val="28"/>
          <w:lang w:val="uk-UA"/>
        </w:rPr>
        <w:t>пріоритетність розвитку державної поліції; 5)</w:t>
      </w:r>
      <w:r w:rsidR="00422AF5" w:rsidRPr="00BA6535">
        <w:rPr>
          <w:rFonts w:eastAsia="Calibri" w:cs="Times New Roman"/>
          <w:sz w:val="28"/>
          <w:szCs w:val="28"/>
          <w:lang w:val="uk-UA"/>
        </w:rPr>
        <w:t> </w:t>
      </w:r>
      <w:r w:rsidR="00F965DD" w:rsidRPr="00BA6535">
        <w:rPr>
          <w:rFonts w:eastAsia="Calibri" w:cs="Times New Roman"/>
          <w:sz w:val="28"/>
          <w:szCs w:val="28"/>
          <w:lang w:val="uk-UA"/>
        </w:rPr>
        <w:t>прагнення до забезпечення інтересів населення; 6)</w:t>
      </w:r>
      <w:r w:rsidR="00422AF5" w:rsidRPr="00BA6535">
        <w:rPr>
          <w:rFonts w:eastAsia="Calibri" w:cs="Times New Roman"/>
          <w:sz w:val="28"/>
          <w:szCs w:val="28"/>
          <w:lang w:val="uk-UA"/>
        </w:rPr>
        <w:t> </w:t>
      </w:r>
      <w:r w:rsidR="00F965DD" w:rsidRPr="00BA6535">
        <w:rPr>
          <w:rFonts w:eastAsia="Calibri" w:cs="Times New Roman"/>
          <w:sz w:val="28"/>
          <w:szCs w:val="28"/>
          <w:lang w:val="uk-UA"/>
        </w:rPr>
        <w:t xml:space="preserve">розроблення </w:t>
      </w:r>
      <w:r w:rsidR="00F965DD" w:rsidRPr="00BA6535">
        <w:rPr>
          <w:rFonts w:eastAsia="Calibri" w:cs="Times New Roman"/>
          <w:sz w:val="28"/>
          <w:szCs w:val="28"/>
          <w:lang w:val="uk-UA"/>
        </w:rPr>
        <w:lastRenderedPageBreak/>
        <w:t>єдиних підходів і створення загальнонаціональних стандартів поліцейської діяльності</w:t>
      </w:r>
      <w:r w:rsidR="00B543A7">
        <w:rPr>
          <w:rFonts w:eastAsia="Calibri" w:cs="Times New Roman"/>
          <w:sz w:val="28"/>
          <w:szCs w:val="28"/>
          <w:lang w:val="en-US"/>
        </w:rPr>
        <w:t> </w:t>
      </w:r>
      <w:r w:rsidR="00F965DD" w:rsidRPr="00BA6535">
        <w:rPr>
          <w:rFonts w:eastAsia="Calibri" w:cs="Times New Roman"/>
          <w:sz w:val="28"/>
          <w:szCs w:val="28"/>
          <w:lang w:val="uk-UA"/>
        </w:rPr>
        <w:t>[</w:t>
      </w:r>
      <w:r w:rsidR="008018F6" w:rsidRPr="00BA6535">
        <w:rPr>
          <w:rFonts w:eastAsia="Calibri" w:cs="Times New Roman"/>
          <w:sz w:val="28"/>
          <w:szCs w:val="28"/>
          <w:lang w:val="uk-UA"/>
        </w:rPr>
        <w:t>94</w:t>
      </w:r>
      <w:r w:rsidR="00F965DD" w:rsidRPr="00BA6535">
        <w:rPr>
          <w:rFonts w:eastAsia="Calibri" w:cs="Times New Roman"/>
          <w:sz w:val="28"/>
          <w:szCs w:val="28"/>
          <w:lang w:val="uk-UA"/>
        </w:rPr>
        <w:t>, c. 170].</w:t>
      </w:r>
    </w:p>
    <w:p w14:paraId="1F66AD69"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До напівцентралізованих систем</w:t>
      </w:r>
      <w:r w:rsidR="00611EED" w:rsidRPr="00BA6535">
        <w:rPr>
          <w:rFonts w:eastAsia="Calibri" w:cs="Times New Roman"/>
          <w:sz w:val="28"/>
          <w:szCs w:val="28"/>
          <w:lang w:val="uk-UA"/>
        </w:rPr>
        <w:t xml:space="preserve"> поліції</w:t>
      </w:r>
      <w:r w:rsidRPr="00BA6535">
        <w:rPr>
          <w:rFonts w:eastAsia="Calibri" w:cs="Times New Roman"/>
          <w:sz w:val="28"/>
          <w:szCs w:val="28"/>
          <w:lang w:val="uk-UA"/>
        </w:rPr>
        <w:t xml:space="preserve"> можна віднести Великобританію, Нідерланди, Чехію, Естонію, Польщу та інші. </w:t>
      </w:r>
      <w:r w:rsidR="009C26B1" w:rsidRPr="00BA6535">
        <w:rPr>
          <w:rFonts w:eastAsia="Calibri" w:cs="Times New Roman"/>
          <w:sz w:val="28"/>
          <w:szCs w:val="28"/>
          <w:lang w:val="uk-UA"/>
        </w:rPr>
        <w:t>Розглянемо</w:t>
      </w:r>
      <w:r w:rsidRPr="00BA6535">
        <w:rPr>
          <w:rFonts w:eastAsia="Calibri" w:cs="Times New Roman"/>
          <w:sz w:val="28"/>
          <w:szCs w:val="28"/>
          <w:lang w:val="uk-UA"/>
        </w:rPr>
        <w:t xml:space="preserve"> так</w:t>
      </w:r>
      <w:r w:rsidR="00B00D51" w:rsidRPr="00BA6535">
        <w:rPr>
          <w:rFonts w:eastAsia="Calibri" w:cs="Times New Roman"/>
          <w:sz w:val="28"/>
          <w:szCs w:val="28"/>
          <w:lang w:val="uk-UA"/>
        </w:rPr>
        <w:t>у</w:t>
      </w:r>
      <w:r w:rsidRPr="00BA6535">
        <w:rPr>
          <w:rFonts w:eastAsia="Calibri" w:cs="Times New Roman"/>
          <w:sz w:val="28"/>
          <w:szCs w:val="28"/>
          <w:lang w:val="uk-UA"/>
        </w:rPr>
        <w:t xml:space="preserve"> модел</w:t>
      </w:r>
      <w:r w:rsidR="00B00D51" w:rsidRPr="00BA6535">
        <w:rPr>
          <w:rFonts w:eastAsia="Calibri" w:cs="Times New Roman"/>
          <w:sz w:val="28"/>
          <w:szCs w:val="28"/>
          <w:lang w:val="uk-UA"/>
        </w:rPr>
        <w:t>ь</w:t>
      </w:r>
      <w:r w:rsidRPr="00BA6535">
        <w:rPr>
          <w:rFonts w:eastAsia="Calibri" w:cs="Times New Roman"/>
          <w:sz w:val="28"/>
          <w:szCs w:val="28"/>
          <w:lang w:val="uk-UA"/>
        </w:rPr>
        <w:t xml:space="preserve"> управління </w:t>
      </w:r>
      <w:r w:rsidR="00B00D51" w:rsidRPr="00BA6535">
        <w:rPr>
          <w:rFonts w:eastAsia="Calibri" w:cs="Times New Roman"/>
          <w:sz w:val="28"/>
          <w:szCs w:val="28"/>
          <w:lang w:val="uk-UA"/>
        </w:rPr>
        <w:t>на прикладі</w:t>
      </w:r>
      <w:r w:rsidRPr="00BA6535">
        <w:rPr>
          <w:rFonts w:eastAsia="Calibri" w:cs="Times New Roman"/>
          <w:sz w:val="28"/>
          <w:szCs w:val="28"/>
          <w:lang w:val="uk-UA"/>
        </w:rPr>
        <w:t xml:space="preserve"> Чеськ</w:t>
      </w:r>
      <w:r w:rsidR="00B00D51" w:rsidRPr="00BA6535">
        <w:rPr>
          <w:rFonts w:eastAsia="Calibri" w:cs="Times New Roman"/>
          <w:sz w:val="28"/>
          <w:szCs w:val="28"/>
          <w:lang w:val="uk-UA"/>
        </w:rPr>
        <w:t>ої</w:t>
      </w:r>
      <w:r w:rsidRPr="00BA6535">
        <w:rPr>
          <w:rFonts w:eastAsia="Calibri" w:cs="Times New Roman"/>
          <w:sz w:val="28"/>
          <w:szCs w:val="28"/>
          <w:lang w:val="uk-UA"/>
        </w:rPr>
        <w:t xml:space="preserve"> Республік</w:t>
      </w:r>
      <w:r w:rsidR="00B00D51" w:rsidRPr="00BA6535">
        <w:rPr>
          <w:rFonts w:eastAsia="Calibri" w:cs="Times New Roman"/>
          <w:sz w:val="28"/>
          <w:szCs w:val="28"/>
          <w:lang w:val="uk-UA"/>
        </w:rPr>
        <w:t>и</w:t>
      </w:r>
      <w:r w:rsidRPr="00BA6535">
        <w:rPr>
          <w:rFonts w:eastAsia="Calibri" w:cs="Times New Roman"/>
          <w:sz w:val="28"/>
          <w:szCs w:val="28"/>
          <w:lang w:val="uk-UA"/>
        </w:rPr>
        <w:t xml:space="preserve">. </w:t>
      </w:r>
      <w:r w:rsidR="00611EED" w:rsidRPr="00BA6535">
        <w:rPr>
          <w:rFonts w:eastAsia="Calibri" w:cs="Times New Roman"/>
          <w:sz w:val="28"/>
          <w:szCs w:val="28"/>
          <w:lang w:val="uk-UA"/>
        </w:rPr>
        <w:t>З</w:t>
      </w:r>
      <w:r w:rsidRPr="00BA6535">
        <w:rPr>
          <w:rFonts w:eastAsia="Calibri" w:cs="Times New Roman"/>
          <w:sz w:val="28"/>
          <w:szCs w:val="28"/>
          <w:lang w:val="uk-UA"/>
        </w:rPr>
        <w:t xml:space="preserve">гідно </w:t>
      </w:r>
      <w:r w:rsidR="00393AA0" w:rsidRPr="00BA6535">
        <w:rPr>
          <w:rFonts w:eastAsia="Calibri" w:cs="Times New Roman"/>
          <w:sz w:val="28"/>
          <w:szCs w:val="28"/>
          <w:lang w:val="uk-UA"/>
        </w:rPr>
        <w:t xml:space="preserve">з </w:t>
      </w:r>
      <w:r w:rsidRPr="00BA6535">
        <w:rPr>
          <w:rFonts w:eastAsia="Calibri" w:cs="Times New Roman"/>
          <w:sz w:val="28"/>
          <w:szCs w:val="28"/>
          <w:lang w:val="uk-UA"/>
        </w:rPr>
        <w:t>Глобальн</w:t>
      </w:r>
      <w:r w:rsidR="00393AA0" w:rsidRPr="00BA6535">
        <w:rPr>
          <w:rFonts w:eastAsia="Calibri" w:cs="Times New Roman"/>
          <w:sz w:val="28"/>
          <w:szCs w:val="28"/>
          <w:lang w:val="uk-UA"/>
        </w:rPr>
        <w:t>им</w:t>
      </w:r>
      <w:r w:rsidRPr="00BA6535">
        <w:rPr>
          <w:rFonts w:eastAsia="Calibri" w:cs="Times New Roman"/>
          <w:sz w:val="28"/>
          <w:szCs w:val="28"/>
          <w:lang w:val="uk-UA"/>
        </w:rPr>
        <w:t xml:space="preserve"> індекс</w:t>
      </w:r>
      <w:r w:rsidR="00393AA0" w:rsidRPr="00BA6535">
        <w:rPr>
          <w:rFonts w:eastAsia="Calibri" w:cs="Times New Roman"/>
          <w:sz w:val="28"/>
          <w:szCs w:val="28"/>
          <w:lang w:val="uk-UA"/>
        </w:rPr>
        <w:t>ом</w:t>
      </w:r>
      <w:r w:rsidRPr="00BA6535">
        <w:rPr>
          <w:rFonts w:eastAsia="Calibri" w:cs="Times New Roman"/>
          <w:sz w:val="28"/>
          <w:szCs w:val="28"/>
          <w:lang w:val="uk-UA"/>
        </w:rPr>
        <w:t xml:space="preserve"> спокою (миру) на 2018</w:t>
      </w:r>
      <w:r w:rsidR="00B543A7">
        <w:rPr>
          <w:rFonts w:eastAsia="Calibri" w:cs="Times New Roman"/>
          <w:sz w:val="28"/>
          <w:szCs w:val="28"/>
          <w:lang w:val="en-US"/>
        </w:rPr>
        <w:t> </w:t>
      </w:r>
      <w:r w:rsidRPr="00BA6535">
        <w:rPr>
          <w:rFonts w:eastAsia="Calibri" w:cs="Times New Roman"/>
          <w:sz w:val="28"/>
          <w:szCs w:val="28"/>
          <w:lang w:val="uk-UA"/>
        </w:rPr>
        <w:t>рік</w:t>
      </w:r>
      <w:r w:rsidR="00B543A7">
        <w:rPr>
          <w:rFonts w:eastAsia="Calibri" w:cs="Times New Roman"/>
          <w:sz w:val="28"/>
          <w:szCs w:val="28"/>
          <w:lang w:val="en-US"/>
        </w:rPr>
        <w:t> </w:t>
      </w:r>
      <w:r w:rsidRPr="00BA6535">
        <w:rPr>
          <w:rFonts w:eastAsia="Calibri" w:cs="Times New Roman"/>
          <w:sz w:val="28"/>
          <w:szCs w:val="28"/>
          <w:lang w:val="uk-UA"/>
        </w:rPr>
        <w:t>[</w:t>
      </w:r>
      <w:r w:rsidR="00F41C4F" w:rsidRPr="00BA6535">
        <w:rPr>
          <w:rFonts w:eastAsia="Calibri" w:cs="Times New Roman"/>
          <w:sz w:val="28"/>
          <w:szCs w:val="28"/>
          <w:lang w:val="uk-UA"/>
        </w:rPr>
        <w:t>322</w:t>
      </w:r>
      <w:r w:rsidRPr="00BA6535">
        <w:rPr>
          <w:rFonts w:eastAsia="Calibri" w:cs="Times New Roman"/>
          <w:sz w:val="28"/>
          <w:szCs w:val="28"/>
          <w:lang w:val="uk-UA"/>
        </w:rPr>
        <w:t>] вона займає 7</w:t>
      </w:r>
      <w:r w:rsidR="00B543A7" w:rsidRPr="00B543A7">
        <w:rPr>
          <w:rFonts w:eastAsia="Calibri" w:cs="Times New Roman"/>
          <w:sz w:val="28"/>
          <w:szCs w:val="28"/>
          <w:lang w:val="uk-UA"/>
        </w:rPr>
        <w:t>-</w:t>
      </w:r>
      <w:r w:rsidR="00B543A7">
        <w:rPr>
          <w:rFonts w:eastAsia="Calibri" w:cs="Times New Roman"/>
          <w:sz w:val="28"/>
          <w:szCs w:val="28"/>
          <w:lang w:val="uk-UA"/>
        </w:rPr>
        <w:t>ме</w:t>
      </w:r>
      <w:r w:rsidRPr="00BA6535">
        <w:rPr>
          <w:rFonts w:eastAsia="Calibri" w:cs="Times New Roman"/>
          <w:sz w:val="28"/>
          <w:szCs w:val="28"/>
          <w:lang w:val="uk-UA"/>
        </w:rPr>
        <w:t xml:space="preserve"> місце </w:t>
      </w:r>
      <w:r w:rsidR="00393AA0" w:rsidRPr="00BA6535">
        <w:rPr>
          <w:rFonts w:eastAsia="Calibri" w:cs="Times New Roman"/>
          <w:sz w:val="28"/>
          <w:szCs w:val="28"/>
          <w:lang w:val="uk-UA"/>
        </w:rPr>
        <w:t xml:space="preserve">у </w:t>
      </w:r>
      <w:r w:rsidRPr="00BA6535">
        <w:rPr>
          <w:rFonts w:eastAsia="Calibri" w:cs="Times New Roman"/>
          <w:sz w:val="28"/>
          <w:szCs w:val="28"/>
          <w:lang w:val="uk-UA"/>
        </w:rPr>
        <w:t>світі серед 163</w:t>
      </w:r>
      <w:r w:rsidR="00B543A7">
        <w:rPr>
          <w:rFonts w:eastAsia="Calibri" w:cs="Times New Roman"/>
          <w:sz w:val="28"/>
          <w:szCs w:val="28"/>
          <w:lang w:val="uk-UA"/>
        </w:rPr>
        <w:t> </w:t>
      </w:r>
      <w:r w:rsidRPr="00BA6535">
        <w:rPr>
          <w:rFonts w:eastAsia="Calibri" w:cs="Times New Roman"/>
          <w:sz w:val="28"/>
          <w:szCs w:val="28"/>
          <w:lang w:val="uk-UA"/>
        </w:rPr>
        <w:t xml:space="preserve">країн, </w:t>
      </w:r>
      <w:r w:rsidR="00393AA0" w:rsidRPr="00BA6535">
        <w:rPr>
          <w:rFonts w:eastAsia="Calibri" w:cs="Times New Roman"/>
          <w:sz w:val="28"/>
          <w:szCs w:val="28"/>
          <w:lang w:val="uk-UA"/>
        </w:rPr>
        <w:t>тоді</w:t>
      </w:r>
      <w:r w:rsidRPr="00BA6535">
        <w:rPr>
          <w:rFonts w:eastAsia="Calibri" w:cs="Times New Roman"/>
          <w:sz w:val="28"/>
          <w:szCs w:val="28"/>
          <w:lang w:val="uk-UA"/>
        </w:rPr>
        <w:t xml:space="preserve"> як Велик</w:t>
      </w:r>
      <w:r w:rsidR="00B543A7">
        <w:rPr>
          <w:rFonts w:eastAsia="Calibri" w:cs="Times New Roman"/>
          <w:sz w:val="28"/>
          <w:szCs w:val="28"/>
          <w:lang w:val="uk-UA"/>
        </w:rPr>
        <w:t>а Б</w:t>
      </w:r>
      <w:r w:rsidRPr="00BA6535">
        <w:rPr>
          <w:rFonts w:eastAsia="Calibri" w:cs="Times New Roman"/>
          <w:sz w:val="28"/>
          <w:szCs w:val="28"/>
          <w:lang w:val="uk-UA"/>
        </w:rPr>
        <w:t>ританія займає 57, Нідерла</w:t>
      </w:r>
      <w:r w:rsidR="002F7AA0" w:rsidRPr="00BA6535">
        <w:rPr>
          <w:rFonts w:eastAsia="Calibri" w:cs="Times New Roman"/>
          <w:sz w:val="28"/>
          <w:szCs w:val="28"/>
          <w:lang w:val="uk-UA"/>
        </w:rPr>
        <w:t xml:space="preserve">нди – </w:t>
      </w:r>
      <w:r w:rsidRPr="00BA6535">
        <w:rPr>
          <w:rFonts w:eastAsia="Calibri" w:cs="Times New Roman"/>
          <w:sz w:val="28"/>
          <w:szCs w:val="28"/>
          <w:lang w:val="uk-UA"/>
        </w:rPr>
        <w:t>23, Польща</w:t>
      </w:r>
      <w:r w:rsidR="002F7AA0" w:rsidRPr="00BA6535">
        <w:rPr>
          <w:rFonts w:eastAsia="Calibri" w:cs="Times New Roman"/>
          <w:sz w:val="28"/>
          <w:szCs w:val="28"/>
          <w:lang w:val="uk-UA"/>
        </w:rPr>
        <w:t xml:space="preserve"> –</w:t>
      </w:r>
      <w:r w:rsidRPr="00BA6535">
        <w:rPr>
          <w:rFonts w:eastAsia="Calibri" w:cs="Times New Roman"/>
          <w:sz w:val="28"/>
          <w:szCs w:val="28"/>
          <w:lang w:val="uk-UA"/>
        </w:rPr>
        <w:t xml:space="preserve"> 32, а Естонія</w:t>
      </w:r>
      <w:r w:rsidR="00B543A7">
        <w:rPr>
          <w:rFonts w:eastAsia="Calibri" w:cs="Times New Roman"/>
          <w:sz w:val="28"/>
          <w:szCs w:val="28"/>
          <w:lang w:val="uk-UA"/>
        </w:rPr>
        <w:t> </w:t>
      </w:r>
      <w:r w:rsidR="002F7AA0" w:rsidRPr="00BA6535">
        <w:rPr>
          <w:rFonts w:eastAsia="Calibri" w:cs="Times New Roman"/>
          <w:sz w:val="28"/>
          <w:szCs w:val="28"/>
          <w:lang w:val="uk-UA"/>
        </w:rPr>
        <w:t xml:space="preserve">– </w:t>
      </w:r>
      <w:r w:rsidR="00B543A7">
        <w:rPr>
          <w:rFonts w:eastAsia="Calibri" w:cs="Times New Roman"/>
          <w:sz w:val="28"/>
          <w:szCs w:val="28"/>
          <w:lang w:val="uk-UA"/>
        </w:rPr>
        <w:t>33 </w:t>
      </w:r>
      <w:r w:rsidRPr="00BA6535">
        <w:rPr>
          <w:rFonts w:eastAsia="Calibri" w:cs="Times New Roman"/>
          <w:sz w:val="28"/>
          <w:szCs w:val="28"/>
          <w:lang w:val="uk-UA"/>
        </w:rPr>
        <w:t xml:space="preserve">місце. Також згідно </w:t>
      </w:r>
      <w:r w:rsidR="00393AA0" w:rsidRPr="00BA6535">
        <w:rPr>
          <w:rFonts w:eastAsia="Calibri" w:cs="Times New Roman"/>
          <w:sz w:val="28"/>
          <w:szCs w:val="28"/>
          <w:lang w:val="uk-UA"/>
        </w:rPr>
        <w:t xml:space="preserve">з </w:t>
      </w:r>
      <w:r w:rsidRPr="00BA6535">
        <w:rPr>
          <w:rFonts w:eastAsia="Calibri" w:cs="Times New Roman"/>
          <w:sz w:val="28"/>
          <w:szCs w:val="28"/>
          <w:lang w:val="uk-UA"/>
        </w:rPr>
        <w:t>Індекс</w:t>
      </w:r>
      <w:r w:rsidR="00393AA0" w:rsidRPr="00BA6535">
        <w:rPr>
          <w:rFonts w:eastAsia="Calibri" w:cs="Times New Roman"/>
          <w:sz w:val="28"/>
          <w:szCs w:val="28"/>
          <w:lang w:val="uk-UA"/>
        </w:rPr>
        <w:t>ом</w:t>
      </w:r>
      <w:r w:rsidRPr="00BA6535">
        <w:rPr>
          <w:rFonts w:eastAsia="Calibri" w:cs="Times New Roman"/>
          <w:sz w:val="28"/>
          <w:szCs w:val="28"/>
          <w:lang w:val="uk-UA"/>
        </w:rPr>
        <w:t xml:space="preserve"> злочинності по країна</w:t>
      </w:r>
      <w:r w:rsidR="00393AA0" w:rsidRPr="00BA6535">
        <w:rPr>
          <w:rFonts w:eastAsia="Calibri" w:cs="Times New Roman"/>
          <w:sz w:val="28"/>
          <w:szCs w:val="28"/>
          <w:lang w:val="uk-UA"/>
        </w:rPr>
        <w:t>х</w:t>
      </w:r>
      <w:r w:rsidRPr="00BA6535">
        <w:rPr>
          <w:rFonts w:eastAsia="Calibri" w:cs="Times New Roman"/>
          <w:sz w:val="28"/>
          <w:szCs w:val="28"/>
          <w:lang w:val="uk-UA"/>
        </w:rPr>
        <w:t xml:space="preserve"> світу на 2018</w:t>
      </w:r>
      <w:r w:rsidR="00B543A7">
        <w:rPr>
          <w:rFonts w:eastAsia="Calibri" w:cs="Times New Roman"/>
          <w:sz w:val="28"/>
          <w:szCs w:val="28"/>
          <w:lang w:val="uk-UA"/>
        </w:rPr>
        <w:t> </w:t>
      </w:r>
      <w:r w:rsidRPr="00BA6535">
        <w:rPr>
          <w:rFonts w:eastAsia="Calibri" w:cs="Times New Roman"/>
          <w:sz w:val="28"/>
          <w:szCs w:val="28"/>
          <w:lang w:val="uk-UA"/>
        </w:rPr>
        <w:t>рік</w:t>
      </w:r>
      <w:r w:rsidR="00B543A7">
        <w:rPr>
          <w:rFonts w:eastAsia="Calibri" w:cs="Times New Roman"/>
          <w:sz w:val="28"/>
          <w:szCs w:val="28"/>
          <w:lang w:val="uk-UA"/>
        </w:rPr>
        <w:t> </w:t>
      </w:r>
      <w:r w:rsidRPr="00BA6535">
        <w:rPr>
          <w:rFonts w:eastAsia="Calibri" w:cs="Times New Roman"/>
          <w:sz w:val="28"/>
          <w:szCs w:val="28"/>
          <w:lang w:val="uk-UA"/>
        </w:rPr>
        <w:t>[</w:t>
      </w:r>
      <w:r w:rsidR="0035065F" w:rsidRPr="00BA6535">
        <w:rPr>
          <w:rFonts w:eastAsia="Calibri" w:cs="Times New Roman"/>
          <w:sz w:val="28"/>
          <w:szCs w:val="28"/>
          <w:lang w:val="uk-UA"/>
        </w:rPr>
        <w:t>318</w:t>
      </w:r>
      <w:r w:rsidRPr="00BA6535">
        <w:rPr>
          <w:rFonts w:eastAsia="Calibri" w:cs="Times New Roman"/>
          <w:sz w:val="28"/>
          <w:szCs w:val="28"/>
          <w:lang w:val="uk-UA"/>
        </w:rPr>
        <w:t xml:space="preserve">] у Чеській Республіці індекс злочинності є одним </w:t>
      </w:r>
      <w:r w:rsidR="00393AA0" w:rsidRPr="00BA6535">
        <w:rPr>
          <w:rFonts w:eastAsia="Calibri" w:cs="Times New Roman"/>
          <w:sz w:val="28"/>
          <w:szCs w:val="28"/>
          <w:lang w:val="uk-UA"/>
        </w:rPr>
        <w:t>і</w:t>
      </w:r>
      <w:r w:rsidRPr="00BA6535">
        <w:rPr>
          <w:rFonts w:eastAsia="Calibri" w:cs="Times New Roman"/>
          <w:sz w:val="28"/>
          <w:szCs w:val="28"/>
          <w:lang w:val="uk-UA"/>
        </w:rPr>
        <w:t xml:space="preserve">з найнижчих </w:t>
      </w:r>
      <w:r w:rsidR="00393AA0" w:rsidRPr="00BA6535">
        <w:rPr>
          <w:rFonts w:eastAsia="Calibri" w:cs="Times New Roman"/>
          <w:sz w:val="28"/>
          <w:szCs w:val="28"/>
          <w:lang w:val="uk-UA"/>
        </w:rPr>
        <w:t xml:space="preserve">і </w:t>
      </w:r>
      <w:r w:rsidRPr="00BA6535">
        <w:rPr>
          <w:rFonts w:eastAsia="Calibri" w:cs="Times New Roman"/>
          <w:sz w:val="28"/>
          <w:szCs w:val="28"/>
          <w:lang w:val="uk-UA"/>
        </w:rPr>
        <w:t xml:space="preserve">становить 28,81 </w:t>
      </w:r>
      <w:r w:rsidR="00393AA0" w:rsidRPr="00BA6535">
        <w:rPr>
          <w:rFonts w:eastAsia="Calibri" w:cs="Times New Roman"/>
          <w:sz w:val="28"/>
          <w:szCs w:val="28"/>
          <w:lang w:val="uk-UA"/>
        </w:rPr>
        <w:t xml:space="preserve">за </w:t>
      </w:r>
      <w:r w:rsidRPr="00BA6535">
        <w:rPr>
          <w:rFonts w:eastAsia="Calibri" w:cs="Times New Roman"/>
          <w:sz w:val="28"/>
          <w:szCs w:val="28"/>
          <w:lang w:val="uk-UA"/>
        </w:rPr>
        <w:t>шкал</w:t>
      </w:r>
      <w:r w:rsidR="00393AA0" w:rsidRPr="00BA6535">
        <w:rPr>
          <w:rFonts w:eastAsia="Calibri" w:cs="Times New Roman"/>
          <w:sz w:val="28"/>
          <w:szCs w:val="28"/>
          <w:lang w:val="uk-UA"/>
        </w:rPr>
        <w:t>ою</w:t>
      </w:r>
      <w:r w:rsidRPr="00BA6535">
        <w:rPr>
          <w:rFonts w:eastAsia="Calibri" w:cs="Times New Roman"/>
          <w:sz w:val="28"/>
          <w:szCs w:val="28"/>
          <w:lang w:val="uk-UA"/>
        </w:rPr>
        <w:t xml:space="preserve"> від 0 до 100, де чим більший показник</w:t>
      </w:r>
      <w:r w:rsidR="002F7AA0" w:rsidRPr="00BA6535">
        <w:rPr>
          <w:rFonts w:eastAsia="Calibri" w:cs="Times New Roman"/>
          <w:sz w:val="28"/>
          <w:szCs w:val="28"/>
          <w:lang w:val="uk-UA"/>
        </w:rPr>
        <w:t>,</w:t>
      </w:r>
      <w:r w:rsidRPr="00BA6535">
        <w:rPr>
          <w:rFonts w:eastAsia="Calibri" w:cs="Times New Roman"/>
          <w:sz w:val="28"/>
          <w:szCs w:val="28"/>
          <w:lang w:val="uk-UA"/>
        </w:rPr>
        <w:t xml:space="preserve"> тим більший рівень злочинності. З</w:t>
      </w:r>
      <w:r w:rsidR="009A1EBF" w:rsidRPr="00BA6535">
        <w:rPr>
          <w:rFonts w:eastAsia="Calibri" w:cs="Times New Roman"/>
          <w:sz w:val="28"/>
          <w:szCs w:val="28"/>
          <w:lang w:val="uk-UA"/>
        </w:rPr>
        <w:t> </w:t>
      </w:r>
      <w:r w:rsidRPr="00BA6535">
        <w:rPr>
          <w:rFonts w:eastAsia="Calibri" w:cs="Times New Roman"/>
          <w:sz w:val="28"/>
          <w:szCs w:val="28"/>
          <w:lang w:val="uk-UA"/>
        </w:rPr>
        <w:t>огляду на вказане вважаємо за необхідне розглянути саме досвід цієї країни в побудові ефективної поліцейської напівцентралізованої системи, який може бути використаний для розвитку української поліції.</w:t>
      </w:r>
    </w:p>
    <w:p w14:paraId="41174BB1" w14:textId="77777777" w:rsidR="00F965DD" w:rsidRPr="00BA6535" w:rsidRDefault="00611EE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У</w:t>
      </w:r>
      <w:r w:rsidR="00F965DD" w:rsidRPr="00BA6535">
        <w:rPr>
          <w:rFonts w:eastAsia="Calibri" w:cs="Times New Roman"/>
          <w:sz w:val="28"/>
          <w:szCs w:val="28"/>
          <w:lang w:val="uk-UA"/>
        </w:rPr>
        <w:t xml:space="preserve"> Чеській Республіці діє державна та муніципальна поліція. Щодо першої, то відповідно до ст</w:t>
      </w:r>
      <w:r w:rsidR="00B543A7">
        <w:rPr>
          <w:rFonts w:eastAsia="Calibri" w:cs="Times New Roman"/>
          <w:sz w:val="28"/>
          <w:szCs w:val="28"/>
          <w:lang w:val="uk-UA"/>
        </w:rPr>
        <w:t>атей </w:t>
      </w:r>
      <w:r w:rsidR="00F965DD" w:rsidRPr="00BA6535">
        <w:rPr>
          <w:rFonts w:eastAsia="Calibri" w:cs="Times New Roman"/>
          <w:sz w:val="28"/>
          <w:szCs w:val="28"/>
          <w:lang w:val="uk-UA"/>
        </w:rPr>
        <w:t>1, 5</w:t>
      </w:r>
      <w:r w:rsidR="009A1EBF" w:rsidRPr="00BA6535">
        <w:rPr>
          <w:rFonts w:eastAsia="Calibri" w:cs="Times New Roman"/>
          <w:sz w:val="28"/>
          <w:szCs w:val="28"/>
          <w:lang w:val="uk-UA"/>
        </w:rPr>
        <w:t>–</w:t>
      </w:r>
      <w:r w:rsidR="00F965DD" w:rsidRPr="00BA6535">
        <w:rPr>
          <w:rFonts w:eastAsia="Calibri" w:cs="Times New Roman"/>
          <w:sz w:val="28"/>
          <w:szCs w:val="28"/>
          <w:lang w:val="uk-UA"/>
        </w:rPr>
        <w:t>7 Закону Чеської Республіки «Про поліцію» від 17</w:t>
      </w:r>
      <w:r w:rsidR="009A1EBF" w:rsidRPr="00BA6535">
        <w:rPr>
          <w:rFonts w:eastAsia="Calibri" w:cs="Times New Roman"/>
          <w:sz w:val="28"/>
          <w:szCs w:val="28"/>
          <w:lang w:val="uk-UA"/>
        </w:rPr>
        <w:t> </w:t>
      </w:r>
      <w:r w:rsidR="00F965DD" w:rsidRPr="00BA6535">
        <w:rPr>
          <w:rFonts w:eastAsia="Calibri" w:cs="Times New Roman"/>
          <w:sz w:val="28"/>
          <w:szCs w:val="28"/>
          <w:lang w:val="uk-UA"/>
        </w:rPr>
        <w:t>липня 2008</w:t>
      </w:r>
      <w:r w:rsidR="009A1EBF" w:rsidRPr="00BA6535">
        <w:rPr>
          <w:rFonts w:eastAsia="Calibri" w:cs="Times New Roman"/>
          <w:sz w:val="28"/>
          <w:szCs w:val="28"/>
          <w:lang w:val="uk-UA"/>
        </w:rPr>
        <w:t> </w:t>
      </w:r>
      <w:r w:rsidR="00F965DD" w:rsidRPr="00BA6535">
        <w:rPr>
          <w:rFonts w:eastAsia="Calibri" w:cs="Times New Roman"/>
          <w:sz w:val="28"/>
          <w:szCs w:val="28"/>
          <w:lang w:val="uk-UA"/>
        </w:rPr>
        <w:t>р</w:t>
      </w:r>
      <w:r w:rsidR="009A2D3D" w:rsidRPr="00BA6535">
        <w:rPr>
          <w:rFonts w:eastAsia="Calibri" w:cs="Times New Roman"/>
          <w:sz w:val="28"/>
          <w:szCs w:val="28"/>
          <w:lang w:val="uk-UA"/>
        </w:rPr>
        <w:t>.</w:t>
      </w:r>
      <w:r w:rsidR="00F965DD" w:rsidRPr="00BA6535">
        <w:rPr>
          <w:rFonts w:eastAsia="Calibri" w:cs="Times New Roman"/>
          <w:sz w:val="28"/>
          <w:szCs w:val="28"/>
          <w:lang w:val="uk-UA"/>
        </w:rPr>
        <w:t xml:space="preserve"> №</w:t>
      </w:r>
      <w:r w:rsidR="009A1EBF" w:rsidRPr="00BA6535">
        <w:rPr>
          <w:rFonts w:eastAsia="Calibri" w:cs="Times New Roman"/>
          <w:sz w:val="28"/>
          <w:szCs w:val="28"/>
          <w:lang w:val="uk-UA"/>
        </w:rPr>
        <w:t> </w:t>
      </w:r>
      <w:r w:rsidR="00F965DD" w:rsidRPr="00BA6535">
        <w:rPr>
          <w:rFonts w:eastAsia="Calibri" w:cs="Times New Roman"/>
          <w:sz w:val="28"/>
          <w:szCs w:val="28"/>
          <w:lang w:val="uk-UA"/>
        </w:rPr>
        <w:t>273/2008</w:t>
      </w:r>
      <w:r w:rsidR="00B543A7">
        <w:rPr>
          <w:rFonts w:eastAsia="Calibri" w:cs="Times New Roman"/>
          <w:sz w:val="28"/>
          <w:szCs w:val="28"/>
          <w:lang w:val="uk-UA"/>
        </w:rPr>
        <w:t> </w:t>
      </w:r>
      <w:r w:rsidR="00F965DD" w:rsidRPr="00BA6535">
        <w:rPr>
          <w:rFonts w:eastAsia="Calibri" w:cs="Times New Roman"/>
          <w:sz w:val="28"/>
          <w:szCs w:val="28"/>
          <w:lang w:val="uk-UA"/>
        </w:rPr>
        <w:t>Сб.</w:t>
      </w:r>
      <w:r w:rsidR="00B543A7">
        <w:rPr>
          <w:rFonts w:eastAsia="Calibri" w:cs="Times New Roman"/>
          <w:sz w:val="28"/>
          <w:szCs w:val="28"/>
          <w:lang w:val="uk-UA"/>
        </w:rPr>
        <w:t> </w:t>
      </w:r>
      <w:r w:rsidR="00FC2129" w:rsidRPr="00BA6535">
        <w:rPr>
          <w:rFonts w:eastAsia="Calibri" w:cs="Times New Roman"/>
          <w:sz w:val="28"/>
          <w:szCs w:val="28"/>
          <w:lang w:val="uk-UA"/>
        </w:rPr>
        <w:t>[</w:t>
      </w:r>
      <w:r w:rsidR="00AE430F" w:rsidRPr="00BA6535">
        <w:rPr>
          <w:rFonts w:eastAsia="Calibri" w:cs="Times New Roman"/>
          <w:sz w:val="28"/>
          <w:szCs w:val="28"/>
          <w:lang w:val="uk-UA"/>
        </w:rPr>
        <w:t>336</w:t>
      </w:r>
      <w:r w:rsidR="00FC2129" w:rsidRPr="00BA6535">
        <w:rPr>
          <w:rFonts w:eastAsia="Calibri" w:cs="Times New Roman"/>
          <w:sz w:val="28"/>
          <w:szCs w:val="28"/>
          <w:lang w:val="uk-UA"/>
        </w:rPr>
        <w:t>]</w:t>
      </w:r>
      <w:r w:rsidR="00F965DD" w:rsidRPr="00BA6535">
        <w:rPr>
          <w:rFonts w:eastAsia="Calibri" w:cs="Times New Roman"/>
          <w:sz w:val="28"/>
          <w:szCs w:val="28"/>
          <w:lang w:val="uk-UA"/>
        </w:rPr>
        <w:t xml:space="preserve"> поліція Чеської Республіки є цілісним озброєним формуванням охорони правопорядку. Організація </w:t>
      </w:r>
      <w:r w:rsidR="009A1EBF" w:rsidRPr="00BA6535">
        <w:rPr>
          <w:rFonts w:eastAsia="Calibri" w:cs="Times New Roman"/>
          <w:sz w:val="28"/>
          <w:szCs w:val="28"/>
          <w:lang w:val="uk-UA"/>
        </w:rPr>
        <w:t xml:space="preserve">й </w:t>
      </w:r>
      <w:r w:rsidR="00F965DD" w:rsidRPr="00BA6535">
        <w:rPr>
          <w:rFonts w:eastAsia="Calibri" w:cs="Times New Roman"/>
          <w:sz w:val="28"/>
          <w:szCs w:val="28"/>
          <w:lang w:val="uk-UA"/>
        </w:rPr>
        <w:t xml:space="preserve">управління діяльністю поліції Чеської Республіки здійснюється Президією поліції на чолі з Президентом, який несе відповідальність за діяльність поліції перед Міністром внутрішніх справ. Президії підпорядковані </w:t>
      </w:r>
      <w:r w:rsidR="009A1EBF" w:rsidRPr="00BA6535">
        <w:rPr>
          <w:rFonts w:eastAsia="Calibri" w:cs="Times New Roman"/>
          <w:sz w:val="28"/>
          <w:szCs w:val="28"/>
          <w:lang w:val="uk-UA"/>
        </w:rPr>
        <w:t xml:space="preserve">такі </w:t>
      </w:r>
      <w:r w:rsidR="00F965DD" w:rsidRPr="00BA6535">
        <w:rPr>
          <w:rFonts w:eastAsia="Calibri" w:cs="Times New Roman"/>
          <w:sz w:val="28"/>
          <w:szCs w:val="28"/>
          <w:lang w:val="uk-UA"/>
        </w:rPr>
        <w:t>організаційні підрозділи: 1)</w:t>
      </w:r>
      <w:r w:rsidR="009A1EBF" w:rsidRPr="00BA6535">
        <w:rPr>
          <w:rFonts w:eastAsia="Calibri" w:cs="Times New Roman"/>
          <w:sz w:val="28"/>
          <w:szCs w:val="28"/>
          <w:lang w:val="uk-UA"/>
        </w:rPr>
        <w:t> </w:t>
      </w:r>
      <w:r w:rsidR="00F965DD" w:rsidRPr="00BA6535">
        <w:rPr>
          <w:rFonts w:eastAsia="Calibri" w:cs="Times New Roman"/>
          <w:sz w:val="28"/>
          <w:szCs w:val="28"/>
          <w:lang w:val="uk-UA"/>
        </w:rPr>
        <w:t>Національні поліцейські сили (</w:t>
      </w:r>
      <w:r w:rsidR="009A1EBF" w:rsidRPr="00BA6535">
        <w:rPr>
          <w:rFonts w:eastAsia="Calibri" w:cs="Times New Roman"/>
          <w:sz w:val="28"/>
          <w:szCs w:val="28"/>
          <w:lang w:val="uk-UA"/>
        </w:rPr>
        <w:t>і</w:t>
      </w:r>
      <w:r w:rsidR="00F965DD" w:rsidRPr="00BA6535">
        <w:rPr>
          <w:rFonts w:eastAsia="Calibri" w:cs="Times New Roman"/>
          <w:sz w:val="28"/>
          <w:szCs w:val="28"/>
          <w:lang w:val="uk-UA"/>
        </w:rPr>
        <w:t>з загально</w:t>
      </w:r>
      <w:r w:rsidR="002F7AA0" w:rsidRPr="00BA6535">
        <w:rPr>
          <w:rFonts w:eastAsia="Calibri" w:cs="Times New Roman"/>
          <w:sz w:val="28"/>
          <w:szCs w:val="28"/>
          <w:lang w:val="uk-UA"/>
        </w:rPr>
        <w:t>державними повноваженнями); 2)</w:t>
      </w:r>
      <w:r w:rsidR="009A1EBF" w:rsidRPr="00BA6535">
        <w:rPr>
          <w:rFonts w:eastAsia="Calibri" w:cs="Times New Roman"/>
          <w:sz w:val="28"/>
          <w:szCs w:val="28"/>
          <w:lang w:val="uk-UA"/>
        </w:rPr>
        <w:t> </w:t>
      </w:r>
      <w:r w:rsidR="002F7AA0" w:rsidRPr="00BA6535">
        <w:rPr>
          <w:rFonts w:eastAsia="Calibri" w:cs="Times New Roman"/>
          <w:sz w:val="28"/>
          <w:szCs w:val="28"/>
          <w:lang w:val="uk-UA"/>
        </w:rPr>
        <w:t>р</w:t>
      </w:r>
      <w:r w:rsidR="00F965DD" w:rsidRPr="00BA6535">
        <w:rPr>
          <w:rFonts w:eastAsia="Calibri" w:cs="Times New Roman"/>
          <w:sz w:val="28"/>
          <w:szCs w:val="28"/>
          <w:lang w:val="uk-UA"/>
        </w:rPr>
        <w:t xml:space="preserve">егіональні поліцейські </w:t>
      </w:r>
      <w:r w:rsidR="002F7AA0" w:rsidRPr="00BA6535">
        <w:rPr>
          <w:rFonts w:eastAsia="Calibri" w:cs="Times New Roman"/>
          <w:sz w:val="28"/>
          <w:szCs w:val="28"/>
          <w:lang w:val="uk-UA"/>
        </w:rPr>
        <w:t>управління, які ще іменуються «р</w:t>
      </w:r>
      <w:r w:rsidR="00F965DD" w:rsidRPr="00BA6535">
        <w:rPr>
          <w:rFonts w:eastAsia="Calibri" w:cs="Times New Roman"/>
          <w:sz w:val="28"/>
          <w:szCs w:val="28"/>
          <w:lang w:val="uk-UA"/>
        </w:rPr>
        <w:t>егіональні дирекції»; 3)</w:t>
      </w:r>
      <w:r w:rsidR="009A1EBF" w:rsidRPr="00BA6535">
        <w:rPr>
          <w:rFonts w:eastAsia="Calibri" w:cs="Times New Roman"/>
          <w:sz w:val="28"/>
          <w:szCs w:val="28"/>
          <w:lang w:val="uk-UA"/>
        </w:rPr>
        <w:t> </w:t>
      </w:r>
      <w:r w:rsidR="00F965DD" w:rsidRPr="00BA6535">
        <w:rPr>
          <w:rFonts w:eastAsia="Calibri" w:cs="Times New Roman"/>
          <w:sz w:val="28"/>
          <w:szCs w:val="28"/>
          <w:lang w:val="uk-UA"/>
        </w:rPr>
        <w:t>відділи</w:t>
      </w:r>
      <w:r w:rsidR="002F7AA0" w:rsidRPr="00BA6535">
        <w:rPr>
          <w:rFonts w:eastAsia="Calibri" w:cs="Times New Roman"/>
          <w:sz w:val="28"/>
          <w:szCs w:val="28"/>
          <w:lang w:val="uk-UA"/>
        </w:rPr>
        <w:t>,</w:t>
      </w:r>
      <w:r w:rsidR="00F965DD" w:rsidRPr="00BA6535">
        <w:rPr>
          <w:rFonts w:eastAsia="Calibri" w:cs="Times New Roman"/>
          <w:sz w:val="28"/>
          <w:szCs w:val="28"/>
          <w:lang w:val="uk-UA"/>
        </w:rPr>
        <w:t xml:space="preserve"> утворені в рамках </w:t>
      </w:r>
      <w:r w:rsidR="002F7AA0" w:rsidRPr="00BA6535">
        <w:rPr>
          <w:rFonts w:eastAsia="Calibri" w:cs="Times New Roman"/>
          <w:sz w:val="28"/>
          <w:szCs w:val="28"/>
          <w:lang w:val="uk-UA"/>
        </w:rPr>
        <w:t>р</w:t>
      </w:r>
      <w:r w:rsidR="00F965DD" w:rsidRPr="00BA6535">
        <w:rPr>
          <w:rFonts w:eastAsia="Calibri" w:cs="Times New Roman"/>
          <w:sz w:val="28"/>
          <w:szCs w:val="28"/>
          <w:lang w:val="uk-UA"/>
        </w:rPr>
        <w:t xml:space="preserve">егіональних дирекцій. Поліцейські одиниці </w:t>
      </w:r>
      <w:r w:rsidR="007D06C4" w:rsidRPr="00BA6535">
        <w:rPr>
          <w:rFonts w:eastAsia="Calibri" w:cs="Times New Roman"/>
          <w:sz w:val="28"/>
          <w:szCs w:val="28"/>
          <w:lang w:val="uk-UA"/>
        </w:rPr>
        <w:t>і</w:t>
      </w:r>
      <w:r w:rsidR="00F965DD" w:rsidRPr="00BA6535">
        <w:rPr>
          <w:rFonts w:eastAsia="Calibri" w:cs="Times New Roman"/>
          <w:sz w:val="28"/>
          <w:szCs w:val="28"/>
          <w:lang w:val="uk-UA"/>
        </w:rPr>
        <w:t>з загальнонаціональними повноваженнями встановлюються Міністром внутрішніх справ за пропозицією Президента поліції. Регіональні дирекції поліції встановлюються законом. Президія та всі підпорядк</w:t>
      </w:r>
      <w:r w:rsidR="007D06C4" w:rsidRPr="00BA6535">
        <w:rPr>
          <w:rFonts w:eastAsia="Calibri" w:cs="Times New Roman"/>
          <w:sz w:val="28"/>
          <w:szCs w:val="28"/>
          <w:lang w:val="uk-UA"/>
        </w:rPr>
        <w:t xml:space="preserve">овані їй підрозділи вважаються </w:t>
      </w:r>
      <w:r w:rsidR="00F965DD" w:rsidRPr="00BA6535">
        <w:rPr>
          <w:rFonts w:eastAsia="Calibri" w:cs="Times New Roman"/>
          <w:sz w:val="28"/>
          <w:szCs w:val="28"/>
          <w:lang w:val="uk-UA"/>
        </w:rPr>
        <w:t>організаційними елементами держави.</w:t>
      </w:r>
    </w:p>
    <w:p w14:paraId="35BFA822"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До складу Президії поліції входять: Президент</w:t>
      </w:r>
      <w:r w:rsidR="00611EED" w:rsidRPr="00BA6535">
        <w:rPr>
          <w:rFonts w:eastAsia="Calibri" w:cs="Times New Roman"/>
          <w:sz w:val="28"/>
          <w:szCs w:val="28"/>
          <w:lang w:val="uk-UA"/>
        </w:rPr>
        <w:t xml:space="preserve"> поліції</w:t>
      </w:r>
      <w:r w:rsidRPr="00BA6535">
        <w:rPr>
          <w:rFonts w:eastAsia="Calibri" w:cs="Times New Roman"/>
          <w:sz w:val="28"/>
          <w:szCs w:val="28"/>
          <w:lang w:val="uk-UA"/>
        </w:rPr>
        <w:t xml:space="preserve">; </w:t>
      </w:r>
      <w:r w:rsidR="00611EED" w:rsidRPr="00BA6535">
        <w:rPr>
          <w:rFonts w:eastAsia="Calibri" w:cs="Times New Roman"/>
          <w:sz w:val="28"/>
          <w:szCs w:val="28"/>
          <w:lang w:val="uk-UA"/>
        </w:rPr>
        <w:t>П</w:t>
      </w:r>
      <w:r w:rsidRPr="00BA6535">
        <w:rPr>
          <w:rFonts w:eastAsia="Calibri" w:cs="Times New Roman"/>
          <w:sz w:val="28"/>
          <w:szCs w:val="28"/>
          <w:lang w:val="uk-UA"/>
        </w:rPr>
        <w:t xml:space="preserve">ерший заступник </w:t>
      </w:r>
      <w:r w:rsidR="00611EED" w:rsidRPr="00BA6535">
        <w:rPr>
          <w:rFonts w:eastAsia="Calibri" w:cs="Times New Roman"/>
          <w:sz w:val="28"/>
          <w:szCs w:val="28"/>
          <w:lang w:val="uk-UA"/>
        </w:rPr>
        <w:t>п</w:t>
      </w:r>
      <w:r w:rsidRPr="00BA6535">
        <w:rPr>
          <w:rFonts w:eastAsia="Calibri" w:cs="Times New Roman"/>
          <w:sz w:val="28"/>
          <w:szCs w:val="28"/>
          <w:lang w:val="uk-UA"/>
        </w:rPr>
        <w:t xml:space="preserve">резидента поліції </w:t>
      </w:r>
      <w:r w:rsidR="00AA5BEA" w:rsidRPr="00BA6535">
        <w:rPr>
          <w:rFonts w:eastAsia="Calibri" w:cs="Times New Roman"/>
          <w:sz w:val="28"/>
          <w:szCs w:val="28"/>
          <w:lang w:val="uk-UA"/>
        </w:rPr>
        <w:t>і</w:t>
      </w:r>
      <w:r w:rsidRPr="00BA6535">
        <w:rPr>
          <w:rFonts w:eastAsia="Calibri" w:cs="Times New Roman"/>
          <w:sz w:val="28"/>
          <w:szCs w:val="28"/>
          <w:lang w:val="uk-UA"/>
        </w:rPr>
        <w:t xml:space="preserve">з зовнішніх питань; Заступник </w:t>
      </w:r>
      <w:r w:rsidR="00611EED" w:rsidRPr="00BA6535">
        <w:rPr>
          <w:rFonts w:eastAsia="Calibri" w:cs="Times New Roman"/>
          <w:sz w:val="28"/>
          <w:szCs w:val="28"/>
          <w:lang w:val="uk-UA"/>
        </w:rPr>
        <w:t>п</w:t>
      </w:r>
      <w:r w:rsidRPr="00BA6535">
        <w:rPr>
          <w:rFonts w:eastAsia="Calibri" w:cs="Times New Roman"/>
          <w:sz w:val="28"/>
          <w:szCs w:val="28"/>
          <w:lang w:val="uk-UA"/>
        </w:rPr>
        <w:t xml:space="preserve">резидента поліції з питань </w:t>
      </w:r>
      <w:r w:rsidRPr="00BA6535">
        <w:rPr>
          <w:rFonts w:eastAsia="Calibri" w:cs="Times New Roman"/>
          <w:sz w:val="28"/>
          <w:szCs w:val="28"/>
          <w:lang w:val="uk-UA"/>
        </w:rPr>
        <w:lastRenderedPageBreak/>
        <w:t xml:space="preserve">служби кримінальної поліції та розслідувань; Заступник президента поліції з економіки; Канцелярія </w:t>
      </w:r>
      <w:r w:rsidR="00611EED" w:rsidRPr="00BA6535">
        <w:rPr>
          <w:rFonts w:eastAsia="Calibri" w:cs="Times New Roman"/>
          <w:sz w:val="28"/>
          <w:szCs w:val="28"/>
          <w:lang w:val="uk-UA"/>
        </w:rPr>
        <w:t>п</w:t>
      </w:r>
      <w:r w:rsidRPr="00BA6535">
        <w:rPr>
          <w:rFonts w:eastAsia="Calibri" w:cs="Times New Roman"/>
          <w:sz w:val="28"/>
          <w:szCs w:val="28"/>
          <w:lang w:val="uk-UA"/>
        </w:rPr>
        <w:t>резидента, Дирекція з адміністративної та службової підтримки. Президія поліції головним чином визначає цілі розвитку поліц</w:t>
      </w:r>
      <w:r w:rsidR="00AA5BEA" w:rsidRPr="00BA6535">
        <w:rPr>
          <w:rFonts w:eastAsia="Calibri" w:cs="Times New Roman"/>
          <w:sz w:val="28"/>
          <w:szCs w:val="28"/>
          <w:lang w:val="uk-UA"/>
        </w:rPr>
        <w:t xml:space="preserve">ії, </w:t>
      </w:r>
      <w:r w:rsidRPr="00BA6535">
        <w:rPr>
          <w:rFonts w:eastAsia="Calibri" w:cs="Times New Roman"/>
          <w:sz w:val="28"/>
          <w:szCs w:val="28"/>
          <w:lang w:val="uk-UA"/>
        </w:rPr>
        <w:t xml:space="preserve">концепцію організації та управління поліцією, а також встановлює завдання та надає повноваження окремим поліцейським службам, а саме: Службі поліції громадського порядку – захищати безпеку людей і майна, громадський порядок, запобігати, виявляти і зупиняти адміністративні проступки та злочини, стежити за безпечним транспортуванням людей і вантажів залізницею; Службі дорожньої поліції – контролювати безпеку дорожнього руху, перевіряти дотримання правил дорожнього руху і технічний стан транспортних засобів, розслідувати дорожньо-транспортні пригоди; Службі міжнародної поліції – виконувати завдання </w:t>
      </w:r>
      <w:r w:rsidR="009A1EBF" w:rsidRPr="00BA6535">
        <w:rPr>
          <w:rFonts w:eastAsia="Calibri" w:cs="Times New Roman"/>
          <w:sz w:val="28"/>
          <w:szCs w:val="28"/>
          <w:lang w:val="uk-UA"/>
        </w:rPr>
        <w:t xml:space="preserve">у </w:t>
      </w:r>
      <w:r w:rsidRPr="00BA6535">
        <w:rPr>
          <w:rFonts w:eastAsia="Calibri" w:cs="Times New Roman"/>
          <w:sz w:val="28"/>
          <w:szCs w:val="28"/>
          <w:lang w:val="uk-UA"/>
        </w:rPr>
        <w:t xml:space="preserve">сфері міграції, захищати державний кордон у разі його відновлення в межах Шенгенської зони з міркувань безпеки, координувати діяльність </w:t>
      </w:r>
      <w:r w:rsidR="009A1EBF" w:rsidRPr="00BA6535">
        <w:rPr>
          <w:rFonts w:eastAsia="Calibri" w:cs="Times New Roman"/>
          <w:sz w:val="28"/>
          <w:szCs w:val="28"/>
          <w:lang w:val="uk-UA"/>
        </w:rPr>
        <w:t>і</w:t>
      </w:r>
      <w:r w:rsidRPr="00BA6535">
        <w:rPr>
          <w:rFonts w:eastAsia="Calibri" w:cs="Times New Roman"/>
          <w:sz w:val="28"/>
          <w:szCs w:val="28"/>
          <w:lang w:val="uk-UA"/>
        </w:rPr>
        <w:t xml:space="preserve">з силами охорони державного кордону сусідніх країн, брати участь у спільних операціях </w:t>
      </w:r>
      <w:r w:rsidR="009A1EBF" w:rsidRPr="00BA6535">
        <w:rPr>
          <w:rFonts w:eastAsia="Calibri" w:cs="Times New Roman"/>
          <w:sz w:val="28"/>
          <w:szCs w:val="28"/>
          <w:lang w:val="uk-UA"/>
        </w:rPr>
        <w:t>і</w:t>
      </w:r>
      <w:r w:rsidRPr="00BA6535">
        <w:rPr>
          <w:rFonts w:eastAsia="Calibri" w:cs="Times New Roman"/>
          <w:sz w:val="28"/>
          <w:szCs w:val="28"/>
          <w:lang w:val="uk-UA"/>
        </w:rPr>
        <w:t xml:space="preserve">з транскордонного переслідування злочинців, операціях проти контрабандистів і торговців людьми; Службі кримінальної поліції і розслідувань – здійснювати оперативно-розшукову діяльність та фактичне розслідування кримінальних проваджень </w:t>
      </w:r>
      <w:r w:rsidR="00504236" w:rsidRPr="00BA6535">
        <w:rPr>
          <w:rFonts w:eastAsia="Calibri" w:cs="Times New Roman"/>
          <w:sz w:val="28"/>
          <w:szCs w:val="28"/>
          <w:lang w:val="uk-UA"/>
        </w:rPr>
        <w:t>і</w:t>
      </w:r>
      <w:r w:rsidRPr="00BA6535">
        <w:rPr>
          <w:rFonts w:eastAsia="Calibri" w:cs="Times New Roman"/>
          <w:sz w:val="28"/>
          <w:szCs w:val="28"/>
          <w:lang w:val="uk-UA"/>
        </w:rPr>
        <w:t>з загальних злочинів, які включають серед іншого злочини проти життя, здоров</w:t>
      </w:r>
      <w:r w:rsidR="00BE365F" w:rsidRPr="00BA6535">
        <w:rPr>
          <w:rFonts w:eastAsia="Calibri" w:cs="Times New Roman"/>
          <w:sz w:val="28"/>
          <w:szCs w:val="28"/>
          <w:lang w:val="uk-UA"/>
        </w:rPr>
        <w:t>’</w:t>
      </w:r>
      <w:r w:rsidRPr="00BA6535">
        <w:rPr>
          <w:rFonts w:eastAsia="Calibri" w:cs="Times New Roman"/>
          <w:sz w:val="28"/>
          <w:szCs w:val="28"/>
          <w:lang w:val="uk-UA"/>
        </w:rPr>
        <w:t>я або майна, а також розслідування злочинів у сфері валютн</w:t>
      </w:r>
      <w:r w:rsidR="008C62BA" w:rsidRPr="00BA6535">
        <w:rPr>
          <w:rFonts w:eastAsia="Calibri" w:cs="Times New Roman"/>
          <w:sz w:val="28"/>
          <w:szCs w:val="28"/>
          <w:lang w:val="uk-UA"/>
        </w:rPr>
        <w:t xml:space="preserve">их, економічних або податкових </w:t>
      </w:r>
      <w:r w:rsidRPr="00BA6535">
        <w:rPr>
          <w:rFonts w:eastAsia="Calibri" w:cs="Times New Roman"/>
          <w:sz w:val="28"/>
          <w:szCs w:val="28"/>
          <w:lang w:val="uk-UA"/>
        </w:rPr>
        <w:t xml:space="preserve">шахрайств; Матеріальній службі зброї та безпеки – здійснювати державне адміністрування щодо зброї, амуніції, поводження із засобами захисту, проводити дослідження вибухових речовин, здійснювати нагляд за дотриманням вимог законодавства про озброєння </w:t>
      </w:r>
      <w:r w:rsidR="00E90A4D" w:rsidRPr="00BA6535">
        <w:rPr>
          <w:rFonts w:eastAsia="Calibri" w:cs="Times New Roman"/>
          <w:sz w:val="28"/>
          <w:szCs w:val="28"/>
          <w:lang w:val="uk-UA"/>
        </w:rPr>
        <w:t xml:space="preserve">через </w:t>
      </w:r>
      <w:r w:rsidRPr="00BA6535">
        <w:rPr>
          <w:rFonts w:eastAsia="Calibri" w:cs="Times New Roman"/>
          <w:sz w:val="28"/>
          <w:szCs w:val="28"/>
          <w:lang w:val="uk-UA"/>
        </w:rPr>
        <w:t>видач</w:t>
      </w:r>
      <w:r w:rsidR="00E90A4D" w:rsidRPr="00BA6535">
        <w:rPr>
          <w:rFonts w:eastAsia="Calibri" w:cs="Times New Roman"/>
          <w:sz w:val="28"/>
          <w:szCs w:val="28"/>
          <w:lang w:val="uk-UA"/>
        </w:rPr>
        <w:t>у</w:t>
      </w:r>
      <w:r w:rsidRPr="00BA6535">
        <w:rPr>
          <w:rFonts w:eastAsia="Calibri" w:cs="Times New Roman"/>
          <w:sz w:val="28"/>
          <w:szCs w:val="28"/>
          <w:lang w:val="uk-UA"/>
        </w:rPr>
        <w:t xml:space="preserve"> карток та ліцензії на зброю тощо. Президія аналізує і контролює діяльність поліції, створює умови для виконання підрозділами поліції їхніх завдань і координує їх</w:t>
      </w:r>
      <w:r w:rsidR="00E90A4D" w:rsidRPr="00BA6535">
        <w:rPr>
          <w:rFonts w:eastAsia="Calibri" w:cs="Times New Roman"/>
          <w:sz w:val="28"/>
          <w:szCs w:val="28"/>
          <w:lang w:val="uk-UA"/>
        </w:rPr>
        <w:t>ню</w:t>
      </w:r>
      <w:r w:rsidRPr="00BA6535">
        <w:rPr>
          <w:rFonts w:eastAsia="Calibri" w:cs="Times New Roman"/>
          <w:sz w:val="28"/>
          <w:szCs w:val="28"/>
          <w:lang w:val="uk-UA"/>
        </w:rPr>
        <w:t xml:space="preserve"> діяльність </w:t>
      </w:r>
      <w:r w:rsidR="00E90A4D" w:rsidRPr="00BA6535">
        <w:rPr>
          <w:rFonts w:eastAsia="Calibri" w:cs="Times New Roman"/>
          <w:sz w:val="28"/>
          <w:szCs w:val="28"/>
          <w:lang w:val="uk-UA"/>
        </w:rPr>
        <w:t xml:space="preserve">під час </w:t>
      </w:r>
      <w:r w:rsidRPr="00BA6535">
        <w:rPr>
          <w:rFonts w:eastAsia="Calibri" w:cs="Times New Roman"/>
          <w:sz w:val="28"/>
          <w:szCs w:val="28"/>
          <w:lang w:val="uk-UA"/>
        </w:rPr>
        <w:t>виконанн</w:t>
      </w:r>
      <w:r w:rsidR="00E90A4D" w:rsidRPr="00BA6535">
        <w:rPr>
          <w:rFonts w:eastAsia="Calibri" w:cs="Times New Roman"/>
          <w:sz w:val="28"/>
          <w:szCs w:val="28"/>
          <w:lang w:val="uk-UA"/>
        </w:rPr>
        <w:t>я</w:t>
      </w:r>
      <w:r w:rsidRPr="00BA6535">
        <w:rPr>
          <w:rFonts w:eastAsia="Calibri" w:cs="Times New Roman"/>
          <w:sz w:val="28"/>
          <w:szCs w:val="28"/>
          <w:lang w:val="uk-UA"/>
        </w:rPr>
        <w:t xml:space="preserve"> завдань, що виходять за межі їх</w:t>
      </w:r>
      <w:r w:rsidR="00E90A4D" w:rsidRPr="00BA6535">
        <w:rPr>
          <w:rFonts w:eastAsia="Calibri" w:cs="Times New Roman"/>
          <w:sz w:val="28"/>
          <w:szCs w:val="28"/>
          <w:lang w:val="uk-UA"/>
        </w:rPr>
        <w:t>ньої</w:t>
      </w:r>
      <w:r w:rsidRPr="00BA6535">
        <w:rPr>
          <w:rFonts w:eastAsia="Calibri" w:cs="Times New Roman"/>
          <w:sz w:val="28"/>
          <w:szCs w:val="28"/>
          <w:lang w:val="uk-UA"/>
        </w:rPr>
        <w:t xml:space="preserve"> територіальної чи матеріальної компетенції</w:t>
      </w:r>
      <w:r w:rsidR="00B543A7">
        <w:rPr>
          <w:rFonts w:eastAsia="Calibri" w:cs="Times New Roman"/>
          <w:sz w:val="28"/>
          <w:szCs w:val="28"/>
          <w:lang w:val="uk-UA"/>
        </w:rPr>
        <w:t> </w:t>
      </w:r>
      <w:r w:rsidRPr="00BA6535">
        <w:rPr>
          <w:rFonts w:eastAsia="Calibri" w:cs="Times New Roman"/>
          <w:sz w:val="28"/>
          <w:szCs w:val="28"/>
          <w:lang w:val="uk-UA"/>
        </w:rPr>
        <w:t>[</w:t>
      </w:r>
      <w:r w:rsidR="00AF0E4F" w:rsidRPr="00BA6535">
        <w:rPr>
          <w:rFonts w:eastAsia="Calibri" w:cs="Times New Roman"/>
          <w:sz w:val="28"/>
          <w:szCs w:val="28"/>
          <w:lang w:val="uk-UA"/>
        </w:rPr>
        <w:t>325</w:t>
      </w:r>
      <w:r w:rsidRPr="00BA6535">
        <w:rPr>
          <w:rFonts w:eastAsia="Calibri" w:cs="Times New Roman"/>
          <w:sz w:val="28"/>
          <w:szCs w:val="28"/>
          <w:lang w:val="uk-UA"/>
        </w:rPr>
        <w:t>;</w:t>
      </w:r>
      <w:r w:rsidR="00AF0E4F" w:rsidRPr="00BA6535">
        <w:rPr>
          <w:rFonts w:eastAsia="Calibri" w:cs="Times New Roman"/>
          <w:sz w:val="28"/>
          <w:szCs w:val="28"/>
          <w:lang w:val="uk-UA"/>
        </w:rPr>
        <w:t xml:space="preserve"> 333</w:t>
      </w:r>
      <w:r w:rsidRPr="00BA6535">
        <w:rPr>
          <w:rFonts w:eastAsia="Calibri" w:cs="Times New Roman"/>
          <w:sz w:val="28"/>
          <w:szCs w:val="28"/>
          <w:lang w:val="uk-UA"/>
        </w:rPr>
        <w:t>].</w:t>
      </w:r>
    </w:p>
    <w:p w14:paraId="14A1EA3C"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Національні поліцейські сили виконують специфічні та вузькоспеціалізовані завдання по всій території Чеської Республіки. До їх </w:t>
      </w:r>
      <w:r w:rsidRPr="00BA6535">
        <w:rPr>
          <w:rFonts w:eastAsia="Calibri" w:cs="Times New Roman"/>
          <w:sz w:val="28"/>
          <w:szCs w:val="28"/>
          <w:lang w:val="uk-UA"/>
        </w:rPr>
        <w:lastRenderedPageBreak/>
        <w:t xml:space="preserve">складу входять </w:t>
      </w:r>
      <w:r w:rsidR="00E90A4D" w:rsidRPr="00BA6535">
        <w:rPr>
          <w:rFonts w:eastAsia="Calibri" w:cs="Times New Roman"/>
          <w:sz w:val="28"/>
          <w:szCs w:val="28"/>
          <w:lang w:val="uk-UA"/>
        </w:rPr>
        <w:t xml:space="preserve">такі </w:t>
      </w:r>
      <w:r w:rsidRPr="00BA6535">
        <w:rPr>
          <w:rFonts w:eastAsia="Calibri" w:cs="Times New Roman"/>
          <w:sz w:val="28"/>
          <w:szCs w:val="28"/>
          <w:lang w:val="uk-UA"/>
        </w:rPr>
        <w:t>підрозділи: Криміналістичний інститут, Авіаційна служба, Національний центр боротьби з наркотиками Служби кримінальної поліції і розслідувань, Служба знешкодження вибухівки, Дирекція поліцейської служби з питань іноземців, Управління документації та розслідування комуністичних злочинів Служби кримінальної поліції і розслідувань, Департамент службової підготовки та освіти поліцейських, Національний центр боротьби з організованою злочинністю, Управління захисту Президента, Служба захисту, Група швидкого реагування, Відділ спеціальних операцій Служби кримінальної поліції і розслідувань, Підрозділ збору інформації Служби кримінальної поліції і розслідувань. Відмітимо, що деякі з цих органів надають певну підтримку іншим підрозділам поліції, а інші спеціалізуються, наприклад, у боротьбі з організованою злочинністю, корупцією та серйозними фінансовими злочинами, організації навчання поліції, службовій та спортивній підготовці тощо</w:t>
      </w:r>
      <w:r w:rsidR="00B543A7">
        <w:rPr>
          <w:rFonts w:eastAsia="Calibri" w:cs="Times New Roman"/>
          <w:sz w:val="28"/>
          <w:szCs w:val="28"/>
          <w:lang w:val="uk-UA"/>
        </w:rPr>
        <w:t> </w:t>
      </w:r>
      <w:r w:rsidRPr="00BA6535">
        <w:rPr>
          <w:rFonts w:eastAsia="Calibri" w:cs="Times New Roman"/>
          <w:sz w:val="28"/>
          <w:szCs w:val="28"/>
          <w:lang w:val="uk-UA"/>
        </w:rPr>
        <w:t>[</w:t>
      </w:r>
      <w:r w:rsidR="00AF0E4F" w:rsidRPr="00BA6535">
        <w:rPr>
          <w:rFonts w:eastAsia="Calibri" w:cs="Times New Roman"/>
          <w:sz w:val="28"/>
          <w:szCs w:val="28"/>
          <w:lang w:val="uk-UA"/>
        </w:rPr>
        <w:t>325</w:t>
      </w:r>
      <w:r w:rsidRPr="00BA6535">
        <w:rPr>
          <w:rFonts w:eastAsia="Calibri" w:cs="Times New Roman"/>
          <w:sz w:val="28"/>
          <w:szCs w:val="28"/>
          <w:lang w:val="uk-UA"/>
        </w:rPr>
        <w:t>;</w:t>
      </w:r>
      <w:r w:rsidR="00AF0E4F" w:rsidRPr="00BA6535">
        <w:rPr>
          <w:rFonts w:eastAsia="Calibri" w:cs="Times New Roman"/>
          <w:sz w:val="28"/>
          <w:szCs w:val="28"/>
          <w:lang w:val="uk-UA"/>
        </w:rPr>
        <w:t xml:space="preserve"> 334</w:t>
      </w:r>
      <w:r w:rsidRPr="00BA6535">
        <w:rPr>
          <w:rFonts w:eastAsia="Calibri" w:cs="Times New Roman"/>
          <w:sz w:val="28"/>
          <w:szCs w:val="28"/>
          <w:lang w:val="uk-UA"/>
        </w:rPr>
        <w:t>].</w:t>
      </w:r>
    </w:p>
    <w:p w14:paraId="22A3B705"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Регіональні дирекції поліції мають чітку територіальну юрисдикцію і очолюються регіональними директорами. У поліції Чеської Республіки законом створено чотирнадцять таких регіональних дирекцій</w:t>
      </w:r>
      <w:r w:rsidR="00B543A7">
        <w:rPr>
          <w:rFonts w:eastAsia="Calibri" w:cs="Times New Roman"/>
          <w:sz w:val="28"/>
          <w:szCs w:val="28"/>
          <w:lang w:val="uk-UA"/>
        </w:rPr>
        <w:t> </w:t>
      </w:r>
      <w:r w:rsidRPr="00BA6535">
        <w:rPr>
          <w:rFonts w:eastAsia="Calibri" w:cs="Times New Roman"/>
          <w:sz w:val="28"/>
          <w:szCs w:val="28"/>
          <w:lang w:val="uk-UA"/>
        </w:rPr>
        <w:t>[</w:t>
      </w:r>
      <w:r w:rsidR="0070315F" w:rsidRPr="00BA6535">
        <w:rPr>
          <w:rFonts w:eastAsia="Calibri" w:cs="Times New Roman"/>
          <w:sz w:val="28"/>
          <w:szCs w:val="28"/>
          <w:lang w:val="uk-UA"/>
        </w:rPr>
        <w:t>336</w:t>
      </w:r>
      <w:r w:rsidRPr="00BA6535">
        <w:rPr>
          <w:rFonts w:eastAsia="Calibri" w:cs="Times New Roman"/>
          <w:sz w:val="28"/>
          <w:szCs w:val="28"/>
          <w:lang w:val="uk-UA"/>
        </w:rPr>
        <w:t>]. В усіх Регіональних дирекціях функціонують Служби кримінальної поліції і розслідувань, Служби поліції громадського порядку, Служби дорожньої поліції, Служби міжнародної поліції, Матеріальні служби зброї та безпеки</w:t>
      </w:r>
      <w:r w:rsidR="00B543A7">
        <w:rPr>
          <w:rFonts w:eastAsia="Calibri" w:cs="Times New Roman"/>
          <w:sz w:val="28"/>
          <w:szCs w:val="28"/>
          <w:lang w:val="uk-UA"/>
        </w:rPr>
        <w:t> </w:t>
      </w:r>
      <w:r w:rsidRPr="00BA6535">
        <w:rPr>
          <w:rFonts w:eastAsia="Calibri" w:cs="Times New Roman"/>
          <w:sz w:val="28"/>
          <w:szCs w:val="28"/>
          <w:lang w:val="uk-UA"/>
        </w:rPr>
        <w:t>[</w:t>
      </w:r>
      <w:r w:rsidR="00AF0E4F" w:rsidRPr="00BA6535">
        <w:rPr>
          <w:rFonts w:eastAsia="Calibri" w:cs="Times New Roman"/>
          <w:sz w:val="28"/>
          <w:szCs w:val="28"/>
          <w:lang w:val="uk-UA"/>
        </w:rPr>
        <w:t>325</w:t>
      </w:r>
      <w:r w:rsidRPr="00BA6535">
        <w:rPr>
          <w:rFonts w:eastAsia="Calibri" w:cs="Times New Roman"/>
          <w:sz w:val="28"/>
          <w:szCs w:val="28"/>
          <w:lang w:val="uk-UA"/>
        </w:rPr>
        <w:t>], повноваження яких були розкриті вище.</w:t>
      </w:r>
    </w:p>
    <w:p w14:paraId="7DB10FA2"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Окрім державної поліції у Чеській Республіці на рівні громад діє муніципальна (міська) поліція. Так, відповідно до ст</w:t>
      </w:r>
      <w:r w:rsidR="00B543A7">
        <w:rPr>
          <w:rFonts w:eastAsia="Calibri" w:cs="Times New Roman"/>
          <w:sz w:val="28"/>
          <w:szCs w:val="28"/>
          <w:lang w:val="uk-UA"/>
        </w:rPr>
        <w:t>атей </w:t>
      </w:r>
      <w:r w:rsidR="00E90A4D" w:rsidRPr="00BA6535">
        <w:rPr>
          <w:rFonts w:eastAsia="Calibri" w:cs="Times New Roman"/>
          <w:sz w:val="28"/>
          <w:szCs w:val="28"/>
          <w:lang w:val="uk-UA"/>
        </w:rPr>
        <w:t> </w:t>
      </w:r>
      <w:r w:rsidRPr="00BA6535">
        <w:rPr>
          <w:rFonts w:eastAsia="Calibri" w:cs="Times New Roman"/>
          <w:sz w:val="28"/>
          <w:szCs w:val="28"/>
          <w:lang w:val="uk-UA"/>
        </w:rPr>
        <w:t>1, 2, 3, 4d, 24 Закон</w:t>
      </w:r>
      <w:r w:rsidR="001B667D" w:rsidRPr="00BA6535">
        <w:rPr>
          <w:rFonts w:eastAsia="Calibri" w:cs="Times New Roman"/>
          <w:sz w:val="28"/>
          <w:szCs w:val="28"/>
          <w:lang w:val="uk-UA"/>
        </w:rPr>
        <w:t>у</w:t>
      </w:r>
      <w:r w:rsidRPr="00BA6535">
        <w:rPr>
          <w:rFonts w:eastAsia="Calibri" w:cs="Times New Roman"/>
          <w:sz w:val="28"/>
          <w:szCs w:val="28"/>
          <w:lang w:val="uk-UA"/>
        </w:rPr>
        <w:t xml:space="preserve"> Чеської Республіки «Про муніципальну поліцію» від 6</w:t>
      </w:r>
      <w:r w:rsidR="00E90A4D" w:rsidRPr="00BA6535">
        <w:rPr>
          <w:rFonts w:eastAsia="Calibri" w:cs="Times New Roman"/>
          <w:sz w:val="28"/>
          <w:szCs w:val="28"/>
          <w:lang w:val="uk-UA"/>
        </w:rPr>
        <w:t> </w:t>
      </w:r>
      <w:r w:rsidRPr="00BA6535">
        <w:rPr>
          <w:rFonts w:eastAsia="Calibri" w:cs="Times New Roman"/>
          <w:sz w:val="28"/>
          <w:szCs w:val="28"/>
          <w:lang w:val="uk-UA"/>
        </w:rPr>
        <w:t>грудня 1991</w:t>
      </w:r>
      <w:r w:rsidR="00E90A4D" w:rsidRPr="00BA6535">
        <w:rPr>
          <w:rFonts w:eastAsia="Calibri" w:cs="Times New Roman"/>
          <w:sz w:val="28"/>
          <w:szCs w:val="28"/>
          <w:lang w:val="uk-UA"/>
        </w:rPr>
        <w:t> </w:t>
      </w:r>
      <w:r w:rsidRPr="00BA6535">
        <w:rPr>
          <w:rFonts w:eastAsia="Calibri" w:cs="Times New Roman"/>
          <w:sz w:val="28"/>
          <w:szCs w:val="28"/>
          <w:lang w:val="uk-UA"/>
        </w:rPr>
        <w:t>р</w:t>
      </w:r>
      <w:r w:rsidR="00FC0D43" w:rsidRPr="00BA6535">
        <w:rPr>
          <w:rFonts w:eastAsia="Calibri" w:cs="Times New Roman"/>
          <w:sz w:val="28"/>
          <w:szCs w:val="28"/>
          <w:lang w:val="uk-UA"/>
        </w:rPr>
        <w:t>.</w:t>
      </w:r>
      <w:r w:rsidRPr="00BA6535">
        <w:rPr>
          <w:rFonts w:eastAsia="Calibri" w:cs="Times New Roman"/>
          <w:sz w:val="28"/>
          <w:szCs w:val="28"/>
          <w:lang w:val="uk-UA"/>
        </w:rPr>
        <w:t xml:space="preserve"> №</w:t>
      </w:r>
      <w:r w:rsidR="00E90A4D" w:rsidRPr="00BA6535">
        <w:rPr>
          <w:rFonts w:eastAsia="Calibri" w:cs="Times New Roman"/>
          <w:sz w:val="28"/>
          <w:szCs w:val="28"/>
          <w:lang w:val="uk-UA"/>
        </w:rPr>
        <w:t> </w:t>
      </w:r>
      <w:r w:rsidRPr="00BA6535">
        <w:rPr>
          <w:rFonts w:eastAsia="Calibri" w:cs="Times New Roman"/>
          <w:sz w:val="28"/>
          <w:szCs w:val="28"/>
          <w:lang w:val="uk-UA"/>
        </w:rPr>
        <w:t>553/1991</w:t>
      </w:r>
      <w:r w:rsidR="00B543A7">
        <w:rPr>
          <w:rFonts w:eastAsia="Calibri" w:cs="Times New Roman"/>
          <w:sz w:val="28"/>
          <w:szCs w:val="28"/>
          <w:lang w:val="uk-UA"/>
        </w:rPr>
        <w:t> </w:t>
      </w:r>
      <w:proofErr w:type="spellStart"/>
      <w:r w:rsidRPr="00BA6535">
        <w:rPr>
          <w:rFonts w:eastAsia="Calibri" w:cs="Times New Roman"/>
          <w:sz w:val="28"/>
          <w:szCs w:val="28"/>
          <w:lang w:val="uk-UA"/>
        </w:rPr>
        <w:t>C</w:t>
      </w:r>
      <w:r w:rsidR="00FC2129" w:rsidRPr="00BA6535">
        <w:rPr>
          <w:rFonts w:eastAsia="Calibri" w:cs="Times New Roman"/>
          <w:sz w:val="28"/>
          <w:szCs w:val="28"/>
          <w:lang w:val="uk-UA"/>
        </w:rPr>
        <w:t>б</w:t>
      </w:r>
      <w:proofErr w:type="spellEnd"/>
      <w:r w:rsidR="00FC2129" w:rsidRPr="00BA6535">
        <w:rPr>
          <w:rFonts w:eastAsia="Calibri" w:cs="Times New Roman"/>
          <w:sz w:val="28"/>
          <w:szCs w:val="28"/>
          <w:lang w:val="uk-UA"/>
        </w:rPr>
        <w:t>.</w:t>
      </w:r>
      <w:r w:rsidRPr="00BA6535">
        <w:rPr>
          <w:rFonts w:eastAsia="Calibri" w:cs="Times New Roman"/>
          <w:sz w:val="28"/>
          <w:szCs w:val="28"/>
          <w:lang w:val="uk-UA"/>
        </w:rPr>
        <w:t xml:space="preserve"> (зі змінами від 1</w:t>
      </w:r>
      <w:r w:rsidR="00E90A4D" w:rsidRPr="00BA6535">
        <w:rPr>
          <w:rFonts w:eastAsia="Calibri" w:cs="Times New Roman"/>
          <w:sz w:val="28"/>
          <w:szCs w:val="28"/>
          <w:lang w:val="uk-UA"/>
        </w:rPr>
        <w:t> </w:t>
      </w:r>
      <w:r w:rsidRPr="00BA6535">
        <w:rPr>
          <w:rFonts w:eastAsia="Calibri" w:cs="Times New Roman"/>
          <w:sz w:val="28"/>
          <w:szCs w:val="28"/>
          <w:lang w:val="uk-UA"/>
        </w:rPr>
        <w:t>січня 2018</w:t>
      </w:r>
      <w:r w:rsidR="00E90A4D" w:rsidRPr="00BA6535">
        <w:rPr>
          <w:rFonts w:eastAsia="Calibri" w:cs="Times New Roman"/>
          <w:sz w:val="28"/>
          <w:szCs w:val="28"/>
          <w:lang w:val="uk-UA"/>
        </w:rPr>
        <w:t> </w:t>
      </w:r>
      <w:r w:rsidRPr="00BA6535">
        <w:rPr>
          <w:rFonts w:eastAsia="Calibri" w:cs="Times New Roman"/>
          <w:sz w:val="28"/>
          <w:szCs w:val="28"/>
          <w:lang w:val="uk-UA"/>
        </w:rPr>
        <w:t>р</w:t>
      </w:r>
      <w:r w:rsidR="00C8010A" w:rsidRPr="00BA6535">
        <w:rPr>
          <w:rFonts w:eastAsia="Calibri" w:cs="Times New Roman"/>
          <w:sz w:val="28"/>
          <w:szCs w:val="28"/>
          <w:lang w:val="uk-UA"/>
        </w:rPr>
        <w:t>.</w:t>
      </w:r>
      <w:r w:rsidR="00AD758F" w:rsidRPr="00BA6535">
        <w:rPr>
          <w:rFonts w:eastAsia="Calibri" w:cs="Times New Roman"/>
          <w:sz w:val="28"/>
          <w:szCs w:val="28"/>
          <w:lang w:val="uk-UA"/>
        </w:rPr>
        <w:t>,</w:t>
      </w:r>
      <w:r w:rsidRPr="00BA6535">
        <w:rPr>
          <w:rFonts w:eastAsia="Calibri" w:cs="Times New Roman"/>
          <w:sz w:val="28"/>
          <w:szCs w:val="28"/>
          <w:lang w:val="uk-UA"/>
        </w:rPr>
        <w:t xml:space="preserve"> внесеними Законом №</w:t>
      </w:r>
      <w:r w:rsidR="00E90A4D" w:rsidRPr="00BA6535">
        <w:rPr>
          <w:rFonts w:eastAsia="Calibri" w:cs="Times New Roman"/>
          <w:sz w:val="28"/>
          <w:szCs w:val="28"/>
          <w:lang w:val="uk-UA"/>
        </w:rPr>
        <w:t> </w:t>
      </w:r>
      <w:r w:rsidR="00B543A7">
        <w:rPr>
          <w:rFonts w:eastAsia="Calibri" w:cs="Times New Roman"/>
          <w:sz w:val="28"/>
          <w:szCs w:val="28"/>
          <w:lang w:val="uk-UA"/>
        </w:rPr>
        <w:t>248/2017 </w:t>
      </w:r>
      <w:r w:rsidRPr="00BA6535">
        <w:rPr>
          <w:rFonts w:eastAsia="Calibri" w:cs="Times New Roman"/>
          <w:sz w:val="28"/>
          <w:szCs w:val="28"/>
          <w:lang w:val="uk-UA"/>
        </w:rPr>
        <w:t>Сб.)</w:t>
      </w:r>
      <w:r w:rsidR="00B543A7">
        <w:rPr>
          <w:rFonts w:eastAsia="Calibri" w:cs="Times New Roman"/>
          <w:sz w:val="28"/>
          <w:szCs w:val="28"/>
          <w:lang w:val="uk-UA"/>
        </w:rPr>
        <w:t> </w:t>
      </w:r>
      <w:r w:rsidRPr="00BA6535">
        <w:rPr>
          <w:rFonts w:eastAsia="Calibri" w:cs="Times New Roman"/>
          <w:sz w:val="28"/>
          <w:szCs w:val="28"/>
          <w:lang w:val="uk-UA"/>
        </w:rPr>
        <w:t>[</w:t>
      </w:r>
      <w:r w:rsidR="00AF0E4F" w:rsidRPr="00BA6535">
        <w:rPr>
          <w:rFonts w:eastAsia="Calibri" w:cs="Times New Roman"/>
          <w:sz w:val="28"/>
          <w:szCs w:val="28"/>
          <w:lang w:val="uk-UA"/>
        </w:rPr>
        <w:t>335</w:t>
      </w:r>
      <w:r w:rsidRPr="00BA6535">
        <w:rPr>
          <w:rFonts w:eastAsia="Calibri" w:cs="Times New Roman"/>
          <w:sz w:val="28"/>
          <w:szCs w:val="28"/>
          <w:lang w:val="uk-UA"/>
        </w:rPr>
        <w:t>], поліція громади, створена муніципалітетом міста або статутного міста, а також столичного міста Праги, називається муніципальною поліцією. Вона є органом місцевої громади, яка утворюється та розпускається рішенням муніципальної ради, що має загальнообов</w:t>
      </w:r>
      <w:r w:rsidR="00BE365F" w:rsidRPr="00BA6535">
        <w:rPr>
          <w:rFonts w:eastAsia="Calibri" w:cs="Times New Roman"/>
          <w:sz w:val="28"/>
          <w:szCs w:val="28"/>
          <w:lang w:val="uk-UA"/>
        </w:rPr>
        <w:t>’</w:t>
      </w:r>
      <w:r w:rsidRPr="00BA6535">
        <w:rPr>
          <w:rFonts w:eastAsia="Calibri" w:cs="Times New Roman"/>
          <w:sz w:val="28"/>
          <w:szCs w:val="28"/>
          <w:lang w:val="uk-UA"/>
        </w:rPr>
        <w:t xml:space="preserve">язкову силу в межах цієї громади. Муніципальну поліцію очолює мер або інший член міської ради, </w:t>
      </w:r>
      <w:r w:rsidRPr="00BA6535">
        <w:rPr>
          <w:rFonts w:eastAsia="Calibri" w:cs="Times New Roman"/>
          <w:sz w:val="28"/>
          <w:szCs w:val="28"/>
          <w:lang w:val="uk-UA"/>
        </w:rPr>
        <w:lastRenderedPageBreak/>
        <w:t>призначений відповідною радою. Муніципальна поліція уповноважена забезпечувати охорону місцевого громадського порядку, реалізовує інші завдання, передбачені цим або спеціальним законом, а са</w:t>
      </w:r>
      <w:r w:rsidR="00AD758F" w:rsidRPr="00BA6535">
        <w:rPr>
          <w:rFonts w:eastAsia="Calibri" w:cs="Times New Roman"/>
          <w:sz w:val="28"/>
          <w:szCs w:val="28"/>
          <w:lang w:val="uk-UA"/>
        </w:rPr>
        <w:t>ме: а)</w:t>
      </w:r>
      <w:r w:rsidR="00E90A4D" w:rsidRPr="00BA6535">
        <w:rPr>
          <w:rFonts w:eastAsia="Calibri" w:cs="Times New Roman"/>
          <w:sz w:val="28"/>
          <w:szCs w:val="28"/>
          <w:lang w:val="uk-UA"/>
        </w:rPr>
        <w:t> </w:t>
      </w:r>
      <w:r w:rsidR="00AD758F" w:rsidRPr="00BA6535">
        <w:rPr>
          <w:rFonts w:eastAsia="Calibri" w:cs="Times New Roman"/>
          <w:sz w:val="28"/>
          <w:szCs w:val="28"/>
          <w:lang w:val="uk-UA"/>
        </w:rPr>
        <w:t>сприяє захисту та безпеці</w:t>
      </w:r>
      <w:r w:rsidRPr="00BA6535">
        <w:rPr>
          <w:rFonts w:eastAsia="Calibri" w:cs="Times New Roman"/>
          <w:sz w:val="28"/>
          <w:szCs w:val="28"/>
          <w:lang w:val="uk-UA"/>
        </w:rPr>
        <w:t xml:space="preserve"> </w:t>
      </w:r>
      <w:r w:rsidR="00F93BB7" w:rsidRPr="00BA6535">
        <w:rPr>
          <w:rFonts w:eastAsia="Calibri" w:cs="Times New Roman"/>
          <w:sz w:val="28"/>
          <w:szCs w:val="28"/>
          <w:lang w:val="uk-UA"/>
        </w:rPr>
        <w:t>людей</w:t>
      </w:r>
      <w:r w:rsidRPr="00BA6535">
        <w:rPr>
          <w:rFonts w:eastAsia="Calibri" w:cs="Times New Roman"/>
          <w:sz w:val="28"/>
          <w:szCs w:val="28"/>
          <w:lang w:val="uk-UA"/>
        </w:rPr>
        <w:t xml:space="preserve"> і майна; б)</w:t>
      </w:r>
      <w:r w:rsidR="00E90A4D" w:rsidRPr="00BA6535">
        <w:rPr>
          <w:rFonts w:eastAsia="Calibri" w:cs="Times New Roman"/>
          <w:sz w:val="28"/>
          <w:szCs w:val="28"/>
          <w:lang w:val="uk-UA"/>
        </w:rPr>
        <w:t> </w:t>
      </w:r>
      <w:r w:rsidR="000E4D3E" w:rsidRPr="00BA6535">
        <w:rPr>
          <w:rFonts w:eastAsia="Calibri" w:cs="Times New Roman"/>
          <w:sz w:val="28"/>
          <w:szCs w:val="28"/>
          <w:lang w:val="uk-UA"/>
        </w:rPr>
        <w:t>контролює</w:t>
      </w:r>
      <w:r w:rsidRPr="00BA6535">
        <w:rPr>
          <w:rFonts w:eastAsia="Calibri" w:cs="Times New Roman"/>
          <w:sz w:val="28"/>
          <w:szCs w:val="28"/>
          <w:lang w:val="uk-UA"/>
        </w:rPr>
        <w:t xml:space="preserve"> дотриманням правил </w:t>
      </w:r>
      <w:r w:rsidR="000E4D3E" w:rsidRPr="00BA6535">
        <w:rPr>
          <w:rFonts w:eastAsia="Calibri" w:cs="Times New Roman"/>
          <w:sz w:val="28"/>
          <w:szCs w:val="28"/>
          <w:lang w:val="uk-UA"/>
        </w:rPr>
        <w:t xml:space="preserve">цивільного співіснування </w:t>
      </w:r>
      <w:r w:rsidRPr="00BA6535">
        <w:rPr>
          <w:rFonts w:eastAsia="Calibri" w:cs="Times New Roman"/>
          <w:sz w:val="28"/>
          <w:szCs w:val="28"/>
          <w:lang w:val="uk-UA"/>
        </w:rPr>
        <w:t>у громаді; в)</w:t>
      </w:r>
      <w:r w:rsidR="00E90A4D" w:rsidRPr="00BA6535">
        <w:rPr>
          <w:rFonts w:eastAsia="Calibri" w:cs="Times New Roman"/>
          <w:sz w:val="28"/>
          <w:szCs w:val="28"/>
          <w:lang w:val="uk-UA"/>
        </w:rPr>
        <w:t> </w:t>
      </w:r>
      <w:r w:rsidRPr="00BA6535">
        <w:rPr>
          <w:rFonts w:eastAsia="Calibri" w:cs="Times New Roman"/>
          <w:sz w:val="28"/>
          <w:szCs w:val="28"/>
          <w:lang w:val="uk-UA"/>
        </w:rPr>
        <w:t>здійснює нагляд за дотриманням загальнообов</w:t>
      </w:r>
      <w:r w:rsidR="00BE365F" w:rsidRPr="00BA6535">
        <w:rPr>
          <w:rFonts w:eastAsia="Calibri" w:cs="Times New Roman"/>
          <w:sz w:val="28"/>
          <w:szCs w:val="28"/>
          <w:lang w:val="uk-UA"/>
        </w:rPr>
        <w:t>’</w:t>
      </w:r>
      <w:r w:rsidRPr="00BA6535">
        <w:rPr>
          <w:rFonts w:eastAsia="Calibri" w:cs="Times New Roman"/>
          <w:sz w:val="28"/>
          <w:szCs w:val="28"/>
          <w:lang w:val="uk-UA"/>
        </w:rPr>
        <w:t>язкових указів та муніципальних правил; г)</w:t>
      </w:r>
      <w:r w:rsidR="00E90A4D" w:rsidRPr="00BA6535">
        <w:rPr>
          <w:rFonts w:eastAsia="Calibri" w:cs="Times New Roman"/>
          <w:sz w:val="28"/>
          <w:szCs w:val="28"/>
          <w:lang w:val="uk-UA"/>
        </w:rPr>
        <w:t> </w:t>
      </w:r>
      <w:r w:rsidRPr="00BA6535">
        <w:rPr>
          <w:rFonts w:eastAsia="Calibri" w:cs="Times New Roman"/>
          <w:sz w:val="28"/>
          <w:szCs w:val="28"/>
          <w:lang w:val="uk-UA"/>
        </w:rPr>
        <w:t>бере участь в обсязі,</w:t>
      </w:r>
      <w:r w:rsidR="00EE7353" w:rsidRPr="00BA6535">
        <w:rPr>
          <w:rFonts w:eastAsia="Calibri" w:cs="Times New Roman"/>
          <w:sz w:val="28"/>
          <w:szCs w:val="28"/>
          <w:lang w:val="uk-UA"/>
        </w:rPr>
        <w:t xml:space="preserve"> передбаченому </w:t>
      </w:r>
      <w:r w:rsidRPr="00BA6535">
        <w:rPr>
          <w:rFonts w:eastAsia="Calibri" w:cs="Times New Roman"/>
          <w:sz w:val="28"/>
          <w:szCs w:val="28"/>
          <w:lang w:val="uk-UA"/>
        </w:rPr>
        <w:t xml:space="preserve">цим або спеціальним законом, у </w:t>
      </w:r>
      <w:r w:rsidR="00EE7353" w:rsidRPr="00BA6535">
        <w:rPr>
          <w:rFonts w:eastAsia="Calibri" w:cs="Times New Roman"/>
          <w:sz w:val="28"/>
          <w:szCs w:val="28"/>
          <w:lang w:val="uk-UA"/>
        </w:rPr>
        <w:t xml:space="preserve">нагляді </w:t>
      </w:r>
      <w:r w:rsidRPr="00BA6535">
        <w:rPr>
          <w:rFonts w:eastAsia="Calibri" w:cs="Times New Roman"/>
          <w:sz w:val="28"/>
          <w:szCs w:val="28"/>
          <w:lang w:val="uk-UA"/>
        </w:rPr>
        <w:t xml:space="preserve">за безпекою </w:t>
      </w:r>
      <w:r w:rsidR="00332827" w:rsidRPr="00BA6535">
        <w:rPr>
          <w:rFonts w:eastAsia="Calibri" w:cs="Times New Roman"/>
          <w:sz w:val="28"/>
          <w:szCs w:val="28"/>
          <w:lang w:val="uk-UA"/>
        </w:rPr>
        <w:t>й</w:t>
      </w:r>
      <w:r w:rsidRPr="00BA6535">
        <w:rPr>
          <w:rFonts w:eastAsia="Calibri" w:cs="Times New Roman"/>
          <w:sz w:val="28"/>
          <w:szCs w:val="28"/>
          <w:lang w:val="uk-UA"/>
        </w:rPr>
        <w:t xml:space="preserve"> </w:t>
      </w:r>
      <w:r w:rsidR="00EE7353" w:rsidRPr="00BA6535">
        <w:rPr>
          <w:rFonts w:eastAsia="Calibri" w:cs="Times New Roman"/>
          <w:sz w:val="28"/>
          <w:szCs w:val="28"/>
          <w:lang w:val="uk-UA"/>
        </w:rPr>
        <w:t>безперебійним рухом на дорогах</w:t>
      </w:r>
      <w:r w:rsidRPr="00BA6535">
        <w:rPr>
          <w:rFonts w:eastAsia="Calibri" w:cs="Times New Roman"/>
          <w:sz w:val="28"/>
          <w:szCs w:val="28"/>
          <w:lang w:val="uk-UA"/>
        </w:rPr>
        <w:t>; ґ)</w:t>
      </w:r>
      <w:r w:rsidR="00E90A4D" w:rsidRPr="00BA6535">
        <w:rPr>
          <w:rFonts w:eastAsia="Calibri" w:cs="Times New Roman"/>
          <w:sz w:val="28"/>
          <w:szCs w:val="28"/>
          <w:lang w:val="uk-UA"/>
        </w:rPr>
        <w:t> </w:t>
      </w:r>
      <w:r w:rsidRPr="00BA6535">
        <w:rPr>
          <w:rFonts w:eastAsia="Calibri" w:cs="Times New Roman"/>
          <w:sz w:val="28"/>
          <w:szCs w:val="28"/>
          <w:lang w:val="uk-UA"/>
        </w:rPr>
        <w:t xml:space="preserve">бере участь у дотриманні правових </w:t>
      </w:r>
      <w:r w:rsidR="00332827" w:rsidRPr="00BA6535">
        <w:rPr>
          <w:rFonts w:eastAsia="Calibri" w:cs="Times New Roman"/>
          <w:sz w:val="28"/>
          <w:szCs w:val="28"/>
          <w:lang w:val="uk-UA"/>
        </w:rPr>
        <w:t>норм</w:t>
      </w:r>
      <w:r w:rsidRPr="00BA6535">
        <w:rPr>
          <w:rFonts w:eastAsia="Calibri" w:cs="Times New Roman"/>
          <w:sz w:val="28"/>
          <w:szCs w:val="28"/>
          <w:lang w:val="uk-UA"/>
        </w:rPr>
        <w:t xml:space="preserve"> </w:t>
      </w:r>
      <w:r w:rsidR="00332827" w:rsidRPr="00BA6535">
        <w:rPr>
          <w:rFonts w:eastAsia="Calibri" w:cs="Times New Roman"/>
          <w:sz w:val="28"/>
          <w:szCs w:val="28"/>
          <w:lang w:val="uk-UA"/>
        </w:rPr>
        <w:t>щодо</w:t>
      </w:r>
      <w:r w:rsidRPr="00BA6535">
        <w:rPr>
          <w:rFonts w:eastAsia="Calibri" w:cs="Times New Roman"/>
          <w:sz w:val="28"/>
          <w:szCs w:val="28"/>
          <w:lang w:val="uk-UA"/>
        </w:rPr>
        <w:t xml:space="preserve"> охорон</w:t>
      </w:r>
      <w:r w:rsidR="00332827" w:rsidRPr="00BA6535">
        <w:rPr>
          <w:rFonts w:eastAsia="Calibri" w:cs="Times New Roman"/>
          <w:sz w:val="28"/>
          <w:szCs w:val="28"/>
          <w:lang w:val="uk-UA"/>
        </w:rPr>
        <w:t>и</w:t>
      </w:r>
      <w:r w:rsidRPr="00BA6535">
        <w:rPr>
          <w:rFonts w:eastAsia="Calibri" w:cs="Times New Roman"/>
          <w:sz w:val="28"/>
          <w:szCs w:val="28"/>
          <w:lang w:val="uk-UA"/>
        </w:rPr>
        <w:t xml:space="preserve"> </w:t>
      </w:r>
      <w:r w:rsidR="00332827" w:rsidRPr="00BA6535">
        <w:rPr>
          <w:rFonts w:eastAsia="Calibri" w:cs="Times New Roman"/>
          <w:sz w:val="28"/>
          <w:szCs w:val="28"/>
          <w:lang w:val="uk-UA"/>
        </w:rPr>
        <w:t>громадського</w:t>
      </w:r>
      <w:r w:rsidRPr="00BA6535">
        <w:rPr>
          <w:rFonts w:eastAsia="Calibri" w:cs="Times New Roman"/>
          <w:sz w:val="28"/>
          <w:szCs w:val="28"/>
          <w:lang w:val="uk-UA"/>
        </w:rPr>
        <w:t xml:space="preserve"> порядку; д)</w:t>
      </w:r>
      <w:r w:rsidR="00E90A4D" w:rsidRPr="00BA6535">
        <w:rPr>
          <w:rFonts w:eastAsia="Calibri" w:cs="Times New Roman"/>
          <w:sz w:val="28"/>
          <w:szCs w:val="28"/>
          <w:lang w:val="uk-UA"/>
        </w:rPr>
        <w:t> </w:t>
      </w:r>
      <w:r w:rsidRPr="00BA6535">
        <w:rPr>
          <w:rFonts w:eastAsia="Calibri" w:cs="Times New Roman"/>
          <w:sz w:val="28"/>
          <w:szCs w:val="28"/>
          <w:lang w:val="uk-UA"/>
        </w:rPr>
        <w:t xml:space="preserve">бере участь у </w:t>
      </w:r>
      <w:r w:rsidR="00332827" w:rsidRPr="00BA6535">
        <w:rPr>
          <w:rFonts w:eastAsia="Calibri" w:cs="Times New Roman"/>
          <w:sz w:val="28"/>
          <w:szCs w:val="28"/>
          <w:lang w:val="uk-UA"/>
        </w:rPr>
        <w:t>попередженні</w:t>
      </w:r>
      <w:r w:rsidRPr="00BA6535">
        <w:rPr>
          <w:rFonts w:eastAsia="Calibri" w:cs="Times New Roman"/>
          <w:sz w:val="28"/>
          <w:szCs w:val="28"/>
          <w:lang w:val="uk-UA"/>
        </w:rPr>
        <w:t xml:space="preserve"> злочинності </w:t>
      </w:r>
      <w:r w:rsidR="00332827" w:rsidRPr="00BA6535">
        <w:rPr>
          <w:rFonts w:eastAsia="Calibri" w:cs="Times New Roman"/>
          <w:sz w:val="28"/>
          <w:szCs w:val="28"/>
          <w:lang w:val="uk-UA"/>
        </w:rPr>
        <w:t>у муніципалітеті</w:t>
      </w:r>
      <w:r w:rsidRPr="00BA6535">
        <w:rPr>
          <w:rFonts w:eastAsia="Calibri" w:cs="Times New Roman"/>
          <w:sz w:val="28"/>
          <w:szCs w:val="28"/>
          <w:lang w:val="uk-UA"/>
        </w:rPr>
        <w:t>; е)</w:t>
      </w:r>
      <w:r w:rsidR="00E90A4D" w:rsidRPr="00BA6535">
        <w:rPr>
          <w:rFonts w:eastAsia="Calibri" w:cs="Times New Roman"/>
          <w:sz w:val="28"/>
          <w:szCs w:val="28"/>
          <w:lang w:val="uk-UA"/>
        </w:rPr>
        <w:t> </w:t>
      </w:r>
      <w:r w:rsidRPr="00BA6535">
        <w:rPr>
          <w:rFonts w:eastAsia="Calibri" w:cs="Times New Roman"/>
          <w:sz w:val="28"/>
          <w:szCs w:val="28"/>
          <w:lang w:val="uk-UA"/>
        </w:rPr>
        <w:t>контролює додержання чистоти у громадських місцях; виявляє та розглядає правопорушення (адміністративні проступки), які належать до компетенції муніципалітету; є)</w:t>
      </w:r>
      <w:r w:rsidR="00E90A4D" w:rsidRPr="00BA6535">
        <w:rPr>
          <w:rFonts w:eastAsia="Calibri" w:cs="Times New Roman"/>
          <w:sz w:val="28"/>
          <w:szCs w:val="28"/>
          <w:lang w:val="uk-UA"/>
        </w:rPr>
        <w:t> </w:t>
      </w:r>
      <w:r w:rsidRPr="00BA6535">
        <w:rPr>
          <w:rFonts w:eastAsia="Calibri" w:cs="Times New Roman"/>
          <w:sz w:val="28"/>
          <w:szCs w:val="28"/>
          <w:lang w:val="uk-UA"/>
        </w:rPr>
        <w:t>надає дані про муніципальну поліцію Міністерству внутрішніх справ для обробки статистичних даних. Відмітимо, що фінансування діяльності муніципальної поліції, включаючи навчання офіцерів та відшкодування завданої ними шкоди під час виконання завдань</w:t>
      </w:r>
      <w:r w:rsidR="00477F45" w:rsidRPr="00BA6535">
        <w:rPr>
          <w:rFonts w:eastAsia="Calibri" w:cs="Times New Roman"/>
          <w:sz w:val="28"/>
          <w:szCs w:val="28"/>
          <w:lang w:val="uk-UA"/>
        </w:rPr>
        <w:t>,</w:t>
      </w:r>
      <w:r w:rsidRPr="00BA6535">
        <w:rPr>
          <w:rFonts w:eastAsia="Calibri" w:cs="Times New Roman"/>
          <w:sz w:val="28"/>
          <w:szCs w:val="28"/>
          <w:lang w:val="uk-UA"/>
        </w:rPr>
        <w:t xml:space="preserve"> здійснюється за рахунок місцевого бюджету. </w:t>
      </w:r>
    </w:p>
    <w:p w14:paraId="0CB1AB5F"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Кожна громада </w:t>
      </w:r>
      <w:r w:rsidR="007A03BC" w:rsidRPr="00BA6535">
        <w:rPr>
          <w:rFonts w:eastAsia="Calibri" w:cs="Times New Roman"/>
          <w:sz w:val="28"/>
          <w:szCs w:val="28"/>
          <w:lang w:val="uk-UA"/>
        </w:rPr>
        <w:t>чи</w:t>
      </w:r>
      <w:r w:rsidRPr="00BA6535">
        <w:rPr>
          <w:rFonts w:eastAsia="Calibri" w:cs="Times New Roman"/>
          <w:sz w:val="28"/>
          <w:szCs w:val="28"/>
          <w:lang w:val="uk-UA"/>
        </w:rPr>
        <w:t xml:space="preserve"> громади, які не утворили свою</w:t>
      </w:r>
      <w:r w:rsidR="007A03BC" w:rsidRPr="00BA6535">
        <w:rPr>
          <w:rFonts w:eastAsia="Calibri" w:cs="Times New Roman"/>
          <w:sz w:val="28"/>
          <w:szCs w:val="28"/>
          <w:lang w:val="uk-UA"/>
        </w:rPr>
        <w:t xml:space="preserve"> власну</w:t>
      </w:r>
      <w:r w:rsidRPr="00BA6535">
        <w:rPr>
          <w:rFonts w:eastAsia="Calibri" w:cs="Times New Roman"/>
          <w:sz w:val="28"/>
          <w:szCs w:val="28"/>
          <w:lang w:val="uk-UA"/>
        </w:rPr>
        <w:t xml:space="preserve"> поліцію, </w:t>
      </w:r>
      <w:r w:rsidR="007A03BC" w:rsidRPr="00BA6535">
        <w:rPr>
          <w:rFonts w:eastAsia="Calibri" w:cs="Times New Roman"/>
          <w:sz w:val="28"/>
          <w:szCs w:val="28"/>
          <w:lang w:val="uk-UA"/>
        </w:rPr>
        <w:t xml:space="preserve">мають право </w:t>
      </w:r>
      <w:r w:rsidRPr="00BA6535">
        <w:rPr>
          <w:rFonts w:eastAsia="Calibri" w:cs="Times New Roman"/>
          <w:sz w:val="28"/>
          <w:szCs w:val="28"/>
          <w:lang w:val="uk-UA"/>
        </w:rPr>
        <w:t>укласти публічно-правовий договір з інш</w:t>
      </w:r>
      <w:r w:rsidR="007A03BC" w:rsidRPr="00BA6535">
        <w:rPr>
          <w:rFonts w:eastAsia="Calibri" w:cs="Times New Roman"/>
          <w:sz w:val="28"/>
          <w:szCs w:val="28"/>
          <w:lang w:val="uk-UA"/>
        </w:rPr>
        <w:t>им</w:t>
      </w:r>
      <w:r w:rsidRPr="00BA6535">
        <w:rPr>
          <w:rFonts w:eastAsia="Calibri" w:cs="Times New Roman"/>
          <w:sz w:val="28"/>
          <w:szCs w:val="28"/>
          <w:lang w:val="uk-UA"/>
        </w:rPr>
        <w:t xml:space="preserve"> </w:t>
      </w:r>
      <w:r w:rsidR="007A03BC" w:rsidRPr="00BA6535">
        <w:rPr>
          <w:rFonts w:eastAsia="Calibri" w:cs="Times New Roman"/>
          <w:sz w:val="28"/>
          <w:szCs w:val="28"/>
          <w:lang w:val="uk-UA"/>
        </w:rPr>
        <w:t>муніципалітетом</w:t>
      </w:r>
      <w:r w:rsidRPr="00BA6535">
        <w:rPr>
          <w:rFonts w:eastAsia="Calibri" w:cs="Times New Roman"/>
          <w:sz w:val="28"/>
          <w:szCs w:val="28"/>
          <w:lang w:val="uk-UA"/>
        </w:rPr>
        <w:t xml:space="preserve"> в тій самій вищій територіальній самоврядній одиниці (регіоні або окрузі), яка вже створила муніципальну поліцію. На підставі такого договору відповідна поліція виконуватиме завдання на території муніципалітету або муніципалітетів, що є сторонами договору </w:t>
      </w:r>
      <w:r w:rsidR="00B543A7" w:rsidRPr="00B543A7">
        <w:rPr>
          <w:rFonts w:eastAsia="Calibri" w:cs="Times New Roman"/>
          <w:sz w:val="28"/>
          <w:szCs w:val="28"/>
        </w:rPr>
        <w:t>(</w:t>
      </w:r>
      <w:r w:rsidR="00B543A7" w:rsidRPr="00BA6535">
        <w:rPr>
          <w:rFonts w:eastAsia="Calibri" w:cs="Times New Roman"/>
          <w:sz w:val="28"/>
          <w:szCs w:val="28"/>
          <w:lang w:val="uk-UA"/>
        </w:rPr>
        <w:t>ст. 3а</w:t>
      </w:r>
      <w:r w:rsidR="00B543A7" w:rsidRPr="00B543A7">
        <w:rPr>
          <w:rFonts w:eastAsia="Calibri" w:cs="Times New Roman"/>
          <w:sz w:val="28"/>
          <w:szCs w:val="28"/>
        </w:rPr>
        <w:t>)</w:t>
      </w:r>
      <w:r w:rsidR="00B543A7">
        <w:rPr>
          <w:rFonts w:eastAsia="Calibri" w:cs="Times New Roman"/>
          <w:sz w:val="28"/>
          <w:szCs w:val="28"/>
          <w:lang w:val="en-US"/>
        </w:rPr>
        <w:t> </w:t>
      </w:r>
      <w:r w:rsidRPr="00BA6535">
        <w:rPr>
          <w:rFonts w:eastAsia="Calibri" w:cs="Times New Roman"/>
          <w:sz w:val="28"/>
          <w:szCs w:val="28"/>
          <w:lang w:val="uk-UA"/>
        </w:rPr>
        <w:t>[</w:t>
      </w:r>
      <w:r w:rsidR="00AE430F" w:rsidRPr="00BA6535">
        <w:rPr>
          <w:rFonts w:eastAsia="Calibri" w:cs="Times New Roman"/>
          <w:sz w:val="28"/>
          <w:szCs w:val="28"/>
          <w:lang w:val="uk-UA"/>
        </w:rPr>
        <w:t>335</w:t>
      </w:r>
      <w:r w:rsidRPr="00BA6535">
        <w:rPr>
          <w:rFonts w:eastAsia="Calibri" w:cs="Times New Roman"/>
          <w:sz w:val="28"/>
          <w:szCs w:val="28"/>
          <w:lang w:val="uk-UA"/>
        </w:rPr>
        <w:t>].</w:t>
      </w:r>
    </w:p>
    <w:p w14:paraId="1708162F"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Міністерство внутрішніх справ </w:t>
      </w:r>
      <w:r w:rsidR="00B378FF" w:rsidRPr="00BA6535">
        <w:rPr>
          <w:rFonts w:eastAsia="Calibri" w:cs="Times New Roman"/>
          <w:sz w:val="28"/>
          <w:szCs w:val="28"/>
          <w:lang w:val="uk-UA"/>
        </w:rPr>
        <w:t>стосовно</w:t>
      </w:r>
      <w:r w:rsidRPr="00BA6535">
        <w:rPr>
          <w:rFonts w:eastAsia="Calibri" w:cs="Times New Roman"/>
          <w:sz w:val="28"/>
          <w:szCs w:val="28"/>
          <w:lang w:val="uk-UA"/>
        </w:rPr>
        <w:t xml:space="preserve"> муніципальної поліції має </w:t>
      </w:r>
      <w:r w:rsidR="00B378FF" w:rsidRPr="00BA6535">
        <w:rPr>
          <w:rFonts w:eastAsia="Calibri" w:cs="Times New Roman"/>
          <w:sz w:val="28"/>
          <w:szCs w:val="28"/>
          <w:lang w:val="uk-UA"/>
        </w:rPr>
        <w:t xml:space="preserve">такі </w:t>
      </w:r>
      <w:r w:rsidRPr="00BA6535">
        <w:rPr>
          <w:rFonts w:eastAsia="Calibri" w:cs="Times New Roman"/>
          <w:sz w:val="28"/>
          <w:szCs w:val="28"/>
          <w:lang w:val="uk-UA"/>
        </w:rPr>
        <w:t xml:space="preserve">повноваження: перевіряє та здійснює нагляд за професійною кваліфікацією офіцерів муніципальної поліції; видає </w:t>
      </w:r>
      <w:r w:rsidR="00B378FF" w:rsidRPr="00BA6535">
        <w:rPr>
          <w:rFonts w:eastAsia="Calibri" w:cs="Times New Roman"/>
          <w:sz w:val="28"/>
          <w:szCs w:val="28"/>
          <w:lang w:val="uk-UA"/>
        </w:rPr>
        <w:t xml:space="preserve">й </w:t>
      </w:r>
      <w:r w:rsidRPr="00BA6535">
        <w:rPr>
          <w:rFonts w:eastAsia="Calibri" w:cs="Times New Roman"/>
          <w:sz w:val="28"/>
          <w:szCs w:val="28"/>
          <w:lang w:val="uk-UA"/>
        </w:rPr>
        <w:t xml:space="preserve">вилучає свідоцтва про професійну придатність офіцерів; здійснює нагляд за додержанням встановлених спільних елементів уніформи офіцера і позначення моторних транспортних засобів та інших транспортних засобів муніципальної поліції; веде інформаційні системи, потрібні для виконання встановлених законом завдань, що стосуються іспитових протоколів, заявок кандидатів </w:t>
      </w:r>
      <w:r w:rsidR="00B378FF" w:rsidRPr="00BA6535">
        <w:rPr>
          <w:rFonts w:eastAsia="Calibri" w:cs="Times New Roman"/>
          <w:sz w:val="28"/>
          <w:szCs w:val="28"/>
          <w:lang w:val="uk-UA"/>
        </w:rPr>
        <w:t xml:space="preserve">у </w:t>
      </w:r>
      <w:r w:rsidRPr="00BA6535">
        <w:rPr>
          <w:rFonts w:eastAsia="Calibri" w:cs="Times New Roman"/>
          <w:sz w:val="28"/>
          <w:szCs w:val="28"/>
          <w:lang w:val="uk-UA"/>
        </w:rPr>
        <w:t xml:space="preserve">муніципальну поліцію на іспит, </w:t>
      </w:r>
      <w:r w:rsidRPr="00BA6535">
        <w:rPr>
          <w:rFonts w:eastAsia="Calibri" w:cs="Times New Roman"/>
          <w:sz w:val="28"/>
          <w:szCs w:val="28"/>
          <w:lang w:val="uk-UA"/>
        </w:rPr>
        <w:lastRenderedPageBreak/>
        <w:t xml:space="preserve">утворених та ліквідованих муніципальних поліцій, кількості офіцерів тощо </w:t>
      </w:r>
      <w:r w:rsidR="00B543A7" w:rsidRPr="00B543A7">
        <w:rPr>
          <w:rFonts w:eastAsia="Calibri" w:cs="Times New Roman"/>
          <w:sz w:val="28"/>
          <w:szCs w:val="28"/>
          <w:lang w:val="uk-UA"/>
        </w:rPr>
        <w:t>(</w:t>
      </w:r>
      <w:r w:rsidR="00B543A7" w:rsidRPr="00BA6535">
        <w:rPr>
          <w:rFonts w:eastAsia="Calibri" w:cs="Times New Roman"/>
          <w:sz w:val="28"/>
          <w:szCs w:val="28"/>
          <w:lang w:val="uk-UA"/>
        </w:rPr>
        <w:t>ст. 27</w:t>
      </w:r>
      <w:r w:rsidR="00B543A7" w:rsidRPr="00B543A7">
        <w:rPr>
          <w:rFonts w:eastAsia="Calibri" w:cs="Times New Roman"/>
          <w:sz w:val="28"/>
          <w:szCs w:val="28"/>
          <w:lang w:val="uk-UA"/>
        </w:rPr>
        <w:t>)</w:t>
      </w:r>
      <w:r w:rsidR="00B543A7">
        <w:rPr>
          <w:rFonts w:eastAsia="Calibri" w:cs="Times New Roman"/>
          <w:sz w:val="28"/>
          <w:szCs w:val="28"/>
          <w:lang w:val="en-US"/>
        </w:rPr>
        <w:t> </w:t>
      </w:r>
      <w:r w:rsidRPr="00BA6535">
        <w:rPr>
          <w:rFonts w:eastAsia="Calibri" w:cs="Times New Roman"/>
          <w:sz w:val="28"/>
          <w:szCs w:val="28"/>
          <w:lang w:val="uk-UA"/>
        </w:rPr>
        <w:t>[</w:t>
      </w:r>
      <w:r w:rsidR="00AE430F" w:rsidRPr="00BA6535">
        <w:rPr>
          <w:rFonts w:eastAsia="Calibri" w:cs="Times New Roman"/>
          <w:sz w:val="28"/>
          <w:szCs w:val="28"/>
          <w:lang w:val="uk-UA"/>
        </w:rPr>
        <w:t>335</w:t>
      </w:r>
      <w:r w:rsidRPr="00BA6535">
        <w:rPr>
          <w:rFonts w:eastAsia="Calibri" w:cs="Times New Roman"/>
          <w:sz w:val="28"/>
          <w:szCs w:val="28"/>
          <w:lang w:val="uk-UA"/>
        </w:rPr>
        <w:t xml:space="preserve">]. </w:t>
      </w:r>
    </w:p>
    <w:p w14:paraId="2C47C52B" w14:textId="77777777" w:rsidR="00F965DD" w:rsidRPr="00BA6535" w:rsidRDefault="00611EE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Заслуговує на увагу практика </w:t>
      </w:r>
      <w:r w:rsidR="00F965DD" w:rsidRPr="00BA6535">
        <w:rPr>
          <w:rFonts w:eastAsia="Calibri" w:cs="Times New Roman"/>
          <w:sz w:val="28"/>
          <w:szCs w:val="28"/>
          <w:lang w:val="uk-UA"/>
        </w:rPr>
        <w:t>координаці</w:t>
      </w:r>
      <w:r w:rsidRPr="00BA6535">
        <w:rPr>
          <w:rFonts w:eastAsia="Calibri" w:cs="Times New Roman"/>
          <w:sz w:val="28"/>
          <w:szCs w:val="28"/>
          <w:lang w:val="uk-UA"/>
        </w:rPr>
        <w:t>ї</w:t>
      </w:r>
      <w:r w:rsidR="00F965DD" w:rsidRPr="00BA6535">
        <w:rPr>
          <w:rFonts w:eastAsia="Calibri" w:cs="Times New Roman"/>
          <w:sz w:val="28"/>
          <w:szCs w:val="28"/>
          <w:lang w:val="uk-UA"/>
        </w:rPr>
        <w:t xml:space="preserve"> діяльності державної та муніципальної поліції. Це питання</w:t>
      </w:r>
      <w:r w:rsidR="00B543A7">
        <w:rPr>
          <w:rFonts w:eastAsia="Calibri" w:cs="Times New Roman"/>
          <w:sz w:val="28"/>
          <w:szCs w:val="28"/>
          <w:lang w:val="uk-UA"/>
        </w:rPr>
        <w:t xml:space="preserve"> регулюється ст.</w:t>
      </w:r>
      <w:r w:rsidR="00B543A7">
        <w:rPr>
          <w:rFonts w:eastAsia="Calibri" w:cs="Times New Roman"/>
          <w:sz w:val="28"/>
          <w:szCs w:val="28"/>
          <w:lang w:val="en-US"/>
        </w:rPr>
        <w:t> </w:t>
      </w:r>
      <w:r w:rsidR="00AD758F" w:rsidRPr="00BA6535">
        <w:rPr>
          <w:rFonts w:eastAsia="Calibri" w:cs="Times New Roman"/>
          <w:sz w:val="28"/>
          <w:szCs w:val="28"/>
          <w:lang w:val="uk-UA"/>
        </w:rPr>
        <w:t>16 Закону</w:t>
      </w:r>
      <w:r w:rsidR="00F965DD" w:rsidRPr="00BA6535">
        <w:rPr>
          <w:rFonts w:eastAsia="Calibri" w:cs="Times New Roman"/>
          <w:sz w:val="28"/>
          <w:szCs w:val="28"/>
          <w:lang w:val="uk-UA"/>
        </w:rPr>
        <w:t xml:space="preserve"> Чеської Республіки «Про поліцію» від 17</w:t>
      </w:r>
      <w:r w:rsidR="00B378FF" w:rsidRPr="00BA6535">
        <w:rPr>
          <w:rFonts w:eastAsia="Calibri" w:cs="Times New Roman"/>
          <w:sz w:val="28"/>
          <w:szCs w:val="28"/>
          <w:lang w:val="uk-UA"/>
        </w:rPr>
        <w:t> </w:t>
      </w:r>
      <w:r w:rsidR="00F965DD" w:rsidRPr="00BA6535">
        <w:rPr>
          <w:rFonts w:eastAsia="Calibri" w:cs="Times New Roman"/>
          <w:sz w:val="28"/>
          <w:szCs w:val="28"/>
          <w:lang w:val="uk-UA"/>
        </w:rPr>
        <w:t>липня 2008</w:t>
      </w:r>
      <w:r w:rsidR="00B378FF" w:rsidRPr="00BA6535">
        <w:rPr>
          <w:rFonts w:eastAsia="Calibri" w:cs="Times New Roman"/>
          <w:sz w:val="28"/>
          <w:szCs w:val="28"/>
          <w:lang w:val="uk-UA"/>
        </w:rPr>
        <w:t> </w:t>
      </w:r>
      <w:r w:rsidR="00F965DD" w:rsidRPr="00BA6535">
        <w:rPr>
          <w:rFonts w:eastAsia="Calibri" w:cs="Times New Roman"/>
          <w:sz w:val="28"/>
          <w:szCs w:val="28"/>
          <w:lang w:val="uk-UA"/>
        </w:rPr>
        <w:t>р</w:t>
      </w:r>
      <w:r w:rsidR="00066DDC" w:rsidRPr="00BA6535">
        <w:rPr>
          <w:rFonts w:eastAsia="Calibri" w:cs="Times New Roman"/>
          <w:sz w:val="28"/>
          <w:szCs w:val="28"/>
          <w:lang w:val="uk-UA"/>
        </w:rPr>
        <w:t>.</w:t>
      </w:r>
      <w:r w:rsidR="00B543A7">
        <w:rPr>
          <w:rFonts w:eastAsia="Calibri" w:cs="Times New Roman"/>
          <w:sz w:val="28"/>
          <w:szCs w:val="28"/>
          <w:lang w:val="en-US"/>
        </w:rPr>
        <w:t> </w:t>
      </w:r>
      <w:r w:rsidR="00F965DD" w:rsidRPr="00BA6535">
        <w:rPr>
          <w:rFonts w:eastAsia="Calibri" w:cs="Times New Roman"/>
          <w:sz w:val="28"/>
          <w:szCs w:val="28"/>
          <w:lang w:val="uk-UA"/>
        </w:rPr>
        <w:t>[</w:t>
      </w:r>
      <w:r w:rsidR="0070315F" w:rsidRPr="00BA6535">
        <w:rPr>
          <w:rFonts w:eastAsia="Calibri" w:cs="Times New Roman"/>
          <w:sz w:val="28"/>
          <w:szCs w:val="28"/>
          <w:lang w:val="uk-UA"/>
        </w:rPr>
        <w:t>336</w:t>
      </w:r>
      <w:r w:rsidR="00F965DD" w:rsidRPr="00BA6535">
        <w:rPr>
          <w:rFonts w:eastAsia="Calibri" w:cs="Times New Roman"/>
          <w:sz w:val="28"/>
          <w:szCs w:val="28"/>
          <w:lang w:val="uk-UA"/>
        </w:rPr>
        <w:t>]</w:t>
      </w:r>
      <w:r w:rsidR="00AD758F" w:rsidRPr="00BA6535">
        <w:rPr>
          <w:rFonts w:eastAsia="Calibri" w:cs="Times New Roman"/>
          <w:sz w:val="28"/>
          <w:szCs w:val="28"/>
          <w:lang w:val="uk-UA"/>
        </w:rPr>
        <w:t>,</w:t>
      </w:r>
      <w:r w:rsidR="00F965DD" w:rsidRPr="00BA6535">
        <w:rPr>
          <w:rFonts w:eastAsia="Calibri" w:cs="Times New Roman"/>
          <w:sz w:val="28"/>
          <w:szCs w:val="28"/>
          <w:lang w:val="uk-UA"/>
        </w:rPr>
        <w:t xml:space="preserve"> відповідно до якої управління поліції може укласти письмову угоду про координацію з муніципалітетом з метою встановлення спільної процедури </w:t>
      </w:r>
      <w:r w:rsidR="00B378FF" w:rsidRPr="00BA6535">
        <w:rPr>
          <w:rFonts w:eastAsia="Calibri" w:cs="Times New Roman"/>
          <w:sz w:val="28"/>
          <w:szCs w:val="28"/>
          <w:lang w:val="uk-UA"/>
        </w:rPr>
        <w:t xml:space="preserve">вирішення </w:t>
      </w:r>
      <w:r w:rsidR="00F965DD" w:rsidRPr="00BA6535">
        <w:rPr>
          <w:rFonts w:eastAsia="Calibri" w:cs="Times New Roman"/>
          <w:sz w:val="28"/>
          <w:szCs w:val="28"/>
          <w:lang w:val="uk-UA"/>
        </w:rPr>
        <w:t xml:space="preserve">місцевих питань громадського порядку. Місцева регіональна дирекція поліції може укласти письмову угоду про координацію з містом Прагою з метою встановлення спільної процедури </w:t>
      </w:r>
      <w:r w:rsidR="00B378FF" w:rsidRPr="00BA6535">
        <w:rPr>
          <w:rFonts w:eastAsia="Calibri" w:cs="Times New Roman"/>
          <w:sz w:val="28"/>
          <w:szCs w:val="28"/>
          <w:lang w:val="uk-UA"/>
        </w:rPr>
        <w:t xml:space="preserve">вирішення </w:t>
      </w:r>
      <w:r w:rsidR="00F965DD" w:rsidRPr="00BA6535">
        <w:rPr>
          <w:rFonts w:eastAsia="Calibri" w:cs="Times New Roman"/>
          <w:sz w:val="28"/>
          <w:szCs w:val="28"/>
          <w:lang w:val="uk-UA"/>
        </w:rPr>
        <w:t>питань місцевого громадського порядку.</w:t>
      </w:r>
    </w:p>
    <w:p w14:paraId="5863D005" w14:textId="77777777" w:rsidR="00F965DD" w:rsidRPr="00BA6535" w:rsidRDefault="00611EE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Підсумовуючи наведене, можна констатувати</w:t>
      </w:r>
      <w:r w:rsidR="00AD758F" w:rsidRPr="00BA6535">
        <w:rPr>
          <w:rFonts w:eastAsia="Calibri" w:cs="Times New Roman"/>
          <w:sz w:val="28"/>
          <w:szCs w:val="28"/>
          <w:lang w:val="uk-UA"/>
        </w:rPr>
        <w:t>,</w:t>
      </w:r>
      <w:r w:rsidRPr="00BA6535">
        <w:rPr>
          <w:rFonts w:eastAsia="Calibri" w:cs="Times New Roman"/>
          <w:sz w:val="28"/>
          <w:szCs w:val="28"/>
          <w:lang w:val="uk-UA"/>
        </w:rPr>
        <w:t xml:space="preserve"> що</w:t>
      </w:r>
      <w:r w:rsidR="00F965DD" w:rsidRPr="00BA6535">
        <w:rPr>
          <w:rFonts w:eastAsia="Calibri" w:cs="Times New Roman"/>
          <w:sz w:val="28"/>
          <w:szCs w:val="28"/>
          <w:lang w:val="uk-UA"/>
        </w:rPr>
        <w:t xml:space="preserve"> </w:t>
      </w:r>
      <w:r w:rsidR="00B378FF" w:rsidRPr="00BA6535">
        <w:rPr>
          <w:rFonts w:eastAsia="Calibri" w:cs="Times New Roman"/>
          <w:sz w:val="28"/>
          <w:szCs w:val="28"/>
          <w:lang w:val="uk-UA"/>
        </w:rPr>
        <w:t xml:space="preserve">в </w:t>
      </w:r>
      <w:r w:rsidR="00F965DD" w:rsidRPr="00BA6535">
        <w:rPr>
          <w:rFonts w:eastAsia="Calibri" w:cs="Times New Roman"/>
          <w:sz w:val="28"/>
          <w:szCs w:val="28"/>
          <w:lang w:val="uk-UA"/>
        </w:rPr>
        <w:t xml:space="preserve">Чеській Республіці визначальну роль </w:t>
      </w:r>
      <w:r w:rsidR="00B378FF" w:rsidRPr="00BA6535">
        <w:rPr>
          <w:rFonts w:eastAsia="Calibri" w:cs="Times New Roman"/>
          <w:sz w:val="28"/>
          <w:szCs w:val="28"/>
          <w:lang w:val="uk-UA"/>
        </w:rPr>
        <w:t xml:space="preserve">щодо </w:t>
      </w:r>
      <w:r w:rsidR="00F965DD" w:rsidRPr="00BA6535">
        <w:rPr>
          <w:rFonts w:eastAsia="Calibri" w:cs="Times New Roman"/>
          <w:sz w:val="28"/>
          <w:szCs w:val="28"/>
          <w:lang w:val="uk-UA"/>
        </w:rPr>
        <w:t>реалізації державної політики у сфері боротьби зі зло</w:t>
      </w:r>
      <w:r w:rsidR="00AD758F" w:rsidRPr="00BA6535">
        <w:rPr>
          <w:rFonts w:eastAsia="Calibri" w:cs="Times New Roman"/>
          <w:sz w:val="28"/>
          <w:szCs w:val="28"/>
          <w:lang w:val="uk-UA"/>
        </w:rPr>
        <w:t>чинністю, забезпеченн</w:t>
      </w:r>
      <w:r w:rsidR="00B378FF" w:rsidRPr="00BA6535">
        <w:rPr>
          <w:rFonts w:eastAsia="Calibri" w:cs="Times New Roman"/>
          <w:sz w:val="28"/>
          <w:szCs w:val="28"/>
          <w:lang w:val="uk-UA"/>
        </w:rPr>
        <w:t>я</w:t>
      </w:r>
      <w:r w:rsidR="00F965DD" w:rsidRPr="00BA6535">
        <w:rPr>
          <w:rFonts w:eastAsia="Calibri" w:cs="Times New Roman"/>
          <w:sz w:val="28"/>
          <w:szCs w:val="28"/>
          <w:lang w:val="uk-UA"/>
        </w:rPr>
        <w:t xml:space="preserve"> публічної безпеки і порядку відіграє саме державна поліці</w:t>
      </w:r>
      <w:r w:rsidR="00081BF1" w:rsidRPr="00BA6535">
        <w:rPr>
          <w:rFonts w:eastAsia="Calibri" w:cs="Times New Roman"/>
          <w:sz w:val="28"/>
          <w:szCs w:val="28"/>
          <w:lang w:val="uk-UA"/>
        </w:rPr>
        <w:t>я</w:t>
      </w:r>
      <w:r w:rsidR="00F965DD" w:rsidRPr="00BA6535">
        <w:rPr>
          <w:rFonts w:eastAsia="Calibri" w:cs="Times New Roman"/>
          <w:sz w:val="28"/>
          <w:szCs w:val="28"/>
          <w:lang w:val="uk-UA"/>
        </w:rPr>
        <w:t>. При цьому муніципальна поліція теж є важливим елементом правоохоронної системи Чеської Республіки, адже на неї покладається значна частина відповідальності за забезпечення охорони місцевого громадського порядку. Водночас система чеської поліції є хорошим прикладом збалансованості, комбінації розподілу де</w:t>
      </w:r>
      <w:r w:rsidR="00AD758F" w:rsidRPr="00BA6535">
        <w:rPr>
          <w:rFonts w:eastAsia="Calibri" w:cs="Times New Roman"/>
          <w:sz w:val="28"/>
          <w:szCs w:val="28"/>
          <w:lang w:val="uk-UA"/>
        </w:rPr>
        <w:t>ржавно-владних повноважень та</w:t>
      </w:r>
      <w:r w:rsidR="00F965DD" w:rsidRPr="00BA6535">
        <w:rPr>
          <w:rFonts w:eastAsia="Calibri" w:cs="Times New Roman"/>
          <w:sz w:val="28"/>
          <w:szCs w:val="28"/>
          <w:lang w:val="uk-UA"/>
        </w:rPr>
        <w:t xml:space="preserve"> самоуправління в муніципалітетах</w:t>
      </w:r>
      <w:r w:rsidR="007B3178" w:rsidRPr="00BA6535">
        <w:rPr>
          <w:rFonts w:eastAsia="Calibri" w:cs="Times New Roman"/>
          <w:sz w:val="28"/>
          <w:szCs w:val="28"/>
          <w:lang w:val="uk-UA"/>
        </w:rPr>
        <w:t xml:space="preserve"> [</w:t>
      </w:r>
      <w:r w:rsidR="00862F98" w:rsidRPr="00BA6535">
        <w:rPr>
          <w:rFonts w:eastAsia="Calibri" w:cs="Times New Roman"/>
          <w:sz w:val="28"/>
          <w:szCs w:val="28"/>
          <w:lang w:val="uk-UA"/>
        </w:rPr>
        <w:t>300</w:t>
      </w:r>
      <w:r w:rsidR="007B3178" w:rsidRPr="00BA6535">
        <w:rPr>
          <w:rFonts w:eastAsia="Calibri" w:cs="Times New Roman"/>
          <w:sz w:val="28"/>
          <w:szCs w:val="28"/>
          <w:lang w:val="uk-UA"/>
        </w:rPr>
        <w:t>, c.</w:t>
      </w:r>
      <w:r w:rsidR="00B378FF" w:rsidRPr="00BA6535">
        <w:rPr>
          <w:rFonts w:eastAsia="Calibri" w:cs="Times New Roman"/>
          <w:sz w:val="28"/>
          <w:szCs w:val="28"/>
          <w:lang w:val="uk-UA"/>
        </w:rPr>
        <w:t> </w:t>
      </w:r>
      <w:r w:rsidR="007B3178" w:rsidRPr="00BA6535">
        <w:rPr>
          <w:rFonts w:eastAsia="Calibri" w:cs="Times New Roman"/>
          <w:sz w:val="28"/>
          <w:szCs w:val="28"/>
          <w:lang w:val="uk-UA"/>
        </w:rPr>
        <w:t>55</w:t>
      </w:r>
      <w:r w:rsidR="00B378FF" w:rsidRPr="00BA6535">
        <w:rPr>
          <w:rFonts w:eastAsia="Calibri" w:cs="Times New Roman"/>
          <w:sz w:val="28"/>
          <w:szCs w:val="28"/>
          <w:lang w:val="uk-UA"/>
        </w:rPr>
        <w:t>–</w:t>
      </w:r>
      <w:r w:rsidR="007B3178" w:rsidRPr="00BA6535">
        <w:rPr>
          <w:rFonts w:eastAsia="Calibri" w:cs="Times New Roman"/>
          <w:sz w:val="28"/>
          <w:szCs w:val="28"/>
          <w:lang w:val="uk-UA"/>
        </w:rPr>
        <w:t>56]</w:t>
      </w:r>
      <w:r w:rsidR="00F965DD" w:rsidRPr="00BA6535">
        <w:rPr>
          <w:rFonts w:eastAsia="Calibri" w:cs="Times New Roman"/>
          <w:sz w:val="28"/>
          <w:szCs w:val="28"/>
          <w:lang w:val="uk-UA"/>
        </w:rPr>
        <w:t xml:space="preserve">. За оцінками експертів, чеська </w:t>
      </w:r>
      <w:proofErr w:type="spellStart"/>
      <w:r w:rsidR="00F965DD" w:rsidRPr="00BA6535">
        <w:rPr>
          <w:rFonts w:eastAsia="Calibri" w:cs="Times New Roman"/>
          <w:sz w:val="28"/>
          <w:szCs w:val="28"/>
          <w:lang w:val="uk-UA"/>
        </w:rPr>
        <w:t>напівцентралізована</w:t>
      </w:r>
      <w:proofErr w:type="spellEnd"/>
      <w:r w:rsidR="00F965DD" w:rsidRPr="00BA6535">
        <w:rPr>
          <w:rFonts w:eastAsia="Calibri" w:cs="Times New Roman"/>
          <w:sz w:val="28"/>
          <w:szCs w:val="28"/>
          <w:lang w:val="uk-UA"/>
        </w:rPr>
        <w:t xml:space="preserve"> поліці</w:t>
      </w:r>
      <w:r w:rsidR="007F1E87" w:rsidRPr="00BA6535">
        <w:rPr>
          <w:rFonts w:eastAsia="Calibri" w:cs="Times New Roman"/>
          <w:sz w:val="28"/>
          <w:szCs w:val="28"/>
          <w:lang w:val="uk-UA"/>
        </w:rPr>
        <w:t>я</w:t>
      </w:r>
      <w:r w:rsidR="00F965DD" w:rsidRPr="00BA6535">
        <w:rPr>
          <w:rFonts w:eastAsia="Calibri" w:cs="Times New Roman"/>
          <w:sz w:val="28"/>
          <w:szCs w:val="28"/>
          <w:lang w:val="uk-UA"/>
        </w:rPr>
        <w:t xml:space="preserve"> є однією з найбільш вдалих на постсоціалістичному просторі. Рівень довіри на</w:t>
      </w:r>
      <w:r w:rsidR="00422AF5" w:rsidRPr="00BA6535">
        <w:rPr>
          <w:rFonts w:eastAsia="Calibri" w:cs="Times New Roman"/>
          <w:sz w:val="28"/>
          <w:szCs w:val="28"/>
          <w:lang w:val="uk-UA"/>
        </w:rPr>
        <w:t>селення до поліції становить 58</w:t>
      </w:r>
      <w:r w:rsidR="00B543A7">
        <w:rPr>
          <w:rFonts w:eastAsia="Calibri" w:cs="Times New Roman"/>
          <w:sz w:val="28"/>
          <w:szCs w:val="28"/>
          <w:lang w:val="en-US"/>
        </w:rPr>
        <w:t> </w:t>
      </w:r>
      <w:r w:rsidR="00B543A7">
        <w:rPr>
          <w:rFonts w:eastAsia="Calibri" w:cs="Times New Roman"/>
          <w:sz w:val="28"/>
          <w:szCs w:val="28"/>
          <w:lang w:val="uk-UA"/>
        </w:rPr>
        <w:t>%</w:t>
      </w:r>
      <w:r w:rsidR="00B543A7">
        <w:rPr>
          <w:rFonts w:eastAsia="Calibri" w:cs="Times New Roman"/>
          <w:sz w:val="28"/>
          <w:szCs w:val="28"/>
          <w:lang w:val="en-US"/>
        </w:rPr>
        <w:t> </w:t>
      </w:r>
      <w:r w:rsidR="00F965DD" w:rsidRPr="00BA6535">
        <w:rPr>
          <w:rFonts w:eastAsia="Calibri" w:cs="Times New Roman"/>
          <w:sz w:val="28"/>
          <w:szCs w:val="28"/>
          <w:lang w:val="uk-UA"/>
        </w:rPr>
        <w:t>[</w:t>
      </w:r>
      <w:r w:rsidR="006E4868" w:rsidRPr="00BA6535">
        <w:rPr>
          <w:rFonts w:eastAsia="Calibri" w:cs="Times New Roman"/>
          <w:sz w:val="28"/>
          <w:szCs w:val="28"/>
          <w:lang w:val="uk-UA"/>
        </w:rPr>
        <w:t>292</w:t>
      </w:r>
      <w:r w:rsidR="00F965DD" w:rsidRPr="00BA6535">
        <w:rPr>
          <w:rFonts w:eastAsia="Calibri" w:cs="Times New Roman"/>
          <w:sz w:val="28"/>
          <w:szCs w:val="28"/>
          <w:lang w:val="uk-UA"/>
        </w:rPr>
        <w:t>, с.</w:t>
      </w:r>
      <w:r w:rsidR="00B378FF" w:rsidRPr="00BA6535">
        <w:rPr>
          <w:rFonts w:eastAsia="Calibri" w:cs="Times New Roman"/>
          <w:sz w:val="28"/>
          <w:szCs w:val="28"/>
          <w:lang w:val="uk-UA"/>
        </w:rPr>
        <w:t> </w:t>
      </w:r>
      <w:r w:rsidR="00F965DD" w:rsidRPr="00BA6535">
        <w:rPr>
          <w:rFonts w:eastAsia="Calibri" w:cs="Times New Roman"/>
          <w:sz w:val="28"/>
          <w:szCs w:val="28"/>
          <w:lang w:val="uk-UA"/>
        </w:rPr>
        <w:t>165].</w:t>
      </w:r>
    </w:p>
    <w:p w14:paraId="08304203"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Децентралізована система поліції притаманна федеративни</w:t>
      </w:r>
      <w:r w:rsidR="00AD758F" w:rsidRPr="00BA6535">
        <w:rPr>
          <w:rFonts w:eastAsia="Calibri" w:cs="Times New Roman"/>
          <w:sz w:val="28"/>
          <w:szCs w:val="28"/>
          <w:lang w:val="uk-UA"/>
        </w:rPr>
        <w:t>м або конфедеративним</w:t>
      </w:r>
      <w:r w:rsidRPr="00BA6535">
        <w:rPr>
          <w:rFonts w:eastAsia="Calibri" w:cs="Times New Roman"/>
          <w:sz w:val="28"/>
          <w:szCs w:val="28"/>
          <w:lang w:val="uk-UA"/>
        </w:rPr>
        <w:t xml:space="preserve"> держав</w:t>
      </w:r>
      <w:r w:rsidR="00AD758F" w:rsidRPr="00BA6535">
        <w:rPr>
          <w:rFonts w:eastAsia="Calibri" w:cs="Times New Roman"/>
          <w:sz w:val="28"/>
          <w:szCs w:val="28"/>
          <w:lang w:val="uk-UA"/>
        </w:rPr>
        <w:t>ам</w:t>
      </w:r>
      <w:r w:rsidRPr="00BA6535">
        <w:rPr>
          <w:rFonts w:eastAsia="Calibri" w:cs="Times New Roman"/>
          <w:sz w:val="28"/>
          <w:szCs w:val="28"/>
          <w:lang w:val="uk-UA"/>
        </w:rPr>
        <w:t xml:space="preserve">, </w:t>
      </w:r>
      <w:r w:rsidR="00B378FF" w:rsidRPr="00BA6535">
        <w:rPr>
          <w:rFonts w:eastAsia="Calibri" w:cs="Times New Roman"/>
          <w:sz w:val="28"/>
          <w:szCs w:val="28"/>
          <w:lang w:val="uk-UA"/>
        </w:rPr>
        <w:t xml:space="preserve">у </w:t>
      </w:r>
      <w:r w:rsidRPr="00BA6535">
        <w:rPr>
          <w:rFonts w:eastAsia="Calibri" w:cs="Times New Roman"/>
          <w:sz w:val="28"/>
          <w:szCs w:val="28"/>
          <w:lang w:val="uk-UA"/>
        </w:rPr>
        <w:t xml:space="preserve">яких </w:t>
      </w:r>
      <w:r w:rsidR="00B378FF" w:rsidRPr="00BA6535">
        <w:rPr>
          <w:rFonts w:eastAsia="Calibri" w:cs="Times New Roman"/>
          <w:sz w:val="28"/>
          <w:szCs w:val="28"/>
          <w:lang w:val="uk-UA"/>
        </w:rPr>
        <w:t xml:space="preserve">не вироблені </w:t>
      </w:r>
      <w:r w:rsidRPr="00BA6535">
        <w:rPr>
          <w:rFonts w:eastAsia="Calibri" w:cs="Times New Roman"/>
          <w:sz w:val="28"/>
          <w:szCs w:val="28"/>
          <w:lang w:val="uk-UA"/>
        </w:rPr>
        <w:t>єдині управлінські стандарти поліції та розвинена політична децентралізація, під якою розумі</w:t>
      </w:r>
      <w:r w:rsidR="00B378FF" w:rsidRPr="00BA6535">
        <w:rPr>
          <w:rFonts w:eastAsia="Calibri" w:cs="Times New Roman"/>
          <w:sz w:val="28"/>
          <w:szCs w:val="28"/>
          <w:lang w:val="uk-UA"/>
        </w:rPr>
        <w:t>ю</w:t>
      </w:r>
      <w:r w:rsidRPr="00BA6535">
        <w:rPr>
          <w:rFonts w:eastAsia="Calibri" w:cs="Times New Roman"/>
          <w:sz w:val="28"/>
          <w:szCs w:val="28"/>
          <w:lang w:val="uk-UA"/>
        </w:rPr>
        <w:t>ть «надання громадянам або їх виборним пре</w:t>
      </w:r>
      <w:r w:rsidR="00B05D48" w:rsidRPr="00BA6535">
        <w:rPr>
          <w:rFonts w:eastAsia="Calibri" w:cs="Times New Roman"/>
          <w:sz w:val="28"/>
          <w:szCs w:val="28"/>
          <w:lang w:val="uk-UA"/>
        </w:rPr>
        <w:t xml:space="preserve">дставникам широких повноважень </w:t>
      </w:r>
      <w:r w:rsidR="00F94A63" w:rsidRPr="00BA6535">
        <w:rPr>
          <w:rFonts w:eastAsia="Calibri" w:cs="Times New Roman"/>
          <w:sz w:val="28"/>
          <w:szCs w:val="28"/>
          <w:lang w:val="uk-UA"/>
        </w:rPr>
        <w:t xml:space="preserve">у </w:t>
      </w:r>
      <w:r w:rsidRPr="00BA6535">
        <w:rPr>
          <w:rFonts w:eastAsia="Calibri" w:cs="Times New Roman"/>
          <w:sz w:val="28"/>
          <w:szCs w:val="28"/>
          <w:lang w:val="uk-UA"/>
        </w:rPr>
        <w:t>прийнятті управлінських рішень»</w:t>
      </w:r>
      <w:r w:rsidR="00BF0BC1">
        <w:rPr>
          <w:rFonts w:eastAsia="Calibri" w:cs="Times New Roman"/>
          <w:sz w:val="28"/>
          <w:szCs w:val="28"/>
          <w:lang w:val="uk-UA"/>
        </w:rPr>
        <w:t> </w:t>
      </w:r>
      <w:r w:rsidRPr="00BA6535">
        <w:rPr>
          <w:rFonts w:eastAsia="Calibri" w:cs="Times New Roman"/>
          <w:sz w:val="28"/>
          <w:szCs w:val="28"/>
          <w:lang w:val="uk-UA"/>
        </w:rPr>
        <w:t>[</w:t>
      </w:r>
      <w:r w:rsidR="00473BF3" w:rsidRPr="00BA6535">
        <w:rPr>
          <w:rFonts w:eastAsia="Calibri" w:cs="Times New Roman"/>
          <w:sz w:val="28"/>
          <w:szCs w:val="28"/>
          <w:lang w:val="uk-UA"/>
        </w:rPr>
        <w:t>252</w:t>
      </w:r>
      <w:r w:rsidRPr="00BA6535">
        <w:rPr>
          <w:rFonts w:eastAsia="Calibri" w:cs="Times New Roman"/>
          <w:sz w:val="28"/>
          <w:szCs w:val="28"/>
          <w:lang w:val="uk-UA"/>
        </w:rPr>
        <w:t>, с.</w:t>
      </w:r>
      <w:r w:rsidR="00422AF5" w:rsidRPr="00BA6535">
        <w:rPr>
          <w:rFonts w:eastAsia="Calibri" w:cs="Times New Roman"/>
          <w:sz w:val="28"/>
          <w:szCs w:val="28"/>
          <w:lang w:val="uk-UA"/>
        </w:rPr>
        <w:t> </w:t>
      </w:r>
      <w:r w:rsidRPr="00BA6535">
        <w:rPr>
          <w:rFonts w:eastAsia="Calibri" w:cs="Times New Roman"/>
          <w:sz w:val="28"/>
          <w:szCs w:val="28"/>
          <w:lang w:val="uk-UA"/>
        </w:rPr>
        <w:t xml:space="preserve">18]. Зазвичай ця система </w:t>
      </w:r>
      <w:r w:rsidR="00F557FE" w:rsidRPr="00BA6535">
        <w:rPr>
          <w:rFonts w:eastAsia="Calibri" w:cs="Times New Roman"/>
          <w:sz w:val="28"/>
          <w:szCs w:val="28"/>
          <w:lang w:val="uk-UA"/>
        </w:rPr>
        <w:t xml:space="preserve">утворюється </w:t>
      </w:r>
      <w:r w:rsidRPr="00BA6535">
        <w:rPr>
          <w:rFonts w:eastAsia="Calibri" w:cs="Times New Roman"/>
          <w:sz w:val="28"/>
          <w:szCs w:val="28"/>
          <w:lang w:val="uk-UA"/>
        </w:rPr>
        <w:t xml:space="preserve">внаслідок цілеспрямованого вжиття організаційно-структурних заходів з метою створення низки автономних поліцейських відомств державного та комунального </w:t>
      </w:r>
      <w:r w:rsidRPr="00BA6535">
        <w:rPr>
          <w:rFonts w:eastAsia="Calibri" w:cs="Times New Roman"/>
          <w:sz w:val="28"/>
          <w:szCs w:val="28"/>
          <w:lang w:val="uk-UA"/>
        </w:rPr>
        <w:lastRenderedPageBreak/>
        <w:t xml:space="preserve">(муніципального) рівнів, повноваження яких </w:t>
      </w:r>
      <w:proofErr w:type="spellStart"/>
      <w:r w:rsidRPr="00BA6535">
        <w:rPr>
          <w:rFonts w:eastAsia="Calibri" w:cs="Times New Roman"/>
          <w:sz w:val="28"/>
          <w:szCs w:val="28"/>
          <w:lang w:val="uk-UA"/>
        </w:rPr>
        <w:t>вичерпно</w:t>
      </w:r>
      <w:proofErr w:type="spellEnd"/>
      <w:r w:rsidRPr="00BA6535">
        <w:rPr>
          <w:rFonts w:eastAsia="Calibri" w:cs="Times New Roman"/>
          <w:sz w:val="28"/>
          <w:szCs w:val="28"/>
          <w:lang w:val="uk-UA"/>
        </w:rPr>
        <w:t xml:space="preserve"> окреслені, жорстко регульовані та контрольовані суспільством</w:t>
      </w:r>
      <w:r w:rsidR="00BF0BC1">
        <w:rPr>
          <w:rFonts w:eastAsia="Calibri" w:cs="Times New Roman"/>
          <w:sz w:val="28"/>
          <w:szCs w:val="28"/>
          <w:lang w:val="uk-UA"/>
        </w:rPr>
        <w:t> </w:t>
      </w:r>
      <w:r w:rsidRPr="00BA6535">
        <w:rPr>
          <w:rFonts w:eastAsia="Calibri" w:cs="Times New Roman"/>
          <w:sz w:val="28"/>
          <w:szCs w:val="28"/>
          <w:lang w:val="uk-UA"/>
        </w:rPr>
        <w:t>[</w:t>
      </w:r>
      <w:r w:rsidR="008018F6" w:rsidRPr="00BA6535">
        <w:rPr>
          <w:rFonts w:eastAsia="Calibri" w:cs="Times New Roman"/>
          <w:sz w:val="28"/>
          <w:szCs w:val="28"/>
          <w:lang w:val="uk-UA"/>
        </w:rPr>
        <w:t>94</w:t>
      </w:r>
      <w:r w:rsidRPr="00BA6535">
        <w:rPr>
          <w:rFonts w:eastAsia="Calibri" w:cs="Times New Roman"/>
          <w:sz w:val="28"/>
          <w:szCs w:val="28"/>
          <w:lang w:val="uk-UA"/>
        </w:rPr>
        <w:t>, с.</w:t>
      </w:r>
      <w:r w:rsidR="00422AF5" w:rsidRPr="00BA6535">
        <w:rPr>
          <w:rFonts w:eastAsia="Calibri" w:cs="Times New Roman"/>
          <w:sz w:val="28"/>
          <w:szCs w:val="28"/>
          <w:lang w:val="uk-UA"/>
        </w:rPr>
        <w:t> </w:t>
      </w:r>
      <w:r w:rsidRPr="00BA6535">
        <w:rPr>
          <w:rFonts w:eastAsia="Calibri" w:cs="Times New Roman"/>
          <w:sz w:val="28"/>
          <w:szCs w:val="28"/>
          <w:lang w:val="uk-UA"/>
        </w:rPr>
        <w:t xml:space="preserve">175]. Для децентралізованого виду поліцейської системи характерна відсутність єдиного загальнонаціонального органу, відповідального за забезпечення внутрішньої безпеки та уповноваженого на управління поліцією; </w:t>
      </w:r>
      <w:r w:rsidR="00F0243A" w:rsidRPr="00BA6535">
        <w:rPr>
          <w:rFonts w:eastAsia="Calibri" w:cs="Times New Roman"/>
          <w:sz w:val="28"/>
          <w:szCs w:val="28"/>
          <w:lang w:val="uk-UA"/>
        </w:rPr>
        <w:t xml:space="preserve">наявність </w:t>
      </w:r>
      <w:r w:rsidRPr="00BA6535">
        <w:rPr>
          <w:rFonts w:eastAsia="Calibri" w:cs="Times New Roman"/>
          <w:sz w:val="28"/>
          <w:szCs w:val="28"/>
          <w:lang w:val="uk-UA"/>
        </w:rPr>
        <w:t xml:space="preserve">поліцейських сил державного, регіонального та місцевого рівнів; </w:t>
      </w:r>
      <w:r w:rsidR="008D1C9B" w:rsidRPr="00BA6535">
        <w:rPr>
          <w:rFonts w:eastAsia="Calibri" w:cs="Times New Roman"/>
          <w:sz w:val="28"/>
          <w:szCs w:val="28"/>
          <w:lang w:val="uk-UA"/>
        </w:rPr>
        <w:t>перебування</w:t>
      </w:r>
      <w:r w:rsidR="00F0243A" w:rsidRPr="00BA6535">
        <w:rPr>
          <w:rFonts w:eastAsia="Calibri" w:cs="Times New Roman"/>
          <w:sz w:val="28"/>
          <w:szCs w:val="28"/>
          <w:lang w:val="uk-UA"/>
        </w:rPr>
        <w:t xml:space="preserve"> </w:t>
      </w:r>
      <w:r w:rsidR="008D1C9B" w:rsidRPr="00BA6535">
        <w:rPr>
          <w:rFonts w:eastAsia="Calibri" w:cs="Times New Roman"/>
          <w:sz w:val="28"/>
          <w:szCs w:val="28"/>
          <w:lang w:val="uk-UA"/>
        </w:rPr>
        <w:t xml:space="preserve">значної </w:t>
      </w:r>
      <w:r w:rsidR="00D34CBB" w:rsidRPr="00BA6535">
        <w:rPr>
          <w:rFonts w:eastAsia="Calibri" w:cs="Times New Roman"/>
          <w:sz w:val="28"/>
          <w:szCs w:val="28"/>
          <w:lang w:val="uk-UA"/>
        </w:rPr>
        <w:t>частини</w:t>
      </w:r>
      <w:r w:rsidRPr="00BA6535">
        <w:rPr>
          <w:rFonts w:eastAsia="Calibri" w:cs="Times New Roman"/>
          <w:sz w:val="28"/>
          <w:szCs w:val="28"/>
          <w:lang w:val="uk-UA"/>
        </w:rPr>
        <w:t xml:space="preserve"> важелів управління поліцейськими силами в руках регіональних органів </w:t>
      </w:r>
      <w:r w:rsidR="00F0243A" w:rsidRPr="00BA6535">
        <w:rPr>
          <w:rFonts w:eastAsia="Calibri" w:cs="Times New Roman"/>
          <w:sz w:val="28"/>
          <w:szCs w:val="28"/>
          <w:lang w:val="uk-UA"/>
        </w:rPr>
        <w:t>виконавчої</w:t>
      </w:r>
      <w:r w:rsidRPr="00BA6535">
        <w:rPr>
          <w:rFonts w:eastAsia="Calibri" w:cs="Times New Roman"/>
          <w:sz w:val="28"/>
          <w:szCs w:val="28"/>
          <w:lang w:val="uk-UA"/>
        </w:rPr>
        <w:t xml:space="preserve"> влади та органів місцевого самоврядування; обмеження ролі центральних органів виконавчої влади функціями контролю, координації та уніфікації діяльності розрізнених суб</w:t>
      </w:r>
      <w:r w:rsidR="00BE365F" w:rsidRPr="00BA6535">
        <w:rPr>
          <w:rFonts w:eastAsia="Calibri" w:cs="Times New Roman"/>
          <w:sz w:val="28"/>
          <w:szCs w:val="28"/>
          <w:lang w:val="uk-UA"/>
        </w:rPr>
        <w:t>’</w:t>
      </w:r>
      <w:r w:rsidRPr="00BA6535">
        <w:rPr>
          <w:rFonts w:eastAsia="Calibri" w:cs="Times New Roman"/>
          <w:sz w:val="28"/>
          <w:szCs w:val="28"/>
          <w:lang w:val="uk-UA"/>
        </w:rPr>
        <w:t>єктів поліцейської діяльності; пріоритетне орієнтування діяльності поліції на задоволення потреб територіальних громад, наявність розгалуженої системи громадського контролю за діяльністю поліції</w:t>
      </w:r>
      <w:r w:rsidR="00BF0BC1">
        <w:rPr>
          <w:rFonts w:eastAsia="Calibri" w:cs="Times New Roman"/>
          <w:sz w:val="28"/>
          <w:szCs w:val="28"/>
          <w:lang w:val="uk-UA"/>
        </w:rPr>
        <w:t> </w:t>
      </w:r>
      <w:r w:rsidRPr="00BA6535">
        <w:rPr>
          <w:rFonts w:eastAsia="Calibri" w:cs="Times New Roman"/>
          <w:sz w:val="28"/>
          <w:szCs w:val="28"/>
          <w:lang w:val="uk-UA"/>
        </w:rPr>
        <w:t>[</w:t>
      </w:r>
      <w:r w:rsidR="008018F6" w:rsidRPr="00BA6535">
        <w:rPr>
          <w:rFonts w:eastAsia="Calibri" w:cs="Times New Roman"/>
          <w:sz w:val="28"/>
          <w:szCs w:val="28"/>
          <w:lang w:val="uk-UA"/>
        </w:rPr>
        <w:t>94</w:t>
      </w:r>
      <w:r w:rsidRPr="00BA6535">
        <w:rPr>
          <w:rFonts w:eastAsia="Calibri" w:cs="Times New Roman"/>
          <w:sz w:val="28"/>
          <w:szCs w:val="28"/>
          <w:lang w:val="uk-UA"/>
        </w:rPr>
        <w:t>, c.</w:t>
      </w:r>
      <w:r w:rsidR="00F557FE" w:rsidRPr="00BA6535">
        <w:rPr>
          <w:rFonts w:eastAsia="Calibri" w:cs="Times New Roman"/>
          <w:sz w:val="28"/>
          <w:szCs w:val="28"/>
          <w:lang w:val="uk-UA"/>
        </w:rPr>
        <w:t> </w:t>
      </w:r>
      <w:r w:rsidRPr="00BA6535">
        <w:rPr>
          <w:rFonts w:eastAsia="Calibri" w:cs="Times New Roman"/>
          <w:sz w:val="28"/>
          <w:szCs w:val="28"/>
          <w:lang w:val="uk-UA"/>
        </w:rPr>
        <w:t>169</w:t>
      </w:r>
      <w:r w:rsidR="00F557FE" w:rsidRPr="00BA6535">
        <w:rPr>
          <w:rFonts w:eastAsia="Calibri" w:cs="Times New Roman"/>
          <w:sz w:val="28"/>
          <w:szCs w:val="28"/>
          <w:lang w:val="uk-UA"/>
        </w:rPr>
        <w:t>–</w:t>
      </w:r>
      <w:r w:rsidRPr="00BA6535">
        <w:rPr>
          <w:rFonts w:eastAsia="Calibri" w:cs="Times New Roman"/>
          <w:sz w:val="28"/>
          <w:szCs w:val="28"/>
          <w:lang w:val="uk-UA"/>
        </w:rPr>
        <w:t>170].</w:t>
      </w:r>
    </w:p>
    <w:p w14:paraId="3E6119AC" w14:textId="77777777" w:rsidR="00F965DD" w:rsidRPr="00BA6535" w:rsidRDefault="00314C90"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Характерними</w:t>
      </w:r>
      <w:r w:rsidR="00F965DD" w:rsidRPr="00BA6535">
        <w:rPr>
          <w:rFonts w:eastAsia="Calibri" w:cs="Times New Roman"/>
          <w:sz w:val="28"/>
          <w:szCs w:val="28"/>
          <w:lang w:val="uk-UA"/>
        </w:rPr>
        <w:t xml:space="preserve"> прикладами функціонування такої системи поліції є Сполучені Штати Америки та Швейцарія. </w:t>
      </w:r>
      <w:r w:rsidR="00E7681B" w:rsidRPr="00BA6535">
        <w:rPr>
          <w:rFonts w:eastAsia="Calibri" w:cs="Times New Roman"/>
          <w:sz w:val="28"/>
          <w:szCs w:val="28"/>
          <w:lang w:val="uk-UA"/>
        </w:rPr>
        <w:t>З</w:t>
      </w:r>
      <w:r w:rsidR="00F965DD" w:rsidRPr="00BA6535">
        <w:rPr>
          <w:rFonts w:eastAsia="Calibri" w:cs="Times New Roman"/>
          <w:sz w:val="28"/>
          <w:szCs w:val="28"/>
          <w:lang w:val="uk-UA"/>
        </w:rPr>
        <w:t>а Глобальним індексом спокою (миру) на 2018</w:t>
      </w:r>
      <w:r w:rsidR="00BF0BC1">
        <w:rPr>
          <w:rFonts w:eastAsia="Calibri" w:cs="Times New Roman"/>
          <w:sz w:val="28"/>
          <w:szCs w:val="28"/>
          <w:lang w:val="uk-UA"/>
        </w:rPr>
        <w:t> </w:t>
      </w:r>
      <w:r w:rsidR="00F965DD" w:rsidRPr="00BA6535">
        <w:rPr>
          <w:rFonts w:eastAsia="Calibri" w:cs="Times New Roman"/>
          <w:sz w:val="28"/>
          <w:szCs w:val="28"/>
          <w:lang w:val="uk-UA"/>
        </w:rPr>
        <w:t>рік</w:t>
      </w:r>
      <w:r w:rsidR="00BF0BC1">
        <w:rPr>
          <w:rFonts w:eastAsia="Calibri" w:cs="Times New Roman"/>
          <w:sz w:val="28"/>
          <w:szCs w:val="28"/>
          <w:lang w:val="uk-UA"/>
        </w:rPr>
        <w:t> </w:t>
      </w:r>
      <w:r w:rsidR="00F965DD" w:rsidRPr="00BA6535">
        <w:rPr>
          <w:rFonts w:eastAsia="Calibri" w:cs="Times New Roman"/>
          <w:sz w:val="28"/>
          <w:szCs w:val="28"/>
          <w:lang w:val="uk-UA"/>
        </w:rPr>
        <w:t>[</w:t>
      </w:r>
      <w:r w:rsidR="00F41C4F" w:rsidRPr="00BA6535">
        <w:rPr>
          <w:rFonts w:eastAsia="Calibri" w:cs="Times New Roman"/>
          <w:sz w:val="28"/>
          <w:szCs w:val="28"/>
          <w:lang w:val="uk-UA"/>
        </w:rPr>
        <w:t>322</w:t>
      </w:r>
      <w:r w:rsidR="00F965DD" w:rsidRPr="00BA6535">
        <w:rPr>
          <w:rFonts w:eastAsia="Calibri" w:cs="Times New Roman"/>
          <w:sz w:val="28"/>
          <w:szCs w:val="28"/>
          <w:lang w:val="uk-UA"/>
        </w:rPr>
        <w:t>] Швейцарія займа</w:t>
      </w:r>
      <w:r w:rsidR="00AD758F" w:rsidRPr="00BA6535">
        <w:rPr>
          <w:rFonts w:eastAsia="Calibri" w:cs="Times New Roman"/>
          <w:sz w:val="28"/>
          <w:szCs w:val="28"/>
          <w:lang w:val="uk-UA"/>
        </w:rPr>
        <w:t>є 12, а Сполучені Штати Америки</w:t>
      </w:r>
      <w:r w:rsidR="00BF0BC1">
        <w:rPr>
          <w:rFonts w:eastAsia="Calibri" w:cs="Times New Roman"/>
          <w:sz w:val="28"/>
          <w:szCs w:val="28"/>
          <w:lang w:val="uk-UA"/>
        </w:rPr>
        <w:t> </w:t>
      </w:r>
      <w:r w:rsidR="00AD758F" w:rsidRPr="00BA6535">
        <w:rPr>
          <w:rFonts w:eastAsia="Calibri" w:cs="Times New Roman"/>
          <w:sz w:val="28"/>
          <w:szCs w:val="28"/>
          <w:lang w:val="uk-UA"/>
        </w:rPr>
        <w:t xml:space="preserve">– </w:t>
      </w:r>
      <w:r w:rsidR="00F965DD" w:rsidRPr="00BA6535">
        <w:rPr>
          <w:rFonts w:eastAsia="Calibri" w:cs="Times New Roman"/>
          <w:sz w:val="28"/>
          <w:szCs w:val="28"/>
          <w:lang w:val="uk-UA"/>
        </w:rPr>
        <w:t>121</w:t>
      </w:r>
      <w:r w:rsidR="00BF0BC1">
        <w:rPr>
          <w:rFonts w:eastAsia="Calibri" w:cs="Times New Roman"/>
          <w:sz w:val="28"/>
          <w:szCs w:val="28"/>
          <w:lang w:val="uk-UA"/>
        </w:rPr>
        <w:t> </w:t>
      </w:r>
      <w:r w:rsidR="00F965DD" w:rsidRPr="00BA6535">
        <w:rPr>
          <w:rFonts w:eastAsia="Calibri" w:cs="Times New Roman"/>
          <w:sz w:val="28"/>
          <w:szCs w:val="28"/>
          <w:lang w:val="uk-UA"/>
        </w:rPr>
        <w:t xml:space="preserve">місце </w:t>
      </w:r>
      <w:r w:rsidR="00F557FE" w:rsidRPr="00BA6535">
        <w:rPr>
          <w:rFonts w:eastAsia="Calibri" w:cs="Times New Roman"/>
          <w:sz w:val="28"/>
          <w:szCs w:val="28"/>
          <w:lang w:val="uk-UA"/>
        </w:rPr>
        <w:t xml:space="preserve">у </w:t>
      </w:r>
      <w:r w:rsidR="00F965DD" w:rsidRPr="00BA6535">
        <w:rPr>
          <w:rFonts w:eastAsia="Calibri" w:cs="Times New Roman"/>
          <w:sz w:val="28"/>
          <w:szCs w:val="28"/>
          <w:lang w:val="uk-UA"/>
        </w:rPr>
        <w:t>світі серед 163</w:t>
      </w:r>
      <w:r w:rsidR="00BF0BC1">
        <w:rPr>
          <w:rFonts w:eastAsia="Calibri" w:cs="Times New Roman"/>
          <w:sz w:val="28"/>
          <w:szCs w:val="28"/>
          <w:lang w:val="uk-UA"/>
        </w:rPr>
        <w:t> </w:t>
      </w:r>
      <w:r w:rsidR="00F965DD" w:rsidRPr="00BA6535">
        <w:rPr>
          <w:rFonts w:eastAsia="Calibri" w:cs="Times New Roman"/>
          <w:sz w:val="28"/>
          <w:szCs w:val="28"/>
          <w:lang w:val="uk-UA"/>
        </w:rPr>
        <w:t xml:space="preserve">країн. Також згідно </w:t>
      </w:r>
      <w:r w:rsidR="00F557FE" w:rsidRPr="00BA6535">
        <w:rPr>
          <w:rFonts w:eastAsia="Calibri" w:cs="Times New Roman"/>
          <w:sz w:val="28"/>
          <w:szCs w:val="28"/>
          <w:lang w:val="uk-UA"/>
        </w:rPr>
        <w:t xml:space="preserve">з </w:t>
      </w:r>
      <w:r w:rsidR="00F965DD" w:rsidRPr="00BA6535">
        <w:rPr>
          <w:rFonts w:eastAsia="Calibri" w:cs="Times New Roman"/>
          <w:sz w:val="28"/>
          <w:szCs w:val="28"/>
          <w:lang w:val="uk-UA"/>
        </w:rPr>
        <w:t>Індекс</w:t>
      </w:r>
      <w:r w:rsidR="00F557FE" w:rsidRPr="00BA6535">
        <w:rPr>
          <w:rFonts w:eastAsia="Calibri" w:cs="Times New Roman"/>
          <w:sz w:val="28"/>
          <w:szCs w:val="28"/>
          <w:lang w:val="uk-UA"/>
        </w:rPr>
        <w:t>ом</w:t>
      </w:r>
      <w:r w:rsidR="00F965DD" w:rsidRPr="00BA6535">
        <w:rPr>
          <w:rFonts w:eastAsia="Calibri" w:cs="Times New Roman"/>
          <w:sz w:val="28"/>
          <w:szCs w:val="28"/>
          <w:lang w:val="uk-UA"/>
        </w:rPr>
        <w:t xml:space="preserve"> злочинності по країна</w:t>
      </w:r>
      <w:r w:rsidR="00F557FE" w:rsidRPr="00BA6535">
        <w:rPr>
          <w:rFonts w:eastAsia="Calibri" w:cs="Times New Roman"/>
          <w:sz w:val="28"/>
          <w:szCs w:val="28"/>
          <w:lang w:val="uk-UA"/>
        </w:rPr>
        <w:t>х</w:t>
      </w:r>
      <w:r w:rsidR="00F965DD" w:rsidRPr="00BA6535">
        <w:rPr>
          <w:rFonts w:eastAsia="Calibri" w:cs="Times New Roman"/>
          <w:sz w:val="28"/>
          <w:szCs w:val="28"/>
          <w:lang w:val="uk-UA"/>
        </w:rPr>
        <w:t xml:space="preserve"> світу на 2018</w:t>
      </w:r>
      <w:r w:rsidR="00F557FE" w:rsidRPr="00BA6535">
        <w:rPr>
          <w:rFonts w:eastAsia="Calibri" w:cs="Times New Roman"/>
          <w:sz w:val="28"/>
          <w:szCs w:val="28"/>
          <w:lang w:val="uk-UA"/>
        </w:rPr>
        <w:t> </w:t>
      </w:r>
      <w:r w:rsidR="00F965DD" w:rsidRPr="00BA6535">
        <w:rPr>
          <w:rFonts w:eastAsia="Calibri" w:cs="Times New Roman"/>
          <w:sz w:val="28"/>
          <w:szCs w:val="28"/>
          <w:lang w:val="uk-UA"/>
        </w:rPr>
        <w:t>рік [</w:t>
      </w:r>
      <w:r w:rsidR="00F41C4F" w:rsidRPr="00BA6535">
        <w:rPr>
          <w:rFonts w:eastAsia="Calibri" w:cs="Times New Roman"/>
          <w:sz w:val="28"/>
          <w:szCs w:val="28"/>
          <w:lang w:val="uk-UA"/>
        </w:rPr>
        <w:t>318</w:t>
      </w:r>
      <w:r w:rsidR="00F965DD" w:rsidRPr="00BA6535">
        <w:rPr>
          <w:rFonts w:eastAsia="Calibri" w:cs="Times New Roman"/>
          <w:sz w:val="28"/>
          <w:szCs w:val="28"/>
          <w:lang w:val="uk-UA"/>
        </w:rPr>
        <w:t xml:space="preserve">] Швейцарський індекс злочинності становить 21,76, а Сполучених Штатів Америки </w:t>
      </w:r>
      <w:r w:rsidR="00F557FE" w:rsidRPr="00BA6535">
        <w:rPr>
          <w:rFonts w:eastAsia="Calibri" w:cs="Times New Roman"/>
          <w:sz w:val="28"/>
          <w:szCs w:val="28"/>
          <w:lang w:val="uk-UA"/>
        </w:rPr>
        <w:t xml:space="preserve">– </w:t>
      </w:r>
      <w:r w:rsidR="00F965DD" w:rsidRPr="00BA6535">
        <w:rPr>
          <w:rFonts w:eastAsia="Calibri" w:cs="Times New Roman"/>
          <w:sz w:val="28"/>
          <w:szCs w:val="28"/>
          <w:lang w:val="uk-UA"/>
        </w:rPr>
        <w:t xml:space="preserve">49,58 </w:t>
      </w:r>
      <w:r w:rsidR="00F557FE" w:rsidRPr="00BA6535">
        <w:rPr>
          <w:rFonts w:eastAsia="Calibri" w:cs="Times New Roman"/>
          <w:sz w:val="28"/>
          <w:szCs w:val="28"/>
          <w:lang w:val="uk-UA"/>
        </w:rPr>
        <w:t xml:space="preserve">за </w:t>
      </w:r>
      <w:r w:rsidR="00F965DD" w:rsidRPr="00BA6535">
        <w:rPr>
          <w:rFonts w:eastAsia="Calibri" w:cs="Times New Roman"/>
          <w:sz w:val="28"/>
          <w:szCs w:val="28"/>
          <w:lang w:val="uk-UA"/>
        </w:rPr>
        <w:t>шкал</w:t>
      </w:r>
      <w:r w:rsidR="00F557FE" w:rsidRPr="00BA6535">
        <w:rPr>
          <w:rFonts w:eastAsia="Calibri" w:cs="Times New Roman"/>
          <w:sz w:val="28"/>
          <w:szCs w:val="28"/>
          <w:lang w:val="uk-UA"/>
        </w:rPr>
        <w:t>ою</w:t>
      </w:r>
      <w:r w:rsidR="00F965DD" w:rsidRPr="00BA6535">
        <w:rPr>
          <w:rFonts w:eastAsia="Calibri" w:cs="Times New Roman"/>
          <w:sz w:val="28"/>
          <w:szCs w:val="28"/>
          <w:lang w:val="uk-UA"/>
        </w:rPr>
        <w:t xml:space="preserve"> від 0 до 100, де чим більший показник</w:t>
      </w:r>
      <w:r w:rsidR="00F557FE" w:rsidRPr="00BA6535">
        <w:rPr>
          <w:rFonts w:eastAsia="Calibri" w:cs="Times New Roman"/>
          <w:sz w:val="28"/>
          <w:szCs w:val="28"/>
          <w:lang w:val="uk-UA"/>
        </w:rPr>
        <w:t>,</w:t>
      </w:r>
      <w:r w:rsidR="00F965DD" w:rsidRPr="00BA6535">
        <w:rPr>
          <w:rFonts w:eastAsia="Calibri" w:cs="Times New Roman"/>
          <w:sz w:val="28"/>
          <w:szCs w:val="28"/>
          <w:lang w:val="uk-UA"/>
        </w:rPr>
        <w:t xml:space="preserve"> тим більший рівень злочинності. Тому як приклад </w:t>
      </w:r>
      <w:r w:rsidR="00A67DE6" w:rsidRPr="00BA6535">
        <w:rPr>
          <w:rFonts w:eastAsia="Calibri" w:cs="Times New Roman"/>
          <w:sz w:val="28"/>
          <w:szCs w:val="28"/>
          <w:lang w:val="uk-UA"/>
        </w:rPr>
        <w:t xml:space="preserve">ефективної </w:t>
      </w:r>
      <w:r w:rsidR="00F965DD" w:rsidRPr="00BA6535">
        <w:rPr>
          <w:rFonts w:eastAsia="Calibri" w:cs="Times New Roman"/>
          <w:sz w:val="28"/>
          <w:szCs w:val="28"/>
          <w:lang w:val="uk-UA"/>
        </w:rPr>
        <w:t xml:space="preserve">реалізації децентралізованої системи діяльності поліції </w:t>
      </w:r>
      <w:r w:rsidRPr="00BA6535">
        <w:rPr>
          <w:rFonts w:eastAsia="Calibri" w:cs="Times New Roman"/>
          <w:sz w:val="28"/>
          <w:szCs w:val="28"/>
          <w:lang w:val="uk-UA"/>
        </w:rPr>
        <w:t xml:space="preserve">варто </w:t>
      </w:r>
      <w:r w:rsidR="00F965DD" w:rsidRPr="00BA6535">
        <w:rPr>
          <w:rFonts w:eastAsia="Calibri" w:cs="Times New Roman"/>
          <w:sz w:val="28"/>
          <w:szCs w:val="28"/>
          <w:lang w:val="uk-UA"/>
        </w:rPr>
        <w:t>розглян</w:t>
      </w:r>
      <w:r w:rsidRPr="00BA6535">
        <w:rPr>
          <w:rFonts w:eastAsia="Calibri" w:cs="Times New Roman"/>
          <w:sz w:val="28"/>
          <w:szCs w:val="28"/>
          <w:lang w:val="uk-UA"/>
        </w:rPr>
        <w:t>ути</w:t>
      </w:r>
      <w:r w:rsidR="00F965DD" w:rsidRPr="00BA6535">
        <w:rPr>
          <w:rFonts w:eastAsia="Calibri" w:cs="Times New Roman"/>
          <w:sz w:val="28"/>
          <w:szCs w:val="28"/>
          <w:lang w:val="uk-UA"/>
        </w:rPr>
        <w:t xml:space="preserve"> </w:t>
      </w:r>
      <w:r w:rsidRPr="00BA6535">
        <w:rPr>
          <w:rFonts w:eastAsia="Calibri" w:cs="Times New Roman"/>
          <w:sz w:val="28"/>
          <w:szCs w:val="28"/>
          <w:lang w:val="uk-UA"/>
        </w:rPr>
        <w:t xml:space="preserve">досвід </w:t>
      </w:r>
      <w:r w:rsidR="00F965DD" w:rsidRPr="00BA6535">
        <w:rPr>
          <w:rFonts w:eastAsia="Calibri" w:cs="Times New Roman"/>
          <w:sz w:val="28"/>
          <w:szCs w:val="28"/>
          <w:lang w:val="uk-UA"/>
        </w:rPr>
        <w:t>Швейцарі</w:t>
      </w:r>
      <w:r w:rsidRPr="00BA6535">
        <w:rPr>
          <w:rFonts w:eastAsia="Calibri" w:cs="Times New Roman"/>
          <w:sz w:val="28"/>
          <w:szCs w:val="28"/>
          <w:lang w:val="uk-UA"/>
        </w:rPr>
        <w:t>ї</w:t>
      </w:r>
      <w:r w:rsidR="00F965DD" w:rsidRPr="00BA6535">
        <w:rPr>
          <w:rFonts w:eastAsia="Calibri" w:cs="Times New Roman"/>
          <w:sz w:val="28"/>
          <w:szCs w:val="28"/>
          <w:lang w:val="uk-UA"/>
        </w:rPr>
        <w:t>.</w:t>
      </w:r>
    </w:p>
    <w:p w14:paraId="2E22B83F" w14:textId="77777777" w:rsidR="00F965DD" w:rsidRPr="00BA6535" w:rsidRDefault="00F965DD" w:rsidP="00BA6535">
      <w:pPr>
        <w:tabs>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У Швейцарії </w:t>
      </w:r>
      <w:r w:rsidR="00A67DE6" w:rsidRPr="00BA6535">
        <w:rPr>
          <w:rFonts w:eastAsia="Calibri" w:cs="Times New Roman"/>
          <w:sz w:val="28"/>
          <w:szCs w:val="28"/>
          <w:lang w:val="uk-UA"/>
        </w:rPr>
        <w:t xml:space="preserve">немає </w:t>
      </w:r>
      <w:r w:rsidRPr="00BA6535">
        <w:rPr>
          <w:rFonts w:eastAsia="Calibri" w:cs="Times New Roman"/>
          <w:sz w:val="28"/>
          <w:szCs w:val="28"/>
          <w:lang w:val="uk-UA"/>
        </w:rPr>
        <w:t>єдин</w:t>
      </w:r>
      <w:r w:rsidR="00A67DE6" w:rsidRPr="00BA6535">
        <w:rPr>
          <w:rFonts w:eastAsia="Calibri" w:cs="Times New Roman"/>
          <w:sz w:val="28"/>
          <w:szCs w:val="28"/>
          <w:lang w:val="uk-UA"/>
        </w:rPr>
        <w:t>ої</w:t>
      </w:r>
      <w:r w:rsidRPr="00BA6535">
        <w:rPr>
          <w:rFonts w:eastAsia="Calibri" w:cs="Times New Roman"/>
          <w:sz w:val="28"/>
          <w:szCs w:val="28"/>
          <w:lang w:val="uk-UA"/>
        </w:rPr>
        <w:t xml:space="preserve"> національн</w:t>
      </w:r>
      <w:r w:rsidR="00A67DE6" w:rsidRPr="00BA6535">
        <w:rPr>
          <w:rFonts w:eastAsia="Calibri" w:cs="Times New Roman"/>
          <w:sz w:val="28"/>
          <w:szCs w:val="28"/>
          <w:lang w:val="uk-UA"/>
        </w:rPr>
        <w:t>ої</w:t>
      </w:r>
      <w:r w:rsidRPr="00BA6535">
        <w:rPr>
          <w:rFonts w:eastAsia="Calibri" w:cs="Times New Roman"/>
          <w:sz w:val="28"/>
          <w:szCs w:val="28"/>
          <w:lang w:val="uk-UA"/>
        </w:rPr>
        <w:t xml:space="preserve"> поліцейськ</w:t>
      </w:r>
      <w:r w:rsidR="00A67DE6" w:rsidRPr="00BA6535">
        <w:rPr>
          <w:rFonts w:eastAsia="Calibri" w:cs="Times New Roman"/>
          <w:sz w:val="28"/>
          <w:szCs w:val="28"/>
          <w:lang w:val="uk-UA"/>
        </w:rPr>
        <w:t>ої</w:t>
      </w:r>
      <w:r w:rsidRPr="00BA6535">
        <w:rPr>
          <w:rFonts w:eastAsia="Calibri" w:cs="Times New Roman"/>
          <w:sz w:val="28"/>
          <w:szCs w:val="28"/>
          <w:lang w:val="uk-UA"/>
        </w:rPr>
        <w:t xml:space="preserve"> організаці</w:t>
      </w:r>
      <w:r w:rsidR="00A67DE6" w:rsidRPr="00BA6535">
        <w:rPr>
          <w:rFonts w:eastAsia="Calibri" w:cs="Times New Roman"/>
          <w:sz w:val="28"/>
          <w:szCs w:val="28"/>
          <w:lang w:val="uk-UA"/>
        </w:rPr>
        <w:t>ї</w:t>
      </w:r>
      <w:r w:rsidRPr="00BA6535">
        <w:rPr>
          <w:rFonts w:eastAsia="Calibri" w:cs="Times New Roman"/>
          <w:sz w:val="28"/>
          <w:szCs w:val="28"/>
          <w:lang w:val="uk-UA"/>
        </w:rPr>
        <w:t xml:space="preserve">. </w:t>
      </w:r>
      <w:r w:rsidR="00A67DE6" w:rsidRPr="00BA6535">
        <w:rPr>
          <w:rFonts w:eastAsia="Calibri" w:cs="Times New Roman"/>
          <w:sz w:val="28"/>
          <w:szCs w:val="28"/>
          <w:lang w:val="uk-UA"/>
        </w:rPr>
        <w:t>У</w:t>
      </w:r>
      <w:r w:rsidRPr="00BA6535">
        <w:rPr>
          <w:rFonts w:eastAsia="Calibri" w:cs="Times New Roman"/>
          <w:sz w:val="28"/>
          <w:szCs w:val="28"/>
          <w:lang w:val="uk-UA"/>
        </w:rPr>
        <w:t xml:space="preserve">наслідок федеральної структури країни </w:t>
      </w:r>
      <w:r w:rsidR="00A67DE6" w:rsidRPr="00BA6535">
        <w:rPr>
          <w:rFonts w:eastAsia="Calibri" w:cs="Times New Roman"/>
          <w:sz w:val="28"/>
          <w:szCs w:val="28"/>
          <w:lang w:val="uk-UA"/>
        </w:rPr>
        <w:t xml:space="preserve">й </w:t>
      </w:r>
      <w:r w:rsidRPr="00BA6535">
        <w:rPr>
          <w:rFonts w:eastAsia="Calibri" w:cs="Times New Roman"/>
          <w:sz w:val="28"/>
          <w:szCs w:val="28"/>
          <w:lang w:val="uk-UA"/>
        </w:rPr>
        <w:t xml:space="preserve">суверенітету кантонів у поліцейських питаннях передбачається поділ поліції Швейцарії на Федеральну службу поліції, Поліцію кантонів, Муніципальну поліцію (у містах </w:t>
      </w:r>
      <w:r w:rsidR="00A67DE6" w:rsidRPr="00BA6535">
        <w:rPr>
          <w:rFonts w:eastAsia="Calibri" w:cs="Times New Roman"/>
          <w:sz w:val="28"/>
          <w:szCs w:val="28"/>
          <w:lang w:val="uk-UA"/>
        </w:rPr>
        <w:t xml:space="preserve">і </w:t>
      </w:r>
      <w:r w:rsidRPr="00BA6535">
        <w:rPr>
          <w:rFonts w:eastAsia="Calibri" w:cs="Times New Roman"/>
          <w:sz w:val="28"/>
          <w:szCs w:val="28"/>
          <w:lang w:val="uk-UA"/>
        </w:rPr>
        <w:t xml:space="preserve">громадах). Конституція Швейцарії визнає юрисдикцію кантонів </w:t>
      </w:r>
      <w:r w:rsidR="00A67DE6" w:rsidRPr="00BA6535">
        <w:rPr>
          <w:rFonts w:eastAsia="Calibri" w:cs="Times New Roman"/>
          <w:sz w:val="28"/>
          <w:szCs w:val="28"/>
          <w:lang w:val="uk-UA"/>
        </w:rPr>
        <w:t xml:space="preserve">у </w:t>
      </w:r>
      <w:r w:rsidRPr="00BA6535">
        <w:rPr>
          <w:rFonts w:eastAsia="Calibri" w:cs="Times New Roman"/>
          <w:sz w:val="28"/>
          <w:szCs w:val="28"/>
          <w:lang w:val="uk-UA"/>
        </w:rPr>
        <w:t>поліцейських справах. У</w:t>
      </w:r>
      <w:r w:rsidR="00A67DE6" w:rsidRPr="00BA6535">
        <w:rPr>
          <w:rFonts w:eastAsia="Calibri" w:cs="Times New Roman"/>
          <w:sz w:val="28"/>
          <w:szCs w:val="28"/>
          <w:lang w:val="uk-UA"/>
        </w:rPr>
        <w:t> </w:t>
      </w:r>
      <w:r w:rsidRPr="00BA6535">
        <w:rPr>
          <w:rFonts w:eastAsia="Calibri" w:cs="Times New Roman"/>
          <w:sz w:val="28"/>
          <w:szCs w:val="28"/>
          <w:lang w:val="uk-UA"/>
        </w:rPr>
        <w:t>кожному з 26 кантонів діють суверенні правоохоронні органи, які несуть відповідальність за забезпечення громадського порядку на своїй території</w:t>
      </w:r>
      <w:r w:rsidR="00BF0BC1">
        <w:rPr>
          <w:rFonts w:eastAsia="Calibri" w:cs="Times New Roman"/>
          <w:sz w:val="28"/>
          <w:szCs w:val="28"/>
          <w:lang w:val="uk-UA"/>
        </w:rPr>
        <w:t> </w:t>
      </w:r>
      <w:r w:rsidRPr="00BA6535">
        <w:rPr>
          <w:rFonts w:eastAsia="Calibri" w:cs="Times New Roman"/>
          <w:sz w:val="28"/>
          <w:szCs w:val="28"/>
          <w:lang w:val="uk-UA"/>
        </w:rPr>
        <w:t>[</w:t>
      </w:r>
      <w:r w:rsidR="00CB1B98" w:rsidRPr="00BA6535">
        <w:rPr>
          <w:rFonts w:eastAsia="Calibri" w:cs="Times New Roman"/>
          <w:sz w:val="28"/>
          <w:szCs w:val="28"/>
          <w:lang w:val="uk-UA"/>
        </w:rPr>
        <w:t xml:space="preserve">244, </w:t>
      </w:r>
      <w:r w:rsidRPr="00BA6535">
        <w:rPr>
          <w:rFonts w:eastAsia="Calibri" w:cs="Times New Roman"/>
          <w:sz w:val="28"/>
          <w:szCs w:val="28"/>
          <w:lang w:val="uk-UA"/>
        </w:rPr>
        <w:t>с.</w:t>
      </w:r>
      <w:r w:rsidR="00A67DE6" w:rsidRPr="00BA6535">
        <w:rPr>
          <w:rFonts w:eastAsia="Calibri" w:cs="Times New Roman"/>
          <w:sz w:val="28"/>
          <w:szCs w:val="28"/>
          <w:lang w:val="uk-UA"/>
        </w:rPr>
        <w:t> </w:t>
      </w:r>
      <w:r w:rsidRPr="00BA6535">
        <w:rPr>
          <w:rFonts w:eastAsia="Calibri" w:cs="Times New Roman"/>
          <w:sz w:val="28"/>
          <w:szCs w:val="28"/>
          <w:lang w:val="uk-UA"/>
        </w:rPr>
        <w:t>4</w:t>
      </w:r>
      <w:r w:rsidR="00A67DE6" w:rsidRPr="00BA6535">
        <w:rPr>
          <w:rFonts w:eastAsia="Calibri" w:cs="Times New Roman"/>
          <w:sz w:val="28"/>
          <w:szCs w:val="28"/>
          <w:lang w:val="uk-UA"/>
        </w:rPr>
        <w:t>–</w:t>
      </w:r>
      <w:r w:rsidRPr="00BA6535">
        <w:rPr>
          <w:rFonts w:eastAsia="Calibri" w:cs="Times New Roman"/>
          <w:sz w:val="28"/>
          <w:szCs w:val="28"/>
          <w:lang w:val="uk-UA"/>
        </w:rPr>
        <w:t>5].</w:t>
      </w:r>
    </w:p>
    <w:p w14:paraId="05031DC9" w14:textId="77777777" w:rsidR="00F965DD" w:rsidRPr="00BA6535" w:rsidRDefault="00A67DE6"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lastRenderedPageBreak/>
        <w:t xml:space="preserve">У цій </w:t>
      </w:r>
      <w:r w:rsidR="00F965DD" w:rsidRPr="00BA6535">
        <w:rPr>
          <w:rFonts w:eastAsia="Calibri" w:cs="Times New Roman"/>
          <w:sz w:val="28"/>
          <w:szCs w:val="28"/>
          <w:lang w:val="uk-UA"/>
        </w:rPr>
        <w:t xml:space="preserve">країні </w:t>
      </w:r>
      <w:r w:rsidR="003501F6" w:rsidRPr="00BA6535">
        <w:rPr>
          <w:rFonts w:eastAsia="Calibri" w:cs="Times New Roman"/>
          <w:sz w:val="28"/>
          <w:szCs w:val="28"/>
          <w:lang w:val="uk-UA"/>
        </w:rPr>
        <w:t xml:space="preserve">розділення повноважень </w:t>
      </w:r>
      <w:r w:rsidR="00F965DD" w:rsidRPr="00BA6535">
        <w:rPr>
          <w:rFonts w:eastAsia="Calibri" w:cs="Times New Roman"/>
          <w:sz w:val="28"/>
          <w:szCs w:val="28"/>
          <w:lang w:val="uk-UA"/>
        </w:rPr>
        <w:t xml:space="preserve">між федеральним і місцевим рівнями регулюється </w:t>
      </w:r>
      <w:r w:rsidRPr="00BA6535">
        <w:rPr>
          <w:rFonts w:eastAsia="Calibri" w:cs="Times New Roman"/>
          <w:sz w:val="28"/>
          <w:szCs w:val="28"/>
          <w:lang w:val="uk-UA"/>
        </w:rPr>
        <w:t xml:space="preserve">за </w:t>
      </w:r>
      <w:r w:rsidR="00F965DD" w:rsidRPr="00BA6535">
        <w:rPr>
          <w:rFonts w:eastAsia="Calibri" w:cs="Times New Roman"/>
          <w:sz w:val="28"/>
          <w:szCs w:val="28"/>
          <w:lang w:val="uk-UA"/>
        </w:rPr>
        <w:t>так зван</w:t>
      </w:r>
      <w:r w:rsidRPr="00BA6535">
        <w:rPr>
          <w:rFonts w:eastAsia="Calibri" w:cs="Times New Roman"/>
          <w:sz w:val="28"/>
          <w:szCs w:val="28"/>
          <w:lang w:val="uk-UA"/>
        </w:rPr>
        <w:t>и</w:t>
      </w:r>
      <w:r w:rsidR="00F965DD" w:rsidRPr="00BA6535">
        <w:rPr>
          <w:rFonts w:eastAsia="Calibri" w:cs="Times New Roman"/>
          <w:sz w:val="28"/>
          <w:szCs w:val="28"/>
          <w:lang w:val="uk-UA"/>
        </w:rPr>
        <w:t>м принцип</w:t>
      </w:r>
      <w:r w:rsidRPr="00BA6535">
        <w:rPr>
          <w:rFonts w:eastAsia="Calibri" w:cs="Times New Roman"/>
          <w:sz w:val="28"/>
          <w:szCs w:val="28"/>
          <w:lang w:val="uk-UA"/>
        </w:rPr>
        <w:t>ом</w:t>
      </w:r>
      <w:r w:rsidR="00F965DD" w:rsidRPr="00BA6535">
        <w:rPr>
          <w:rFonts w:eastAsia="Calibri" w:cs="Times New Roman"/>
          <w:sz w:val="28"/>
          <w:szCs w:val="28"/>
          <w:lang w:val="uk-UA"/>
        </w:rPr>
        <w:t xml:space="preserve"> </w:t>
      </w:r>
      <w:proofErr w:type="spellStart"/>
      <w:r w:rsidR="00F965DD" w:rsidRPr="00BA6535">
        <w:rPr>
          <w:rFonts w:eastAsia="Calibri" w:cs="Times New Roman"/>
          <w:sz w:val="28"/>
          <w:szCs w:val="28"/>
          <w:lang w:val="uk-UA"/>
        </w:rPr>
        <w:t>субсидіарності</w:t>
      </w:r>
      <w:proofErr w:type="spellEnd"/>
      <w:r w:rsidR="00F965DD" w:rsidRPr="00BA6535">
        <w:rPr>
          <w:rFonts w:eastAsia="Calibri" w:cs="Times New Roman"/>
          <w:sz w:val="28"/>
          <w:szCs w:val="28"/>
          <w:lang w:val="uk-UA"/>
        </w:rPr>
        <w:t xml:space="preserve"> (ст</w:t>
      </w:r>
      <w:r w:rsidR="00BF0BC1">
        <w:rPr>
          <w:rFonts w:eastAsia="Calibri" w:cs="Times New Roman"/>
          <w:sz w:val="28"/>
          <w:szCs w:val="28"/>
          <w:lang w:val="uk-UA"/>
        </w:rPr>
        <w:t>атті </w:t>
      </w:r>
      <w:r w:rsidR="00F965DD" w:rsidRPr="00BA6535">
        <w:rPr>
          <w:rFonts w:eastAsia="Calibri" w:cs="Times New Roman"/>
          <w:sz w:val="28"/>
          <w:szCs w:val="28"/>
          <w:lang w:val="uk-UA"/>
        </w:rPr>
        <w:t xml:space="preserve">3 і 5 Федеральної Конституції). </w:t>
      </w:r>
      <w:r w:rsidR="000951DE" w:rsidRPr="00BA6535">
        <w:rPr>
          <w:rFonts w:eastAsia="Calibri" w:cs="Times New Roman"/>
          <w:sz w:val="28"/>
          <w:szCs w:val="28"/>
          <w:lang w:val="uk-UA"/>
        </w:rPr>
        <w:t>В</w:t>
      </w:r>
      <w:r w:rsidR="00F965DD" w:rsidRPr="00BA6535">
        <w:rPr>
          <w:rFonts w:eastAsia="Calibri" w:cs="Times New Roman"/>
          <w:sz w:val="28"/>
          <w:szCs w:val="28"/>
          <w:lang w:val="uk-UA"/>
        </w:rPr>
        <w:t>ідповідно до цього принципу всі повноваження</w:t>
      </w:r>
      <w:r w:rsidR="00AD758F" w:rsidRPr="00BA6535">
        <w:rPr>
          <w:rFonts w:eastAsia="Calibri" w:cs="Times New Roman"/>
          <w:sz w:val="28"/>
          <w:szCs w:val="28"/>
          <w:lang w:val="uk-UA"/>
        </w:rPr>
        <w:t>,</w:t>
      </w:r>
      <w:r w:rsidR="00F965DD" w:rsidRPr="00BA6535">
        <w:rPr>
          <w:rFonts w:eastAsia="Calibri" w:cs="Times New Roman"/>
          <w:sz w:val="28"/>
          <w:szCs w:val="28"/>
          <w:lang w:val="uk-UA"/>
        </w:rPr>
        <w:t xml:space="preserve"> не передбачені законом для федерального рівня</w:t>
      </w:r>
      <w:r w:rsidR="00AD758F" w:rsidRPr="00BA6535">
        <w:rPr>
          <w:rFonts w:eastAsia="Calibri" w:cs="Times New Roman"/>
          <w:sz w:val="28"/>
          <w:szCs w:val="28"/>
          <w:lang w:val="uk-UA"/>
        </w:rPr>
        <w:t>,</w:t>
      </w:r>
      <w:r w:rsidR="00F965DD" w:rsidRPr="00BA6535">
        <w:rPr>
          <w:rFonts w:eastAsia="Calibri" w:cs="Times New Roman"/>
          <w:sz w:val="28"/>
          <w:szCs w:val="28"/>
          <w:lang w:val="uk-UA"/>
        </w:rPr>
        <w:t xml:space="preserve"> автоматично належать до місцевого рівня. Це означає, що існує один список злочинів, розслідуванням яких займається федеральна поліція. Ці злочини в Швейцарії обумовлені в законах, а не в Конституції. </w:t>
      </w:r>
      <w:r w:rsidR="000951DE" w:rsidRPr="00BA6535">
        <w:rPr>
          <w:rFonts w:eastAsia="Calibri" w:cs="Times New Roman"/>
          <w:sz w:val="28"/>
          <w:szCs w:val="28"/>
          <w:lang w:val="uk-UA"/>
        </w:rPr>
        <w:t>У</w:t>
      </w:r>
      <w:r w:rsidR="00F965DD" w:rsidRPr="00BA6535">
        <w:rPr>
          <w:rFonts w:eastAsia="Calibri" w:cs="Times New Roman"/>
          <w:sz w:val="28"/>
          <w:szCs w:val="28"/>
          <w:lang w:val="uk-UA"/>
        </w:rPr>
        <w:t xml:space="preserve">сі інші злочини – компетенція кантональної поліції. Тобто у Швейцарії спостерігається система противаг, кантони захищені від надмірного втручання з </w:t>
      </w:r>
      <w:r w:rsidR="000951DE" w:rsidRPr="00BA6535">
        <w:rPr>
          <w:rFonts w:eastAsia="Calibri" w:cs="Times New Roman"/>
          <w:sz w:val="28"/>
          <w:szCs w:val="28"/>
          <w:lang w:val="uk-UA"/>
        </w:rPr>
        <w:t xml:space="preserve">боку </w:t>
      </w:r>
      <w:r w:rsidR="00F965DD" w:rsidRPr="00BA6535">
        <w:rPr>
          <w:rFonts w:eastAsia="Calibri" w:cs="Times New Roman"/>
          <w:sz w:val="28"/>
          <w:szCs w:val="28"/>
          <w:lang w:val="uk-UA"/>
        </w:rPr>
        <w:t>конфедерації</w:t>
      </w:r>
      <w:r w:rsidR="00BF0BC1">
        <w:rPr>
          <w:rFonts w:eastAsia="Calibri" w:cs="Times New Roman"/>
          <w:sz w:val="28"/>
          <w:szCs w:val="28"/>
          <w:lang w:val="uk-UA"/>
        </w:rPr>
        <w:t> </w:t>
      </w:r>
      <w:r w:rsidR="00F965DD" w:rsidRPr="00BA6535">
        <w:rPr>
          <w:rFonts w:eastAsia="Calibri" w:cs="Times New Roman"/>
          <w:sz w:val="28"/>
          <w:szCs w:val="28"/>
          <w:lang w:val="uk-UA"/>
        </w:rPr>
        <w:t>[</w:t>
      </w:r>
      <w:r w:rsidR="00473BF3" w:rsidRPr="00BA6535">
        <w:rPr>
          <w:rFonts w:eastAsia="Calibri" w:cs="Times New Roman"/>
          <w:sz w:val="28"/>
          <w:szCs w:val="28"/>
          <w:lang w:val="uk-UA"/>
        </w:rPr>
        <w:t>252</w:t>
      </w:r>
      <w:r w:rsidR="00F965DD" w:rsidRPr="00BA6535">
        <w:rPr>
          <w:rFonts w:eastAsia="Calibri" w:cs="Times New Roman"/>
          <w:sz w:val="28"/>
          <w:szCs w:val="28"/>
          <w:lang w:val="uk-UA"/>
        </w:rPr>
        <w:t>, с.</w:t>
      </w:r>
      <w:r w:rsidR="000951DE" w:rsidRPr="00BA6535">
        <w:rPr>
          <w:rFonts w:eastAsia="Calibri" w:cs="Times New Roman"/>
          <w:sz w:val="28"/>
          <w:szCs w:val="28"/>
          <w:lang w:val="uk-UA"/>
        </w:rPr>
        <w:t> </w:t>
      </w:r>
      <w:r w:rsidR="00F965DD" w:rsidRPr="00BA6535">
        <w:rPr>
          <w:rFonts w:eastAsia="Calibri" w:cs="Times New Roman"/>
          <w:sz w:val="28"/>
          <w:szCs w:val="28"/>
          <w:lang w:val="uk-UA"/>
        </w:rPr>
        <w:t>32</w:t>
      </w:r>
      <w:r w:rsidR="000951DE" w:rsidRPr="00BA6535">
        <w:rPr>
          <w:rFonts w:eastAsia="Calibri" w:cs="Times New Roman"/>
          <w:sz w:val="28"/>
          <w:szCs w:val="28"/>
          <w:lang w:val="uk-UA"/>
        </w:rPr>
        <w:t>–</w:t>
      </w:r>
      <w:r w:rsidR="00F965DD" w:rsidRPr="00BA6535">
        <w:rPr>
          <w:rFonts w:eastAsia="Calibri" w:cs="Times New Roman"/>
          <w:sz w:val="28"/>
          <w:szCs w:val="28"/>
          <w:lang w:val="uk-UA"/>
        </w:rPr>
        <w:t>33].</w:t>
      </w:r>
    </w:p>
    <w:p w14:paraId="639A53C7" w14:textId="77777777" w:rsidR="00F965DD" w:rsidRPr="00BA6535" w:rsidRDefault="00F965DD"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 xml:space="preserve">Крім цього, </w:t>
      </w:r>
      <w:r w:rsidR="000951DE" w:rsidRPr="00BA6535">
        <w:rPr>
          <w:rFonts w:eastAsia="Calibri" w:cs="Times New Roman"/>
          <w:sz w:val="28"/>
          <w:szCs w:val="28"/>
          <w:lang w:val="uk-UA"/>
        </w:rPr>
        <w:t xml:space="preserve">у </w:t>
      </w:r>
      <w:r w:rsidRPr="00BA6535">
        <w:rPr>
          <w:rFonts w:eastAsia="Calibri" w:cs="Times New Roman"/>
          <w:sz w:val="28"/>
          <w:szCs w:val="28"/>
          <w:lang w:val="uk-UA"/>
        </w:rPr>
        <w:t xml:space="preserve">Швейцарії </w:t>
      </w:r>
      <w:r w:rsidR="000951DE" w:rsidRPr="00BA6535">
        <w:rPr>
          <w:rFonts w:eastAsia="Calibri" w:cs="Times New Roman"/>
          <w:sz w:val="28"/>
          <w:szCs w:val="28"/>
          <w:lang w:val="uk-UA"/>
        </w:rPr>
        <w:t xml:space="preserve">не існує </w:t>
      </w:r>
      <w:r w:rsidRPr="00BA6535">
        <w:rPr>
          <w:rFonts w:eastAsia="Calibri" w:cs="Times New Roman"/>
          <w:sz w:val="28"/>
          <w:szCs w:val="28"/>
          <w:lang w:val="uk-UA"/>
        </w:rPr>
        <w:t>єдин</w:t>
      </w:r>
      <w:r w:rsidR="000951DE" w:rsidRPr="00BA6535">
        <w:rPr>
          <w:rFonts w:eastAsia="Calibri" w:cs="Times New Roman"/>
          <w:sz w:val="28"/>
          <w:szCs w:val="28"/>
          <w:lang w:val="uk-UA"/>
        </w:rPr>
        <w:t>ого</w:t>
      </w:r>
      <w:r w:rsidRPr="00BA6535">
        <w:rPr>
          <w:rFonts w:eastAsia="Calibri" w:cs="Times New Roman"/>
          <w:sz w:val="28"/>
          <w:szCs w:val="28"/>
          <w:lang w:val="uk-UA"/>
        </w:rPr>
        <w:t xml:space="preserve"> нормативн</w:t>
      </w:r>
      <w:r w:rsidR="000951DE" w:rsidRPr="00BA6535">
        <w:rPr>
          <w:rFonts w:eastAsia="Calibri" w:cs="Times New Roman"/>
          <w:sz w:val="28"/>
          <w:szCs w:val="28"/>
          <w:lang w:val="uk-UA"/>
        </w:rPr>
        <w:t>ого</w:t>
      </w:r>
      <w:r w:rsidRPr="00BA6535">
        <w:rPr>
          <w:rFonts w:eastAsia="Calibri" w:cs="Times New Roman"/>
          <w:sz w:val="28"/>
          <w:szCs w:val="28"/>
          <w:lang w:val="uk-UA"/>
        </w:rPr>
        <w:t xml:space="preserve"> акт</w:t>
      </w:r>
      <w:r w:rsidR="000951DE" w:rsidRPr="00BA6535">
        <w:rPr>
          <w:rFonts w:eastAsia="Calibri" w:cs="Times New Roman"/>
          <w:sz w:val="28"/>
          <w:szCs w:val="28"/>
          <w:lang w:val="uk-UA"/>
        </w:rPr>
        <w:t>у</w:t>
      </w:r>
      <w:r w:rsidRPr="00BA6535">
        <w:rPr>
          <w:rFonts w:eastAsia="Calibri" w:cs="Times New Roman"/>
          <w:sz w:val="28"/>
          <w:szCs w:val="28"/>
          <w:lang w:val="uk-UA"/>
        </w:rPr>
        <w:t xml:space="preserve">, який </w:t>
      </w:r>
      <w:r w:rsidR="00D0330B" w:rsidRPr="00BA6535">
        <w:rPr>
          <w:rFonts w:eastAsia="Calibri" w:cs="Times New Roman"/>
          <w:sz w:val="28"/>
          <w:szCs w:val="28"/>
          <w:lang w:val="uk-UA"/>
        </w:rPr>
        <w:t>регулює</w:t>
      </w:r>
      <w:r w:rsidR="005E7564" w:rsidRPr="00BA6535">
        <w:rPr>
          <w:rFonts w:eastAsia="Calibri" w:cs="Times New Roman"/>
          <w:sz w:val="28"/>
          <w:szCs w:val="28"/>
          <w:lang w:val="uk-UA"/>
        </w:rPr>
        <w:t xml:space="preserve"> </w:t>
      </w:r>
      <w:r w:rsidRPr="00BA6535">
        <w:rPr>
          <w:rFonts w:eastAsia="Calibri" w:cs="Times New Roman"/>
          <w:sz w:val="28"/>
          <w:szCs w:val="28"/>
          <w:lang w:val="uk-UA"/>
        </w:rPr>
        <w:t>організаці</w:t>
      </w:r>
      <w:r w:rsidR="003501F6" w:rsidRPr="00BA6535">
        <w:rPr>
          <w:rFonts w:eastAsia="Calibri" w:cs="Times New Roman"/>
          <w:sz w:val="28"/>
          <w:szCs w:val="28"/>
          <w:lang w:val="uk-UA"/>
        </w:rPr>
        <w:t>ю</w:t>
      </w:r>
      <w:r w:rsidR="005E7564" w:rsidRPr="00BA6535">
        <w:rPr>
          <w:rFonts w:eastAsia="Calibri" w:cs="Times New Roman"/>
          <w:sz w:val="28"/>
          <w:szCs w:val="28"/>
          <w:lang w:val="uk-UA"/>
        </w:rPr>
        <w:t xml:space="preserve"> </w:t>
      </w:r>
      <w:r w:rsidRPr="00BA6535">
        <w:rPr>
          <w:rFonts w:eastAsia="Calibri" w:cs="Times New Roman"/>
          <w:sz w:val="28"/>
          <w:szCs w:val="28"/>
          <w:lang w:val="uk-UA"/>
        </w:rPr>
        <w:t>діяльності поліції. Функціонування федеральної поліції визначено в організаційній постанові федерального парламенту «Про федеральний департамент юстиції і поліції» 2000</w:t>
      </w:r>
      <w:r w:rsidR="00BF0BC1">
        <w:rPr>
          <w:rFonts w:eastAsia="Calibri" w:cs="Times New Roman"/>
          <w:sz w:val="28"/>
          <w:szCs w:val="28"/>
          <w:lang w:val="uk-UA"/>
        </w:rPr>
        <w:t> </w:t>
      </w:r>
      <w:r w:rsidRPr="00BA6535">
        <w:rPr>
          <w:rFonts w:eastAsia="Calibri" w:cs="Times New Roman"/>
          <w:sz w:val="28"/>
          <w:szCs w:val="28"/>
          <w:lang w:val="uk-UA"/>
        </w:rPr>
        <w:t>року</w:t>
      </w:r>
      <w:r w:rsidR="00BF0BC1">
        <w:rPr>
          <w:rFonts w:eastAsia="Calibri" w:cs="Times New Roman"/>
          <w:sz w:val="28"/>
          <w:szCs w:val="28"/>
          <w:lang w:val="uk-UA"/>
        </w:rPr>
        <w:t> </w:t>
      </w:r>
      <w:r w:rsidRPr="00BA6535">
        <w:rPr>
          <w:rFonts w:eastAsia="Calibri" w:cs="Times New Roman"/>
          <w:sz w:val="28"/>
          <w:szCs w:val="28"/>
          <w:lang w:val="uk-UA"/>
        </w:rPr>
        <w:t>[</w:t>
      </w:r>
      <w:r w:rsidR="00481AE2" w:rsidRPr="00BA6535">
        <w:rPr>
          <w:rFonts w:eastAsia="Calibri" w:cs="Times New Roman"/>
          <w:sz w:val="28"/>
          <w:szCs w:val="28"/>
          <w:lang w:val="uk-UA"/>
        </w:rPr>
        <w:t>23</w:t>
      </w:r>
      <w:r w:rsidRPr="00BA6535">
        <w:rPr>
          <w:rFonts w:eastAsia="Calibri" w:cs="Times New Roman"/>
          <w:sz w:val="28"/>
          <w:szCs w:val="28"/>
          <w:lang w:val="uk-UA"/>
        </w:rPr>
        <w:t>]. У свою чергу</w:t>
      </w:r>
      <w:r w:rsidR="000951DE" w:rsidRPr="00BA6535">
        <w:rPr>
          <w:rFonts w:eastAsia="Calibri" w:cs="Times New Roman"/>
          <w:sz w:val="28"/>
          <w:szCs w:val="28"/>
          <w:lang w:val="uk-UA"/>
        </w:rPr>
        <w:t>,</w:t>
      </w:r>
      <w:r w:rsidRPr="00BA6535">
        <w:rPr>
          <w:rFonts w:eastAsia="Calibri" w:cs="Times New Roman"/>
          <w:sz w:val="28"/>
          <w:szCs w:val="28"/>
          <w:lang w:val="uk-UA"/>
        </w:rPr>
        <w:t xml:space="preserve"> кантони регулюють роботу поліції за допомогою так званих законів про організацію роботи поліції, які приймаються парламентами кантонів і реалізуються </w:t>
      </w:r>
      <w:r w:rsidR="000951DE" w:rsidRPr="00BA6535">
        <w:rPr>
          <w:rFonts w:eastAsia="Calibri" w:cs="Times New Roman"/>
          <w:sz w:val="28"/>
          <w:szCs w:val="28"/>
          <w:lang w:val="uk-UA"/>
        </w:rPr>
        <w:t xml:space="preserve">їхніми </w:t>
      </w:r>
      <w:r w:rsidRPr="00BA6535">
        <w:rPr>
          <w:rFonts w:eastAsia="Calibri" w:cs="Times New Roman"/>
          <w:sz w:val="28"/>
          <w:szCs w:val="28"/>
          <w:lang w:val="uk-UA"/>
        </w:rPr>
        <w:t xml:space="preserve">урядами. Таким чином, на національному рівні </w:t>
      </w:r>
      <w:r w:rsidR="000951DE" w:rsidRPr="00BA6535">
        <w:rPr>
          <w:rFonts w:eastAsia="Calibri" w:cs="Times New Roman"/>
          <w:sz w:val="28"/>
          <w:szCs w:val="28"/>
          <w:lang w:val="uk-UA"/>
        </w:rPr>
        <w:t xml:space="preserve">немає </w:t>
      </w:r>
      <w:r w:rsidRPr="00BA6535">
        <w:rPr>
          <w:rFonts w:eastAsia="Calibri" w:cs="Times New Roman"/>
          <w:sz w:val="28"/>
          <w:szCs w:val="28"/>
          <w:lang w:val="uk-UA"/>
        </w:rPr>
        <w:t>загальн</w:t>
      </w:r>
      <w:r w:rsidR="000951DE" w:rsidRPr="00BA6535">
        <w:rPr>
          <w:rFonts w:eastAsia="Calibri" w:cs="Times New Roman"/>
          <w:sz w:val="28"/>
          <w:szCs w:val="28"/>
          <w:lang w:val="uk-UA"/>
        </w:rPr>
        <w:t>их</w:t>
      </w:r>
      <w:r w:rsidRPr="00BA6535">
        <w:rPr>
          <w:rFonts w:eastAsia="Calibri" w:cs="Times New Roman"/>
          <w:sz w:val="28"/>
          <w:szCs w:val="28"/>
          <w:lang w:val="uk-UA"/>
        </w:rPr>
        <w:t xml:space="preserve"> правил організації поліції</w:t>
      </w:r>
      <w:r w:rsidR="00BF0BC1">
        <w:rPr>
          <w:rFonts w:eastAsia="Calibri" w:cs="Times New Roman"/>
          <w:sz w:val="28"/>
          <w:szCs w:val="28"/>
          <w:lang w:val="uk-UA"/>
        </w:rPr>
        <w:t> </w:t>
      </w:r>
      <w:r w:rsidRPr="00BA6535">
        <w:rPr>
          <w:rFonts w:eastAsia="Calibri" w:cs="Times New Roman"/>
          <w:sz w:val="28"/>
          <w:szCs w:val="28"/>
          <w:lang w:val="uk-UA"/>
        </w:rPr>
        <w:t>[</w:t>
      </w:r>
      <w:r w:rsidR="0084716B" w:rsidRPr="00BA6535">
        <w:rPr>
          <w:rFonts w:eastAsia="Calibri" w:cs="Times New Roman"/>
          <w:sz w:val="28"/>
          <w:szCs w:val="28"/>
          <w:lang w:val="uk-UA"/>
        </w:rPr>
        <w:t>252</w:t>
      </w:r>
      <w:r w:rsidRPr="00BA6535">
        <w:rPr>
          <w:rFonts w:eastAsia="Calibri" w:cs="Times New Roman"/>
          <w:sz w:val="28"/>
          <w:szCs w:val="28"/>
          <w:lang w:val="uk-UA"/>
        </w:rPr>
        <w:t>, с.</w:t>
      </w:r>
      <w:r w:rsidR="00BF0BC1">
        <w:rPr>
          <w:rFonts w:eastAsia="Calibri" w:cs="Times New Roman"/>
          <w:sz w:val="28"/>
          <w:szCs w:val="28"/>
          <w:lang w:val="uk-UA"/>
        </w:rPr>
        <w:t> </w:t>
      </w:r>
      <w:r w:rsidRPr="00BA6535">
        <w:rPr>
          <w:rFonts w:eastAsia="Calibri" w:cs="Times New Roman"/>
          <w:sz w:val="28"/>
          <w:szCs w:val="28"/>
          <w:lang w:val="uk-UA"/>
        </w:rPr>
        <w:t>48].</w:t>
      </w:r>
    </w:p>
    <w:p w14:paraId="328CD621" w14:textId="77777777" w:rsidR="00F965DD" w:rsidRPr="00BA6535" w:rsidRDefault="00F965DD"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Щодо Федеральної служби поліції Швейцарії</w:t>
      </w:r>
      <w:r w:rsidR="00BF0BC1">
        <w:rPr>
          <w:rFonts w:eastAsia="Calibri" w:cs="Times New Roman"/>
          <w:sz w:val="28"/>
          <w:szCs w:val="28"/>
          <w:lang w:val="uk-UA"/>
        </w:rPr>
        <w:t> </w:t>
      </w:r>
      <w:r w:rsidRPr="00BA6535">
        <w:rPr>
          <w:rFonts w:eastAsia="Calibri" w:cs="Times New Roman"/>
          <w:sz w:val="28"/>
          <w:szCs w:val="28"/>
          <w:lang w:val="uk-UA"/>
        </w:rPr>
        <w:t>[</w:t>
      </w:r>
      <w:r w:rsidR="00A379CA" w:rsidRPr="00BA6535">
        <w:rPr>
          <w:rFonts w:eastAsia="Calibri" w:cs="Times New Roman"/>
          <w:sz w:val="28"/>
          <w:szCs w:val="28"/>
          <w:lang w:val="uk-UA"/>
        </w:rPr>
        <w:t>320</w:t>
      </w:r>
      <w:r w:rsidRPr="00BA6535">
        <w:rPr>
          <w:rFonts w:eastAsia="Calibri" w:cs="Times New Roman"/>
          <w:sz w:val="28"/>
          <w:szCs w:val="28"/>
          <w:lang w:val="uk-UA"/>
        </w:rPr>
        <w:t>], то вона входить до складу Федерального департаменту юстиції та поліції</w:t>
      </w:r>
      <w:r w:rsidR="00BF0BC1">
        <w:rPr>
          <w:rFonts w:eastAsia="Calibri" w:cs="Times New Roman"/>
          <w:sz w:val="28"/>
          <w:szCs w:val="28"/>
          <w:lang w:val="uk-UA"/>
        </w:rPr>
        <w:t> </w:t>
      </w:r>
      <w:r w:rsidRPr="00BA6535">
        <w:rPr>
          <w:rFonts w:eastAsia="Calibri" w:cs="Times New Roman"/>
          <w:sz w:val="28"/>
          <w:szCs w:val="28"/>
          <w:lang w:val="uk-UA"/>
        </w:rPr>
        <w:t>[</w:t>
      </w:r>
      <w:r w:rsidR="00A379CA" w:rsidRPr="00BA6535">
        <w:rPr>
          <w:rFonts w:eastAsia="Calibri" w:cs="Times New Roman"/>
          <w:sz w:val="28"/>
          <w:szCs w:val="28"/>
          <w:lang w:val="uk-UA"/>
        </w:rPr>
        <w:t>319</w:t>
      </w:r>
      <w:r w:rsidRPr="00BA6535">
        <w:rPr>
          <w:rFonts w:eastAsia="Calibri" w:cs="Times New Roman"/>
          <w:sz w:val="28"/>
          <w:szCs w:val="28"/>
          <w:lang w:val="uk-UA"/>
        </w:rPr>
        <w:t>]</w:t>
      </w:r>
      <w:r w:rsidR="00D0330B" w:rsidRPr="00BA6535">
        <w:rPr>
          <w:rFonts w:eastAsia="Calibri" w:cs="Times New Roman"/>
          <w:sz w:val="28"/>
          <w:szCs w:val="28"/>
          <w:lang w:val="uk-UA"/>
        </w:rPr>
        <w:t xml:space="preserve"> і складається з таких</w:t>
      </w:r>
      <w:r w:rsidRPr="00BA6535">
        <w:rPr>
          <w:rFonts w:eastAsia="Calibri" w:cs="Times New Roman"/>
          <w:sz w:val="28"/>
          <w:szCs w:val="28"/>
          <w:lang w:val="uk-UA"/>
        </w:rPr>
        <w:t xml:space="preserve"> структурн</w:t>
      </w:r>
      <w:r w:rsidR="00D0330B" w:rsidRPr="00BA6535">
        <w:rPr>
          <w:rFonts w:eastAsia="Calibri" w:cs="Times New Roman"/>
          <w:sz w:val="28"/>
          <w:szCs w:val="28"/>
          <w:lang w:val="uk-UA"/>
        </w:rPr>
        <w:t>их</w:t>
      </w:r>
      <w:r w:rsidRPr="00BA6535">
        <w:rPr>
          <w:rFonts w:eastAsia="Calibri" w:cs="Times New Roman"/>
          <w:sz w:val="28"/>
          <w:szCs w:val="28"/>
          <w:lang w:val="uk-UA"/>
        </w:rPr>
        <w:t xml:space="preserve"> елемент</w:t>
      </w:r>
      <w:r w:rsidR="00D0330B" w:rsidRPr="00BA6535">
        <w:rPr>
          <w:rFonts w:eastAsia="Calibri" w:cs="Times New Roman"/>
          <w:sz w:val="28"/>
          <w:szCs w:val="28"/>
          <w:lang w:val="uk-UA"/>
        </w:rPr>
        <w:t>ів</w:t>
      </w:r>
      <w:r w:rsidRPr="00BA6535">
        <w:rPr>
          <w:rFonts w:eastAsia="Calibri" w:cs="Times New Roman"/>
          <w:sz w:val="28"/>
          <w:szCs w:val="28"/>
          <w:lang w:val="uk-UA"/>
        </w:rPr>
        <w:t>: а)</w:t>
      </w:r>
      <w:r w:rsidR="000951DE" w:rsidRPr="00BA6535">
        <w:rPr>
          <w:rFonts w:eastAsia="Calibri" w:cs="Times New Roman"/>
          <w:sz w:val="28"/>
          <w:szCs w:val="28"/>
          <w:lang w:val="uk-UA"/>
        </w:rPr>
        <w:t> </w:t>
      </w:r>
      <w:r w:rsidRPr="00BA6535">
        <w:rPr>
          <w:rFonts w:eastAsia="Calibri" w:cs="Times New Roman"/>
          <w:sz w:val="28"/>
          <w:szCs w:val="28"/>
          <w:lang w:val="uk-UA"/>
        </w:rPr>
        <w:t>Директор і його заступники; б)</w:t>
      </w:r>
      <w:r w:rsidR="000951DE" w:rsidRPr="00BA6535">
        <w:rPr>
          <w:rFonts w:eastAsia="Calibri" w:cs="Times New Roman"/>
          <w:sz w:val="28"/>
          <w:szCs w:val="28"/>
          <w:lang w:val="uk-UA"/>
        </w:rPr>
        <w:t> </w:t>
      </w:r>
      <w:r w:rsidRPr="00BA6535">
        <w:rPr>
          <w:rFonts w:eastAsia="Calibri" w:cs="Times New Roman"/>
          <w:sz w:val="28"/>
          <w:szCs w:val="28"/>
          <w:lang w:val="uk-UA"/>
        </w:rPr>
        <w:t>Дирекція з питань запобігання злочинності та управління; в)</w:t>
      </w:r>
      <w:r w:rsidR="003E3FCD" w:rsidRPr="00BA6535">
        <w:rPr>
          <w:rFonts w:eastAsia="Calibri" w:cs="Times New Roman"/>
          <w:sz w:val="28"/>
          <w:szCs w:val="28"/>
          <w:lang w:val="uk-UA"/>
        </w:rPr>
        <w:t> </w:t>
      </w:r>
      <w:r w:rsidRPr="00BA6535">
        <w:rPr>
          <w:rFonts w:eastAsia="Calibri" w:cs="Times New Roman"/>
          <w:sz w:val="28"/>
          <w:szCs w:val="28"/>
          <w:lang w:val="uk-UA"/>
        </w:rPr>
        <w:t>Дирекція управління ресурсами та планування; г)</w:t>
      </w:r>
      <w:r w:rsidR="003E3FCD" w:rsidRPr="00BA6535">
        <w:rPr>
          <w:rFonts w:eastAsia="Calibri" w:cs="Times New Roman"/>
          <w:sz w:val="28"/>
          <w:szCs w:val="28"/>
          <w:lang w:val="uk-UA"/>
        </w:rPr>
        <w:t> </w:t>
      </w:r>
      <w:r w:rsidRPr="00BA6535">
        <w:rPr>
          <w:rFonts w:eastAsia="Calibri" w:cs="Times New Roman"/>
          <w:sz w:val="28"/>
          <w:szCs w:val="28"/>
          <w:lang w:val="uk-UA"/>
        </w:rPr>
        <w:t>Дирекція міжнародного поліцейського співробітництва; ґ)</w:t>
      </w:r>
      <w:r w:rsidR="003E3FCD" w:rsidRPr="00BA6535">
        <w:rPr>
          <w:rFonts w:eastAsia="Calibri" w:cs="Times New Roman"/>
          <w:sz w:val="28"/>
          <w:szCs w:val="28"/>
          <w:lang w:val="uk-UA"/>
        </w:rPr>
        <w:t> </w:t>
      </w:r>
      <w:r w:rsidRPr="00BA6535">
        <w:rPr>
          <w:rFonts w:eastAsia="Calibri" w:cs="Times New Roman"/>
          <w:sz w:val="28"/>
          <w:szCs w:val="28"/>
          <w:lang w:val="uk-UA"/>
        </w:rPr>
        <w:t>Дирекція служби безпеки Федерації; д)</w:t>
      </w:r>
      <w:r w:rsidR="003E3FCD" w:rsidRPr="00BA6535">
        <w:rPr>
          <w:rFonts w:eastAsia="Calibri" w:cs="Times New Roman"/>
          <w:sz w:val="28"/>
          <w:szCs w:val="28"/>
          <w:lang w:val="uk-UA"/>
        </w:rPr>
        <w:t> </w:t>
      </w:r>
      <w:r w:rsidRPr="00BA6535">
        <w:rPr>
          <w:rFonts w:eastAsia="Calibri" w:cs="Times New Roman"/>
          <w:sz w:val="28"/>
          <w:szCs w:val="28"/>
          <w:lang w:val="uk-UA"/>
        </w:rPr>
        <w:t>Дирекція поліцейських інформаційних систем та ідентифікації</w:t>
      </w:r>
      <w:r w:rsidR="00BF0BC1">
        <w:rPr>
          <w:rFonts w:eastAsia="Calibri" w:cs="Times New Roman"/>
          <w:sz w:val="28"/>
          <w:szCs w:val="28"/>
          <w:lang w:val="uk-UA"/>
        </w:rPr>
        <w:t> </w:t>
      </w:r>
      <w:r w:rsidRPr="00BA6535">
        <w:rPr>
          <w:rFonts w:eastAsia="Calibri" w:cs="Times New Roman"/>
          <w:sz w:val="28"/>
          <w:szCs w:val="28"/>
          <w:lang w:val="uk-UA"/>
        </w:rPr>
        <w:t>[</w:t>
      </w:r>
      <w:r w:rsidR="00AF0E4F" w:rsidRPr="00BA6535">
        <w:rPr>
          <w:rFonts w:eastAsia="Calibri" w:cs="Times New Roman"/>
          <w:sz w:val="28"/>
          <w:szCs w:val="28"/>
          <w:lang w:val="uk-UA"/>
        </w:rPr>
        <w:t>326</w:t>
      </w:r>
      <w:r w:rsidRPr="00BA6535">
        <w:rPr>
          <w:rFonts w:eastAsia="Calibri" w:cs="Times New Roman"/>
          <w:sz w:val="28"/>
          <w:szCs w:val="28"/>
          <w:lang w:val="uk-UA"/>
        </w:rPr>
        <w:t>]</w:t>
      </w:r>
      <w:r w:rsidR="0096325A" w:rsidRPr="00BA6535">
        <w:rPr>
          <w:rFonts w:eastAsia="Calibri" w:cs="Times New Roman"/>
          <w:sz w:val="28"/>
          <w:szCs w:val="28"/>
          <w:lang w:val="uk-UA"/>
        </w:rPr>
        <w:t>.</w:t>
      </w:r>
      <w:r w:rsidR="00FC2036" w:rsidRPr="00BA6535">
        <w:rPr>
          <w:rFonts w:eastAsia="Calibri" w:cs="Times New Roman"/>
          <w:sz w:val="28"/>
          <w:szCs w:val="28"/>
          <w:lang w:val="uk-UA"/>
        </w:rPr>
        <w:t xml:space="preserve"> </w:t>
      </w:r>
      <w:r w:rsidRPr="00BA6535">
        <w:rPr>
          <w:rFonts w:eastAsia="Calibri" w:cs="Times New Roman"/>
          <w:sz w:val="28"/>
          <w:szCs w:val="28"/>
          <w:lang w:val="uk-UA"/>
        </w:rPr>
        <w:t>Ця служба уповноважена здійснювати свою діяльність у таких основних напрямах: 1)</w:t>
      </w:r>
      <w:r w:rsidR="003E3FCD" w:rsidRPr="00BA6535">
        <w:rPr>
          <w:rFonts w:eastAsia="Calibri" w:cs="Times New Roman"/>
          <w:sz w:val="28"/>
          <w:szCs w:val="28"/>
          <w:lang w:val="uk-UA"/>
        </w:rPr>
        <w:t> </w:t>
      </w:r>
      <w:r w:rsidRPr="00BA6535">
        <w:rPr>
          <w:rFonts w:eastAsia="Calibri" w:cs="Times New Roman"/>
          <w:sz w:val="28"/>
          <w:szCs w:val="28"/>
          <w:lang w:val="uk-UA"/>
        </w:rPr>
        <w:t>боротьба з серйозними злочинами, що перебувають під федеральною юрисдикцією; 2)</w:t>
      </w:r>
      <w:r w:rsidR="003E3FCD" w:rsidRPr="00BA6535">
        <w:rPr>
          <w:rFonts w:eastAsia="Calibri" w:cs="Times New Roman"/>
          <w:sz w:val="28"/>
          <w:szCs w:val="28"/>
          <w:lang w:val="uk-UA"/>
        </w:rPr>
        <w:t> </w:t>
      </w:r>
      <w:r w:rsidRPr="00BA6535">
        <w:rPr>
          <w:rFonts w:eastAsia="Calibri" w:cs="Times New Roman"/>
          <w:sz w:val="28"/>
          <w:szCs w:val="28"/>
          <w:lang w:val="uk-UA"/>
        </w:rPr>
        <w:t xml:space="preserve">охорона службовців і будівель конфедерації, а також осіб і будівель, які </w:t>
      </w:r>
      <w:r w:rsidR="003E3FCD" w:rsidRPr="00BA6535">
        <w:rPr>
          <w:rFonts w:eastAsia="Calibri" w:cs="Times New Roman"/>
          <w:sz w:val="28"/>
          <w:szCs w:val="28"/>
          <w:lang w:val="uk-UA"/>
        </w:rPr>
        <w:t xml:space="preserve">перебувають </w:t>
      </w:r>
      <w:r w:rsidRPr="00BA6535">
        <w:rPr>
          <w:rFonts w:eastAsia="Calibri" w:cs="Times New Roman"/>
          <w:sz w:val="28"/>
          <w:szCs w:val="28"/>
          <w:lang w:val="uk-UA"/>
        </w:rPr>
        <w:t>під захистом міжнародного права; 3)</w:t>
      </w:r>
      <w:r w:rsidR="003E3FCD" w:rsidRPr="00BA6535">
        <w:rPr>
          <w:rFonts w:eastAsia="Calibri" w:cs="Times New Roman"/>
          <w:sz w:val="28"/>
          <w:szCs w:val="28"/>
          <w:lang w:val="uk-UA"/>
        </w:rPr>
        <w:t> </w:t>
      </w:r>
      <w:r w:rsidRPr="00BA6535">
        <w:rPr>
          <w:rFonts w:eastAsia="Calibri" w:cs="Times New Roman"/>
          <w:sz w:val="28"/>
          <w:szCs w:val="28"/>
          <w:lang w:val="uk-UA"/>
        </w:rPr>
        <w:t>спрямування національної та міжнародної поліцейської співпраці; 4)</w:t>
      </w:r>
      <w:r w:rsidR="003E3FCD" w:rsidRPr="00BA6535">
        <w:rPr>
          <w:rFonts w:eastAsia="Calibri" w:cs="Times New Roman"/>
          <w:sz w:val="28"/>
          <w:szCs w:val="28"/>
          <w:lang w:val="uk-UA"/>
        </w:rPr>
        <w:t> </w:t>
      </w:r>
      <w:r w:rsidRPr="00BA6535">
        <w:rPr>
          <w:rFonts w:eastAsia="Calibri" w:cs="Times New Roman"/>
          <w:sz w:val="28"/>
          <w:szCs w:val="28"/>
          <w:lang w:val="uk-UA"/>
        </w:rPr>
        <w:t>створення та супроводження діяльності баз даних і науково-дослідних центрів</w:t>
      </w:r>
      <w:r w:rsidR="00BF0BC1">
        <w:rPr>
          <w:rFonts w:eastAsia="Calibri" w:cs="Times New Roman"/>
          <w:sz w:val="28"/>
          <w:szCs w:val="28"/>
          <w:lang w:val="uk-UA"/>
        </w:rPr>
        <w:t> </w:t>
      </w:r>
      <w:r w:rsidRPr="00BA6535">
        <w:rPr>
          <w:rFonts w:eastAsia="Calibri" w:cs="Times New Roman"/>
          <w:sz w:val="28"/>
          <w:szCs w:val="28"/>
          <w:lang w:val="uk-UA"/>
        </w:rPr>
        <w:t>[</w:t>
      </w:r>
      <w:r w:rsidR="005C52B3" w:rsidRPr="00BA6535">
        <w:rPr>
          <w:rFonts w:eastAsia="Calibri" w:cs="Times New Roman"/>
          <w:sz w:val="28"/>
          <w:szCs w:val="28"/>
          <w:lang w:val="uk-UA"/>
        </w:rPr>
        <w:t>321</w:t>
      </w:r>
      <w:r w:rsidRPr="00BA6535">
        <w:rPr>
          <w:rFonts w:eastAsia="Calibri" w:cs="Times New Roman"/>
          <w:sz w:val="28"/>
          <w:szCs w:val="28"/>
          <w:lang w:val="uk-UA"/>
        </w:rPr>
        <w:t>].</w:t>
      </w:r>
    </w:p>
    <w:p w14:paraId="5FFF8BD9" w14:textId="77777777" w:rsidR="00F965DD" w:rsidRPr="00BA6535" w:rsidRDefault="0040681B"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lastRenderedPageBreak/>
        <w:t>Федеральна служба поліції реалізуючи</w:t>
      </w:r>
      <w:r w:rsidR="00F965DD" w:rsidRPr="00BA6535">
        <w:rPr>
          <w:rFonts w:eastAsia="Calibri" w:cs="Times New Roman"/>
          <w:sz w:val="28"/>
          <w:szCs w:val="28"/>
          <w:lang w:val="uk-UA"/>
        </w:rPr>
        <w:t xml:space="preserve"> зазначені функції: а)</w:t>
      </w:r>
      <w:r w:rsidR="008A3249">
        <w:rPr>
          <w:rFonts w:eastAsia="Calibri" w:cs="Times New Roman"/>
          <w:sz w:val="28"/>
          <w:szCs w:val="28"/>
          <w:lang w:val="uk-UA"/>
        </w:rPr>
        <w:t xml:space="preserve"> </w:t>
      </w:r>
      <w:r w:rsidR="00F965DD" w:rsidRPr="00BA6535">
        <w:rPr>
          <w:rFonts w:eastAsia="Calibri" w:cs="Times New Roman"/>
          <w:sz w:val="28"/>
          <w:szCs w:val="28"/>
          <w:lang w:val="uk-UA"/>
        </w:rPr>
        <w:t>аналіз</w:t>
      </w:r>
      <w:r w:rsidRPr="00BA6535">
        <w:rPr>
          <w:rFonts w:eastAsia="Calibri" w:cs="Times New Roman"/>
          <w:sz w:val="28"/>
          <w:szCs w:val="28"/>
          <w:lang w:val="uk-UA"/>
        </w:rPr>
        <w:t>ує</w:t>
      </w:r>
      <w:r w:rsidR="00F965DD" w:rsidRPr="00BA6535">
        <w:rPr>
          <w:rFonts w:eastAsia="Calibri" w:cs="Times New Roman"/>
          <w:sz w:val="28"/>
          <w:szCs w:val="28"/>
          <w:lang w:val="uk-UA"/>
        </w:rPr>
        <w:t xml:space="preserve"> </w:t>
      </w:r>
      <w:r w:rsidRPr="00BA6535">
        <w:rPr>
          <w:rFonts w:eastAsia="Calibri" w:cs="Times New Roman"/>
          <w:sz w:val="28"/>
          <w:szCs w:val="28"/>
          <w:lang w:val="uk-UA"/>
        </w:rPr>
        <w:t xml:space="preserve">стан </w:t>
      </w:r>
      <w:r w:rsidR="00F965DD" w:rsidRPr="00BA6535">
        <w:rPr>
          <w:rFonts w:eastAsia="Calibri" w:cs="Times New Roman"/>
          <w:sz w:val="28"/>
          <w:szCs w:val="28"/>
          <w:lang w:val="uk-UA"/>
        </w:rPr>
        <w:t>злочинності; б)</w:t>
      </w:r>
      <w:r w:rsidR="003E3FCD" w:rsidRPr="00BA6535">
        <w:rPr>
          <w:rFonts w:eastAsia="Calibri" w:cs="Times New Roman"/>
          <w:sz w:val="28"/>
          <w:szCs w:val="28"/>
          <w:lang w:val="uk-UA"/>
        </w:rPr>
        <w:t> </w:t>
      </w:r>
      <w:r w:rsidR="00F965DD" w:rsidRPr="00BA6535">
        <w:rPr>
          <w:rFonts w:eastAsia="Calibri" w:cs="Times New Roman"/>
          <w:sz w:val="28"/>
          <w:szCs w:val="28"/>
          <w:lang w:val="uk-UA"/>
        </w:rPr>
        <w:t>виконує функції судової поліції Конфедераці</w:t>
      </w:r>
      <w:r w:rsidR="00AD758F" w:rsidRPr="00BA6535">
        <w:rPr>
          <w:rFonts w:eastAsia="Calibri" w:cs="Times New Roman"/>
          <w:sz w:val="28"/>
          <w:szCs w:val="28"/>
          <w:lang w:val="uk-UA"/>
        </w:rPr>
        <w:t>ї; в)</w:t>
      </w:r>
      <w:r w:rsidR="003E3FCD" w:rsidRPr="00BA6535">
        <w:rPr>
          <w:rFonts w:eastAsia="Calibri" w:cs="Times New Roman"/>
          <w:sz w:val="28"/>
          <w:szCs w:val="28"/>
          <w:lang w:val="uk-UA"/>
        </w:rPr>
        <w:t> </w:t>
      </w:r>
      <w:r w:rsidR="00277A8E" w:rsidRPr="00BA6535">
        <w:rPr>
          <w:rFonts w:eastAsia="Calibri" w:cs="Times New Roman"/>
          <w:sz w:val="28"/>
          <w:szCs w:val="28"/>
          <w:lang w:val="uk-UA"/>
        </w:rPr>
        <w:t xml:space="preserve">встановлює, </w:t>
      </w:r>
      <w:r w:rsidR="00AD758F" w:rsidRPr="00BA6535">
        <w:rPr>
          <w:rFonts w:eastAsia="Calibri" w:cs="Times New Roman"/>
          <w:sz w:val="28"/>
          <w:szCs w:val="28"/>
          <w:lang w:val="uk-UA"/>
        </w:rPr>
        <w:t xml:space="preserve">координує </w:t>
      </w:r>
      <w:r w:rsidR="00277A8E" w:rsidRPr="00BA6535">
        <w:rPr>
          <w:rFonts w:eastAsia="Calibri" w:cs="Times New Roman"/>
          <w:sz w:val="28"/>
          <w:szCs w:val="28"/>
          <w:lang w:val="uk-UA"/>
        </w:rPr>
        <w:t>та</w:t>
      </w:r>
      <w:r w:rsidR="00AD758F" w:rsidRPr="00BA6535">
        <w:rPr>
          <w:rFonts w:eastAsia="Calibri" w:cs="Times New Roman"/>
          <w:sz w:val="28"/>
          <w:szCs w:val="28"/>
          <w:lang w:val="uk-UA"/>
        </w:rPr>
        <w:t xml:space="preserve"> підтримує </w:t>
      </w:r>
      <w:proofErr w:type="spellStart"/>
      <w:r w:rsidR="00AD758F" w:rsidRPr="00BA6535">
        <w:rPr>
          <w:rFonts w:eastAsia="Calibri" w:cs="Times New Roman"/>
          <w:sz w:val="28"/>
          <w:szCs w:val="28"/>
          <w:lang w:val="uk-UA"/>
        </w:rPr>
        <w:t>між</w:t>
      </w:r>
      <w:r w:rsidR="00F965DD" w:rsidRPr="00BA6535">
        <w:rPr>
          <w:rFonts w:eastAsia="Calibri" w:cs="Times New Roman"/>
          <w:sz w:val="28"/>
          <w:szCs w:val="28"/>
          <w:lang w:val="uk-UA"/>
        </w:rPr>
        <w:t>кантональні</w:t>
      </w:r>
      <w:proofErr w:type="spellEnd"/>
      <w:r w:rsidR="00F965DD" w:rsidRPr="00BA6535">
        <w:rPr>
          <w:rFonts w:eastAsia="Calibri" w:cs="Times New Roman"/>
          <w:sz w:val="28"/>
          <w:szCs w:val="28"/>
          <w:lang w:val="uk-UA"/>
        </w:rPr>
        <w:t xml:space="preserve"> </w:t>
      </w:r>
      <w:r w:rsidR="00277A8E" w:rsidRPr="00BA6535">
        <w:rPr>
          <w:rFonts w:eastAsia="Calibri" w:cs="Times New Roman"/>
          <w:sz w:val="28"/>
          <w:szCs w:val="28"/>
          <w:lang w:val="uk-UA"/>
        </w:rPr>
        <w:t>й</w:t>
      </w:r>
      <w:r w:rsidR="00F965DD" w:rsidRPr="00BA6535">
        <w:rPr>
          <w:rFonts w:eastAsia="Calibri" w:cs="Times New Roman"/>
          <w:sz w:val="28"/>
          <w:szCs w:val="28"/>
          <w:lang w:val="uk-UA"/>
        </w:rPr>
        <w:t xml:space="preserve"> міжнародні зв</w:t>
      </w:r>
      <w:r w:rsidR="00BE365F" w:rsidRPr="00BA6535">
        <w:rPr>
          <w:rFonts w:eastAsia="Calibri" w:cs="Times New Roman"/>
          <w:sz w:val="28"/>
          <w:szCs w:val="28"/>
          <w:lang w:val="uk-UA"/>
        </w:rPr>
        <w:t>’</w:t>
      </w:r>
      <w:r w:rsidR="00F965DD" w:rsidRPr="00BA6535">
        <w:rPr>
          <w:rFonts w:eastAsia="Calibri" w:cs="Times New Roman"/>
          <w:sz w:val="28"/>
          <w:szCs w:val="28"/>
          <w:lang w:val="uk-UA"/>
        </w:rPr>
        <w:t>язки; г)</w:t>
      </w:r>
      <w:r w:rsidR="003E3FCD" w:rsidRPr="00BA6535">
        <w:rPr>
          <w:rFonts w:eastAsia="Calibri" w:cs="Times New Roman"/>
          <w:sz w:val="28"/>
          <w:szCs w:val="28"/>
          <w:lang w:val="uk-UA"/>
        </w:rPr>
        <w:t> </w:t>
      </w:r>
      <w:r w:rsidR="00277A8E" w:rsidRPr="00BA6535">
        <w:rPr>
          <w:rFonts w:eastAsia="Calibri" w:cs="Times New Roman"/>
          <w:sz w:val="28"/>
          <w:szCs w:val="28"/>
          <w:lang w:val="uk-UA"/>
        </w:rPr>
        <w:t>функціонує як</w:t>
      </w:r>
      <w:r w:rsidR="003E3FCD" w:rsidRPr="00BA6535">
        <w:rPr>
          <w:rFonts w:eastAsia="Calibri" w:cs="Times New Roman"/>
          <w:sz w:val="28"/>
          <w:szCs w:val="28"/>
          <w:lang w:val="uk-UA"/>
        </w:rPr>
        <w:t xml:space="preserve"> </w:t>
      </w:r>
      <w:r w:rsidR="00F965DD" w:rsidRPr="00BA6535">
        <w:rPr>
          <w:rFonts w:eastAsia="Calibri" w:cs="Times New Roman"/>
          <w:sz w:val="28"/>
          <w:szCs w:val="28"/>
          <w:lang w:val="uk-UA"/>
        </w:rPr>
        <w:t>центральни</w:t>
      </w:r>
      <w:r w:rsidR="00277A8E" w:rsidRPr="00BA6535">
        <w:rPr>
          <w:rFonts w:eastAsia="Calibri" w:cs="Times New Roman"/>
          <w:sz w:val="28"/>
          <w:szCs w:val="28"/>
          <w:lang w:val="uk-UA"/>
        </w:rPr>
        <w:t>й</w:t>
      </w:r>
      <w:r w:rsidR="00F965DD" w:rsidRPr="00BA6535">
        <w:rPr>
          <w:rFonts w:eastAsia="Calibri" w:cs="Times New Roman"/>
          <w:sz w:val="28"/>
          <w:szCs w:val="28"/>
          <w:lang w:val="uk-UA"/>
        </w:rPr>
        <w:t xml:space="preserve"> орган</w:t>
      </w:r>
      <w:r w:rsidR="005B7050" w:rsidRPr="00BA6535">
        <w:rPr>
          <w:rFonts w:eastAsia="Calibri" w:cs="Times New Roman"/>
          <w:sz w:val="28"/>
          <w:szCs w:val="28"/>
          <w:lang w:val="uk-UA"/>
        </w:rPr>
        <w:t xml:space="preserve">, що надає </w:t>
      </w:r>
      <w:r w:rsidR="00F965DD" w:rsidRPr="00BA6535">
        <w:rPr>
          <w:rFonts w:eastAsia="Calibri" w:cs="Times New Roman"/>
          <w:sz w:val="28"/>
          <w:szCs w:val="28"/>
          <w:lang w:val="uk-UA"/>
        </w:rPr>
        <w:t>правов</w:t>
      </w:r>
      <w:r w:rsidR="005B7050" w:rsidRPr="00BA6535">
        <w:rPr>
          <w:rFonts w:eastAsia="Calibri" w:cs="Times New Roman"/>
          <w:sz w:val="28"/>
          <w:szCs w:val="28"/>
          <w:lang w:val="uk-UA"/>
        </w:rPr>
        <w:t>у</w:t>
      </w:r>
      <w:r w:rsidR="00F965DD" w:rsidRPr="00BA6535">
        <w:rPr>
          <w:rFonts w:eastAsia="Calibri" w:cs="Times New Roman"/>
          <w:sz w:val="28"/>
          <w:szCs w:val="28"/>
          <w:lang w:val="uk-UA"/>
        </w:rPr>
        <w:t xml:space="preserve"> допомог</w:t>
      </w:r>
      <w:r w:rsidR="005B7050" w:rsidRPr="00BA6535">
        <w:rPr>
          <w:rFonts w:eastAsia="Calibri" w:cs="Times New Roman"/>
          <w:sz w:val="28"/>
          <w:szCs w:val="28"/>
          <w:lang w:val="uk-UA"/>
        </w:rPr>
        <w:t>у</w:t>
      </w:r>
      <w:r w:rsidR="00F965DD" w:rsidRPr="00BA6535">
        <w:rPr>
          <w:rFonts w:eastAsia="Calibri" w:cs="Times New Roman"/>
          <w:sz w:val="28"/>
          <w:szCs w:val="28"/>
          <w:lang w:val="uk-UA"/>
        </w:rPr>
        <w:t xml:space="preserve"> у кримінальних справах; ґ)</w:t>
      </w:r>
      <w:r w:rsidR="003E3FCD" w:rsidRPr="00BA6535">
        <w:rPr>
          <w:rFonts w:eastAsia="Calibri" w:cs="Times New Roman"/>
          <w:sz w:val="28"/>
          <w:szCs w:val="28"/>
          <w:lang w:val="uk-UA"/>
        </w:rPr>
        <w:t> </w:t>
      </w:r>
      <w:r w:rsidR="009F583E" w:rsidRPr="00BA6535">
        <w:rPr>
          <w:rFonts w:eastAsia="Calibri" w:cs="Times New Roman"/>
          <w:sz w:val="28"/>
          <w:szCs w:val="28"/>
          <w:lang w:val="uk-UA"/>
        </w:rPr>
        <w:t xml:space="preserve">організовує </w:t>
      </w:r>
      <w:r w:rsidR="007C4346" w:rsidRPr="00BA6535">
        <w:rPr>
          <w:rFonts w:eastAsia="Calibri" w:cs="Times New Roman"/>
          <w:sz w:val="28"/>
          <w:szCs w:val="28"/>
          <w:lang w:val="uk-UA"/>
        </w:rPr>
        <w:t>і</w:t>
      </w:r>
      <w:r w:rsidR="009F583E" w:rsidRPr="00BA6535">
        <w:rPr>
          <w:rFonts w:eastAsia="Calibri" w:cs="Times New Roman"/>
          <w:sz w:val="28"/>
          <w:szCs w:val="28"/>
          <w:lang w:val="uk-UA"/>
        </w:rPr>
        <w:t xml:space="preserve"> </w:t>
      </w:r>
      <w:r w:rsidR="00F965DD" w:rsidRPr="00BA6535">
        <w:rPr>
          <w:rFonts w:eastAsia="Calibri" w:cs="Times New Roman"/>
          <w:sz w:val="28"/>
          <w:szCs w:val="28"/>
          <w:lang w:val="uk-UA"/>
        </w:rPr>
        <w:t xml:space="preserve">здійснює міжнародний обмін </w:t>
      </w:r>
      <w:r w:rsidR="007C4346" w:rsidRPr="00BA6535">
        <w:rPr>
          <w:rFonts w:eastAsia="Calibri" w:cs="Times New Roman"/>
          <w:sz w:val="28"/>
          <w:szCs w:val="28"/>
          <w:lang w:val="uk-UA"/>
        </w:rPr>
        <w:t xml:space="preserve">наявної у </w:t>
      </w:r>
      <w:r w:rsidR="00F965DD" w:rsidRPr="00BA6535">
        <w:rPr>
          <w:rFonts w:eastAsia="Calibri" w:cs="Times New Roman"/>
          <w:sz w:val="28"/>
          <w:szCs w:val="28"/>
          <w:lang w:val="uk-UA"/>
        </w:rPr>
        <w:t>поліц</w:t>
      </w:r>
      <w:r w:rsidR="007C4346" w:rsidRPr="00BA6535">
        <w:rPr>
          <w:rFonts w:eastAsia="Calibri" w:cs="Times New Roman"/>
          <w:sz w:val="28"/>
          <w:szCs w:val="28"/>
          <w:lang w:val="uk-UA"/>
        </w:rPr>
        <w:t>ії</w:t>
      </w:r>
      <w:r w:rsidR="00F965DD" w:rsidRPr="00BA6535">
        <w:rPr>
          <w:rFonts w:eastAsia="Calibri" w:cs="Times New Roman"/>
          <w:sz w:val="28"/>
          <w:szCs w:val="28"/>
          <w:lang w:val="uk-UA"/>
        </w:rPr>
        <w:t xml:space="preserve"> інформаці</w:t>
      </w:r>
      <w:r w:rsidR="007C4346" w:rsidRPr="00BA6535">
        <w:rPr>
          <w:rFonts w:eastAsia="Calibri" w:cs="Times New Roman"/>
          <w:sz w:val="28"/>
          <w:szCs w:val="28"/>
          <w:lang w:val="uk-UA"/>
        </w:rPr>
        <w:t>ї</w:t>
      </w:r>
      <w:r w:rsidR="00F965DD" w:rsidRPr="00BA6535">
        <w:rPr>
          <w:rFonts w:eastAsia="Calibri" w:cs="Times New Roman"/>
          <w:sz w:val="28"/>
          <w:szCs w:val="28"/>
          <w:lang w:val="uk-UA"/>
        </w:rPr>
        <w:t>; д)</w:t>
      </w:r>
      <w:r w:rsidR="003E3FCD" w:rsidRPr="00BA6535">
        <w:rPr>
          <w:rFonts w:eastAsia="Calibri" w:cs="Times New Roman"/>
          <w:sz w:val="28"/>
          <w:szCs w:val="28"/>
          <w:lang w:val="uk-UA"/>
        </w:rPr>
        <w:t> </w:t>
      </w:r>
      <w:r w:rsidR="00F965DD" w:rsidRPr="00BA6535">
        <w:rPr>
          <w:rFonts w:eastAsia="Calibri" w:cs="Times New Roman"/>
          <w:sz w:val="28"/>
          <w:szCs w:val="28"/>
          <w:lang w:val="uk-UA"/>
        </w:rPr>
        <w:t xml:space="preserve">впроваджує </w:t>
      </w:r>
      <w:r w:rsidR="00C85C9C" w:rsidRPr="00BA6535">
        <w:rPr>
          <w:rFonts w:eastAsia="Calibri" w:cs="Times New Roman"/>
          <w:sz w:val="28"/>
          <w:szCs w:val="28"/>
          <w:lang w:val="uk-UA"/>
        </w:rPr>
        <w:t>кримінально-</w:t>
      </w:r>
      <w:r w:rsidR="00F965DD" w:rsidRPr="00BA6535">
        <w:rPr>
          <w:rFonts w:eastAsia="Calibri" w:cs="Times New Roman"/>
          <w:sz w:val="28"/>
          <w:szCs w:val="28"/>
          <w:lang w:val="uk-UA"/>
        </w:rPr>
        <w:t>правові</w:t>
      </w:r>
      <w:r w:rsidR="00EB6ABF" w:rsidRPr="00BA6535">
        <w:rPr>
          <w:rFonts w:eastAsia="Calibri" w:cs="Times New Roman"/>
          <w:sz w:val="28"/>
          <w:szCs w:val="28"/>
          <w:lang w:val="uk-UA"/>
        </w:rPr>
        <w:t xml:space="preserve"> й</w:t>
      </w:r>
      <w:r w:rsidR="00C85C9C" w:rsidRPr="00BA6535">
        <w:rPr>
          <w:rFonts w:eastAsia="Calibri" w:cs="Times New Roman"/>
          <w:sz w:val="28"/>
          <w:szCs w:val="28"/>
          <w:lang w:val="uk-UA"/>
        </w:rPr>
        <w:t xml:space="preserve"> </w:t>
      </w:r>
      <w:r w:rsidR="00F965DD" w:rsidRPr="00BA6535">
        <w:rPr>
          <w:rFonts w:eastAsia="Calibri" w:cs="Times New Roman"/>
          <w:sz w:val="28"/>
          <w:szCs w:val="28"/>
          <w:lang w:val="uk-UA"/>
        </w:rPr>
        <w:t>процесуальні</w:t>
      </w:r>
      <w:r w:rsidR="00C85C9C" w:rsidRPr="00BA6535">
        <w:rPr>
          <w:rFonts w:eastAsia="Calibri" w:cs="Times New Roman"/>
          <w:sz w:val="28"/>
          <w:szCs w:val="28"/>
          <w:lang w:val="uk-UA"/>
        </w:rPr>
        <w:t xml:space="preserve"> досягнення</w:t>
      </w:r>
      <w:r w:rsidR="00EB6ABF" w:rsidRPr="00BA6535">
        <w:rPr>
          <w:rFonts w:eastAsia="Calibri" w:cs="Times New Roman"/>
          <w:sz w:val="28"/>
          <w:szCs w:val="28"/>
          <w:lang w:val="uk-UA"/>
        </w:rPr>
        <w:t>, а також</w:t>
      </w:r>
      <w:r w:rsidR="00F965DD" w:rsidRPr="00BA6535">
        <w:rPr>
          <w:rFonts w:eastAsia="Calibri" w:cs="Times New Roman"/>
          <w:sz w:val="28"/>
          <w:szCs w:val="28"/>
          <w:lang w:val="uk-UA"/>
        </w:rPr>
        <w:t xml:space="preserve"> </w:t>
      </w:r>
      <w:r w:rsidR="00EB6ABF" w:rsidRPr="00BA6535">
        <w:rPr>
          <w:rFonts w:eastAsia="Calibri" w:cs="Times New Roman"/>
          <w:sz w:val="28"/>
          <w:szCs w:val="28"/>
          <w:lang w:val="uk-UA"/>
        </w:rPr>
        <w:t xml:space="preserve">досягнення </w:t>
      </w:r>
      <w:r w:rsidR="00F965DD" w:rsidRPr="00BA6535">
        <w:rPr>
          <w:rFonts w:eastAsia="Calibri" w:cs="Times New Roman"/>
          <w:sz w:val="28"/>
          <w:szCs w:val="28"/>
          <w:lang w:val="uk-UA"/>
        </w:rPr>
        <w:t>криміналістичн</w:t>
      </w:r>
      <w:r w:rsidR="00EB6ABF" w:rsidRPr="00BA6535">
        <w:rPr>
          <w:rFonts w:eastAsia="Calibri" w:cs="Times New Roman"/>
          <w:sz w:val="28"/>
          <w:szCs w:val="28"/>
          <w:lang w:val="uk-UA"/>
        </w:rPr>
        <w:t>ої науки</w:t>
      </w:r>
      <w:r w:rsidR="00F965DD" w:rsidRPr="00BA6535">
        <w:rPr>
          <w:rFonts w:eastAsia="Calibri" w:cs="Times New Roman"/>
          <w:sz w:val="28"/>
          <w:szCs w:val="28"/>
          <w:lang w:val="uk-UA"/>
        </w:rPr>
        <w:t xml:space="preserve"> в практи</w:t>
      </w:r>
      <w:r w:rsidR="007C4346" w:rsidRPr="00BA6535">
        <w:rPr>
          <w:rFonts w:eastAsia="Calibri" w:cs="Times New Roman"/>
          <w:sz w:val="28"/>
          <w:szCs w:val="28"/>
          <w:lang w:val="uk-UA"/>
        </w:rPr>
        <w:t>чну</w:t>
      </w:r>
      <w:r w:rsidR="00F965DD" w:rsidRPr="00BA6535">
        <w:rPr>
          <w:rFonts w:eastAsia="Calibri" w:cs="Times New Roman"/>
          <w:sz w:val="28"/>
          <w:szCs w:val="28"/>
          <w:lang w:val="uk-UA"/>
        </w:rPr>
        <w:t xml:space="preserve"> робот</w:t>
      </w:r>
      <w:r w:rsidR="007C4346" w:rsidRPr="00BA6535">
        <w:rPr>
          <w:rFonts w:eastAsia="Calibri" w:cs="Times New Roman"/>
          <w:sz w:val="28"/>
          <w:szCs w:val="28"/>
          <w:lang w:val="uk-UA"/>
        </w:rPr>
        <w:t>у</w:t>
      </w:r>
      <w:r w:rsidR="00F965DD" w:rsidRPr="00BA6535">
        <w:rPr>
          <w:rFonts w:eastAsia="Calibri" w:cs="Times New Roman"/>
          <w:sz w:val="28"/>
          <w:szCs w:val="28"/>
          <w:lang w:val="uk-UA"/>
        </w:rPr>
        <w:t xml:space="preserve"> правоохоронних органів; е)</w:t>
      </w:r>
      <w:r w:rsidR="003E3FCD" w:rsidRPr="00BA6535">
        <w:rPr>
          <w:rFonts w:eastAsia="Calibri" w:cs="Times New Roman"/>
          <w:sz w:val="28"/>
          <w:szCs w:val="28"/>
          <w:lang w:val="uk-UA"/>
        </w:rPr>
        <w:t> </w:t>
      </w:r>
      <w:r w:rsidR="00EB6ABF" w:rsidRPr="00BA6535">
        <w:rPr>
          <w:rFonts w:eastAsia="Calibri" w:cs="Times New Roman"/>
          <w:sz w:val="28"/>
          <w:szCs w:val="28"/>
          <w:lang w:val="uk-UA"/>
        </w:rPr>
        <w:t xml:space="preserve">формує </w:t>
      </w:r>
      <w:r w:rsidR="00F965DD" w:rsidRPr="00BA6535">
        <w:rPr>
          <w:rFonts w:eastAsia="Calibri" w:cs="Times New Roman"/>
          <w:sz w:val="28"/>
          <w:szCs w:val="28"/>
          <w:lang w:val="uk-UA"/>
        </w:rPr>
        <w:t xml:space="preserve">єдину стратегію </w:t>
      </w:r>
      <w:r w:rsidR="00EB6ABF" w:rsidRPr="00BA6535">
        <w:rPr>
          <w:rFonts w:eastAsia="Calibri" w:cs="Times New Roman"/>
          <w:sz w:val="28"/>
          <w:szCs w:val="28"/>
          <w:lang w:val="uk-UA"/>
        </w:rPr>
        <w:t>поліцейського співробітництва</w:t>
      </w:r>
      <w:r w:rsidR="00F965DD" w:rsidRPr="00BA6535">
        <w:rPr>
          <w:rFonts w:eastAsia="Calibri" w:cs="Times New Roman"/>
          <w:sz w:val="28"/>
          <w:szCs w:val="28"/>
          <w:lang w:val="uk-UA"/>
        </w:rPr>
        <w:t>, використовуючи міжнародні інструменти; ж)</w:t>
      </w:r>
      <w:r w:rsidR="003E3FCD" w:rsidRPr="00BA6535">
        <w:rPr>
          <w:rFonts w:eastAsia="Calibri" w:cs="Times New Roman"/>
          <w:sz w:val="28"/>
          <w:szCs w:val="28"/>
          <w:lang w:val="uk-UA"/>
        </w:rPr>
        <w:t> </w:t>
      </w:r>
      <w:r w:rsidR="00F965DD" w:rsidRPr="00BA6535">
        <w:rPr>
          <w:rFonts w:eastAsia="Calibri" w:cs="Times New Roman"/>
          <w:sz w:val="28"/>
          <w:szCs w:val="28"/>
          <w:lang w:val="uk-UA"/>
        </w:rPr>
        <w:t xml:space="preserve">представляє інтереси </w:t>
      </w:r>
      <w:r w:rsidR="009B498C" w:rsidRPr="00BA6535">
        <w:rPr>
          <w:rFonts w:eastAsia="Calibri" w:cs="Times New Roman"/>
          <w:sz w:val="28"/>
          <w:szCs w:val="28"/>
          <w:lang w:val="uk-UA"/>
        </w:rPr>
        <w:t>К</w:t>
      </w:r>
      <w:r w:rsidR="00F965DD" w:rsidRPr="00BA6535">
        <w:rPr>
          <w:rFonts w:eastAsia="Calibri" w:cs="Times New Roman"/>
          <w:sz w:val="28"/>
          <w:szCs w:val="28"/>
          <w:lang w:val="uk-UA"/>
        </w:rPr>
        <w:t xml:space="preserve">онфедерації </w:t>
      </w:r>
      <w:r w:rsidR="009B498C" w:rsidRPr="00BA6535">
        <w:rPr>
          <w:rFonts w:eastAsia="Calibri" w:cs="Times New Roman"/>
          <w:sz w:val="28"/>
          <w:szCs w:val="28"/>
          <w:lang w:val="uk-UA"/>
        </w:rPr>
        <w:t>на міжнародному та національному рівні</w:t>
      </w:r>
      <w:r w:rsidR="00D62097">
        <w:rPr>
          <w:rFonts w:eastAsia="Calibri" w:cs="Times New Roman"/>
          <w:sz w:val="28"/>
          <w:szCs w:val="28"/>
          <w:lang w:val="uk-UA"/>
        </w:rPr>
        <w:t> </w:t>
      </w:r>
      <w:r w:rsidR="00B51807" w:rsidRPr="00BA6535">
        <w:rPr>
          <w:rFonts w:eastAsia="Calibri" w:cs="Times New Roman"/>
          <w:sz w:val="28"/>
          <w:szCs w:val="28"/>
          <w:lang w:val="uk-UA"/>
        </w:rPr>
        <w:t>[23]</w:t>
      </w:r>
      <w:r w:rsidR="00F965DD" w:rsidRPr="00BA6535">
        <w:rPr>
          <w:rFonts w:eastAsia="Calibri" w:cs="Times New Roman"/>
          <w:sz w:val="28"/>
          <w:szCs w:val="28"/>
          <w:lang w:val="uk-UA"/>
        </w:rPr>
        <w:t>.</w:t>
      </w:r>
    </w:p>
    <w:p w14:paraId="69A4F832" w14:textId="77777777" w:rsidR="00F965DD" w:rsidRPr="00BA6535" w:rsidRDefault="006C1F6A"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Н</w:t>
      </w:r>
      <w:r w:rsidR="00F965DD" w:rsidRPr="00BA6535">
        <w:rPr>
          <w:rFonts w:eastAsia="Calibri" w:cs="Times New Roman"/>
          <w:sz w:val="28"/>
          <w:szCs w:val="28"/>
          <w:lang w:val="uk-UA"/>
        </w:rPr>
        <w:t xml:space="preserve">а федеральному рівні поліція </w:t>
      </w:r>
      <w:r w:rsidRPr="00BA6535">
        <w:rPr>
          <w:rFonts w:eastAsia="Calibri" w:cs="Times New Roman"/>
          <w:sz w:val="28"/>
          <w:szCs w:val="28"/>
          <w:lang w:val="uk-UA"/>
        </w:rPr>
        <w:t xml:space="preserve">також </w:t>
      </w:r>
      <w:r w:rsidR="00FC2036" w:rsidRPr="00BA6535">
        <w:rPr>
          <w:rFonts w:eastAsia="Calibri" w:cs="Times New Roman"/>
          <w:sz w:val="28"/>
          <w:szCs w:val="28"/>
          <w:lang w:val="uk-UA"/>
        </w:rPr>
        <w:t>реалізує</w:t>
      </w:r>
      <w:r w:rsidR="00F965DD" w:rsidRPr="00BA6535">
        <w:rPr>
          <w:rFonts w:eastAsia="Calibri" w:cs="Times New Roman"/>
          <w:sz w:val="28"/>
          <w:szCs w:val="28"/>
          <w:lang w:val="uk-UA"/>
        </w:rPr>
        <w:t xml:space="preserve"> спеціальні завдання, в числі яких: </w:t>
      </w:r>
      <w:r w:rsidR="00220E42" w:rsidRPr="00BA6535">
        <w:rPr>
          <w:rFonts w:eastAsia="Calibri" w:cs="Times New Roman"/>
          <w:sz w:val="28"/>
          <w:szCs w:val="28"/>
          <w:lang w:val="uk-UA"/>
        </w:rPr>
        <w:t xml:space="preserve">облік та </w:t>
      </w:r>
      <w:r w:rsidR="00F965DD" w:rsidRPr="00BA6535">
        <w:rPr>
          <w:rFonts w:eastAsia="Calibri" w:cs="Times New Roman"/>
          <w:sz w:val="28"/>
          <w:szCs w:val="28"/>
          <w:lang w:val="uk-UA"/>
        </w:rPr>
        <w:t>реєстрація зброї, боєприпасі</w:t>
      </w:r>
      <w:r w:rsidR="00220E42" w:rsidRPr="00BA6535">
        <w:rPr>
          <w:rFonts w:eastAsia="Calibri" w:cs="Times New Roman"/>
          <w:sz w:val="28"/>
          <w:szCs w:val="28"/>
          <w:lang w:val="uk-UA"/>
        </w:rPr>
        <w:t xml:space="preserve">в та інших </w:t>
      </w:r>
      <w:r w:rsidR="00F965DD" w:rsidRPr="00BA6535">
        <w:rPr>
          <w:rFonts w:eastAsia="Calibri" w:cs="Times New Roman"/>
          <w:sz w:val="28"/>
          <w:szCs w:val="28"/>
          <w:lang w:val="uk-UA"/>
        </w:rPr>
        <w:t xml:space="preserve">вибухових </w:t>
      </w:r>
      <w:r w:rsidR="00220E42" w:rsidRPr="00BA6535">
        <w:rPr>
          <w:rFonts w:eastAsia="Calibri" w:cs="Times New Roman"/>
          <w:sz w:val="28"/>
          <w:szCs w:val="28"/>
          <w:lang w:val="uk-UA"/>
        </w:rPr>
        <w:t>матеріалів</w:t>
      </w:r>
      <w:r w:rsidR="00F965DD" w:rsidRPr="00BA6535">
        <w:rPr>
          <w:rFonts w:eastAsia="Calibri" w:cs="Times New Roman"/>
          <w:sz w:val="28"/>
          <w:szCs w:val="28"/>
          <w:lang w:val="uk-UA"/>
        </w:rPr>
        <w:t xml:space="preserve">, </w:t>
      </w:r>
      <w:r w:rsidR="00220E42" w:rsidRPr="00BA6535">
        <w:rPr>
          <w:rFonts w:eastAsia="Calibri" w:cs="Times New Roman"/>
          <w:sz w:val="28"/>
          <w:szCs w:val="28"/>
          <w:lang w:val="uk-UA"/>
        </w:rPr>
        <w:t xml:space="preserve">а також </w:t>
      </w:r>
      <w:r w:rsidR="00F965DD" w:rsidRPr="00BA6535">
        <w:rPr>
          <w:rFonts w:eastAsia="Calibri" w:cs="Times New Roman"/>
          <w:sz w:val="28"/>
          <w:szCs w:val="28"/>
          <w:lang w:val="uk-UA"/>
        </w:rPr>
        <w:t xml:space="preserve">осіб, які працюють </w:t>
      </w:r>
      <w:r w:rsidR="003E3FCD" w:rsidRPr="00BA6535">
        <w:rPr>
          <w:rFonts w:eastAsia="Calibri" w:cs="Times New Roman"/>
          <w:sz w:val="28"/>
          <w:szCs w:val="28"/>
          <w:lang w:val="uk-UA"/>
        </w:rPr>
        <w:t>і</w:t>
      </w:r>
      <w:r w:rsidR="00F965DD" w:rsidRPr="00BA6535">
        <w:rPr>
          <w:rFonts w:eastAsia="Calibri" w:cs="Times New Roman"/>
          <w:sz w:val="28"/>
          <w:szCs w:val="28"/>
          <w:lang w:val="uk-UA"/>
        </w:rPr>
        <w:t xml:space="preserve">з </w:t>
      </w:r>
      <w:r w:rsidR="00510FD0" w:rsidRPr="00BA6535">
        <w:rPr>
          <w:rFonts w:eastAsia="Calibri" w:cs="Times New Roman"/>
          <w:sz w:val="28"/>
          <w:szCs w:val="28"/>
          <w:lang w:val="uk-UA"/>
        </w:rPr>
        <w:t>вибухонебезпечними матеріалами</w:t>
      </w:r>
      <w:r w:rsidR="00F965DD" w:rsidRPr="00BA6535">
        <w:rPr>
          <w:rFonts w:eastAsia="Calibri" w:cs="Times New Roman"/>
          <w:sz w:val="28"/>
          <w:szCs w:val="28"/>
          <w:lang w:val="uk-UA"/>
        </w:rPr>
        <w:t>;</w:t>
      </w:r>
      <w:r w:rsidR="00220E42" w:rsidRPr="00BA6535">
        <w:rPr>
          <w:rFonts w:eastAsia="Calibri" w:cs="Times New Roman"/>
          <w:sz w:val="28"/>
          <w:szCs w:val="28"/>
          <w:lang w:val="uk-UA"/>
        </w:rPr>
        <w:t xml:space="preserve"> виконання</w:t>
      </w:r>
      <w:r w:rsidR="00F965DD" w:rsidRPr="00BA6535">
        <w:rPr>
          <w:rFonts w:eastAsia="Calibri" w:cs="Times New Roman"/>
          <w:sz w:val="28"/>
          <w:szCs w:val="28"/>
          <w:lang w:val="uk-UA"/>
        </w:rPr>
        <w:t xml:space="preserve"> функцій</w:t>
      </w:r>
      <w:r w:rsidR="00220E42" w:rsidRPr="00BA6535">
        <w:rPr>
          <w:rFonts w:eastAsia="Calibri" w:cs="Times New Roman"/>
          <w:sz w:val="28"/>
          <w:szCs w:val="28"/>
          <w:lang w:val="uk-UA"/>
        </w:rPr>
        <w:t xml:space="preserve"> та повноважень</w:t>
      </w:r>
      <w:r w:rsidR="00F965DD" w:rsidRPr="00BA6535">
        <w:rPr>
          <w:rFonts w:eastAsia="Calibri" w:cs="Times New Roman"/>
          <w:sz w:val="28"/>
          <w:szCs w:val="28"/>
          <w:lang w:val="uk-UA"/>
        </w:rPr>
        <w:t xml:space="preserve"> Національного бюро Інтерполу в Швейцарії і контактного органу </w:t>
      </w:r>
      <w:proofErr w:type="spellStart"/>
      <w:r w:rsidR="00F965DD" w:rsidRPr="00BA6535">
        <w:rPr>
          <w:rFonts w:eastAsia="Calibri" w:cs="Times New Roman"/>
          <w:sz w:val="28"/>
          <w:szCs w:val="28"/>
          <w:lang w:val="uk-UA"/>
        </w:rPr>
        <w:t>Європолу</w:t>
      </w:r>
      <w:proofErr w:type="spellEnd"/>
      <w:r w:rsidR="00F965DD" w:rsidRPr="00BA6535">
        <w:rPr>
          <w:rFonts w:eastAsia="Calibri" w:cs="Times New Roman"/>
          <w:sz w:val="28"/>
          <w:szCs w:val="28"/>
          <w:lang w:val="uk-UA"/>
        </w:rPr>
        <w:t>; координаці</w:t>
      </w:r>
      <w:r w:rsidR="00072619" w:rsidRPr="00BA6535">
        <w:rPr>
          <w:rFonts w:eastAsia="Calibri" w:cs="Times New Roman"/>
          <w:sz w:val="28"/>
          <w:szCs w:val="28"/>
          <w:lang w:val="uk-UA"/>
        </w:rPr>
        <w:t>я діяльності структур</w:t>
      </w:r>
      <w:r w:rsidR="00F965DD" w:rsidRPr="00BA6535">
        <w:rPr>
          <w:rFonts w:eastAsia="Calibri" w:cs="Times New Roman"/>
          <w:sz w:val="28"/>
          <w:szCs w:val="28"/>
          <w:lang w:val="uk-UA"/>
        </w:rPr>
        <w:t xml:space="preserve"> </w:t>
      </w:r>
      <w:r w:rsidR="00072619" w:rsidRPr="00BA6535">
        <w:rPr>
          <w:rFonts w:eastAsia="Calibri" w:cs="Times New Roman"/>
          <w:sz w:val="28"/>
          <w:szCs w:val="28"/>
          <w:lang w:val="uk-UA"/>
        </w:rPr>
        <w:t>К</w:t>
      </w:r>
      <w:r w:rsidR="00F965DD" w:rsidRPr="00BA6535">
        <w:rPr>
          <w:rFonts w:eastAsia="Calibri" w:cs="Times New Roman"/>
          <w:sz w:val="28"/>
          <w:szCs w:val="28"/>
          <w:lang w:val="uk-UA"/>
        </w:rPr>
        <w:t xml:space="preserve">онфедерації </w:t>
      </w:r>
      <w:r w:rsidR="003F2CB4" w:rsidRPr="00BA6535">
        <w:rPr>
          <w:rFonts w:eastAsia="Calibri" w:cs="Times New Roman"/>
          <w:sz w:val="28"/>
          <w:szCs w:val="28"/>
          <w:lang w:val="uk-UA"/>
        </w:rPr>
        <w:t>та</w:t>
      </w:r>
      <w:r w:rsidR="00F965DD" w:rsidRPr="00BA6535">
        <w:rPr>
          <w:rFonts w:eastAsia="Calibri" w:cs="Times New Roman"/>
          <w:sz w:val="28"/>
          <w:szCs w:val="28"/>
          <w:lang w:val="uk-UA"/>
        </w:rPr>
        <w:t xml:space="preserve"> кантон</w:t>
      </w:r>
      <w:r w:rsidR="003F2CB4" w:rsidRPr="00BA6535">
        <w:rPr>
          <w:rFonts w:eastAsia="Calibri" w:cs="Times New Roman"/>
          <w:sz w:val="28"/>
          <w:szCs w:val="28"/>
          <w:lang w:val="uk-UA"/>
        </w:rPr>
        <w:t>ів</w:t>
      </w:r>
      <w:r w:rsidR="00F965DD" w:rsidRPr="00BA6535">
        <w:rPr>
          <w:rFonts w:eastAsia="Calibri" w:cs="Times New Roman"/>
          <w:sz w:val="28"/>
          <w:szCs w:val="28"/>
          <w:lang w:val="uk-UA"/>
        </w:rPr>
        <w:t xml:space="preserve"> </w:t>
      </w:r>
      <w:r w:rsidR="003E3FCD" w:rsidRPr="00BA6535">
        <w:rPr>
          <w:rFonts w:eastAsia="Calibri" w:cs="Times New Roman"/>
          <w:sz w:val="28"/>
          <w:szCs w:val="28"/>
          <w:lang w:val="uk-UA"/>
        </w:rPr>
        <w:t xml:space="preserve">щодо </w:t>
      </w:r>
      <w:r w:rsidR="003F2CB4" w:rsidRPr="00BA6535">
        <w:rPr>
          <w:rFonts w:eastAsia="Calibri" w:cs="Times New Roman"/>
          <w:sz w:val="28"/>
          <w:szCs w:val="28"/>
          <w:lang w:val="uk-UA"/>
        </w:rPr>
        <w:t>протидії</w:t>
      </w:r>
      <w:r w:rsidR="00F965DD" w:rsidRPr="00BA6535">
        <w:rPr>
          <w:rFonts w:eastAsia="Calibri" w:cs="Times New Roman"/>
          <w:sz w:val="28"/>
          <w:szCs w:val="28"/>
          <w:lang w:val="uk-UA"/>
        </w:rPr>
        <w:t xml:space="preserve"> </w:t>
      </w:r>
      <w:r w:rsidR="003F2CB4" w:rsidRPr="00BA6535">
        <w:rPr>
          <w:rFonts w:eastAsia="Calibri" w:cs="Times New Roman"/>
          <w:sz w:val="28"/>
          <w:szCs w:val="28"/>
          <w:lang w:val="uk-UA"/>
        </w:rPr>
        <w:t>з</w:t>
      </w:r>
      <w:r w:rsidR="00F965DD" w:rsidRPr="00BA6535">
        <w:rPr>
          <w:rFonts w:eastAsia="Calibri" w:cs="Times New Roman"/>
          <w:sz w:val="28"/>
          <w:szCs w:val="28"/>
          <w:lang w:val="uk-UA"/>
        </w:rPr>
        <w:t>лочинн</w:t>
      </w:r>
      <w:r w:rsidR="003F2CB4" w:rsidRPr="00BA6535">
        <w:rPr>
          <w:rFonts w:eastAsia="Calibri" w:cs="Times New Roman"/>
          <w:sz w:val="28"/>
          <w:szCs w:val="28"/>
          <w:lang w:val="uk-UA"/>
        </w:rPr>
        <w:t>ості</w:t>
      </w:r>
      <w:r w:rsidR="00F965DD" w:rsidRPr="00BA6535">
        <w:rPr>
          <w:rFonts w:eastAsia="Calibri" w:cs="Times New Roman"/>
          <w:sz w:val="28"/>
          <w:szCs w:val="28"/>
          <w:lang w:val="uk-UA"/>
        </w:rPr>
        <w:t xml:space="preserve"> в </w:t>
      </w:r>
      <w:r w:rsidR="003F2CB4" w:rsidRPr="00BA6535">
        <w:rPr>
          <w:rFonts w:eastAsia="Calibri" w:cs="Times New Roman"/>
          <w:sz w:val="28"/>
          <w:szCs w:val="28"/>
          <w:lang w:val="uk-UA"/>
        </w:rPr>
        <w:t xml:space="preserve">мережі Інтернет та у сфері </w:t>
      </w:r>
      <w:r w:rsidR="00F965DD" w:rsidRPr="00BA6535">
        <w:rPr>
          <w:rFonts w:eastAsia="Calibri" w:cs="Times New Roman"/>
          <w:sz w:val="28"/>
          <w:szCs w:val="28"/>
          <w:lang w:val="uk-UA"/>
        </w:rPr>
        <w:t xml:space="preserve">інтелектуальної власності; координація протидії торгівлею людьми між </w:t>
      </w:r>
      <w:r w:rsidR="003F2CB4" w:rsidRPr="00BA6535">
        <w:rPr>
          <w:rFonts w:eastAsia="Calibri" w:cs="Times New Roman"/>
          <w:sz w:val="28"/>
          <w:szCs w:val="28"/>
          <w:lang w:val="uk-UA"/>
        </w:rPr>
        <w:t>відповідальними</w:t>
      </w:r>
      <w:r w:rsidR="00F965DD" w:rsidRPr="00BA6535">
        <w:rPr>
          <w:rFonts w:eastAsia="Calibri" w:cs="Times New Roman"/>
          <w:sz w:val="28"/>
          <w:szCs w:val="28"/>
          <w:lang w:val="uk-UA"/>
        </w:rPr>
        <w:t xml:space="preserve"> федеральними </w:t>
      </w:r>
      <w:r w:rsidR="00072619" w:rsidRPr="00BA6535">
        <w:rPr>
          <w:rFonts w:eastAsia="Calibri" w:cs="Times New Roman"/>
          <w:sz w:val="28"/>
          <w:szCs w:val="28"/>
          <w:lang w:val="uk-UA"/>
        </w:rPr>
        <w:t>органами</w:t>
      </w:r>
      <w:r w:rsidR="00F965DD" w:rsidRPr="00BA6535">
        <w:rPr>
          <w:rFonts w:eastAsia="Calibri" w:cs="Times New Roman"/>
          <w:sz w:val="28"/>
          <w:szCs w:val="28"/>
          <w:lang w:val="uk-UA"/>
        </w:rPr>
        <w:t xml:space="preserve"> і </w:t>
      </w:r>
      <w:r w:rsidR="00072619" w:rsidRPr="00BA6535">
        <w:rPr>
          <w:rFonts w:eastAsia="Calibri" w:cs="Times New Roman"/>
          <w:sz w:val="28"/>
          <w:szCs w:val="28"/>
          <w:lang w:val="uk-UA"/>
        </w:rPr>
        <w:t xml:space="preserve">службами </w:t>
      </w:r>
      <w:r w:rsidR="00F965DD" w:rsidRPr="00BA6535">
        <w:rPr>
          <w:rFonts w:eastAsia="Calibri" w:cs="Times New Roman"/>
          <w:sz w:val="28"/>
          <w:szCs w:val="28"/>
          <w:lang w:val="uk-UA"/>
        </w:rPr>
        <w:t>кантон</w:t>
      </w:r>
      <w:r w:rsidR="00072619" w:rsidRPr="00BA6535">
        <w:rPr>
          <w:rFonts w:eastAsia="Calibri" w:cs="Times New Roman"/>
          <w:sz w:val="28"/>
          <w:szCs w:val="28"/>
          <w:lang w:val="uk-UA"/>
        </w:rPr>
        <w:t>ів</w:t>
      </w:r>
      <w:r w:rsidR="00D62097">
        <w:rPr>
          <w:rFonts w:eastAsia="Calibri" w:cs="Times New Roman"/>
          <w:sz w:val="28"/>
          <w:szCs w:val="28"/>
          <w:lang w:val="uk-UA"/>
        </w:rPr>
        <w:t> </w:t>
      </w:r>
      <w:r w:rsidR="00F965DD" w:rsidRPr="00BA6535">
        <w:rPr>
          <w:rFonts w:eastAsia="Calibri" w:cs="Times New Roman"/>
          <w:sz w:val="28"/>
          <w:szCs w:val="28"/>
          <w:lang w:val="uk-UA"/>
        </w:rPr>
        <w:t>[</w:t>
      </w:r>
      <w:r w:rsidR="006A68CE" w:rsidRPr="00BA6535">
        <w:rPr>
          <w:rFonts w:eastAsia="Calibri" w:cs="Times New Roman"/>
          <w:sz w:val="28"/>
          <w:szCs w:val="28"/>
          <w:lang w:val="uk-UA"/>
        </w:rPr>
        <w:t>23</w:t>
      </w:r>
      <w:r w:rsidR="00F965DD" w:rsidRPr="00BA6535">
        <w:rPr>
          <w:rFonts w:eastAsia="Calibri" w:cs="Times New Roman"/>
          <w:sz w:val="28"/>
          <w:szCs w:val="28"/>
          <w:lang w:val="uk-UA"/>
        </w:rPr>
        <w:t>]; координація та підтримка у кримінальних розслідуваннях Генеральною прокуратурою, кантонами та іноземними органами</w:t>
      </w:r>
      <w:r w:rsidR="00D62097">
        <w:rPr>
          <w:rFonts w:eastAsia="Calibri" w:cs="Times New Roman"/>
          <w:sz w:val="28"/>
          <w:szCs w:val="28"/>
          <w:lang w:val="uk-UA"/>
        </w:rPr>
        <w:t> </w:t>
      </w:r>
      <w:r w:rsidR="00F965DD" w:rsidRPr="00BA6535">
        <w:rPr>
          <w:rFonts w:eastAsia="Calibri" w:cs="Times New Roman"/>
          <w:sz w:val="28"/>
          <w:szCs w:val="28"/>
          <w:lang w:val="uk-UA"/>
        </w:rPr>
        <w:t>[</w:t>
      </w:r>
      <w:r w:rsidR="005F5BFB" w:rsidRPr="00BA6535">
        <w:rPr>
          <w:rFonts w:eastAsia="Calibri" w:cs="Times New Roman"/>
          <w:sz w:val="28"/>
          <w:szCs w:val="28"/>
          <w:lang w:val="uk-UA"/>
        </w:rPr>
        <w:t>321</w:t>
      </w:r>
      <w:r w:rsidR="00F965DD" w:rsidRPr="00BA6535">
        <w:rPr>
          <w:rFonts w:eastAsia="Calibri" w:cs="Times New Roman"/>
          <w:sz w:val="28"/>
          <w:szCs w:val="28"/>
          <w:lang w:val="uk-UA"/>
        </w:rPr>
        <w:t>]</w:t>
      </w:r>
      <w:r w:rsidR="00AD758F" w:rsidRPr="00BA6535">
        <w:rPr>
          <w:rFonts w:eastAsia="Calibri" w:cs="Times New Roman"/>
          <w:sz w:val="28"/>
          <w:szCs w:val="28"/>
          <w:lang w:val="uk-UA"/>
        </w:rPr>
        <w:t>. На федеральному рівні не</w:t>
      </w:r>
      <w:r w:rsidR="00F965DD" w:rsidRPr="00BA6535">
        <w:rPr>
          <w:rFonts w:eastAsia="Calibri" w:cs="Times New Roman"/>
          <w:sz w:val="28"/>
          <w:szCs w:val="28"/>
          <w:lang w:val="uk-UA"/>
        </w:rPr>
        <w:t>має поліції «</w:t>
      </w:r>
      <w:r w:rsidR="00DD48DB" w:rsidRPr="00BA6535">
        <w:rPr>
          <w:rFonts w:eastAsia="Calibri" w:cs="Times New Roman"/>
          <w:sz w:val="28"/>
          <w:szCs w:val="28"/>
          <w:lang w:val="uk-UA"/>
        </w:rPr>
        <w:t xml:space="preserve">у </w:t>
      </w:r>
      <w:r w:rsidR="00F965DD" w:rsidRPr="00BA6535">
        <w:rPr>
          <w:rFonts w:eastAsia="Calibri" w:cs="Times New Roman"/>
          <w:sz w:val="28"/>
          <w:szCs w:val="28"/>
          <w:lang w:val="uk-UA"/>
        </w:rPr>
        <w:t xml:space="preserve">формі». Наприклад, спеціальні антитерористичні підрозділи </w:t>
      </w:r>
      <w:r w:rsidR="00DD48DB" w:rsidRPr="00BA6535">
        <w:rPr>
          <w:rFonts w:eastAsia="Calibri" w:cs="Times New Roman"/>
          <w:sz w:val="28"/>
          <w:szCs w:val="28"/>
          <w:lang w:val="uk-UA"/>
        </w:rPr>
        <w:t xml:space="preserve">перебувають </w:t>
      </w:r>
      <w:r w:rsidR="00F965DD" w:rsidRPr="00BA6535">
        <w:rPr>
          <w:rFonts w:eastAsia="Calibri" w:cs="Times New Roman"/>
          <w:sz w:val="28"/>
          <w:szCs w:val="28"/>
          <w:lang w:val="uk-UA"/>
        </w:rPr>
        <w:t>під юрисдикцією кантонів [</w:t>
      </w:r>
      <w:r w:rsidR="00213255" w:rsidRPr="00BA6535">
        <w:rPr>
          <w:rFonts w:eastAsia="Calibri" w:cs="Times New Roman"/>
          <w:sz w:val="28"/>
          <w:szCs w:val="28"/>
          <w:lang w:val="uk-UA"/>
        </w:rPr>
        <w:t>252</w:t>
      </w:r>
      <w:r w:rsidR="00F965DD" w:rsidRPr="00BA6535">
        <w:rPr>
          <w:rFonts w:eastAsia="Calibri" w:cs="Times New Roman"/>
          <w:sz w:val="28"/>
          <w:szCs w:val="28"/>
          <w:lang w:val="uk-UA"/>
        </w:rPr>
        <w:t>, с.</w:t>
      </w:r>
      <w:r w:rsidR="00D62097">
        <w:rPr>
          <w:rFonts w:eastAsia="Calibri" w:cs="Times New Roman"/>
          <w:sz w:val="28"/>
          <w:szCs w:val="28"/>
          <w:lang w:val="uk-UA"/>
        </w:rPr>
        <w:t> </w:t>
      </w:r>
      <w:r w:rsidR="00F965DD" w:rsidRPr="00BA6535">
        <w:rPr>
          <w:rFonts w:eastAsia="Calibri" w:cs="Times New Roman"/>
          <w:sz w:val="28"/>
          <w:szCs w:val="28"/>
          <w:lang w:val="uk-UA"/>
        </w:rPr>
        <w:t>36].</w:t>
      </w:r>
    </w:p>
    <w:p w14:paraId="78D2735F" w14:textId="77777777" w:rsidR="00F965DD" w:rsidRPr="00BA6535" w:rsidRDefault="000F34D5"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Стосовно</w:t>
      </w:r>
      <w:r w:rsidR="00F965DD" w:rsidRPr="00BA6535">
        <w:rPr>
          <w:rFonts w:eastAsia="Calibri" w:cs="Times New Roman"/>
          <w:sz w:val="28"/>
          <w:szCs w:val="28"/>
          <w:lang w:val="uk-UA"/>
        </w:rPr>
        <w:t xml:space="preserve"> кантональної поліції, то у Швейцарії існує 26</w:t>
      </w:r>
      <w:r w:rsidR="00D62097">
        <w:rPr>
          <w:rFonts w:eastAsia="Calibri" w:cs="Times New Roman"/>
          <w:sz w:val="28"/>
          <w:szCs w:val="28"/>
          <w:lang w:val="uk-UA"/>
        </w:rPr>
        <w:t> </w:t>
      </w:r>
      <w:r w:rsidR="00F965DD" w:rsidRPr="00BA6535">
        <w:rPr>
          <w:rFonts w:eastAsia="Calibri" w:cs="Times New Roman"/>
          <w:sz w:val="28"/>
          <w:szCs w:val="28"/>
          <w:lang w:val="uk-UA"/>
        </w:rPr>
        <w:t>кантонів, які є суб</w:t>
      </w:r>
      <w:r w:rsidR="00BE365F" w:rsidRPr="00BA6535">
        <w:rPr>
          <w:rFonts w:eastAsia="Calibri" w:cs="Times New Roman"/>
          <w:sz w:val="28"/>
          <w:szCs w:val="28"/>
          <w:lang w:val="uk-UA"/>
        </w:rPr>
        <w:t>’</w:t>
      </w:r>
      <w:r w:rsidR="00F965DD" w:rsidRPr="00BA6535">
        <w:rPr>
          <w:rFonts w:eastAsia="Calibri" w:cs="Times New Roman"/>
          <w:sz w:val="28"/>
          <w:szCs w:val="28"/>
          <w:lang w:val="uk-UA"/>
        </w:rPr>
        <w:t xml:space="preserve">єктами конфедерації. У кожному з них є свій підрозділ кантональної поліції. Кожний </w:t>
      </w:r>
      <w:r w:rsidR="00DD48DB" w:rsidRPr="00BA6535">
        <w:rPr>
          <w:rFonts w:eastAsia="Calibri" w:cs="Times New Roman"/>
          <w:sz w:val="28"/>
          <w:szCs w:val="28"/>
          <w:lang w:val="uk-UA"/>
        </w:rPr>
        <w:t>і</w:t>
      </w:r>
      <w:r w:rsidR="00F965DD" w:rsidRPr="00BA6535">
        <w:rPr>
          <w:rFonts w:eastAsia="Calibri" w:cs="Times New Roman"/>
          <w:sz w:val="28"/>
          <w:szCs w:val="28"/>
          <w:lang w:val="uk-UA"/>
        </w:rPr>
        <w:t>з н</w:t>
      </w:r>
      <w:r w:rsidR="00AD758F" w:rsidRPr="00BA6535">
        <w:rPr>
          <w:rFonts w:eastAsia="Calibri" w:cs="Times New Roman"/>
          <w:sz w:val="28"/>
          <w:szCs w:val="28"/>
          <w:lang w:val="uk-UA"/>
        </w:rPr>
        <w:t>их очолює директор, який є членом</w:t>
      </w:r>
      <w:r w:rsidR="00F965DD" w:rsidRPr="00BA6535">
        <w:rPr>
          <w:rFonts w:eastAsia="Calibri" w:cs="Times New Roman"/>
          <w:sz w:val="28"/>
          <w:szCs w:val="28"/>
          <w:lang w:val="uk-UA"/>
        </w:rPr>
        <w:t xml:space="preserve"> кантонального уряду і бере на себе політичну відповідальність за поліцію відповідного кантону. Структура поліції на кантональному рівні різн</w:t>
      </w:r>
      <w:r w:rsidR="00DD48DB" w:rsidRPr="00BA6535">
        <w:rPr>
          <w:rFonts w:eastAsia="Calibri" w:cs="Times New Roman"/>
          <w:sz w:val="28"/>
          <w:szCs w:val="28"/>
          <w:lang w:val="uk-UA"/>
        </w:rPr>
        <w:t>а</w:t>
      </w:r>
      <w:r w:rsidR="00F965DD" w:rsidRPr="00BA6535">
        <w:rPr>
          <w:rFonts w:eastAsia="Calibri" w:cs="Times New Roman"/>
          <w:sz w:val="28"/>
          <w:szCs w:val="28"/>
          <w:lang w:val="uk-UA"/>
        </w:rPr>
        <w:t xml:space="preserve">, оскільки кожен кантом має право визначати її на власний розсуд. Німецькомовні кантони зазвичай поділяють свій корпус поліції на три основні сфери діяльності: кримінальна поліція, поліція безпеки та дорожня поліція. У франкомовних кантонах вона </w:t>
      </w:r>
      <w:r w:rsidR="00F965DD" w:rsidRPr="00BA6535">
        <w:rPr>
          <w:rFonts w:eastAsia="Calibri" w:cs="Times New Roman"/>
          <w:sz w:val="28"/>
          <w:szCs w:val="28"/>
          <w:lang w:val="uk-UA"/>
        </w:rPr>
        <w:lastRenderedPageBreak/>
        <w:t>складається з двох відділів: жандармерії і безпеки. Перша є аналогом поліції безпеки у німецькомовних кантонах і ще зазвичай включає в себе дорожню поліцію</w:t>
      </w:r>
      <w:r w:rsidR="00DD48DB" w:rsidRPr="00BA6535">
        <w:rPr>
          <w:rFonts w:eastAsia="Calibri" w:cs="Times New Roman"/>
          <w:sz w:val="28"/>
          <w:szCs w:val="28"/>
          <w:lang w:val="uk-UA"/>
        </w:rPr>
        <w:t>,</w:t>
      </w:r>
      <w:r w:rsidR="00F965DD" w:rsidRPr="00BA6535">
        <w:rPr>
          <w:rFonts w:eastAsia="Calibri" w:cs="Times New Roman"/>
          <w:sz w:val="28"/>
          <w:szCs w:val="28"/>
          <w:lang w:val="uk-UA"/>
        </w:rPr>
        <w:t xml:space="preserve"> </w:t>
      </w:r>
      <w:r w:rsidR="00DD48DB" w:rsidRPr="00BA6535">
        <w:rPr>
          <w:rFonts w:eastAsia="Calibri" w:cs="Times New Roman"/>
          <w:sz w:val="28"/>
          <w:szCs w:val="28"/>
          <w:lang w:val="uk-UA"/>
        </w:rPr>
        <w:t>т</w:t>
      </w:r>
      <w:r w:rsidR="00F965DD" w:rsidRPr="00BA6535">
        <w:rPr>
          <w:rFonts w:eastAsia="Calibri" w:cs="Times New Roman"/>
          <w:sz w:val="28"/>
          <w:szCs w:val="28"/>
          <w:lang w:val="uk-UA"/>
        </w:rPr>
        <w:t xml:space="preserve">оді як остання є еквівалентом кримінальної поліції. </w:t>
      </w:r>
      <w:r w:rsidR="00DD48DB" w:rsidRPr="00BA6535">
        <w:rPr>
          <w:rFonts w:eastAsia="Calibri" w:cs="Times New Roman"/>
          <w:sz w:val="28"/>
          <w:szCs w:val="28"/>
          <w:lang w:val="uk-UA"/>
        </w:rPr>
        <w:t xml:space="preserve">В </w:t>
      </w:r>
      <w:r w:rsidR="00F965DD" w:rsidRPr="00BA6535">
        <w:rPr>
          <w:rFonts w:eastAsia="Calibri" w:cs="Times New Roman"/>
          <w:sz w:val="28"/>
          <w:szCs w:val="28"/>
          <w:lang w:val="uk-UA"/>
        </w:rPr>
        <w:t xml:space="preserve">італомовному кантоні </w:t>
      </w:r>
      <w:proofErr w:type="spellStart"/>
      <w:r w:rsidR="00F965DD" w:rsidRPr="00BA6535">
        <w:rPr>
          <w:rFonts w:eastAsia="Calibri" w:cs="Times New Roman"/>
          <w:sz w:val="28"/>
          <w:szCs w:val="28"/>
          <w:lang w:val="uk-UA"/>
        </w:rPr>
        <w:t>Тічино</w:t>
      </w:r>
      <w:proofErr w:type="spellEnd"/>
      <w:r w:rsidR="00F965DD" w:rsidRPr="00BA6535">
        <w:rPr>
          <w:rFonts w:eastAsia="Calibri" w:cs="Times New Roman"/>
          <w:sz w:val="28"/>
          <w:szCs w:val="28"/>
          <w:lang w:val="uk-UA"/>
        </w:rPr>
        <w:t xml:space="preserve"> створена власна система поліції, яка побудована </w:t>
      </w:r>
      <w:r w:rsidR="00DD48DB" w:rsidRPr="00BA6535">
        <w:rPr>
          <w:rFonts w:eastAsia="Calibri" w:cs="Times New Roman"/>
          <w:sz w:val="28"/>
          <w:szCs w:val="28"/>
          <w:lang w:val="uk-UA"/>
        </w:rPr>
        <w:t xml:space="preserve">за </w:t>
      </w:r>
      <w:r w:rsidR="00F965DD" w:rsidRPr="00BA6535">
        <w:rPr>
          <w:rFonts w:eastAsia="Calibri" w:cs="Times New Roman"/>
          <w:sz w:val="28"/>
          <w:szCs w:val="28"/>
          <w:lang w:val="uk-UA"/>
        </w:rPr>
        <w:t>територіальн</w:t>
      </w:r>
      <w:r w:rsidR="00DD48DB" w:rsidRPr="00BA6535">
        <w:rPr>
          <w:rFonts w:eastAsia="Calibri" w:cs="Times New Roman"/>
          <w:sz w:val="28"/>
          <w:szCs w:val="28"/>
          <w:lang w:val="uk-UA"/>
        </w:rPr>
        <w:t>и</w:t>
      </w:r>
      <w:r w:rsidR="00F965DD" w:rsidRPr="00BA6535">
        <w:rPr>
          <w:rFonts w:eastAsia="Calibri" w:cs="Times New Roman"/>
          <w:sz w:val="28"/>
          <w:szCs w:val="28"/>
          <w:lang w:val="uk-UA"/>
        </w:rPr>
        <w:t>м принцип</w:t>
      </w:r>
      <w:r w:rsidR="00DD48DB" w:rsidRPr="00BA6535">
        <w:rPr>
          <w:rFonts w:eastAsia="Calibri" w:cs="Times New Roman"/>
          <w:sz w:val="28"/>
          <w:szCs w:val="28"/>
          <w:lang w:val="uk-UA"/>
        </w:rPr>
        <w:t>ом</w:t>
      </w:r>
      <w:r w:rsidR="00F965DD" w:rsidRPr="00BA6535">
        <w:rPr>
          <w:rFonts w:eastAsia="Calibri" w:cs="Times New Roman"/>
          <w:sz w:val="28"/>
          <w:szCs w:val="28"/>
          <w:lang w:val="uk-UA"/>
        </w:rPr>
        <w:t>. Особливої уваги потребує кантон Базель-</w:t>
      </w:r>
      <w:proofErr w:type="spellStart"/>
      <w:r w:rsidR="00F965DD" w:rsidRPr="00BA6535">
        <w:rPr>
          <w:rFonts w:eastAsia="Calibri" w:cs="Times New Roman"/>
          <w:sz w:val="28"/>
          <w:szCs w:val="28"/>
          <w:lang w:val="uk-UA"/>
        </w:rPr>
        <w:t>Штадт</w:t>
      </w:r>
      <w:proofErr w:type="spellEnd"/>
      <w:r w:rsidR="00F965DD" w:rsidRPr="00BA6535">
        <w:rPr>
          <w:rFonts w:eastAsia="Calibri" w:cs="Times New Roman"/>
          <w:sz w:val="28"/>
          <w:szCs w:val="28"/>
          <w:lang w:val="uk-UA"/>
        </w:rPr>
        <w:t>, де кримінальна поліція очолюється прокуратурою, а сили охорони правопорядку підпорядковані директору поліції</w:t>
      </w:r>
      <w:r w:rsidR="00D62097">
        <w:rPr>
          <w:rFonts w:eastAsia="Calibri" w:cs="Times New Roman"/>
          <w:sz w:val="28"/>
          <w:szCs w:val="28"/>
          <w:lang w:val="uk-UA"/>
        </w:rPr>
        <w:t> </w:t>
      </w:r>
      <w:r w:rsidR="00F965DD" w:rsidRPr="00BA6535">
        <w:rPr>
          <w:rFonts w:eastAsia="Calibri" w:cs="Times New Roman"/>
          <w:sz w:val="28"/>
          <w:szCs w:val="28"/>
          <w:lang w:val="uk-UA"/>
        </w:rPr>
        <w:t>[</w:t>
      </w:r>
      <w:r w:rsidR="00EB044C" w:rsidRPr="00BA6535">
        <w:rPr>
          <w:rFonts w:eastAsia="Calibri" w:cs="Times New Roman"/>
          <w:sz w:val="28"/>
          <w:szCs w:val="28"/>
          <w:lang w:val="uk-UA"/>
        </w:rPr>
        <w:t>316</w:t>
      </w:r>
      <w:r w:rsidR="001F18B7" w:rsidRPr="00BA6535">
        <w:rPr>
          <w:rFonts w:eastAsia="Calibri" w:cs="Times New Roman"/>
          <w:sz w:val="28"/>
          <w:szCs w:val="28"/>
          <w:lang w:val="uk-UA"/>
        </w:rPr>
        <w:t>].</w:t>
      </w:r>
    </w:p>
    <w:p w14:paraId="3CA10237" w14:textId="77777777" w:rsidR="00F965DD" w:rsidRPr="00BA6535" w:rsidRDefault="00F965DD"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 xml:space="preserve">Щодо муніципальної поліції </w:t>
      </w:r>
      <w:r w:rsidR="00DD48DB" w:rsidRPr="00BA6535">
        <w:rPr>
          <w:rFonts w:eastAsia="Calibri" w:cs="Times New Roman"/>
          <w:sz w:val="28"/>
          <w:szCs w:val="28"/>
          <w:lang w:val="uk-UA"/>
        </w:rPr>
        <w:t xml:space="preserve">в </w:t>
      </w:r>
      <w:r w:rsidRPr="00BA6535">
        <w:rPr>
          <w:rFonts w:eastAsia="Calibri" w:cs="Times New Roman"/>
          <w:sz w:val="28"/>
          <w:szCs w:val="28"/>
          <w:lang w:val="uk-UA"/>
        </w:rPr>
        <w:t xml:space="preserve">містах </w:t>
      </w:r>
      <w:r w:rsidR="00DD48DB" w:rsidRPr="00BA6535">
        <w:rPr>
          <w:rFonts w:eastAsia="Calibri" w:cs="Times New Roman"/>
          <w:sz w:val="28"/>
          <w:szCs w:val="28"/>
          <w:lang w:val="uk-UA"/>
        </w:rPr>
        <w:t xml:space="preserve">і </w:t>
      </w:r>
      <w:r w:rsidRPr="00BA6535">
        <w:rPr>
          <w:rFonts w:eastAsia="Calibri" w:cs="Times New Roman"/>
          <w:sz w:val="28"/>
          <w:szCs w:val="28"/>
          <w:lang w:val="uk-UA"/>
        </w:rPr>
        <w:t xml:space="preserve">громадах, то Себастьян Роме зазначає, що законодавство кантонів дозволяє передавати частину правоохоронних повноважень муніципалітетам </w:t>
      </w:r>
      <w:r w:rsidR="00DD48DB" w:rsidRPr="00BA6535">
        <w:rPr>
          <w:rFonts w:eastAsia="Calibri" w:cs="Times New Roman"/>
          <w:sz w:val="28"/>
          <w:szCs w:val="28"/>
          <w:lang w:val="uk-UA"/>
        </w:rPr>
        <w:t xml:space="preserve">і </w:t>
      </w:r>
      <w:r w:rsidRPr="00BA6535">
        <w:rPr>
          <w:rFonts w:eastAsia="Calibri" w:cs="Times New Roman"/>
          <w:sz w:val="28"/>
          <w:szCs w:val="28"/>
          <w:lang w:val="uk-UA"/>
        </w:rPr>
        <w:t>створюват</w:t>
      </w:r>
      <w:r w:rsidR="004A47F8" w:rsidRPr="00BA6535">
        <w:rPr>
          <w:rFonts w:eastAsia="Calibri" w:cs="Times New Roman"/>
          <w:sz w:val="28"/>
          <w:szCs w:val="28"/>
          <w:lang w:val="uk-UA"/>
        </w:rPr>
        <w:t xml:space="preserve">и підрозділи місцевої поліції. </w:t>
      </w:r>
      <w:r w:rsidRPr="00BA6535">
        <w:rPr>
          <w:rFonts w:eastAsia="Calibri" w:cs="Times New Roman"/>
          <w:sz w:val="28"/>
          <w:szCs w:val="28"/>
          <w:lang w:val="uk-UA"/>
        </w:rPr>
        <w:t xml:space="preserve">У країні нараховується </w:t>
      </w:r>
      <w:r w:rsidR="00DD48DB" w:rsidRPr="00BA6535">
        <w:rPr>
          <w:rFonts w:eastAsia="Calibri" w:cs="Times New Roman"/>
          <w:sz w:val="28"/>
          <w:szCs w:val="28"/>
          <w:lang w:val="uk-UA"/>
        </w:rPr>
        <w:t xml:space="preserve">близько </w:t>
      </w:r>
      <w:r w:rsidRPr="00BA6535">
        <w:rPr>
          <w:rFonts w:eastAsia="Calibri" w:cs="Times New Roman"/>
          <w:sz w:val="28"/>
          <w:szCs w:val="28"/>
          <w:lang w:val="uk-UA"/>
        </w:rPr>
        <w:t xml:space="preserve">300 таких підрозділів з різними повноваженнями. У деяких великих муніципалітетах є виключні повноваження </w:t>
      </w:r>
      <w:r w:rsidR="00DD48DB" w:rsidRPr="00BA6535">
        <w:rPr>
          <w:rFonts w:eastAsia="Calibri" w:cs="Times New Roman"/>
          <w:sz w:val="28"/>
          <w:szCs w:val="28"/>
          <w:lang w:val="uk-UA"/>
        </w:rPr>
        <w:t xml:space="preserve">з </w:t>
      </w:r>
      <w:r w:rsidRPr="00BA6535">
        <w:rPr>
          <w:rFonts w:eastAsia="Calibri" w:cs="Times New Roman"/>
          <w:sz w:val="28"/>
          <w:szCs w:val="28"/>
          <w:lang w:val="uk-UA"/>
        </w:rPr>
        <w:t>охорон</w:t>
      </w:r>
      <w:r w:rsidR="00DD48DB" w:rsidRPr="00BA6535">
        <w:rPr>
          <w:rFonts w:eastAsia="Calibri" w:cs="Times New Roman"/>
          <w:sz w:val="28"/>
          <w:szCs w:val="28"/>
          <w:lang w:val="uk-UA"/>
        </w:rPr>
        <w:t>и</w:t>
      </w:r>
      <w:r w:rsidRPr="00BA6535">
        <w:rPr>
          <w:rFonts w:eastAsia="Calibri" w:cs="Times New Roman"/>
          <w:sz w:val="28"/>
          <w:szCs w:val="28"/>
          <w:lang w:val="uk-UA"/>
        </w:rPr>
        <w:t xml:space="preserve"> правопорядку, передані їм кантонами, але це зустрічається не всюди. Муніципальні підрозділи в Швейцарії підзвітні місцевій владі, яка здійснює набір співробітників</w:t>
      </w:r>
      <w:r w:rsidR="00D62097">
        <w:rPr>
          <w:rFonts w:eastAsia="Calibri" w:cs="Times New Roman"/>
          <w:sz w:val="28"/>
          <w:szCs w:val="28"/>
          <w:lang w:val="uk-UA"/>
        </w:rPr>
        <w:t> </w:t>
      </w:r>
      <w:r w:rsidRPr="00BA6535">
        <w:rPr>
          <w:rFonts w:eastAsia="Calibri" w:cs="Times New Roman"/>
          <w:sz w:val="28"/>
          <w:szCs w:val="28"/>
          <w:lang w:val="uk-UA"/>
        </w:rPr>
        <w:t>[</w:t>
      </w:r>
      <w:r w:rsidR="00473BF3" w:rsidRPr="00BA6535">
        <w:rPr>
          <w:rFonts w:eastAsia="Calibri" w:cs="Times New Roman"/>
          <w:sz w:val="28"/>
          <w:szCs w:val="28"/>
          <w:lang w:val="uk-UA"/>
        </w:rPr>
        <w:t>252</w:t>
      </w:r>
      <w:r w:rsidRPr="00BA6535">
        <w:rPr>
          <w:rFonts w:eastAsia="Calibri" w:cs="Times New Roman"/>
          <w:sz w:val="28"/>
          <w:szCs w:val="28"/>
          <w:lang w:val="uk-UA"/>
        </w:rPr>
        <w:t>, c.</w:t>
      </w:r>
      <w:r w:rsidR="00D62097">
        <w:rPr>
          <w:rFonts w:eastAsia="Calibri" w:cs="Times New Roman"/>
          <w:sz w:val="28"/>
          <w:szCs w:val="28"/>
          <w:lang w:val="uk-UA"/>
        </w:rPr>
        <w:t> </w:t>
      </w:r>
      <w:r w:rsidRPr="00BA6535">
        <w:rPr>
          <w:rFonts w:eastAsia="Calibri" w:cs="Times New Roman"/>
          <w:sz w:val="28"/>
          <w:szCs w:val="28"/>
          <w:lang w:val="uk-UA"/>
        </w:rPr>
        <w:t>35, 45]. Основни</w:t>
      </w:r>
      <w:r w:rsidR="00FC2036" w:rsidRPr="00BA6535">
        <w:rPr>
          <w:rFonts w:eastAsia="Calibri" w:cs="Times New Roman"/>
          <w:sz w:val="28"/>
          <w:szCs w:val="28"/>
          <w:lang w:val="uk-UA"/>
        </w:rPr>
        <w:t>м</w:t>
      </w:r>
      <w:r w:rsidRPr="00BA6535">
        <w:rPr>
          <w:rFonts w:eastAsia="Calibri" w:cs="Times New Roman"/>
          <w:sz w:val="28"/>
          <w:szCs w:val="28"/>
          <w:lang w:val="uk-UA"/>
        </w:rPr>
        <w:t xml:space="preserve"> напрям</w:t>
      </w:r>
      <w:r w:rsidR="00FC2036" w:rsidRPr="00BA6535">
        <w:rPr>
          <w:rFonts w:eastAsia="Calibri" w:cs="Times New Roman"/>
          <w:sz w:val="28"/>
          <w:szCs w:val="28"/>
          <w:lang w:val="uk-UA"/>
        </w:rPr>
        <w:t>ом</w:t>
      </w:r>
      <w:r w:rsidRPr="00BA6535">
        <w:rPr>
          <w:rFonts w:eastAsia="Calibri" w:cs="Times New Roman"/>
          <w:sz w:val="28"/>
          <w:szCs w:val="28"/>
          <w:lang w:val="uk-UA"/>
        </w:rPr>
        <w:t xml:space="preserve"> роботи поліції міст </w:t>
      </w:r>
      <w:r w:rsidR="00DD48DB" w:rsidRPr="00BA6535">
        <w:rPr>
          <w:rFonts w:eastAsia="Calibri" w:cs="Times New Roman"/>
          <w:sz w:val="28"/>
          <w:szCs w:val="28"/>
          <w:lang w:val="uk-UA"/>
        </w:rPr>
        <w:t xml:space="preserve">і </w:t>
      </w:r>
      <w:r w:rsidRPr="00BA6535">
        <w:rPr>
          <w:rFonts w:eastAsia="Calibri" w:cs="Times New Roman"/>
          <w:sz w:val="28"/>
          <w:szCs w:val="28"/>
          <w:lang w:val="uk-UA"/>
        </w:rPr>
        <w:t>громад є розслідування адміністративних правопорушень і злочинів невеликої тяжкості</w:t>
      </w:r>
      <w:r w:rsidR="00D62097">
        <w:rPr>
          <w:rFonts w:eastAsia="Calibri" w:cs="Times New Roman"/>
          <w:sz w:val="28"/>
          <w:szCs w:val="28"/>
          <w:lang w:val="uk-UA"/>
        </w:rPr>
        <w:t> </w:t>
      </w:r>
      <w:r w:rsidRPr="00BA6535">
        <w:rPr>
          <w:rFonts w:eastAsia="Calibri" w:cs="Times New Roman"/>
          <w:sz w:val="28"/>
          <w:szCs w:val="28"/>
          <w:lang w:val="uk-UA"/>
        </w:rPr>
        <w:t>[</w:t>
      </w:r>
      <w:r w:rsidR="00BB6111" w:rsidRPr="00BA6535">
        <w:rPr>
          <w:rFonts w:eastAsia="Calibri" w:cs="Times New Roman"/>
          <w:sz w:val="28"/>
          <w:szCs w:val="28"/>
          <w:lang w:val="uk-UA"/>
        </w:rPr>
        <w:t>23</w:t>
      </w:r>
      <w:r w:rsidRPr="00BA6535">
        <w:rPr>
          <w:rFonts w:eastAsia="Calibri" w:cs="Times New Roman"/>
          <w:sz w:val="28"/>
          <w:szCs w:val="28"/>
          <w:lang w:val="uk-UA"/>
        </w:rPr>
        <w:t>].</w:t>
      </w:r>
    </w:p>
    <w:p w14:paraId="07DED7D1" w14:textId="77777777" w:rsidR="00F965DD" w:rsidRPr="00BA6535" w:rsidRDefault="00F965DD" w:rsidP="00BA6535">
      <w:pPr>
        <w:tabs>
          <w:tab w:val="left" w:pos="709"/>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Підсумовуючи вищенаведене,</w:t>
      </w:r>
      <w:r w:rsidR="00240040" w:rsidRPr="00BA6535">
        <w:rPr>
          <w:rFonts w:eastAsia="Calibri" w:cs="Times New Roman"/>
          <w:sz w:val="28"/>
          <w:szCs w:val="28"/>
          <w:lang w:val="uk-UA"/>
        </w:rPr>
        <w:t xml:space="preserve"> слід</w:t>
      </w:r>
      <w:r w:rsidRPr="00BA6535">
        <w:rPr>
          <w:rFonts w:eastAsia="Calibri" w:cs="Times New Roman"/>
          <w:sz w:val="28"/>
          <w:szCs w:val="28"/>
          <w:lang w:val="uk-UA"/>
        </w:rPr>
        <w:t xml:space="preserve"> зазначи</w:t>
      </w:r>
      <w:r w:rsidR="00240040" w:rsidRPr="00BA6535">
        <w:rPr>
          <w:rFonts w:eastAsia="Calibri" w:cs="Times New Roman"/>
          <w:sz w:val="28"/>
          <w:szCs w:val="28"/>
          <w:lang w:val="uk-UA"/>
        </w:rPr>
        <w:t>ти</w:t>
      </w:r>
      <w:r w:rsidRPr="00BA6535">
        <w:rPr>
          <w:rFonts w:eastAsia="Calibri" w:cs="Times New Roman"/>
          <w:sz w:val="28"/>
          <w:szCs w:val="28"/>
          <w:lang w:val="uk-UA"/>
        </w:rPr>
        <w:t xml:space="preserve">, що організаційно-правове забезпечення діяльності різних видів систем поліції не є статичним. Вони перебувають у стані постійного динамічного процесу еволюції, а тому в чистому вигляді </w:t>
      </w:r>
      <w:r w:rsidR="005A7CEF" w:rsidRPr="00BA6535">
        <w:rPr>
          <w:rFonts w:eastAsia="Calibri" w:cs="Times New Roman"/>
          <w:sz w:val="28"/>
          <w:szCs w:val="28"/>
          <w:lang w:val="uk-UA"/>
        </w:rPr>
        <w:t>практично</w:t>
      </w:r>
      <w:r w:rsidRPr="00BA6535">
        <w:rPr>
          <w:rFonts w:eastAsia="Calibri" w:cs="Times New Roman"/>
          <w:sz w:val="28"/>
          <w:szCs w:val="28"/>
          <w:lang w:val="uk-UA"/>
        </w:rPr>
        <w:t xml:space="preserve"> не зустрічаються. Підходи до організації управління поліцією суттєво</w:t>
      </w:r>
      <w:r w:rsidR="00AD758F" w:rsidRPr="00BA6535">
        <w:rPr>
          <w:rFonts w:eastAsia="Calibri" w:cs="Times New Roman"/>
          <w:sz w:val="28"/>
          <w:szCs w:val="28"/>
          <w:lang w:val="uk-UA"/>
        </w:rPr>
        <w:t xml:space="preserve"> відрізняються у кожн</w:t>
      </w:r>
      <w:r w:rsidR="00DD48DB" w:rsidRPr="00BA6535">
        <w:rPr>
          <w:rFonts w:eastAsia="Calibri" w:cs="Times New Roman"/>
          <w:sz w:val="28"/>
          <w:szCs w:val="28"/>
          <w:lang w:val="uk-UA"/>
        </w:rPr>
        <w:t>ій</w:t>
      </w:r>
      <w:r w:rsidR="00AD758F" w:rsidRPr="00BA6535">
        <w:rPr>
          <w:rFonts w:eastAsia="Calibri" w:cs="Times New Roman"/>
          <w:sz w:val="28"/>
          <w:szCs w:val="28"/>
          <w:lang w:val="uk-UA"/>
        </w:rPr>
        <w:t xml:space="preserve"> країн</w:t>
      </w:r>
      <w:r w:rsidR="00DD48DB" w:rsidRPr="00BA6535">
        <w:rPr>
          <w:rFonts w:eastAsia="Calibri" w:cs="Times New Roman"/>
          <w:sz w:val="28"/>
          <w:szCs w:val="28"/>
          <w:lang w:val="uk-UA"/>
        </w:rPr>
        <w:t>і</w:t>
      </w:r>
      <w:r w:rsidRPr="00BA6535">
        <w:rPr>
          <w:rFonts w:eastAsia="Calibri" w:cs="Times New Roman"/>
          <w:sz w:val="28"/>
          <w:szCs w:val="28"/>
          <w:lang w:val="uk-UA"/>
        </w:rPr>
        <w:t xml:space="preserve"> залежно від устрою держави</w:t>
      </w:r>
      <w:r w:rsidR="00D62097">
        <w:rPr>
          <w:rFonts w:eastAsia="Calibri" w:cs="Times New Roman"/>
          <w:sz w:val="28"/>
          <w:szCs w:val="28"/>
          <w:lang w:val="uk-UA"/>
        </w:rPr>
        <w:t> </w:t>
      </w:r>
      <w:r w:rsidRPr="00BA6535">
        <w:rPr>
          <w:rFonts w:eastAsia="Calibri" w:cs="Times New Roman"/>
          <w:sz w:val="28"/>
          <w:szCs w:val="28"/>
          <w:lang w:val="uk-UA"/>
        </w:rPr>
        <w:t>– унітарного чи федеративного. Зазвичай в унітарних державах організація діяльності поліції побудована так, що існує або централізована</w:t>
      </w:r>
      <w:r w:rsidR="00976A2B" w:rsidRPr="00BA6535">
        <w:rPr>
          <w:rFonts w:eastAsia="Calibri" w:cs="Times New Roman"/>
          <w:sz w:val="28"/>
          <w:szCs w:val="28"/>
          <w:lang w:val="uk-UA"/>
        </w:rPr>
        <w:t>,</w:t>
      </w:r>
      <w:r w:rsidRPr="00BA6535">
        <w:rPr>
          <w:rFonts w:eastAsia="Calibri" w:cs="Times New Roman"/>
          <w:sz w:val="28"/>
          <w:szCs w:val="28"/>
          <w:lang w:val="uk-UA"/>
        </w:rPr>
        <w:t xml:space="preserve"> або </w:t>
      </w:r>
      <w:proofErr w:type="spellStart"/>
      <w:r w:rsidRPr="00BA6535">
        <w:rPr>
          <w:rFonts w:eastAsia="Calibri" w:cs="Times New Roman"/>
          <w:sz w:val="28"/>
          <w:szCs w:val="28"/>
          <w:lang w:val="uk-UA"/>
        </w:rPr>
        <w:t>напівцентралізована</w:t>
      </w:r>
      <w:proofErr w:type="spellEnd"/>
      <w:r w:rsidRPr="00BA6535">
        <w:rPr>
          <w:rFonts w:eastAsia="Calibri" w:cs="Times New Roman"/>
          <w:sz w:val="28"/>
          <w:szCs w:val="28"/>
          <w:lang w:val="uk-UA"/>
        </w:rPr>
        <w:t xml:space="preserve"> система поліції, правове регулювання яких здійснюється законами країни, а не актами певної адміністративно-територіальної одиниці. При цьому </w:t>
      </w:r>
      <w:r w:rsidR="00DD48DB" w:rsidRPr="00BA6535">
        <w:rPr>
          <w:rFonts w:eastAsia="Calibri" w:cs="Times New Roman"/>
          <w:sz w:val="28"/>
          <w:szCs w:val="28"/>
          <w:lang w:val="uk-UA"/>
        </w:rPr>
        <w:t xml:space="preserve">у </w:t>
      </w:r>
      <w:r w:rsidRPr="00BA6535">
        <w:rPr>
          <w:rFonts w:eastAsia="Calibri" w:cs="Times New Roman"/>
          <w:sz w:val="28"/>
          <w:szCs w:val="28"/>
          <w:lang w:val="uk-UA"/>
        </w:rPr>
        <w:t>федеративних державах організація діяльності поліції побудована так, що має багато різних поліцейських систем, правове забезпечення діяльності яких здійснюється національним законодавством та законодавством окремого ф</w:t>
      </w:r>
      <w:r w:rsidR="00FA2561" w:rsidRPr="00BA6535">
        <w:rPr>
          <w:rFonts w:eastAsia="Calibri" w:cs="Times New Roman"/>
          <w:sz w:val="28"/>
          <w:szCs w:val="28"/>
          <w:lang w:val="uk-UA"/>
        </w:rPr>
        <w:t>едеративного округу (кантону)</w:t>
      </w:r>
      <w:r w:rsidR="00D62097">
        <w:rPr>
          <w:rFonts w:eastAsia="Calibri" w:cs="Times New Roman"/>
          <w:sz w:val="28"/>
          <w:szCs w:val="28"/>
          <w:lang w:val="uk-UA"/>
        </w:rPr>
        <w:t> </w:t>
      </w:r>
      <w:r w:rsidR="007B3178" w:rsidRPr="00BA6535">
        <w:rPr>
          <w:rFonts w:eastAsia="Calibri" w:cs="Times New Roman"/>
          <w:sz w:val="28"/>
          <w:szCs w:val="28"/>
          <w:lang w:val="uk-UA"/>
        </w:rPr>
        <w:t>[</w:t>
      </w:r>
      <w:r w:rsidR="00862F98" w:rsidRPr="00BA6535">
        <w:rPr>
          <w:rFonts w:eastAsia="Calibri" w:cs="Times New Roman"/>
          <w:sz w:val="28"/>
          <w:szCs w:val="28"/>
          <w:lang w:val="uk-UA"/>
        </w:rPr>
        <w:t>300</w:t>
      </w:r>
      <w:r w:rsidR="00127956" w:rsidRPr="00BA6535">
        <w:rPr>
          <w:rFonts w:eastAsia="Calibri" w:cs="Times New Roman"/>
          <w:sz w:val="28"/>
          <w:szCs w:val="28"/>
          <w:lang w:val="uk-UA"/>
        </w:rPr>
        <w:t>, c.</w:t>
      </w:r>
      <w:r w:rsidR="00DD48DB" w:rsidRPr="00BA6535">
        <w:rPr>
          <w:rFonts w:eastAsia="Calibri" w:cs="Times New Roman"/>
          <w:sz w:val="28"/>
          <w:szCs w:val="28"/>
          <w:lang w:val="uk-UA"/>
        </w:rPr>
        <w:t> </w:t>
      </w:r>
      <w:r w:rsidR="00127956" w:rsidRPr="00BA6535">
        <w:rPr>
          <w:rFonts w:eastAsia="Calibri" w:cs="Times New Roman"/>
          <w:sz w:val="28"/>
          <w:szCs w:val="28"/>
          <w:lang w:val="uk-UA"/>
        </w:rPr>
        <w:t>57</w:t>
      </w:r>
      <w:r w:rsidR="00DD48DB" w:rsidRPr="00BA6535">
        <w:rPr>
          <w:rFonts w:eastAsia="Calibri" w:cs="Times New Roman"/>
          <w:sz w:val="28"/>
          <w:szCs w:val="28"/>
          <w:lang w:val="uk-UA"/>
        </w:rPr>
        <w:t>–</w:t>
      </w:r>
      <w:r w:rsidR="00127956" w:rsidRPr="00BA6535">
        <w:rPr>
          <w:rFonts w:eastAsia="Calibri" w:cs="Times New Roman"/>
          <w:sz w:val="28"/>
          <w:szCs w:val="28"/>
          <w:lang w:val="uk-UA"/>
        </w:rPr>
        <w:t>58</w:t>
      </w:r>
      <w:r w:rsidR="007B3178" w:rsidRPr="00BA6535">
        <w:rPr>
          <w:rFonts w:eastAsia="Calibri" w:cs="Times New Roman"/>
          <w:sz w:val="28"/>
          <w:szCs w:val="28"/>
          <w:lang w:val="uk-UA"/>
        </w:rPr>
        <w:t>]</w:t>
      </w:r>
      <w:r w:rsidR="00FA2561" w:rsidRPr="00BA6535">
        <w:rPr>
          <w:rFonts w:eastAsia="Calibri" w:cs="Times New Roman"/>
          <w:sz w:val="28"/>
          <w:szCs w:val="28"/>
          <w:lang w:val="uk-UA"/>
        </w:rPr>
        <w:t>.</w:t>
      </w:r>
    </w:p>
    <w:p w14:paraId="0B0A2C9E" w14:textId="77777777" w:rsidR="00F965DD" w:rsidRPr="00BA6535" w:rsidRDefault="00DD48DB" w:rsidP="00BA6535">
      <w:pPr>
        <w:tabs>
          <w:tab w:val="left" w:pos="709"/>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lastRenderedPageBreak/>
        <w:t xml:space="preserve">У </w:t>
      </w:r>
      <w:r w:rsidR="00F965DD" w:rsidRPr="00BA6535">
        <w:rPr>
          <w:rFonts w:eastAsia="Calibri" w:cs="Times New Roman"/>
          <w:sz w:val="28"/>
          <w:szCs w:val="28"/>
          <w:lang w:val="uk-UA"/>
        </w:rPr>
        <w:t>дослідження</w:t>
      </w:r>
      <w:r w:rsidR="00240040" w:rsidRPr="00BA6535">
        <w:rPr>
          <w:rFonts w:eastAsia="Calibri" w:cs="Times New Roman"/>
          <w:sz w:val="28"/>
          <w:szCs w:val="28"/>
          <w:lang w:val="uk-UA"/>
        </w:rPr>
        <w:t>х</w:t>
      </w:r>
      <w:r w:rsidR="00F965DD" w:rsidRPr="00BA6535">
        <w:rPr>
          <w:rFonts w:eastAsia="Calibri" w:cs="Times New Roman"/>
          <w:sz w:val="28"/>
          <w:szCs w:val="28"/>
          <w:lang w:val="uk-UA"/>
        </w:rPr>
        <w:t xml:space="preserve"> </w:t>
      </w:r>
      <w:r w:rsidR="00FC2036" w:rsidRPr="00BA6535">
        <w:rPr>
          <w:rFonts w:eastAsia="Calibri" w:cs="Times New Roman"/>
          <w:sz w:val="28"/>
          <w:szCs w:val="28"/>
          <w:lang w:val="uk-UA"/>
        </w:rPr>
        <w:t xml:space="preserve">шляхів і </w:t>
      </w:r>
      <w:r w:rsidR="00231FA8" w:rsidRPr="00BA6535">
        <w:rPr>
          <w:rFonts w:eastAsia="Calibri" w:cs="Times New Roman"/>
          <w:sz w:val="28"/>
          <w:szCs w:val="28"/>
          <w:lang w:val="uk-UA"/>
        </w:rPr>
        <w:t>напрямів удосконалення</w:t>
      </w:r>
      <w:r w:rsidR="00F965DD" w:rsidRPr="00BA6535">
        <w:rPr>
          <w:rFonts w:eastAsia="Calibri" w:cs="Times New Roman"/>
          <w:sz w:val="28"/>
          <w:szCs w:val="28"/>
          <w:lang w:val="uk-UA"/>
        </w:rPr>
        <w:t xml:space="preserve"> організаційно-правового забезпечення діяльності систем управління поліцією важливим є визначення недоліків і переваг централізації </w:t>
      </w:r>
      <w:r w:rsidR="00691E54" w:rsidRPr="00BA6535">
        <w:rPr>
          <w:rFonts w:eastAsia="Calibri" w:cs="Times New Roman"/>
          <w:sz w:val="28"/>
          <w:szCs w:val="28"/>
          <w:lang w:val="uk-UA"/>
        </w:rPr>
        <w:t xml:space="preserve">і </w:t>
      </w:r>
      <w:r w:rsidR="00F965DD" w:rsidRPr="00BA6535">
        <w:rPr>
          <w:rFonts w:eastAsia="Calibri" w:cs="Times New Roman"/>
          <w:sz w:val="28"/>
          <w:szCs w:val="28"/>
          <w:lang w:val="uk-UA"/>
        </w:rPr>
        <w:t xml:space="preserve">децентралізації. </w:t>
      </w:r>
      <w:r w:rsidR="00C54E2A" w:rsidRPr="00BA6535">
        <w:rPr>
          <w:rFonts w:eastAsia="Calibri" w:cs="Times New Roman"/>
          <w:sz w:val="28"/>
          <w:szCs w:val="28"/>
          <w:lang w:val="uk-UA"/>
        </w:rPr>
        <w:t xml:space="preserve">Так, </w:t>
      </w:r>
      <w:r w:rsidR="00F965DD" w:rsidRPr="00BA6535">
        <w:rPr>
          <w:rFonts w:eastAsia="Calibri" w:cs="Times New Roman"/>
          <w:sz w:val="28"/>
          <w:szCs w:val="28"/>
          <w:lang w:val="uk-UA"/>
        </w:rPr>
        <w:t>М.</w:t>
      </w:r>
      <w:r w:rsidR="00D62097">
        <w:rPr>
          <w:rFonts w:eastAsia="Calibri" w:cs="Times New Roman"/>
          <w:sz w:val="28"/>
          <w:szCs w:val="28"/>
          <w:lang w:val="uk-UA"/>
        </w:rPr>
        <w:t> </w:t>
      </w:r>
      <w:r w:rsidR="00F965DD" w:rsidRPr="00BA6535">
        <w:rPr>
          <w:rFonts w:eastAsia="Calibri" w:cs="Times New Roman"/>
          <w:sz w:val="28"/>
          <w:szCs w:val="28"/>
          <w:lang w:val="uk-UA"/>
        </w:rPr>
        <w:t>Ф.</w:t>
      </w:r>
      <w:r w:rsidR="00691E54" w:rsidRPr="00BA6535">
        <w:rPr>
          <w:rFonts w:eastAsia="Calibri" w:cs="Times New Roman"/>
          <w:sz w:val="28"/>
          <w:szCs w:val="28"/>
          <w:lang w:val="uk-UA"/>
        </w:rPr>
        <w:t> </w:t>
      </w:r>
      <w:proofErr w:type="spellStart"/>
      <w:r w:rsidR="00F965DD" w:rsidRPr="00BA6535">
        <w:rPr>
          <w:rFonts w:eastAsia="Calibri" w:cs="Times New Roman"/>
          <w:sz w:val="28"/>
          <w:szCs w:val="28"/>
          <w:lang w:val="uk-UA"/>
        </w:rPr>
        <w:t>Криштанович</w:t>
      </w:r>
      <w:proofErr w:type="spellEnd"/>
      <w:r w:rsidR="00F965DD" w:rsidRPr="00BA6535">
        <w:rPr>
          <w:rFonts w:eastAsia="Calibri" w:cs="Times New Roman"/>
          <w:sz w:val="28"/>
          <w:szCs w:val="28"/>
          <w:lang w:val="uk-UA"/>
        </w:rPr>
        <w:t xml:space="preserve"> вважає суттєвим недоліком централізованої системи те, що поліція переважно зосереджу</w:t>
      </w:r>
      <w:r w:rsidR="00976A2B" w:rsidRPr="00BA6535">
        <w:rPr>
          <w:rFonts w:eastAsia="Calibri" w:cs="Times New Roman"/>
          <w:sz w:val="28"/>
          <w:szCs w:val="28"/>
          <w:lang w:val="uk-UA"/>
        </w:rPr>
        <w:t>єть</w:t>
      </w:r>
      <w:r w:rsidR="00F965DD" w:rsidRPr="00BA6535">
        <w:rPr>
          <w:rFonts w:eastAsia="Calibri" w:cs="Times New Roman"/>
          <w:sz w:val="28"/>
          <w:szCs w:val="28"/>
          <w:lang w:val="uk-UA"/>
        </w:rPr>
        <w:t xml:space="preserve">ся на </w:t>
      </w:r>
      <w:r w:rsidR="00691E54" w:rsidRPr="00BA6535">
        <w:rPr>
          <w:rFonts w:eastAsia="Calibri" w:cs="Times New Roman"/>
          <w:sz w:val="28"/>
          <w:szCs w:val="28"/>
          <w:lang w:val="uk-UA"/>
        </w:rPr>
        <w:t xml:space="preserve">розв’язанні </w:t>
      </w:r>
      <w:r w:rsidR="00F965DD" w:rsidRPr="00BA6535">
        <w:rPr>
          <w:rFonts w:eastAsia="Calibri" w:cs="Times New Roman"/>
          <w:sz w:val="28"/>
          <w:szCs w:val="28"/>
          <w:lang w:val="uk-UA"/>
        </w:rPr>
        <w:t>загальнодержавних проблем і недостатньо враховує інтереси окремих територіальних громад</w:t>
      </w:r>
      <w:r w:rsidR="00D62097">
        <w:rPr>
          <w:rFonts w:eastAsia="Calibri" w:cs="Times New Roman"/>
          <w:sz w:val="28"/>
          <w:szCs w:val="28"/>
          <w:lang w:val="uk-UA"/>
        </w:rPr>
        <w:t> </w:t>
      </w:r>
      <w:r w:rsidR="00F965DD" w:rsidRPr="00BA6535">
        <w:rPr>
          <w:rFonts w:eastAsia="Calibri" w:cs="Times New Roman"/>
          <w:sz w:val="28"/>
          <w:szCs w:val="28"/>
          <w:lang w:val="uk-UA"/>
        </w:rPr>
        <w:t>[</w:t>
      </w:r>
      <w:r w:rsidR="004A55E5" w:rsidRPr="00BA6535">
        <w:rPr>
          <w:rFonts w:eastAsia="Calibri" w:cs="Times New Roman"/>
          <w:sz w:val="28"/>
          <w:szCs w:val="28"/>
          <w:lang w:val="uk-UA"/>
        </w:rPr>
        <w:t>125</w:t>
      </w:r>
      <w:r w:rsidR="00F965DD" w:rsidRPr="00BA6535">
        <w:rPr>
          <w:rFonts w:eastAsia="Calibri" w:cs="Times New Roman"/>
          <w:sz w:val="28"/>
          <w:szCs w:val="28"/>
          <w:lang w:val="uk-UA"/>
        </w:rPr>
        <w:t>, c.</w:t>
      </w:r>
      <w:r w:rsidR="00691E54" w:rsidRPr="00BA6535">
        <w:rPr>
          <w:rFonts w:eastAsia="Calibri" w:cs="Times New Roman"/>
          <w:sz w:val="28"/>
          <w:szCs w:val="28"/>
          <w:lang w:val="uk-UA"/>
        </w:rPr>
        <w:t> </w:t>
      </w:r>
      <w:r w:rsidR="00F965DD" w:rsidRPr="00BA6535">
        <w:rPr>
          <w:rFonts w:eastAsia="Calibri" w:cs="Times New Roman"/>
          <w:sz w:val="28"/>
          <w:szCs w:val="28"/>
          <w:lang w:val="uk-UA"/>
        </w:rPr>
        <w:t xml:space="preserve">286]. </w:t>
      </w:r>
      <w:r w:rsidR="00C54E2A" w:rsidRPr="00BA6535">
        <w:rPr>
          <w:rFonts w:eastAsia="Calibri" w:cs="Times New Roman"/>
          <w:sz w:val="28"/>
          <w:szCs w:val="28"/>
          <w:lang w:val="uk-UA"/>
        </w:rPr>
        <w:t>Б</w:t>
      </w:r>
      <w:r w:rsidR="00F965DD" w:rsidRPr="00BA6535">
        <w:rPr>
          <w:rFonts w:eastAsia="Calibri" w:cs="Times New Roman"/>
          <w:sz w:val="28"/>
          <w:szCs w:val="28"/>
          <w:lang w:val="uk-UA"/>
        </w:rPr>
        <w:t>агато західних правознавців говорять про те, що надмірна централізація негативно впливає на діяльність поліцейських органів. Відомий французький правознавець І.</w:t>
      </w:r>
      <w:r w:rsidR="00691E54" w:rsidRPr="00BA6535">
        <w:rPr>
          <w:rFonts w:eastAsia="Calibri" w:cs="Times New Roman"/>
          <w:sz w:val="28"/>
          <w:szCs w:val="28"/>
          <w:lang w:val="uk-UA"/>
        </w:rPr>
        <w:t> </w:t>
      </w:r>
      <w:proofErr w:type="spellStart"/>
      <w:r w:rsidR="00F965DD" w:rsidRPr="00BA6535">
        <w:rPr>
          <w:rFonts w:eastAsia="Calibri" w:cs="Times New Roman"/>
          <w:sz w:val="28"/>
          <w:szCs w:val="28"/>
          <w:lang w:val="uk-UA"/>
        </w:rPr>
        <w:t>Люшер</w:t>
      </w:r>
      <w:proofErr w:type="spellEnd"/>
      <w:r w:rsidR="00F965DD" w:rsidRPr="00BA6535">
        <w:rPr>
          <w:rFonts w:eastAsia="Calibri" w:cs="Times New Roman"/>
          <w:sz w:val="28"/>
          <w:szCs w:val="28"/>
          <w:lang w:val="uk-UA"/>
        </w:rPr>
        <w:t xml:space="preserve"> вважає, що «в рішенні, яке приймається на загальнонаціональному рівні, не враховуються багато факторів, і тому воно не відповідає реальності й інтересам громадян, які бажають мати справу з виборним керівництвом, а не державними установами»</w:t>
      </w:r>
      <w:r w:rsidR="00D62097">
        <w:rPr>
          <w:rFonts w:eastAsia="Calibri" w:cs="Times New Roman"/>
          <w:sz w:val="28"/>
          <w:szCs w:val="28"/>
          <w:lang w:val="uk-UA"/>
        </w:rPr>
        <w:t> </w:t>
      </w:r>
      <w:r w:rsidR="00F965DD" w:rsidRPr="00BA6535">
        <w:rPr>
          <w:rFonts w:eastAsia="Calibri" w:cs="Times New Roman"/>
          <w:sz w:val="28"/>
          <w:szCs w:val="28"/>
          <w:lang w:val="uk-UA"/>
        </w:rPr>
        <w:t>[</w:t>
      </w:r>
      <w:r w:rsidR="008A7022" w:rsidRPr="00BA6535">
        <w:rPr>
          <w:rFonts w:eastAsia="Calibri" w:cs="Times New Roman"/>
          <w:sz w:val="28"/>
          <w:szCs w:val="28"/>
          <w:lang w:val="uk-UA"/>
        </w:rPr>
        <w:t>42</w:t>
      </w:r>
      <w:r w:rsidR="00F965DD" w:rsidRPr="00BA6535">
        <w:rPr>
          <w:rFonts w:eastAsia="Calibri" w:cs="Times New Roman"/>
          <w:sz w:val="28"/>
          <w:szCs w:val="28"/>
          <w:lang w:val="uk-UA"/>
        </w:rPr>
        <w:t>, c.</w:t>
      </w:r>
      <w:r w:rsidR="00691E54" w:rsidRPr="00BA6535">
        <w:rPr>
          <w:rFonts w:eastAsia="Calibri" w:cs="Times New Roman"/>
          <w:sz w:val="28"/>
          <w:szCs w:val="28"/>
          <w:lang w:val="uk-UA"/>
        </w:rPr>
        <w:t> </w:t>
      </w:r>
      <w:r w:rsidR="00F965DD" w:rsidRPr="00BA6535">
        <w:rPr>
          <w:rFonts w:eastAsia="Calibri" w:cs="Times New Roman"/>
          <w:sz w:val="28"/>
          <w:szCs w:val="28"/>
          <w:lang w:val="uk-UA"/>
        </w:rPr>
        <w:t>111].</w:t>
      </w:r>
    </w:p>
    <w:p w14:paraId="205E6C03" w14:textId="77777777" w:rsidR="00F965DD" w:rsidRPr="00BA6535" w:rsidRDefault="00C54E2A" w:rsidP="00BA6535">
      <w:pPr>
        <w:tabs>
          <w:tab w:val="left" w:pos="709"/>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Натомість</w:t>
      </w:r>
      <w:r w:rsidR="00F965DD" w:rsidRPr="00BA6535">
        <w:rPr>
          <w:rFonts w:eastAsia="Calibri" w:cs="Times New Roman"/>
          <w:sz w:val="28"/>
          <w:szCs w:val="28"/>
          <w:lang w:val="uk-UA"/>
        </w:rPr>
        <w:t xml:space="preserve"> в організації діяльності такої системи є й свої переваги. Серед них мож</w:t>
      </w:r>
      <w:r w:rsidRPr="00BA6535">
        <w:rPr>
          <w:rFonts w:eastAsia="Calibri" w:cs="Times New Roman"/>
          <w:sz w:val="28"/>
          <w:szCs w:val="28"/>
          <w:lang w:val="uk-UA"/>
        </w:rPr>
        <w:t>на</w:t>
      </w:r>
      <w:r w:rsidR="00F965DD" w:rsidRPr="00BA6535">
        <w:rPr>
          <w:rFonts w:eastAsia="Calibri" w:cs="Times New Roman"/>
          <w:sz w:val="28"/>
          <w:szCs w:val="28"/>
          <w:lang w:val="uk-UA"/>
        </w:rPr>
        <w:t xml:space="preserve"> </w:t>
      </w:r>
      <w:r w:rsidRPr="00BA6535">
        <w:rPr>
          <w:rFonts w:eastAsia="Calibri" w:cs="Times New Roman"/>
          <w:sz w:val="28"/>
          <w:szCs w:val="28"/>
          <w:lang w:val="uk-UA"/>
        </w:rPr>
        <w:t>виділити</w:t>
      </w:r>
      <w:r w:rsidR="00F965DD" w:rsidRPr="00BA6535">
        <w:rPr>
          <w:rFonts w:eastAsia="Calibri" w:cs="Times New Roman"/>
          <w:sz w:val="28"/>
          <w:szCs w:val="28"/>
          <w:lang w:val="uk-UA"/>
        </w:rPr>
        <w:t xml:space="preserve"> здатність приймати швидкі рішення і виконувати їх на всій території держави. Це дає можливість боротися з організованою злочинністю </w:t>
      </w:r>
      <w:r w:rsidRPr="00BA6535">
        <w:rPr>
          <w:rFonts w:eastAsia="Calibri" w:cs="Times New Roman"/>
          <w:sz w:val="28"/>
          <w:szCs w:val="28"/>
          <w:lang w:val="uk-UA"/>
        </w:rPr>
        <w:t>і</w:t>
      </w:r>
      <w:r w:rsidR="00F965DD" w:rsidRPr="00BA6535">
        <w:rPr>
          <w:rFonts w:eastAsia="Calibri" w:cs="Times New Roman"/>
          <w:sz w:val="28"/>
          <w:szCs w:val="28"/>
          <w:lang w:val="uk-UA"/>
        </w:rPr>
        <w:t xml:space="preserve"> забезпечувати національну безпеку. Також, як </w:t>
      </w:r>
      <w:r w:rsidR="00691E54" w:rsidRPr="00BA6535">
        <w:rPr>
          <w:rFonts w:eastAsia="Calibri" w:cs="Times New Roman"/>
          <w:sz w:val="28"/>
          <w:szCs w:val="28"/>
          <w:lang w:val="uk-UA"/>
        </w:rPr>
        <w:t xml:space="preserve">слушно </w:t>
      </w:r>
      <w:r w:rsidR="00F965DD" w:rsidRPr="00BA6535">
        <w:rPr>
          <w:rFonts w:eastAsia="Calibri" w:cs="Times New Roman"/>
          <w:sz w:val="28"/>
          <w:szCs w:val="28"/>
          <w:lang w:val="uk-UA"/>
        </w:rPr>
        <w:t>зазначає Д.</w:t>
      </w:r>
      <w:r w:rsidR="00D62097">
        <w:rPr>
          <w:rFonts w:eastAsia="Calibri" w:cs="Times New Roman"/>
          <w:sz w:val="28"/>
          <w:szCs w:val="28"/>
          <w:lang w:val="uk-UA"/>
        </w:rPr>
        <w:t> </w:t>
      </w:r>
      <w:r w:rsidR="00F965DD" w:rsidRPr="00BA6535">
        <w:rPr>
          <w:rFonts w:eastAsia="Calibri" w:cs="Times New Roman"/>
          <w:sz w:val="28"/>
          <w:szCs w:val="28"/>
          <w:lang w:val="uk-UA"/>
        </w:rPr>
        <w:t>П.</w:t>
      </w:r>
      <w:r w:rsidR="00691E54" w:rsidRPr="00BA6535">
        <w:rPr>
          <w:rFonts w:eastAsia="Calibri" w:cs="Times New Roman"/>
          <w:sz w:val="28"/>
          <w:szCs w:val="28"/>
          <w:lang w:val="uk-UA"/>
        </w:rPr>
        <w:t> </w:t>
      </w:r>
      <w:proofErr w:type="spellStart"/>
      <w:r w:rsidR="00F965DD" w:rsidRPr="00BA6535">
        <w:rPr>
          <w:rFonts w:eastAsia="Calibri" w:cs="Times New Roman"/>
          <w:sz w:val="28"/>
          <w:szCs w:val="28"/>
          <w:lang w:val="uk-UA"/>
        </w:rPr>
        <w:t>Калаянов</w:t>
      </w:r>
      <w:proofErr w:type="spellEnd"/>
      <w:r w:rsidR="00F965DD" w:rsidRPr="00BA6535">
        <w:rPr>
          <w:rFonts w:eastAsia="Calibri" w:cs="Times New Roman"/>
          <w:sz w:val="28"/>
          <w:szCs w:val="28"/>
          <w:lang w:val="uk-UA"/>
        </w:rPr>
        <w:t xml:space="preserve">, безсумнівною перевагою збалансованої, чітко централізованої національної поліцейської служби є можливість оперативного виявлення </w:t>
      </w:r>
      <w:r w:rsidR="00691E54" w:rsidRPr="00BA6535">
        <w:rPr>
          <w:rFonts w:eastAsia="Calibri" w:cs="Times New Roman"/>
          <w:sz w:val="28"/>
          <w:szCs w:val="28"/>
          <w:lang w:val="uk-UA"/>
        </w:rPr>
        <w:t xml:space="preserve">й </w:t>
      </w:r>
      <w:r w:rsidR="00F965DD" w:rsidRPr="00BA6535">
        <w:rPr>
          <w:rFonts w:eastAsia="Calibri" w:cs="Times New Roman"/>
          <w:sz w:val="28"/>
          <w:szCs w:val="28"/>
          <w:lang w:val="uk-UA"/>
        </w:rPr>
        <w:t xml:space="preserve">усунення проблем, що виникають </w:t>
      </w:r>
      <w:r w:rsidR="00691E54" w:rsidRPr="00BA6535">
        <w:rPr>
          <w:rFonts w:eastAsia="Calibri" w:cs="Times New Roman"/>
          <w:sz w:val="28"/>
          <w:szCs w:val="28"/>
          <w:lang w:val="uk-UA"/>
        </w:rPr>
        <w:t xml:space="preserve">під час </w:t>
      </w:r>
      <w:r w:rsidR="00F965DD" w:rsidRPr="00BA6535">
        <w:rPr>
          <w:rFonts w:eastAsia="Calibri" w:cs="Times New Roman"/>
          <w:sz w:val="28"/>
          <w:szCs w:val="28"/>
          <w:lang w:val="uk-UA"/>
        </w:rPr>
        <w:t>забезпеченн</w:t>
      </w:r>
      <w:r w:rsidR="00691E54" w:rsidRPr="00BA6535">
        <w:rPr>
          <w:rFonts w:eastAsia="Calibri" w:cs="Times New Roman"/>
          <w:sz w:val="28"/>
          <w:szCs w:val="28"/>
          <w:lang w:val="uk-UA"/>
        </w:rPr>
        <w:t>я</w:t>
      </w:r>
      <w:r w:rsidR="00F965DD" w:rsidRPr="00BA6535">
        <w:rPr>
          <w:rFonts w:eastAsia="Calibri" w:cs="Times New Roman"/>
          <w:sz w:val="28"/>
          <w:szCs w:val="28"/>
          <w:lang w:val="uk-UA"/>
        </w:rPr>
        <w:t xml:space="preserve"> внутрішньої безпеки в межах країни. </w:t>
      </w:r>
      <w:r w:rsidRPr="00BA6535">
        <w:rPr>
          <w:rFonts w:eastAsia="Calibri" w:cs="Times New Roman"/>
          <w:sz w:val="28"/>
          <w:szCs w:val="28"/>
          <w:lang w:val="uk-UA"/>
        </w:rPr>
        <w:t>П</w:t>
      </w:r>
      <w:r w:rsidR="00F965DD" w:rsidRPr="00BA6535">
        <w:rPr>
          <w:rFonts w:eastAsia="Calibri" w:cs="Times New Roman"/>
          <w:sz w:val="28"/>
          <w:szCs w:val="28"/>
          <w:lang w:val="uk-UA"/>
        </w:rPr>
        <w:t>отенційне виникнення тоталітарних тенденцій за такої моделі управління поліцейською діяльністю нейтралізується налагодженою системою громадського контролю. З метою усунення можливих негативних наслідків, зумовлених концентрацією широких владних повноважень у руках поліції, в державах з централізованими моделями управління низовим підрозділам поліції надається більше можливостей для самостійних дій із урахуванням особливостей криміногенної обстановки та очікувань населення</w:t>
      </w:r>
      <w:r w:rsidR="00D62097">
        <w:rPr>
          <w:rFonts w:eastAsia="Calibri" w:cs="Times New Roman"/>
          <w:sz w:val="28"/>
          <w:szCs w:val="28"/>
          <w:lang w:val="uk-UA"/>
        </w:rPr>
        <w:t> </w:t>
      </w:r>
      <w:r w:rsidR="00F965DD" w:rsidRPr="00BA6535">
        <w:rPr>
          <w:rFonts w:eastAsia="Calibri" w:cs="Times New Roman"/>
          <w:sz w:val="28"/>
          <w:szCs w:val="28"/>
          <w:lang w:val="uk-UA"/>
        </w:rPr>
        <w:t>[</w:t>
      </w:r>
      <w:r w:rsidR="00EF41D0" w:rsidRPr="00BA6535">
        <w:rPr>
          <w:rFonts w:eastAsia="Calibri" w:cs="Times New Roman"/>
          <w:sz w:val="28"/>
          <w:szCs w:val="28"/>
          <w:lang w:val="uk-UA"/>
        </w:rPr>
        <w:t>94</w:t>
      </w:r>
      <w:r w:rsidR="00F965DD" w:rsidRPr="00BA6535">
        <w:rPr>
          <w:rFonts w:eastAsia="Calibri" w:cs="Times New Roman"/>
          <w:sz w:val="28"/>
          <w:szCs w:val="28"/>
          <w:lang w:val="uk-UA"/>
        </w:rPr>
        <w:t>, c.</w:t>
      </w:r>
      <w:r w:rsidR="00691E54" w:rsidRPr="00BA6535">
        <w:rPr>
          <w:rFonts w:eastAsia="Calibri" w:cs="Times New Roman"/>
          <w:sz w:val="28"/>
          <w:szCs w:val="28"/>
          <w:lang w:val="uk-UA"/>
        </w:rPr>
        <w:t> </w:t>
      </w:r>
      <w:r w:rsidR="00F965DD" w:rsidRPr="00BA6535">
        <w:rPr>
          <w:rFonts w:eastAsia="Calibri" w:cs="Times New Roman"/>
          <w:sz w:val="28"/>
          <w:szCs w:val="28"/>
          <w:lang w:val="uk-UA"/>
        </w:rPr>
        <w:t>174].</w:t>
      </w:r>
    </w:p>
    <w:p w14:paraId="616274EC" w14:textId="77777777" w:rsidR="00F965DD" w:rsidRPr="00BA6535" w:rsidRDefault="00C54E2A" w:rsidP="00BA6535">
      <w:pPr>
        <w:tabs>
          <w:tab w:val="left" w:pos="709"/>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Ц</w:t>
      </w:r>
      <w:r w:rsidR="00F965DD" w:rsidRPr="00BA6535">
        <w:rPr>
          <w:rFonts w:eastAsia="Calibri" w:cs="Times New Roman"/>
          <w:sz w:val="28"/>
          <w:szCs w:val="28"/>
          <w:lang w:val="uk-UA"/>
        </w:rPr>
        <w:t xml:space="preserve">ентралізацію управління поліцією не варто однозначно розглядати як </w:t>
      </w:r>
      <w:r w:rsidR="009C0700" w:rsidRPr="00BA6535">
        <w:rPr>
          <w:rFonts w:eastAsia="Calibri" w:cs="Times New Roman"/>
          <w:sz w:val="28"/>
          <w:szCs w:val="28"/>
          <w:lang w:val="uk-UA"/>
        </w:rPr>
        <w:t>передумов</w:t>
      </w:r>
      <w:r w:rsidR="0024646C" w:rsidRPr="00BA6535">
        <w:rPr>
          <w:rFonts w:eastAsia="Calibri" w:cs="Times New Roman"/>
          <w:sz w:val="28"/>
          <w:szCs w:val="28"/>
          <w:lang w:val="uk-UA"/>
        </w:rPr>
        <w:t>у</w:t>
      </w:r>
      <w:r w:rsidR="009C0700" w:rsidRPr="00BA6535">
        <w:rPr>
          <w:rFonts w:eastAsia="Calibri" w:cs="Times New Roman"/>
          <w:sz w:val="28"/>
          <w:szCs w:val="28"/>
          <w:lang w:val="uk-UA"/>
        </w:rPr>
        <w:t xml:space="preserve"> для </w:t>
      </w:r>
      <w:r w:rsidRPr="00BA6535">
        <w:rPr>
          <w:rFonts w:eastAsia="Calibri" w:cs="Times New Roman"/>
          <w:sz w:val="28"/>
          <w:szCs w:val="28"/>
          <w:lang w:val="uk-UA"/>
        </w:rPr>
        <w:t>порушення</w:t>
      </w:r>
      <w:r w:rsidR="00F965DD" w:rsidRPr="00BA6535">
        <w:rPr>
          <w:rFonts w:eastAsia="Calibri" w:cs="Times New Roman"/>
          <w:sz w:val="28"/>
          <w:szCs w:val="28"/>
          <w:lang w:val="uk-UA"/>
        </w:rPr>
        <w:t xml:space="preserve"> права</w:t>
      </w:r>
      <w:r w:rsidRPr="00BA6535">
        <w:rPr>
          <w:rFonts w:eastAsia="Calibri" w:cs="Times New Roman"/>
          <w:sz w:val="28"/>
          <w:szCs w:val="28"/>
          <w:lang w:val="uk-UA"/>
        </w:rPr>
        <w:t xml:space="preserve"> </w:t>
      </w:r>
      <w:r w:rsidR="009C0700" w:rsidRPr="00BA6535">
        <w:rPr>
          <w:rFonts w:eastAsia="Calibri" w:cs="Times New Roman"/>
          <w:sz w:val="28"/>
          <w:szCs w:val="28"/>
          <w:lang w:val="uk-UA"/>
        </w:rPr>
        <w:t xml:space="preserve">і свобод </w:t>
      </w:r>
      <w:r w:rsidR="00F965DD" w:rsidRPr="00BA6535">
        <w:rPr>
          <w:rFonts w:eastAsia="Calibri" w:cs="Times New Roman"/>
          <w:sz w:val="28"/>
          <w:szCs w:val="28"/>
          <w:lang w:val="uk-UA"/>
        </w:rPr>
        <w:t xml:space="preserve">людини. У даному </w:t>
      </w:r>
      <w:r w:rsidR="0024646C" w:rsidRPr="00BA6535">
        <w:rPr>
          <w:rFonts w:eastAsia="Calibri" w:cs="Times New Roman"/>
          <w:sz w:val="28"/>
          <w:szCs w:val="28"/>
          <w:lang w:val="uk-UA"/>
        </w:rPr>
        <w:t xml:space="preserve">разі </w:t>
      </w:r>
      <w:r w:rsidR="00083244" w:rsidRPr="00BA6535">
        <w:rPr>
          <w:rFonts w:eastAsia="Calibri" w:cs="Times New Roman"/>
          <w:sz w:val="28"/>
          <w:szCs w:val="28"/>
          <w:lang w:val="uk-UA"/>
        </w:rPr>
        <w:t>заслуговує на увагу</w:t>
      </w:r>
      <w:r w:rsidR="00F965DD" w:rsidRPr="00BA6535">
        <w:rPr>
          <w:rFonts w:eastAsia="Calibri" w:cs="Times New Roman"/>
          <w:sz w:val="28"/>
          <w:szCs w:val="28"/>
          <w:lang w:val="uk-UA"/>
        </w:rPr>
        <w:t xml:space="preserve"> висновок М.</w:t>
      </w:r>
      <w:r w:rsidR="00D62097">
        <w:rPr>
          <w:rFonts w:eastAsia="Calibri" w:cs="Times New Roman"/>
          <w:sz w:val="28"/>
          <w:szCs w:val="28"/>
          <w:lang w:val="uk-UA"/>
        </w:rPr>
        <w:t> </w:t>
      </w:r>
      <w:r w:rsidR="00F965DD" w:rsidRPr="00BA6535">
        <w:rPr>
          <w:rFonts w:eastAsia="Calibri" w:cs="Times New Roman"/>
          <w:sz w:val="28"/>
          <w:szCs w:val="28"/>
          <w:lang w:val="uk-UA"/>
        </w:rPr>
        <w:t>П.</w:t>
      </w:r>
      <w:r w:rsidR="00691E54" w:rsidRPr="00BA6535">
        <w:rPr>
          <w:rFonts w:eastAsia="Calibri" w:cs="Times New Roman"/>
          <w:sz w:val="28"/>
          <w:szCs w:val="28"/>
          <w:lang w:val="uk-UA"/>
        </w:rPr>
        <w:t> </w:t>
      </w:r>
      <w:proofErr w:type="spellStart"/>
      <w:r w:rsidR="00F965DD" w:rsidRPr="00BA6535">
        <w:rPr>
          <w:rFonts w:eastAsia="Calibri" w:cs="Times New Roman"/>
          <w:sz w:val="28"/>
          <w:szCs w:val="28"/>
          <w:lang w:val="uk-UA"/>
        </w:rPr>
        <w:t>Пихтіна</w:t>
      </w:r>
      <w:proofErr w:type="spellEnd"/>
      <w:r w:rsidR="00626E88" w:rsidRPr="00BA6535">
        <w:rPr>
          <w:rFonts w:eastAsia="Calibri" w:cs="Times New Roman"/>
          <w:sz w:val="28"/>
          <w:szCs w:val="28"/>
          <w:lang w:val="uk-UA"/>
        </w:rPr>
        <w:t xml:space="preserve"> про те</w:t>
      </w:r>
      <w:r w:rsidR="00F965DD" w:rsidRPr="00BA6535">
        <w:rPr>
          <w:rFonts w:eastAsia="Calibri" w:cs="Times New Roman"/>
          <w:sz w:val="28"/>
          <w:szCs w:val="28"/>
          <w:lang w:val="uk-UA"/>
        </w:rPr>
        <w:t xml:space="preserve">, що у конкретних національних умовах саме централізація поліцейської діяльності нерідко може слугувати більшою </w:t>
      </w:r>
      <w:r w:rsidR="00F965DD" w:rsidRPr="00BA6535">
        <w:rPr>
          <w:rFonts w:eastAsia="Calibri" w:cs="Times New Roman"/>
          <w:sz w:val="28"/>
          <w:szCs w:val="28"/>
          <w:lang w:val="uk-UA"/>
        </w:rPr>
        <w:lastRenderedPageBreak/>
        <w:t>гарантією внутріполітичної стабільності і, відповідно, забезпечення прав і свобод особистості</w:t>
      </w:r>
      <w:r w:rsidR="00D62097">
        <w:rPr>
          <w:rFonts w:eastAsia="Calibri" w:cs="Times New Roman"/>
          <w:sz w:val="28"/>
          <w:szCs w:val="28"/>
          <w:lang w:val="uk-UA"/>
        </w:rPr>
        <w:t> </w:t>
      </w:r>
      <w:r w:rsidR="00F965DD" w:rsidRPr="00BA6535">
        <w:rPr>
          <w:rFonts w:eastAsia="Calibri" w:cs="Times New Roman"/>
          <w:sz w:val="28"/>
          <w:szCs w:val="28"/>
          <w:lang w:val="uk-UA"/>
        </w:rPr>
        <w:t>[</w:t>
      </w:r>
      <w:r w:rsidR="001501CF" w:rsidRPr="00BA6535">
        <w:rPr>
          <w:rFonts w:eastAsia="Calibri" w:cs="Times New Roman"/>
          <w:sz w:val="28"/>
          <w:szCs w:val="28"/>
          <w:lang w:val="uk-UA"/>
        </w:rPr>
        <w:t>177</w:t>
      </w:r>
      <w:r w:rsidR="00F965DD" w:rsidRPr="00BA6535">
        <w:rPr>
          <w:rFonts w:eastAsia="Calibri" w:cs="Times New Roman"/>
          <w:sz w:val="28"/>
          <w:szCs w:val="28"/>
          <w:lang w:val="uk-UA"/>
        </w:rPr>
        <w:t>, с.</w:t>
      </w:r>
      <w:r w:rsidR="00691E54" w:rsidRPr="00BA6535">
        <w:rPr>
          <w:rFonts w:eastAsia="Calibri" w:cs="Times New Roman"/>
          <w:sz w:val="28"/>
          <w:szCs w:val="28"/>
          <w:lang w:val="uk-UA"/>
        </w:rPr>
        <w:t> </w:t>
      </w:r>
      <w:r w:rsidR="00F965DD" w:rsidRPr="00BA6535">
        <w:rPr>
          <w:rFonts w:eastAsia="Calibri" w:cs="Times New Roman"/>
          <w:sz w:val="28"/>
          <w:szCs w:val="28"/>
          <w:lang w:val="uk-UA"/>
        </w:rPr>
        <w:t>48].</w:t>
      </w:r>
    </w:p>
    <w:p w14:paraId="192C66AA" w14:textId="77777777" w:rsidR="00F965DD" w:rsidRPr="00BA6535" w:rsidRDefault="00626E88" w:rsidP="00BA6535">
      <w:pPr>
        <w:tabs>
          <w:tab w:val="left" w:pos="709"/>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 xml:space="preserve">Стосовно </w:t>
      </w:r>
      <w:r w:rsidR="00F965DD" w:rsidRPr="00BA6535">
        <w:rPr>
          <w:rFonts w:eastAsia="Calibri" w:cs="Times New Roman"/>
          <w:sz w:val="28"/>
          <w:szCs w:val="28"/>
          <w:lang w:val="uk-UA"/>
        </w:rPr>
        <w:t>децентраліз</w:t>
      </w:r>
      <w:r w:rsidR="005C4223" w:rsidRPr="00BA6535">
        <w:rPr>
          <w:rFonts w:eastAsia="Calibri" w:cs="Times New Roman"/>
          <w:sz w:val="28"/>
          <w:szCs w:val="28"/>
          <w:lang w:val="uk-UA"/>
        </w:rPr>
        <w:t>ованої системи</w:t>
      </w:r>
      <w:r w:rsidR="00F965DD" w:rsidRPr="00BA6535">
        <w:rPr>
          <w:rFonts w:eastAsia="Calibri" w:cs="Times New Roman"/>
          <w:sz w:val="28"/>
          <w:szCs w:val="28"/>
          <w:lang w:val="uk-UA"/>
        </w:rPr>
        <w:t xml:space="preserve"> поліції, то, як </w:t>
      </w:r>
      <w:r w:rsidR="00E230DD" w:rsidRPr="00BA6535">
        <w:rPr>
          <w:rFonts w:eastAsia="Calibri" w:cs="Times New Roman"/>
          <w:sz w:val="28"/>
          <w:szCs w:val="28"/>
          <w:lang w:val="uk-UA"/>
        </w:rPr>
        <w:t xml:space="preserve">слушна </w:t>
      </w:r>
      <w:r w:rsidR="00F965DD" w:rsidRPr="00BA6535">
        <w:rPr>
          <w:rFonts w:eastAsia="Calibri" w:cs="Times New Roman"/>
          <w:sz w:val="28"/>
          <w:szCs w:val="28"/>
          <w:lang w:val="uk-UA"/>
        </w:rPr>
        <w:t>зазначає О.</w:t>
      </w:r>
      <w:r w:rsidR="00D62097">
        <w:rPr>
          <w:rFonts w:eastAsia="Calibri" w:cs="Times New Roman"/>
          <w:sz w:val="28"/>
          <w:szCs w:val="28"/>
          <w:lang w:val="uk-UA"/>
        </w:rPr>
        <w:t> </w:t>
      </w:r>
      <w:r w:rsidR="00F965DD" w:rsidRPr="00BA6535">
        <w:rPr>
          <w:rFonts w:eastAsia="Calibri" w:cs="Times New Roman"/>
          <w:sz w:val="28"/>
          <w:szCs w:val="28"/>
          <w:lang w:val="uk-UA"/>
        </w:rPr>
        <w:t>С.</w:t>
      </w:r>
      <w:r w:rsidR="00691E54" w:rsidRPr="00BA6535">
        <w:rPr>
          <w:rFonts w:eastAsia="Calibri" w:cs="Times New Roman"/>
          <w:sz w:val="28"/>
          <w:szCs w:val="28"/>
          <w:lang w:val="uk-UA"/>
        </w:rPr>
        <w:t> </w:t>
      </w:r>
      <w:proofErr w:type="spellStart"/>
      <w:r w:rsidR="00F965DD" w:rsidRPr="00BA6535">
        <w:rPr>
          <w:rFonts w:eastAsia="Calibri" w:cs="Times New Roman"/>
          <w:sz w:val="28"/>
          <w:szCs w:val="28"/>
          <w:lang w:val="uk-UA"/>
        </w:rPr>
        <w:t>Юнін</w:t>
      </w:r>
      <w:proofErr w:type="spellEnd"/>
      <w:r w:rsidR="00F965DD" w:rsidRPr="00BA6535">
        <w:rPr>
          <w:rFonts w:eastAsia="Calibri" w:cs="Times New Roman"/>
          <w:sz w:val="28"/>
          <w:szCs w:val="28"/>
          <w:lang w:val="uk-UA"/>
        </w:rPr>
        <w:t xml:space="preserve">, її недолік </w:t>
      </w:r>
      <w:r w:rsidR="00341A58" w:rsidRPr="00BA6535">
        <w:rPr>
          <w:rFonts w:eastAsia="Calibri" w:cs="Times New Roman"/>
          <w:sz w:val="28"/>
          <w:szCs w:val="28"/>
          <w:lang w:val="uk-UA"/>
        </w:rPr>
        <w:t>полягає</w:t>
      </w:r>
      <w:r w:rsidR="00F965DD" w:rsidRPr="00BA6535">
        <w:rPr>
          <w:rFonts w:eastAsia="Calibri" w:cs="Times New Roman"/>
          <w:sz w:val="28"/>
          <w:szCs w:val="28"/>
          <w:lang w:val="uk-UA"/>
        </w:rPr>
        <w:t xml:space="preserve"> </w:t>
      </w:r>
      <w:r w:rsidR="0024646C" w:rsidRPr="00BA6535">
        <w:rPr>
          <w:rFonts w:eastAsia="Calibri" w:cs="Times New Roman"/>
          <w:sz w:val="28"/>
          <w:szCs w:val="28"/>
          <w:lang w:val="uk-UA"/>
        </w:rPr>
        <w:t xml:space="preserve">в </w:t>
      </w:r>
      <w:r w:rsidR="00F965DD" w:rsidRPr="00BA6535">
        <w:rPr>
          <w:rFonts w:eastAsia="Calibri" w:cs="Times New Roman"/>
          <w:sz w:val="28"/>
          <w:szCs w:val="28"/>
          <w:lang w:val="uk-UA"/>
        </w:rPr>
        <w:t xml:space="preserve">тому, що регіональні поліцейські сили часто стають знаряддям </w:t>
      </w:r>
      <w:r w:rsidR="0024646C" w:rsidRPr="00BA6535">
        <w:rPr>
          <w:rFonts w:eastAsia="Calibri" w:cs="Times New Roman"/>
          <w:sz w:val="28"/>
          <w:szCs w:val="28"/>
          <w:lang w:val="uk-UA"/>
        </w:rPr>
        <w:t xml:space="preserve">у </w:t>
      </w:r>
      <w:r w:rsidR="00F965DD" w:rsidRPr="00BA6535">
        <w:rPr>
          <w:rFonts w:eastAsia="Calibri" w:cs="Times New Roman"/>
          <w:sz w:val="28"/>
          <w:szCs w:val="28"/>
          <w:lang w:val="uk-UA"/>
        </w:rPr>
        <w:t>руках сепаратистів, активними учасниками міжнародних озброєних конфліктів</w:t>
      </w:r>
      <w:r w:rsidR="00FF3EA8" w:rsidRPr="00BA6535">
        <w:rPr>
          <w:rFonts w:eastAsia="Calibri" w:cs="Times New Roman"/>
          <w:sz w:val="28"/>
          <w:szCs w:val="28"/>
          <w:lang w:val="uk-UA"/>
        </w:rPr>
        <w:t>,</w:t>
      </w:r>
      <w:r w:rsidR="00F965DD" w:rsidRPr="00BA6535">
        <w:rPr>
          <w:rFonts w:eastAsia="Calibri" w:cs="Times New Roman"/>
          <w:sz w:val="28"/>
          <w:szCs w:val="28"/>
          <w:lang w:val="uk-UA"/>
        </w:rPr>
        <w:t xml:space="preserve"> про що свідчать події в Азербайджані, Грузії, Молдові, Таджик</w:t>
      </w:r>
      <w:r w:rsidR="0024646C" w:rsidRPr="00BA6535">
        <w:rPr>
          <w:rFonts w:eastAsia="Calibri" w:cs="Times New Roman"/>
          <w:sz w:val="28"/>
          <w:szCs w:val="28"/>
          <w:lang w:val="uk-UA"/>
        </w:rPr>
        <w:t>и</w:t>
      </w:r>
      <w:r w:rsidR="00F965DD" w:rsidRPr="00BA6535">
        <w:rPr>
          <w:rFonts w:eastAsia="Calibri" w:cs="Times New Roman"/>
          <w:sz w:val="28"/>
          <w:szCs w:val="28"/>
          <w:lang w:val="uk-UA"/>
        </w:rPr>
        <w:t>стані</w:t>
      </w:r>
      <w:r w:rsidR="00D62097">
        <w:rPr>
          <w:rFonts w:eastAsia="Calibri" w:cs="Times New Roman"/>
          <w:sz w:val="28"/>
          <w:szCs w:val="28"/>
          <w:lang w:val="uk-UA"/>
        </w:rPr>
        <w:t> </w:t>
      </w:r>
      <w:r w:rsidR="00F965DD" w:rsidRPr="00BA6535">
        <w:rPr>
          <w:rFonts w:eastAsia="Calibri" w:cs="Times New Roman"/>
          <w:sz w:val="28"/>
          <w:szCs w:val="28"/>
          <w:lang w:val="uk-UA"/>
        </w:rPr>
        <w:t>[</w:t>
      </w:r>
      <w:r w:rsidR="00837CA5" w:rsidRPr="00BA6535">
        <w:rPr>
          <w:rFonts w:eastAsia="Calibri" w:cs="Times New Roman"/>
          <w:sz w:val="28"/>
          <w:szCs w:val="28"/>
          <w:lang w:val="uk-UA"/>
        </w:rPr>
        <w:t>310</w:t>
      </w:r>
      <w:r w:rsidR="00F965DD" w:rsidRPr="00BA6535">
        <w:rPr>
          <w:rFonts w:eastAsia="Calibri" w:cs="Times New Roman"/>
          <w:sz w:val="28"/>
          <w:szCs w:val="28"/>
          <w:lang w:val="uk-UA"/>
        </w:rPr>
        <w:t>, с.</w:t>
      </w:r>
      <w:r w:rsidR="00691E54" w:rsidRPr="00BA6535">
        <w:rPr>
          <w:rFonts w:eastAsia="Calibri" w:cs="Times New Roman"/>
          <w:sz w:val="28"/>
          <w:szCs w:val="28"/>
          <w:lang w:val="uk-UA"/>
        </w:rPr>
        <w:t> </w:t>
      </w:r>
      <w:r w:rsidR="00F965DD" w:rsidRPr="00BA6535">
        <w:rPr>
          <w:rFonts w:eastAsia="Calibri" w:cs="Times New Roman"/>
          <w:sz w:val="28"/>
          <w:szCs w:val="28"/>
          <w:lang w:val="uk-UA"/>
        </w:rPr>
        <w:t xml:space="preserve">171]. Тому до </w:t>
      </w:r>
      <w:r w:rsidR="00570AA0" w:rsidRPr="00BA6535">
        <w:rPr>
          <w:rFonts w:eastAsia="Calibri" w:cs="Times New Roman"/>
          <w:sz w:val="28"/>
          <w:szCs w:val="28"/>
          <w:lang w:val="uk-UA"/>
        </w:rPr>
        <w:t xml:space="preserve">впровадження даної системи поліції </w:t>
      </w:r>
      <w:r w:rsidR="00F965DD" w:rsidRPr="00BA6535">
        <w:rPr>
          <w:rFonts w:eastAsia="Calibri" w:cs="Times New Roman"/>
          <w:sz w:val="28"/>
          <w:szCs w:val="28"/>
          <w:lang w:val="uk-UA"/>
        </w:rPr>
        <w:t xml:space="preserve">варто </w:t>
      </w:r>
      <w:r w:rsidR="0024646C" w:rsidRPr="00BA6535">
        <w:rPr>
          <w:rFonts w:eastAsia="Calibri" w:cs="Times New Roman"/>
          <w:sz w:val="28"/>
          <w:szCs w:val="28"/>
          <w:lang w:val="uk-UA"/>
        </w:rPr>
        <w:t xml:space="preserve">ставитися </w:t>
      </w:r>
      <w:r w:rsidR="00F965DD" w:rsidRPr="00BA6535">
        <w:rPr>
          <w:rFonts w:eastAsia="Calibri" w:cs="Times New Roman"/>
          <w:sz w:val="28"/>
          <w:szCs w:val="28"/>
          <w:lang w:val="uk-UA"/>
        </w:rPr>
        <w:t xml:space="preserve">обережно </w:t>
      </w:r>
      <w:r w:rsidR="0024646C" w:rsidRPr="00BA6535">
        <w:rPr>
          <w:rFonts w:eastAsia="Calibri" w:cs="Times New Roman"/>
          <w:sz w:val="28"/>
          <w:szCs w:val="28"/>
          <w:lang w:val="uk-UA"/>
        </w:rPr>
        <w:t xml:space="preserve">й </w:t>
      </w:r>
      <w:r w:rsidR="00F965DD" w:rsidRPr="00BA6535">
        <w:rPr>
          <w:rFonts w:eastAsia="Calibri" w:cs="Times New Roman"/>
          <w:sz w:val="28"/>
          <w:szCs w:val="28"/>
          <w:lang w:val="uk-UA"/>
        </w:rPr>
        <w:t>виважено. Надмірна децентраліз</w:t>
      </w:r>
      <w:r w:rsidR="001A7EEE" w:rsidRPr="00BA6535">
        <w:rPr>
          <w:rFonts w:eastAsia="Calibri" w:cs="Times New Roman"/>
          <w:sz w:val="28"/>
          <w:szCs w:val="28"/>
          <w:lang w:val="uk-UA"/>
        </w:rPr>
        <w:t>ація</w:t>
      </w:r>
      <w:r w:rsidR="00F965DD" w:rsidRPr="00BA6535">
        <w:rPr>
          <w:rFonts w:eastAsia="Calibri" w:cs="Times New Roman"/>
          <w:sz w:val="28"/>
          <w:szCs w:val="28"/>
          <w:lang w:val="uk-UA"/>
        </w:rPr>
        <w:t xml:space="preserve"> може призвести до небажаних наслідків (хаосу та дезорганізації всієї системи правоохоронних органів). </w:t>
      </w:r>
      <w:r w:rsidR="00570AA0" w:rsidRPr="00BA6535">
        <w:rPr>
          <w:rFonts w:eastAsia="Calibri" w:cs="Times New Roman"/>
          <w:sz w:val="28"/>
          <w:szCs w:val="28"/>
          <w:lang w:val="uk-UA"/>
        </w:rPr>
        <w:t>Ефективні</w:t>
      </w:r>
      <w:r w:rsidR="00F965DD" w:rsidRPr="00BA6535">
        <w:rPr>
          <w:rFonts w:eastAsia="Calibri" w:cs="Times New Roman"/>
          <w:sz w:val="28"/>
          <w:szCs w:val="28"/>
          <w:lang w:val="uk-UA"/>
        </w:rPr>
        <w:t xml:space="preserve"> децентралізовані поліцейські системи поширені в демократичних країнах лише там, де більша частина населення не живе за межею бідності, а соціально незахищені верстви населення отримують державну допомогу та підтримку. Більше того, децентралізована поліція діє або в державах, де переважну більшість населення </w:t>
      </w:r>
      <w:r w:rsidR="0024646C" w:rsidRPr="00BA6535">
        <w:rPr>
          <w:rFonts w:eastAsia="Calibri" w:cs="Times New Roman"/>
          <w:sz w:val="28"/>
          <w:szCs w:val="28"/>
          <w:lang w:val="uk-UA"/>
        </w:rPr>
        <w:t xml:space="preserve">становлять </w:t>
      </w:r>
      <w:r w:rsidR="00F965DD" w:rsidRPr="00BA6535">
        <w:rPr>
          <w:rFonts w:eastAsia="Calibri" w:cs="Times New Roman"/>
          <w:sz w:val="28"/>
          <w:szCs w:val="28"/>
          <w:lang w:val="uk-UA"/>
        </w:rPr>
        <w:t>представники однієї нації, або в багатонаціональних державах, де не спостерігається тенденція до сепаратизму</w:t>
      </w:r>
      <w:r w:rsidR="00D62097">
        <w:rPr>
          <w:rFonts w:eastAsia="Calibri" w:cs="Times New Roman"/>
          <w:sz w:val="28"/>
          <w:szCs w:val="28"/>
          <w:lang w:val="uk-UA"/>
        </w:rPr>
        <w:t> </w:t>
      </w:r>
      <w:r w:rsidR="00F965DD" w:rsidRPr="00BA6535">
        <w:rPr>
          <w:rFonts w:eastAsia="Calibri" w:cs="Times New Roman"/>
          <w:sz w:val="28"/>
          <w:szCs w:val="28"/>
          <w:lang w:val="uk-UA"/>
        </w:rPr>
        <w:t>[</w:t>
      </w:r>
      <w:r w:rsidR="00837CA5" w:rsidRPr="00BA6535">
        <w:rPr>
          <w:rFonts w:eastAsia="Calibri" w:cs="Times New Roman"/>
          <w:sz w:val="28"/>
          <w:szCs w:val="28"/>
          <w:lang w:val="uk-UA"/>
        </w:rPr>
        <w:t>310</w:t>
      </w:r>
      <w:r w:rsidR="00F965DD" w:rsidRPr="00BA6535">
        <w:rPr>
          <w:rFonts w:eastAsia="Calibri" w:cs="Times New Roman"/>
          <w:sz w:val="28"/>
          <w:szCs w:val="28"/>
          <w:lang w:val="uk-UA"/>
        </w:rPr>
        <w:t>, с.</w:t>
      </w:r>
      <w:r w:rsidR="00691E54" w:rsidRPr="00BA6535">
        <w:rPr>
          <w:rFonts w:eastAsia="Calibri" w:cs="Times New Roman"/>
          <w:sz w:val="28"/>
          <w:szCs w:val="28"/>
          <w:lang w:val="uk-UA"/>
        </w:rPr>
        <w:t> </w:t>
      </w:r>
      <w:r w:rsidR="00F965DD" w:rsidRPr="00BA6535">
        <w:rPr>
          <w:rFonts w:eastAsia="Calibri" w:cs="Times New Roman"/>
          <w:sz w:val="28"/>
          <w:szCs w:val="28"/>
          <w:lang w:val="uk-UA"/>
        </w:rPr>
        <w:t>172</w:t>
      </w:r>
      <w:r w:rsidR="00691E54" w:rsidRPr="00BA6535">
        <w:rPr>
          <w:rFonts w:eastAsia="Calibri" w:cs="Times New Roman"/>
          <w:sz w:val="28"/>
          <w:szCs w:val="28"/>
          <w:lang w:val="uk-UA"/>
        </w:rPr>
        <w:t>–</w:t>
      </w:r>
      <w:r w:rsidR="00F965DD" w:rsidRPr="00BA6535">
        <w:rPr>
          <w:rFonts w:eastAsia="Calibri" w:cs="Times New Roman"/>
          <w:sz w:val="28"/>
          <w:szCs w:val="28"/>
          <w:lang w:val="uk-UA"/>
        </w:rPr>
        <w:t>173].</w:t>
      </w:r>
    </w:p>
    <w:p w14:paraId="576B54EF" w14:textId="77777777" w:rsidR="00F965DD" w:rsidRPr="00BA6535" w:rsidRDefault="00F965DD" w:rsidP="00BA6535">
      <w:pPr>
        <w:tabs>
          <w:tab w:val="left" w:pos="709"/>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 xml:space="preserve">Позитивними </w:t>
      </w:r>
      <w:r w:rsidR="00A933D8" w:rsidRPr="00BA6535">
        <w:rPr>
          <w:rFonts w:eastAsia="Calibri" w:cs="Times New Roman"/>
          <w:sz w:val="28"/>
          <w:szCs w:val="28"/>
          <w:lang w:val="uk-UA"/>
        </w:rPr>
        <w:t>чинниками</w:t>
      </w:r>
      <w:r w:rsidRPr="00BA6535">
        <w:rPr>
          <w:rFonts w:eastAsia="Calibri" w:cs="Times New Roman"/>
          <w:sz w:val="28"/>
          <w:szCs w:val="28"/>
          <w:lang w:val="uk-UA"/>
        </w:rPr>
        <w:t xml:space="preserve"> децентралізації є обізнаність поліції </w:t>
      </w:r>
      <w:r w:rsidR="0024646C" w:rsidRPr="00BA6535">
        <w:rPr>
          <w:rFonts w:eastAsia="Calibri" w:cs="Times New Roman"/>
          <w:sz w:val="28"/>
          <w:szCs w:val="28"/>
          <w:lang w:val="uk-UA"/>
        </w:rPr>
        <w:t xml:space="preserve">з </w:t>
      </w:r>
      <w:r w:rsidRPr="00BA6535">
        <w:rPr>
          <w:rFonts w:eastAsia="Calibri" w:cs="Times New Roman"/>
          <w:sz w:val="28"/>
          <w:szCs w:val="28"/>
          <w:lang w:val="uk-UA"/>
        </w:rPr>
        <w:t>місцеви</w:t>
      </w:r>
      <w:r w:rsidR="0024646C" w:rsidRPr="00BA6535">
        <w:rPr>
          <w:rFonts w:eastAsia="Calibri" w:cs="Times New Roman"/>
          <w:sz w:val="28"/>
          <w:szCs w:val="28"/>
          <w:lang w:val="uk-UA"/>
        </w:rPr>
        <w:t>ми</w:t>
      </w:r>
      <w:r w:rsidRPr="00BA6535">
        <w:rPr>
          <w:rFonts w:eastAsia="Calibri" w:cs="Times New Roman"/>
          <w:sz w:val="28"/>
          <w:szCs w:val="28"/>
          <w:lang w:val="uk-UA"/>
        </w:rPr>
        <w:t xml:space="preserve"> проблема</w:t>
      </w:r>
      <w:r w:rsidR="0024646C" w:rsidRPr="00BA6535">
        <w:rPr>
          <w:rFonts w:eastAsia="Calibri" w:cs="Times New Roman"/>
          <w:sz w:val="28"/>
          <w:szCs w:val="28"/>
          <w:lang w:val="uk-UA"/>
        </w:rPr>
        <w:t>ми</w:t>
      </w:r>
      <w:r w:rsidRPr="00BA6535">
        <w:rPr>
          <w:rFonts w:eastAsia="Calibri" w:cs="Times New Roman"/>
          <w:sz w:val="28"/>
          <w:szCs w:val="28"/>
          <w:lang w:val="uk-UA"/>
        </w:rPr>
        <w:t>, врахування інтересів громади у своїй діяльності, можливість напрацьовувати та реалізовувати нові засоби превенції правопорушень. В.</w:t>
      </w:r>
      <w:r w:rsidR="00D62097">
        <w:rPr>
          <w:rFonts w:eastAsia="Calibri" w:cs="Times New Roman"/>
          <w:sz w:val="28"/>
          <w:szCs w:val="28"/>
          <w:lang w:val="uk-UA"/>
        </w:rPr>
        <w:t> </w:t>
      </w:r>
      <w:r w:rsidRPr="00BA6535">
        <w:rPr>
          <w:rFonts w:eastAsia="Calibri" w:cs="Times New Roman"/>
          <w:sz w:val="28"/>
          <w:szCs w:val="28"/>
          <w:lang w:val="uk-UA"/>
        </w:rPr>
        <w:t>Д.</w:t>
      </w:r>
      <w:r w:rsidR="00742C25" w:rsidRPr="00BA6535">
        <w:rPr>
          <w:rFonts w:eastAsia="Calibri" w:cs="Times New Roman"/>
          <w:sz w:val="28"/>
          <w:szCs w:val="28"/>
          <w:lang w:val="uk-UA"/>
        </w:rPr>
        <w:t> </w:t>
      </w:r>
      <w:proofErr w:type="spellStart"/>
      <w:r w:rsidRPr="00BA6535">
        <w:rPr>
          <w:rFonts w:eastAsia="Calibri" w:cs="Times New Roman"/>
          <w:sz w:val="28"/>
          <w:szCs w:val="28"/>
          <w:lang w:val="uk-UA"/>
        </w:rPr>
        <w:t>Гвоздецький</w:t>
      </w:r>
      <w:proofErr w:type="spellEnd"/>
      <w:r w:rsidRPr="00BA6535">
        <w:rPr>
          <w:rFonts w:eastAsia="Calibri" w:cs="Times New Roman"/>
          <w:sz w:val="28"/>
          <w:szCs w:val="28"/>
          <w:lang w:val="uk-UA"/>
        </w:rPr>
        <w:t xml:space="preserve"> перевагу децентралізації поліції </w:t>
      </w:r>
      <w:r w:rsidR="00A933D8" w:rsidRPr="00BA6535">
        <w:rPr>
          <w:rFonts w:eastAsia="Calibri" w:cs="Times New Roman"/>
          <w:sz w:val="28"/>
          <w:szCs w:val="28"/>
          <w:lang w:val="uk-UA"/>
        </w:rPr>
        <w:t>об</w:t>
      </w:r>
      <w:r w:rsidR="0024646C" w:rsidRPr="00BA6535">
        <w:rPr>
          <w:rFonts w:eastAsia="Calibri" w:cs="Times New Roman"/>
          <w:sz w:val="28"/>
          <w:szCs w:val="28"/>
          <w:lang w:val="uk-UA"/>
        </w:rPr>
        <w:t>ґ</w:t>
      </w:r>
      <w:r w:rsidR="00A933D8" w:rsidRPr="00BA6535">
        <w:rPr>
          <w:rFonts w:eastAsia="Calibri" w:cs="Times New Roman"/>
          <w:sz w:val="28"/>
          <w:szCs w:val="28"/>
          <w:lang w:val="uk-UA"/>
        </w:rPr>
        <w:t>рунтовує</w:t>
      </w:r>
      <w:r w:rsidRPr="00BA6535">
        <w:rPr>
          <w:rFonts w:eastAsia="Calibri" w:cs="Times New Roman"/>
          <w:sz w:val="28"/>
          <w:szCs w:val="28"/>
          <w:lang w:val="uk-UA"/>
        </w:rPr>
        <w:t xml:space="preserve"> також економічними причинами.</w:t>
      </w:r>
      <w:r w:rsidR="00FC2036" w:rsidRPr="00BA6535">
        <w:rPr>
          <w:rFonts w:eastAsia="Calibri" w:cs="Times New Roman"/>
          <w:sz w:val="28"/>
          <w:szCs w:val="28"/>
          <w:lang w:val="uk-UA"/>
        </w:rPr>
        <w:t xml:space="preserve"> Зокрема,</w:t>
      </w:r>
      <w:r w:rsidRPr="00BA6535">
        <w:rPr>
          <w:rFonts w:eastAsia="Calibri" w:cs="Times New Roman"/>
          <w:sz w:val="28"/>
          <w:szCs w:val="28"/>
          <w:lang w:val="uk-UA"/>
        </w:rPr>
        <w:t xml:space="preserve"> </w:t>
      </w:r>
      <w:r w:rsidR="00FC2036" w:rsidRPr="00BA6535">
        <w:rPr>
          <w:rFonts w:eastAsia="Calibri" w:cs="Times New Roman"/>
          <w:sz w:val="28"/>
          <w:szCs w:val="28"/>
          <w:lang w:val="uk-UA"/>
        </w:rPr>
        <w:t>в</w:t>
      </w:r>
      <w:r w:rsidRPr="00BA6535">
        <w:rPr>
          <w:rFonts w:eastAsia="Calibri" w:cs="Times New Roman"/>
          <w:sz w:val="28"/>
          <w:szCs w:val="28"/>
          <w:lang w:val="uk-UA"/>
        </w:rPr>
        <w:t>ін зазначає, що розподіл витрат на поліцейські сили між центральними урядами і муніципальними адміністраціями сприяє економії і раціоналізації використання бюджетів обох сторін. У деяких країнах на місцеву владу взагалі покладається більша частина витрат, які використовуються на підтримання законності і правопорядку</w:t>
      </w:r>
      <w:r w:rsidR="00D62097">
        <w:rPr>
          <w:rFonts w:eastAsia="Calibri" w:cs="Times New Roman"/>
          <w:sz w:val="28"/>
          <w:szCs w:val="28"/>
          <w:lang w:val="uk-UA"/>
        </w:rPr>
        <w:t> </w:t>
      </w:r>
      <w:r w:rsidRPr="00BA6535">
        <w:rPr>
          <w:rFonts w:eastAsia="Calibri" w:cs="Times New Roman"/>
          <w:sz w:val="28"/>
          <w:szCs w:val="28"/>
          <w:lang w:val="uk-UA"/>
        </w:rPr>
        <w:t>[</w:t>
      </w:r>
      <w:r w:rsidR="00CC0133" w:rsidRPr="00BA6535">
        <w:rPr>
          <w:rFonts w:eastAsia="Calibri" w:cs="Times New Roman"/>
          <w:sz w:val="28"/>
          <w:szCs w:val="28"/>
          <w:lang w:val="uk-UA"/>
        </w:rPr>
        <w:t>165</w:t>
      </w:r>
      <w:r w:rsidRPr="00BA6535">
        <w:rPr>
          <w:rFonts w:eastAsia="Calibri" w:cs="Times New Roman"/>
          <w:sz w:val="28"/>
          <w:szCs w:val="28"/>
          <w:lang w:val="uk-UA"/>
        </w:rPr>
        <w:t>, c.</w:t>
      </w:r>
      <w:r w:rsidR="00742C25" w:rsidRPr="00BA6535">
        <w:rPr>
          <w:rFonts w:eastAsia="Calibri" w:cs="Times New Roman"/>
          <w:sz w:val="28"/>
          <w:szCs w:val="28"/>
          <w:lang w:val="uk-UA"/>
        </w:rPr>
        <w:t> </w:t>
      </w:r>
      <w:r w:rsidRPr="00BA6535">
        <w:rPr>
          <w:rFonts w:eastAsia="Calibri" w:cs="Times New Roman"/>
          <w:sz w:val="28"/>
          <w:szCs w:val="28"/>
          <w:lang w:val="uk-UA"/>
        </w:rPr>
        <w:t xml:space="preserve">119]. Загалом децентралізація є наслідком практичної реалізації конституційних принципів демократії, а тому </w:t>
      </w:r>
      <w:r w:rsidR="00837734" w:rsidRPr="00BA6535">
        <w:rPr>
          <w:rFonts w:eastAsia="Calibri" w:cs="Times New Roman"/>
          <w:sz w:val="28"/>
          <w:szCs w:val="28"/>
          <w:lang w:val="uk-UA"/>
        </w:rPr>
        <w:t xml:space="preserve">дедалі </w:t>
      </w:r>
      <w:r w:rsidRPr="00BA6535">
        <w:rPr>
          <w:rFonts w:eastAsia="Calibri" w:cs="Times New Roman"/>
          <w:sz w:val="28"/>
          <w:szCs w:val="28"/>
          <w:lang w:val="uk-UA"/>
        </w:rPr>
        <w:t>частіше в Європі обирається країнами молодої демократії, які а</w:t>
      </w:r>
      <w:r w:rsidR="00782E20" w:rsidRPr="00BA6535">
        <w:rPr>
          <w:rFonts w:eastAsia="Calibri" w:cs="Times New Roman"/>
          <w:sz w:val="28"/>
          <w:szCs w:val="28"/>
          <w:lang w:val="uk-UA"/>
        </w:rPr>
        <w:t>ктивно економічно розвиваються.</w:t>
      </w:r>
    </w:p>
    <w:p w14:paraId="4BA6321C" w14:textId="77777777" w:rsidR="00F965DD" w:rsidRPr="00BA6535" w:rsidRDefault="00D63C07"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З огляду на вищевикладене варто</w:t>
      </w:r>
      <w:r w:rsidR="00F965DD" w:rsidRPr="00BA6535">
        <w:rPr>
          <w:rFonts w:eastAsia="Calibri" w:cs="Times New Roman"/>
          <w:sz w:val="28"/>
          <w:szCs w:val="28"/>
          <w:lang w:val="uk-UA"/>
        </w:rPr>
        <w:t xml:space="preserve"> зазначи</w:t>
      </w:r>
      <w:r w:rsidRPr="00BA6535">
        <w:rPr>
          <w:rFonts w:eastAsia="Calibri" w:cs="Times New Roman"/>
          <w:sz w:val="28"/>
          <w:szCs w:val="28"/>
          <w:lang w:val="uk-UA"/>
        </w:rPr>
        <w:t>ти</w:t>
      </w:r>
      <w:r w:rsidR="00F965DD" w:rsidRPr="00BA6535">
        <w:rPr>
          <w:rFonts w:eastAsia="Calibri" w:cs="Times New Roman"/>
          <w:sz w:val="28"/>
          <w:szCs w:val="28"/>
          <w:lang w:val="uk-UA"/>
        </w:rPr>
        <w:t xml:space="preserve">, що для досягнення найбільшої ефективності в протидії злочинності та забезпеченні громадського </w:t>
      </w:r>
      <w:r w:rsidR="00F965DD" w:rsidRPr="00BA6535">
        <w:rPr>
          <w:rFonts w:eastAsia="Calibri" w:cs="Times New Roman"/>
          <w:sz w:val="28"/>
          <w:szCs w:val="28"/>
          <w:lang w:val="uk-UA"/>
        </w:rPr>
        <w:lastRenderedPageBreak/>
        <w:t>порядку необхідно створити баланс участі в охороні порядку національних поліцейських органів, муніципалітетів та місцевих жителів.</w:t>
      </w:r>
      <w:r w:rsidR="00F526AD" w:rsidRPr="00BA6535">
        <w:rPr>
          <w:rFonts w:eastAsia="Calibri" w:cs="Times New Roman"/>
          <w:sz w:val="28"/>
          <w:szCs w:val="28"/>
          <w:lang w:val="uk-UA"/>
        </w:rPr>
        <w:t xml:space="preserve"> З цією метою</w:t>
      </w:r>
      <w:r w:rsidR="00F965DD" w:rsidRPr="00BA6535">
        <w:rPr>
          <w:rFonts w:eastAsia="Calibri" w:cs="Times New Roman"/>
          <w:sz w:val="28"/>
          <w:szCs w:val="28"/>
          <w:lang w:val="uk-UA"/>
        </w:rPr>
        <w:t xml:space="preserve"> в демократичних країнах застосовують різні варіанти будови системи управління, а також форми участі громад у забезпеченні порядку, вибір яких залеж</w:t>
      </w:r>
      <w:r w:rsidR="003E2EB7" w:rsidRPr="00BA6535">
        <w:rPr>
          <w:rFonts w:eastAsia="Calibri" w:cs="Times New Roman"/>
          <w:sz w:val="28"/>
          <w:szCs w:val="28"/>
          <w:lang w:val="uk-UA"/>
        </w:rPr>
        <w:t>и</w:t>
      </w:r>
      <w:r w:rsidR="00F965DD" w:rsidRPr="00BA6535">
        <w:rPr>
          <w:rFonts w:eastAsia="Calibri" w:cs="Times New Roman"/>
          <w:sz w:val="28"/>
          <w:szCs w:val="28"/>
          <w:lang w:val="uk-UA"/>
        </w:rPr>
        <w:t>ть від нагальних завдань, однорідності суспільства, стану соціального і матеріального розвитку тощо.</w:t>
      </w:r>
    </w:p>
    <w:p w14:paraId="41DD3B7B" w14:textId="77777777" w:rsidR="00F965DD" w:rsidRPr="00BA6535" w:rsidRDefault="00F965DD" w:rsidP="00BA6535">
      <w:pPr>
        <w:tabs>
          <w:tab w:val="left" w:pos="709"/>
        </w:tabs>
        <w:spacing w:after="0" w:line="360" w:lineRule="auto"/>
        <w:ind w:firstLine="709"/>
        <w:contextualSpacing/>
        <w:jc w:val="both"/>
        <w:rPr>
          <w:rFonts w:cs="Times New Roman"/>
          <w:sz w:val="28"/>
          <w:szCs w:val="28"/>
          <w:lang w:val="uk-UA"/>
        </w:rPr>
      </w:pPr>
      <w:r w:rsidRPr="00BA6535">
        <w:rPr>
          <w:rFonts w:eastAsia="Calibri" w:cs="Times New Roman"/>
          <w:sz w:val="28"/>
          <w:szCs w:val="28"/>
          <w:lang w:val="uk-UA"/>
        </w:rPr>
        <w:t>В Україні діє централізова</w:t>
      </w:r>
      <w:r w:rsidR="001A7EEE" w:rsidRPr="00BA6535">
        <w:rPr>
          <w:rFonts w:eastAsia="Calibri" w:cs="Times New Roman"/>
          <w:sz w:val="28"/>
          <w:szCs w:val="28"/>
          <w:lang w:val="uk-UA"/>
        </w:rPr>
        <w:t xml:space="preserve">на система поліції. </w:t>
      </w:r>
      <w:r w:rsidR="00F526AD" w:rsidRPr="00BA6535">
        <w:rPr>
          <w:rFonts w:eastAsia="Calibri" w:cs="Times New Roman"/>
          <w:sz w:val="28"/>
          <w:szCs w:val="28"/>
          <w:lang w:val="uk-UA"/>
        </w:rPr>
        <w:t>Однак, як показує практика</w:t>
      </w:r>
      <w:r w:rsidR="003E2EB7" w:rsidRPr="00BA6535">
        <w:rPr>
          <w:rFonts w:eastAsia="Calibri" w:cs="Times New Roman"/>
          <w:sz w:val="28"/>
          <w:szCs w:val="28"/>
          <w:lang w:val="uk-UA"/>
        </w:rPr>
        <w:t>,</w:t>
      </w:r>
      <w:r w:rsidR="00F526AD" w:rsidRPr="00BA6535">
        <w:rPr>
          <w:rFonts w:eastAsia="Calibri" w:cs="Times New Roman"/>
          <w:sz w:val="28"/>
          <w:szCs w:val="28"/>
          <w:lang w:val="uk-UA"/>
        </w:rPr>
        <w:t xml:space="preserve"> ця система</w:t>
      </w:r>
      <w:r w:rsidR="001A7EEE" w:rsidRPr="00BA6535">
        <w:rPr>
          <w:rFonts w:eastAsia="Calibri" w:cs="Times New Roman"/>
          <w:sz w:val="28"/>
          <w:szCs w:val="28"/>
          <w:lang w:val="uk-UA"/>
        </w:rPr>
        <w:t xml:space="preserve"> не</w:t>
      </w:r>
      <w:r w:rsidRPr="00BA6535">
        <w:rPr>
          <w:rFonts w:eastAsia="Calibri" w:cs="Times New Roman"/>
          <w:sz w:val="28"/>
          <w:szCs w:val="28"/>
          <w:lang w:val="uk-UA"/>
        </w:rPr>
        <w:t xml:space="preserve">ефективно реалізує державну політику </w:t>
      </w:r>
      <w:r w:rsidR="00837734" w:rsidRPr="00BA6535">
        <w:rPr>
          <w:rFonts w:eastAsia="Calibri" w:cs="Times New Roman"/>
          <w:sz w:val="28"/>
          <w:szCs w:val="28"/>
          <w:lang w:val="uk-UA"/>
        </w:rPr>
        <w:t xml:space="preserve">у </w:t>
      </w:r>
      <w:r w:rsidRPr="00BA6535">
        <w:rPr>
          <w:rFonts w:eastAsia="Calibri" w:cs="Times New Roman"/>
          <w:sz w:val="28"/>
          <w:szCs w:val="28"/>
          <w:lang w:val="uk-UA"/>
        </w:rPr>
        <w:t>сфері протидії злочинності, оскільки згідно</w:t>
      </w:r>
      <w:r w:rsidR="00837734" w:rsidRPr="00BA6535">
        <w:rPr>
          <w:rFonts w:eastAsia="Calibri" w:cs="Times New Roman"/>
          <w:sz w:val="28"/>
          <w:szCs w:val="28"/>
          <w:lang w:val="uk-UA"/>
        </w:rPr>
        <w:t xml:space="preserve"> з</w:t>
      </w:r>
      <w:r w:rsidRPr="00BA6535">
        <w:rPr>
          <w:rFonts w:eastAsia="Calibri" w:cs="Times New Roman"/>
          <w:sz w:val="28"/>
          <w:szCs w:val="28"/>
          <w:lang w:val="uk-UA"/>
        </w:rPr>
        <w:t xml:space="preserve"> Глобальн</w:t>
      </w:r>
      <w:r w:rsidR="00837734" w:rsidRPr="00BA6535">
        <w:rPr>
          <w:rFonts w:eastAsia="Calibri" w:cs="Times New Roman"/>
          <w:sz w:val="28"/>
          <w:szCs w:val="28"/>
          <w:lang w:val="uk-UA"/>
        </w:rPr>
        <w:t>им</w:t>
      </w:r>
      <w:r w:rsidRPr="00BA6535">
        <w:rPr>
          <w:rFonts w:eastAsia="Calibri" w:cs="Times New Roman"/>
          <w:sz w:val="28"/>
          <w:szCs w:val="28"/>
          <w:lang w:val="uk-UA"/>
        </w:rPr>
        <w:t xml:space="preserve"> індекс</w:t>
      </w:r>
      <w:r w:rsidR="00837734" w:rsidRPr="00BA6535">
        <w:rPr>
          <w:rFonts w:eastAsia="Calibri" w:cs="Times New Roman"/>
          <w:sz w:val="28"/>
          <w:szCs w:val="28"/>
          <w:lang w:val="uk-UA"/>
        </w:rPr>
        <w:t>ом</w:t>
      </w:r>
      <w:r w:rsidRPr="00BA6535">
        <w:rPr>
          <w:rFonts w:eastAsia="Calibri" w:cs="Times New Roman"/>
          <w:sz w:val="28"/>
          <w:szCs w:val="28"/>
          <w:lang w:val="uk-UA"/>
        </w:rPr>
        <w:t xml:space="preserve"> спокою (миру) на 2018</w:t>
      </w:r>
      <w:r w:rsidR="00742C25" w:rsidRPr="00BA6535">
        <w:rPr>
          <w:rFonts w:eastAsia="Calibri" w:cs="Times New Roman"/>
          <w:sz w:val="28"/>
          <w:szCs w:val="28"/>
          <w:lang w:val="uk-UA"/>
        </w:rPr>
        <w:t> </w:t>
      </w:r>
      <w:r w:rsidR="00D62097">
        <w:rPr>
          <w:rFonts w:eastAsia="Calibri" w:cs="Times New Roman"/>
          <w:sz w:val="28"/>
          <w:szCs w:val="28"/>
          <w:lang w:val="uk-UA"/>
        </w:rPr>
        <w:t>рік </w:t>
      </w:r>
      <w:r w:rsidRPr="00BA6535">
        <w:rPr>
          <w:rFonts w:eastAsia="Calibri" w:cs="Times New Roman"/>
          <w:sz w:val="28"/>
          <w:szCs w:val="28"/>
          <w:lang w:val="uk-UA"/>
        </w:rPr>
        <w:t>[</w:t>
      </w:r>
      <w:r w:rsidR="00F41C4F" w:rsidRPr="00BA6535">
        <w:rPr>
          <w:rFonts w:eastAsia="Calibri" w:cs="Times New Roman"/>
          <w:sz w:val="28"/>
          <w:szCs w:val="28"/>
          <w:lang w:val="uk-UA"/>
        </w:rPr>
        <w:t>322</w:t>
      </w:r>
      <w:r w:rsidRPr="00BA6535">
        <w:rPr>
          <w:rFonts w:eastAsia="Calibri" w:cs="Times New Roman"/>
          <w:sz w:val="28"/>
          <w:szCs w:val="28"/>
          <w:lang w:val="uk-UA"/>
        </w:rPr>
        <w:t>] наша держава займає лише 152</w:t>
      </w:r>
      <w:r w:rsidR="00D62097">
        <w:rPr>
          <w:rFonts w:eastAsia="Calibri" w:cs="Times New Roman"/>
          <w:sz w:val="28"/>
          <w:szCs w:val="28"/>
          <w:lang w:val="uk-UA"/>
        </w:rPr>
        <w:t> </w:t>
      </w:r>
      <w:r w:rsidRPr="00BA6535">
        <w:rPr>
          <w:rFonts w:eastAsia="Calibri" w:cs="Times New Roman"/>
          <w:sz w:val="28"/>
          <w:szCs w:val="28"/>
          <w:lang w:val="uk-UA"/>
        </w:rPr>
        <w:t xml:space="preserve">місце </w:t>
      </w:r>
      <w:r w:rsidR="00837734" w:rsidRPr="00BA6535">
        <w:rPr>
          <w:rFonts w:eastAsia="Calibri" w:cs="Times New Roman"/>
          <w:sz w:val="28"/>
          <w:szCs w:val="28"/>
          <w:lang w:val="uk-UA"/>
        </w:rPr>
        <w:t xml:space="preserve">у </w:t>
      </w:r>
      <w:r w:rsidRPr="00BA6535">
        <w:rPr>
          <w:rFonts w:eastAsia="Calibri" w:cs="Times New Roman"/>
          <w:sz w:val="28"/>
          <w:szCs w:val="28"/>
          <w:lang w:val="uk-UA"/>
        </w:rPr>
        <w:t>світі серед 163</w:t>
      </w:r>
      <w:r w:rsidR="00D62097">
        <w:rPr>
          <w:rFonts w:eastAsia="Calibri" w:cs="Times New Roman"/>
          <w:sz w:val="28"/>
          <w:szCs w:val="28"/>
          <w:lang w:val="uk-UA"/>
        </w:rPr>
        <w:t> </w:t>
      </w:r>
      <w:r w:rsidRPr="00BA6535">
        <w:rPr>
          <w:rFonts w:eastAsia="Calibri" w:cs="Times New Roman"/>
          <w:sz w:val="28"/>
          <w:szCs w:val="28"/>
          <w:lang w:val="uk-UA"/>
        </w:rPr>
        <w:t xml:space="preserve">країн. </w:t>
      </w:r>
      <w:r w:rsidR="00F526AD" w:rsidRPr="00BA6535">
        <w:rPr>
          <w:rFonts w:eastAsia="Calibri" w:cs="Times New Roman"/>
          <w:sz w:val="28"/>
          <w:szCs w:val="28"/>
          <w:lang w:val="uk-UA"/>
        </w:rPr>
        <w:t>З</w:t>
      </w:r>
      <w:r w:rsidRPr="00BA6535">
        <w:rPr>
          <w:rFonts w:eastAsia="Calibri" w:cs="Times New Roman"/>
          <w:sz w:val="28"/>
          <w:szCs w:val="28"/>
          <w:lang w:val="uk-UA"/>
        </w:rPr>
        <w:t xml:space="preserve">гідно </w:t>
      </w:r>
      <w:r w:rsidR="00837734" w:rsidRPr="00BA6535">
        <w:rPr>
          <w:rFonts w:eastAsia="Calibri" w:cs="Times New Roman"/>
          <w:sz w:val="28"/>
          <w:szCs w:val="28"/>
          <w:lang w:val="uk-UA"/>
        </w:rPr>
        <w:t xml:space="preserve">з </w:t>
      </w:r>
      <w:r w:rsidRPr="00BA6535">
        <w:rPr>
          <w:rFonts w:eastAsia="Calibri" w:cs="Times New Roman"/>
          <w:sz w:val="28"/>
          <w:szCs w:val="28"/>
          <w:lang w:val="uk-UA"/>
        </w:rPr>
        <w:t>Індек</w:t>
      </w:r>
      <w:r w:rsidR="00EE47EC" w:rsidRPr="00BA6535">
        <w:rPr>
          <w:rFonts w:eastAsia="Calibri" w:cs="Times New Roman"/>
          <w:sz w:val="28"/>
          <w:szCs w:val="28"/>
          <w:lang w:val="uk-UA"/>
        </w:rPr>
        <w:t>с</w:t>
      </w:r>
      <w:r w:rsidR="00837734" w:rsidRPr="00BA6535">
        <w:rPr>
          <w:rFonts w:eastAsia="Calibri" w:cs="Times New Roman"/>
          <w:sz w:val="28"/>
          <w:szCs w:val="28"/>
          <w:lang w:val="uk-UA"/>
        </w:rPr>
        <w:t>ом</w:t>
      </w:r>
      <w:r w:rsidR="00EE47EC" w:rsidRPr="00BA6535">
        <w:rPr>
          <w:rFonts w:eastAsia="Calibri" w:cs="Times New Roman"/>
          <w:sz w:val="28"/>
          <w:szCs w:val="28"/>
          <w:lang w:val="uk-UA"/>
        </w:rPr>
        <w:t xml:space="preserve"> злочинності по країна</w:t>
      </w:r>
      <w:r w:rsidR="00837734" w:rsidRPr="00BA6535">
        <w:rPr>
          <w:rFonts w:eastAsia="Calibri" w:cs="Times New Roman"/>
          <w:sz w:val="28"/>
          <w:szCs w:val="28"/>
          <w:lang w:val="uk-UA"/>
        </w:rPr>
        <w:t>х</w:t>
      </w:r>
      <w:r w:rsidR="00EE47EC" w:rsidRPr="00BA6535">
        <w:rPr>
          <w:rFonts w:eastAsia="Calibri" w:cs="Times New Roman"/>
          <w:sz w:val="28"/>
          <w:szCs w:val="28"/>
          <w:lang w:val="uk-UA"/>
        </w:rPr>
        <w:t xml:space="preserve"> світу</w:t>
      </w:r>
      <w:r w:rsidRPr="00BA6535">
        <w:rPr>
          <w:rFonts w:eastAsia="Calibri" w:cs="Times New Roman"/>
          <w:sz w:val="28"/>
          <w:szCs w:val="28"/>
          <w:lang w:val="uk-UA"/>
        </w:rPr>
        <w:t xml:space="preserve"> на 2018</w:t>
      </w:r>
      <w:r w:rsidR="00742C25" w:rsidRPr="00BA6535">
        <w:rPr>
          <w:rFonts w:eastAsia="Calibri" w:cs="Times New Roman"/>
          <w:sz w:val="28"/>
          <w:szCs w:val="28"/>
          <w:lang w:val="uk-UA"/>
        </w:rPr>
        <w:t> </w:t>
      </w:r>
      <w:r w:rsidRPr="00BA6535">
        <w:rPr>
          <w:rFonts w:eastAsia="Calibri" w:cs="Times New Roman"/>
          <w:sz w:val="28"/>
          <w:szCs w:val="28"/>
          <w:lang w:val="uk-UA"/>
        </w:rPr>
        <w:t>рік</w:t>
      </w:r>
      <w:r w:rsidR="00D62097">
        <w:rPr>
          <w:rFonts w:eastAsia="Calibri" w:cs="Times New Roman"/>
          <w:sz w:val="28"/>
          <w:szCs w:val="28"/>
          <w:lang w:val="uk-UA"/>
        </w:rPr>
        <w:t> </w:t>
      </w:r>
      <w:r w:rsidRPr="00BA6535">
        <w:rPr>
          <w:rFonts w:eastAsia="Calibri" w:cs="Times New Roman"/>
          <w:sz w:val="28"/>
          <w:szCs w:val="28"/>
          <w:lang w:val="uk-UA"/>
        </w:rPr>
        <w:t>[</w:t>
      </w:r>
      <w:r w:rsidR="00F41C4F" w:rsidRPr="00BA6535">
        <w:rPr>
          <w:rFonts w:eastAsia="Calibri" w:cs="Times New Roman"/>
          <w:sz w:val="28"/>
          <w:szCs w:val="28"/>
          <w:lang w:val="uk-UA"/>
        </w:rPr>
        <w:t>318</w:t>
      </w:r>
      <w:r w:rsidRPr="00BA6535">
        <w:rPr>
          <w:rFonts w:eastAsia="Calibri" w:cs="Times New Roman"/>
          <w:sz w:val="28"/>
          <w:szCs w:val="28"/>
          <w:lang w:val="uk-UA"/>
        </w:rPr>
        <w:t>] в Україні показник злочинності є ви</w:t>
      </w:r>
      <w:r w:rsidR="00EE47EC" w:rsidRPr="00BA6535">
        <w:rPr>
          <w:rFonts w:eastAsia="Calibri" w:cs="Times New Roman"/>
          <w:sz w:val="28"/>
          <w:szCs w:val="28"/>
          <w:lang w:val="uk-UA"/>
        </w:rPr>
        <w:t xml:space="preserve">соким </w:t>
      </w:r>
      <w:r w:rsidR="00837734" w:rsidRPr="00BA6535">
        <w:rPr>
          <w:rFonts w:eastAsia="Calibri" w:cs="Times New Roman"/>
          <w:sz w:val="28"/>
          <w:szCs w:val="28"/>
          <w:lang w:val="uk-UA"/>
        </w:rPr>
        <w:t xml:space="preserve">і </w:t>
      </w:r>
      <w:r w:rsidRPr="00BA6535">
        <w:rPr>
          <w:rFonts w:eastAsia="Calibri" w:cs="Times New Roman"/>
          <w:color w:val="000000"/>
          <w:sz w:val="28"/>
          <w:szCs w:val="28"/>
          <w:lang w:val="uk-UA"/>
        </w:rPr>
        <w:t xml:space="preserve">становить 49,39 </w:t>
      </w:r>
      <w:r w:rsidR="00837734" w:rsidRPr="00BA6535">
        <w:rPr>
          <w:rFonts w:eastAsia="Calibri" w:cs="Times New Roman"/>
          <w:color w:val="000000"/>
          <w:sz w:val="28"/>
          <w:szCs w:val="28"/>
          <w:lang w:val="uk-UA"/>
        </w:rPr>
        <w:t>за</w:t>
      </w:r>
      <w:r w:rsidR="00837734" w:rsidRPr="00BA6535">
        <w:rPr>
          <w:rFonts w:eastAsia="Calibri" w:cs="Times New Roman"/>
          <w:sz w:val="28"/>
          <w:szCs w:val="28"/>
          <w:lang w:val="uk-UA"/>
        </w:rPr>
        <w:t xml:space="preserve"> </w:t>
      </w:r>
      <w:r w:rsidRPr="00BA6535">
        <w:rPr>
          <w:rFonts w:eastAsia="Calibri" w:cs="Times New Roman"/>
          <w:sz w:val="28"/>
          <w:szCs w:val="28"/>
          <w:lang w:val="uk-UA"/>
        </w:rPr>
        <w:t>шкал</w:t>
      </w:r>
      <w:r w:rsidR="00837734" w:rsidRPr="00BA6535">
        <w:rPr>
          <w:rFonts w:eastAsia="Calibri" w:cs="Times New Roman"/>
          <w:sz w:val="28"/>
          <w:szCs w:val="28"/>
          <w:lang w:val="uk-UA"/>
        </w:rPr>
        <w:t>ою</w:t>
      </w:r>
      <w:r w:rsidRPr="00BA6535">
        <w:rPr>
          <w:rFonts w:eastAsia="Calibri" w:cs="Times New Roman"/>
          <w:sz w:val="28"/>
          <w:szCs w:val="28"/>
          <w:lang w:val="uk-UA"/>
        </w:rPr>
        <w:t xml:space="preserve"> від 0 до 100. </w:t>
      </w:r>
      <w:r w:rsidR="00F526AD" w:rsidRPr="00BA6535">
        <w:rPr>
          <w:rFonts w:eastAsia="Calibri" w:cs="Times New Roman"/>
          <w:sz w:val="28"/>
          <w:szCs w:val="28"/>
          <w:lang w:val="uk-UA"/>
        </w:rPr>
        <w:t>В</w:t>
      </w:r>
      <w:r w:rsidRPr="00BA6535">
        <w:rPr>
          <w:rFonts w:eastAsia="Calibri" w:cs="Times New Roman"/>
          <w:sz w:val="28"/>
          <w:szCs w:val="28"/>
          <w:lang w:val="uk-UA"/>
        </w:rPr>
        <w:t>ідповідно до</w:t>
      </w:r>
      <w:r w:rsidRPr="00BA6535">
        <w:rPr>
          <w:rFonts w:cs="Times New Roman"/>
          <w:sz w:val="28"/>
          <w:szCs w:val="28"/>
          <w:lang w:val="uk-UA"/>
        </w:rPr>
        <w:t xml:space="preserve"> Національної оцінки діяльності Н</w:t>
      </w:r>
      <w:r w:rsidR="00EE47EC" w:rsidRPr="00BA6535">
        <w:rPr>
          <w:rFonts w:cs="Times New Roman"/>
          <w:sz w:val="28"/>
          <w:szCs w:val="28"/>
          <w:lang w:val="uk-UA"/>
        </w:rPr>
        <w:t>ПУ</w:t>
      </w:r>
      <w:r w:rsidRPr="00BA6535">
        <w:rPr>
          <w:rFonts w:cs="Times New Roman"/>
          <w:sz w:val="28"/>
          <w:szCs w:val="28"/>
          <w:lang w:val="uk-UA"/>
        </w:rPr>
        <w:t xml:space="preserve"> за допомогою опитування громадської думки, проведеного Харківським інститутом соціологічних досліджень</w:t>
      </w:r>
      <w:r w:rsidR="00422AF5" w:rsidRPr="00BA6535">
        <w:rPr>
          <w:rFonts w:cs="Times New Roman"/>
          <w:sz w:val="28"/>
          <w:szCs w:val="28"/>
          <w:lang w:val="uk-UA"/>
        </w:rPr>
        <w:t xml:space="preserve"> серед 19</w:t>
      </w:r>
      <w:r w:rsidR="00742C25" w:rsidRPr="00BA6535">
        <w:rPr>
          <w:rFonts w:cs="Times New Roman"/>
          <w:sz w:val="28"/>
          <w:szCs w:val="28"/>
          <w:lang w:val="uk-UA"/>
        </w:rPr>
        <w:t> </w:t>
      </w:r>
      <w:r w:rsidR="00422AF5" w:rsidRPr="00BA6535">
        <w:rPr>
          <w:rFonts w:cs="Times New Roman"/>
          <w:sz w:val="28"/>
          <w:szCs w:val="28"/>
          <w:lang w:val="uk-UA"/>
        </w:rPr>
        <w:t>500</w:t>
      </w:r>
      <w:r w:rsidR="00742C25" w:rsidRPr="00BA6535">
        <w:rPr>
          <w:rFonts w:cs="Times New Roman"/>
          <w:sz w:val="28"/>
          <w:szCs w:val="28"/>
          <w:lang w:val="uk-UA"/>
        </w:rPr>
        <w:t> </w:t>
      </w:r>
      <w:r w:rsidR="00422AF5" w:rsidRPr="00BA6535">
        <w:rPr>
          <w:rFonts w:cs="Times New Roman"/>
          <w:sz w:val="28"/>
          <w:szCs w:val="28"/>
          <w:lang w:val="uk-UA"/>
        </w:rPr>
        <w:t>респондентів, 52,7</w:t>
      </w:r>
      <w:r w:rsidR="00D62097">
        <w:rPr>
          <w:rFonts w:cs="Times New Roman"/>
          <w:sz w:val="28"/>
          <w:szCs w:val="28"/>
          <w:lang w:val="uk-UA"/>
        </w:rPr>
        <w:t> </w:t>
      </w:r>
      <w:r w:rsidRPr="00BA6535">
        <w:rPr>
          <w:rFonts w:cs="Times New Roman"/>
          <w:sz w:val="28"/>
          <w:szCs w:val="28"/>
          <w:lang w:val="uk-UA"/>
        </w:rPr>
        <w:t>% оцінили роботу поліції як неефективну. При цьому рівень недовіри опитаних респо</w:t>
      </w:r>
      <w:r w:rsidR="00422AF5" w:rsidRPr="00BA6535">
        <w:rPr>
          <w:rFonts w:cs="Times New Roman"/>
          <w:sz w:val="28"/>
          <w:szCs w:val="28"/>
          <w:lang w:val="uk-UA"/>
        </w:rPr>
        <w:t>ндентів до поліції становить 50</w:t>
      </w:r>
      <w:r w:rsidR="00D62097">
        <w:rPr>
          <w:rFonts w:cs="Times New Roman"/>
          <w:sz w:val="28"/>
          <w:szCs w:val="28"/>
          <w:lang w:val="uk-UA"/>
        </w:rPr>
        <w:t> </w:t>
      </w:r>
      <w:r w:rsidRPr="00BA6535">
        <w:rPr>
          <w:rFonts w:cs="Times New Roman"/>
          <w:sz w:val="28"/>
          <w:szCs w:val="28"/>
          <w:lang w:val="uk-UA"/>
        </w:rPr>
        <w:t>%, а діяльністю поліції з</w:t>
      </w:r>
      <w:r w:rsidR="00422AF5" w:rsidRPr="00BA6535">
        <w:rPr>
          <w:rFonts w:cs="Times New Roman"/>
          <w:sz w:val="28"/>
          <w:szCs w:val="28"/>
          <w:lang w:val="uk-UA"/>
        </w:rPr>
        <w:t>алишилися незадоволеними 74,7</w:t>
      </w:r>
      <w:r w:rsidR="00D62097">
        <w:rPr>
          <w:rFonts w:cs="Times New Roman"/>
          <w:sz w:val="28"/>
          <w:szCs w:val="28"/>
          <w:lang w:val="uk-UA"/>
        </w:rPr>
        <w:t> </w:t>
      </w:r>
      <w:r w:rsidRPr="00BA6535">
        <w:rPr>
          <w:rFonts w:cs="Times New Roman"/>
          <w:sz w:val="28"/>
          <w:szCs w:val="28"/>
          <w:lang w:val="uk-UA"/>
        </w:rPr>
        <w:t>% жертв злочинів</w:t>
      </w:r>
      <w:r w:rsidR="00D62097">
        <w:rPr>
          <w:rFonts w:cs="Times New Roman"/>
          <w:sz w:val="28"/>
          <w:szCs w:val="28"/>
          <w:lang w:val="uk-UA"/>
        </w:rPr>
        <w:t> </w:t>
      </w:r>
      <w:r w:rsidRPr="00BA6535">
        <w:rPr>
          <w:rFonts w:cs="Times New Roman"/>
          <w:sz w:val="28"/>
          <w:szCs w:val="28"/>
          <w:lang w:val="uk-UA"/>
        </w:rPr>
        <w:t>[</w:t>
      </w:r>
      <w:r w:rsidR="001B7339" w:rsidRPr="00BA6535">
        <w:rPr>
          <w:rFonts w:cs="Times New Roman"/>
          <w:sz w:val="28"/>
          <w:szCs w:val="28"/>
          <w:lang w:val="uk-UA"/>
        </w:rPr>
        <w:t>106</w:t>
      </w:r>
      <w:r w:rsidRPr="00BA6535">
        <w:rPr>
          <w:rFonts w:cs="Times New Roman"/>
          <w:sz w:val="28"/>
          <w:szCs w:val="28"/>
          <w:lang w:val="uk-UA"/>
        </w:rPr>
        <w:t>, с.</w:t>
      </w:r>
      <w:r w:rsidR="00422AF5" w:rsidRPr="00BA6535">
        <w:rPr>
          <w:rFonts w:cs="Times New Roman"/>
          <w:sz w:val="28"/>
          <w:szCs w:val="28"/>
          <w:lang w:val="uk-UA"/>
        </w:rPr>
        <w:t> </w:t>
      </w:r>
      <w:r w:rsidRPr="00BA6535">
        <w:rPr>
          <w:rFonts w:cs="Times New Roman"/>
          <w:sz w:val="28"/>
          <w:szCs w:val="28"/>
          <w:lang w:val="uk-UA"/>
        </w:rPr>
        <w:t>10].</w:t>
      </w:r>
    </w:p>
    <w:p w14:paraId="5F3FB952" w14:textId="77777777" w:rsidR="00F965DD" w:rsidRPr="00BA6535" w:rsidRDefault="007F5734"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Тобто</w:t>
      </w:r>
      <w:r w:rsidR="00F965DD" w:rsidRPr="00BA6535">
        <w:rPr>
          <w:rFonts w:eastAsia="Calibri" w:cs="Times New Roman"/>
          <w:sz w:val="28"/>
          <w:szCs w:val="28"/>
          <w:lang w:val="uk-UA"/>
        </w:rPr>
        <w:t xml:space="preserve"> необхідно вдосконалювати організаційно-правове забезпечення діяльності Н</w:t>
      </w:r>
      <w:r w:rsidRPr="00BA6535">
        <w:rPr>
          <w:rFonts w:eastAsia="Calibri" w:cs="Times New Roman"/>
          <w:sz w:val="28"/>
          <w:szCs w:val="28"/>
          <w:lang w:val="uk-UA"/>
        </w:rPr>
        <w:t>ПУ</w:t>
      </w:r>
      <w:r w:rsidR="00F965DD" w:rsidRPr="00BA6535">
        <w:rPr>
          <w:rFonts w:eastAsia="Calibri" w:cs="Times New Roman"/>
          <w:sz w:val="28"/>
          <w:szCs w:val="28"/>
          <w:lang w:val="uk-UA"/>
        </w:rPr>
        <w:t xml:space="preserve"> як </w:t>
      </w:r>
      <w:r w:rsidR="001A7EEE" w:rsidRPr="00BA6535">
        <w:rPr>
          <w:rFonts w:eastAsia="Calibri" w:cs="Times New Roman"/>
          <w:sz w:val="28"/>
          <w:szCs w:val="28"/>
          <w:lang w:val="uk-UA"/>
        </w:rPr>
        <w:t>ЦОВВ</w:t>
      </w:r>
      <w:r w:rsidR="00F965DD" w:rsidRPr="00BA6535">
        <w:rPr>
          <w:rFonts w:eastAsia="Calibri" w:cs="Times New Roman"/>
          <w:sz w:val="28"/>
          <w:szCs w:val="28"/>
          <w:lang w:val="uk-UA"/>
        </w:rPr>
        <w:t>. На нашу думку, це можна зробити шляхом перерозподілу її державно-владних п</w:t>
      </w:r>
      <w:r w:rsidR="008F572F" w:rsidRPr="00BA6535">
        <w:rPr>
          <w:rFonts w:eastAsia="Calibri" w:cs="Times New Roman"/>
          <w:sz w:val="28"/>
          <w:szCs w:val="28"/>
          <w:lang w:val="uk-UA"/>
        </w:rPr>
        <w:t>овноважень та відповідальності.</w:t>
      </w:r>
    </w:p>
    <w:p w14:paraId="2AB55E40" w14:textId="77777777" w:rsidR="00F965DD" w:rsidRPr="00BA6535" w:rsidRDefault="00F965DD"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Стратегією сталого розвитку «</w:t>
      </w:r>
      <w:r w:rsidR="00D62097">
        <w:rPr>
          <w:rFonts w:eastAsia="Calibri" w:cs="Times New Roman"/>
          <w:sz w:val="28"/>
          <w:szCs w:val="28"/>
          <w:lang w:val="uk-UA"/>
        </w:rPr>
        <w:t>Україна </w:t>
      </w:r>
      <w:r w:rsidR="00742C25" w:rsidRPr="00BA6535">
        <w:rPr>
          <w:rFonts w:eastAsia="Calibri" w:cs="Times New Roman"/>
          <w:sz w:val="28"/>
          <w:szCs w:val="28"/>
          <w:lang w:val="uk-UA"/>
        </w:rPr>
        <w:t>–</w:t>
      </w:r>
      <w:r w:rsidR="00D62097">
        <w:rPr>
          <w:rFonts w:eastAsia="Calibri" w:cs="Times New Roman"/>
          <w:sz w:val="28"/>
          <w:szCs w:val="28"/>
          <w:lang w:val="uk-UA"/>
        </w:rPr>
        <w:t> </w:t>
      </w:r>
      <w:r w:rsidRPr="00BA6535">
        <w:rPr>
          <w:rFonts w:eastAsia="Calibri" w:cs="Times New Roman"/>
          <w:sz w:val="28"/>
          <w:szCs w:val="28"/>
          <w:lang w:val="uk-UA"/>
        </w:rPr>
        <w:t>2020», схвален</w:t>
      </w:r>
      <w:r w:rsidR="00426255" w:rsidRPr="00BA6535">
        <w:rPr>
          <w:rFonts w:eastAsia="Calibri" w:cs="Times New Roman"/>
          <w:sz w:val="28"/>
          <w:szCs w:val="28"/>
          <w:lang w:val="uk-UA"/>
        </w:rPr>
        <w:t>ою</w:t>
      </w:r>
      <w:r w:rsidRPr="00BA6535">
        <w:rPr>
          <w:rFonts w:eastAsia="Calibri" w:cs="Times New Roman"/>
          <w:sz w:val="28"/>
          <w:szCs w:val="28"/>
          <w:lang w:val="uk-UA"/>
        </w:rPr>
        <w:t xml:space="preserve"> Указом Президента України від 12</w:t>
      </w:r>
      <w:r w:rsidR="00742C25" w:rsidRPr="00BA6535">
        <w:rPr>
          <w:rFonts w:eastAsia="Calibri" w:cs="Times New Roman"/>
          <w:sz w:val="28"/>
          <w:szCs w:val="28"/>
          <w:lang w:val="uk-UA"/>
        </w:rPr>
        <w:t> </w:t>
      </w:r>
      <w:r w:rsidRPr="00BA6535">
        <w:rPr>
          <w:rFonts w:eastAsia="Calibri" w:cs="Times New Roman"/>
          <w:sz w:val="28"/>
          <w:szCs w:val="28"/>
          <w:lang w:val="uk-UA"/>
        </w:rPr>
        <w:t>січня 2015</w:t>
      </w:r>
      <w:r w:rsidR="00742C25" w:rsidRPr="00BA6535">
        <w:rPr>
          <w:rFonts w:eastAsia="Calibri" w:cs="Times New Roman"/>
          <w:sz w:val="28"/>
          <w:szCs w:val="28"/>
          <w:lang w:val="uk-UA"/>
        </w:rPr>
        <w:t> </w:t>
      </w:r>
      <w:r w:rsidRPr="00BA6535">
        <w:rPr>
          <w:rFonts w:eastAsia="Calibri" w:cs="Times New Roman"/>
          <w:sz w:val="28"/>
          <w:szCs w:val="28"/>
          <w:lang w:val="uk-UA"/>
        </w:rPr>
        <w:t>р</w:t>
      </w:r>
      <w:r w:rsidR="00901488" w:rsidRPr="00BA6535">
        <w:rPr>
          <w:rFonts w:eastAsia="Calibri" w:cs="Times New Roman"/>
          <w:sz w:val="28"/>
          <w:szCs w:val="28"/>
          <w:lang w:val="uk-UA"/>
        </w:rPr>
        <w:t>.</w:t>
      </w:r>
      <w:r w:rsidRPr="00BA6535">
        <w:rPr>
          <w:rFonts w:eastAsia="Calibri" w:cs="Times New Roman"/>
          <w:sz w:val="28"/>
          <w:szCs w:val="28"/>
          <w:lang w:val="uk-UA"/>
        </w:rPr>
        <w:t xml:space="preserve"> №</w:t>
      </w:r>
      <w:r w:rsidR="00742C25" w:rsidRPr="00BA6535">
        <w:rPr>
          <w:rFonts w:eastAsia="Calibri" w:cs="Times New Roman"/>
          <w:sz w:val="28"/>
          <w:szCs w:val="28"/>
          <w:lang w:val="uk-UA"/>
        </w:rPr>
        <w:t> </w:t>
      </w:r>
      <w:r w:rsidRPr="00BA6535">
        <w:rPr>
          <w:rFonts w:eastAsia="Calibri" w:cs="Times New Roman"/>
          <w:sz w:val="28"/>
          <w:szCs w:val="28"/>
          <w:lang w:val="uk-UA"/>
        </w:rPr>
        <w:t>5/2015</w:t>
      </w:r>
      <w:r w:rsidR="00D62097">
        <w:rPr>
          <w:rFonts w:eastAsia="Calibri" w:cs="Times New Roman"/>
          <w:sz w:val="28"/>
          <w:szCs w:val="28"/>
          <w:lang w:val="uk-UA"/>
        </w:rPr>
        <w:t> </w:t>
      </w:r>
      <w:r w:rsidRPr="00BA6535">
        <w:rPr>
          <w:rFonts w:eastAsia="Calibri" w:cs="Times New Roman"/>
          <w:sz w:val="28"/>
          <w:szCs w:val="28"/>
          <w:lang w:val="uk-UA"/>
        </w:rPr>
        <w:t>[</w:t>
      </w:r>
      <w:r w:rsidR="006A2FB0" w:rsidRPr="00BA6535">
        <w:rPr>
          <w:rFonts w:eastAsia="Calibri" w:cs="Times New Roman"/>
          <w:sz w:val="28"/>
          <w:szCs w:val="28"/>
          <w:lang w:val="uk-UA"/>
        </w:rPr>
        <w:t>228</w:t>
      </w:r>
      <w:r w:rsidRPr="00BA6535">
        <w:rPr>
          <w:rFonts w:eastAsia="Calibri" w:cs="Times New Roman"/>
          <w:sz w:val="28"/>
          <w:szCs w:val="28"/>
          <w:lang w:val="uk-UA"/>
        </w:rPr>
        <w:t>]</w:t>
      </w:r>
      <w:r w:rsidR="00837734" w:rsidRPr="00BA6535">
        <w:rPr>
          <w:rFonts w:eastAsia="Calibri" w:cs="Times New Roman"/>
          <w:sz w:val="28"/>
          <w:szCs w:val="28"/>
          <w:lang w:val="uk-UA"/>
        </w:rPr>
        <w:t>,</w:t>
      </w:r>
      <w:r w:rsidRPr="00BA6535">
        <w:rPr>
          <w:rFonts w:eastAsia="Calibri" w:cs="Times New Roman"/>
          <w:sz w:val="28"/>
          <w:szCs w:val="28"/>
          <w:lang w:val="uk-UA"/>
        </w:rPr>
        <w:t xml:space="preserve"> та Стратегією розвитку ОВС </w:t>
      </w:r>
      <w:r w:rsidR="00837734" w:rsidRPr="00BA6535">
        <w:rPr>
          <w:rFonts w:eastAsia="Calibri" w:cs="Times New Roman"/>
          <w:sz w:val="28"/>
          <w:szCs w:val="28"/>
          <w:lang w:val="uk-UA"/>
        </w:rPr>
        <w:t xml:space="preserve">і </w:t>
      </w:r>
      <w:r w:rsidRPr="00BA6535">
        <w:rPr>
          <w:rFonts w:eastAsia="Calibri" w:cs="Times New Roman"/>
          <w:sz w:val="28"/>
          <w:szCs w:val="28"/>
          <w:lang w:val="uk-UA"/>
        </w:rPr>
        <w:t>Концепцією першочергових заходів реформування системи Міністерства внутрішніх справ, схвалених 22</w:t>
      </w:r>
      <w:r w:rsidR="00742C25" w:rsidRPr="00BA6535">
        <w:rPr>
          <w:rFonts w:eastAsia="Calibri" w:cs="Times New Roman"/>
          <w:sz w:val="28"/>
          <w:szCs w:val="28"/>
          <w:lang w:val="uk-UA"/>
        </w:rPr>
        <w:t> </w:t>
      </w:r>
      <w:r w:rsidRPr="00BA6535">
        <w:rPr>
          <w:rFonts w:eastAsia="Calibri" w:cs="Times New Roman"/>
          <w:sz w:val="28"/>
          <w:szCs w:val="28"/>
          <w:lang w:val="uk-UA"/>
        </w:rPr>
        <w:t>жовтня 2014</w:t>
      </w:r>
      <w:r w:rsidR="00742C25" w:rsidRPr="00BA6535">
        <w:rPr>
          <w:rFonts w:eastAsia="Calibri" w:cs="Times New Roman"/>
          <w:sz w:val="28"/>
          <w:szCs w:val="28"/>
          <w:lang w:val="uk-UA"/>
        </w:rPr>
        <w:t> </w:t>
      </w:r>
      <w:r w:rsidRPr="00BA6535">
        <w:rPr>
          <w:rFonts w:eastAsia="Calibri" w:cs="Times New Roman"/>
          <w:sz w:val="28"/>
          <w:szCs w:val="28"/>
          <w:lang w:val="uk-UA"/>
        </w:rPr>
        <w:t>р</w:t>
      </w:r>
      <w:r w:rsidR="00901488" w:rsidRPr="00BA6535">
        <w:rPr>
          <w:rFonts w:eastAsia="Calibri" w:cs="Times New Roman"/>
          <w:sz w:val="28"/>
          <w:szCs w:val="28"/>
          <w:lang w:val="uk-UA"/>
        </w:rPr>
        <w:t>.</w:t>
      </w:r>
      <w:r w:rsidRPr="00BA6535">
        <w:rPr>
          <w:rFonts w:eastAsia="Calibri" w:cs="Times New Roman"/>
          <w:sz w:val="28"/>
          <w:szCs w:val="28"/>
          <w:lang w:val="uk-UA"/>
        </w:rPr>
        <w:t xml:space="preserve"> розпорядженням </w:t>
      </w:r>
      <w:r w:rsidR="00E3307D" w:rsidRPr="00BA6535">
        <w:rPr>
          <w:rFonts w:eastAsia="Calibri" w:cs="Times New Roman"/>
          <w:sz w:val="28"/>
          <w:szCs w:val="28"/>
          <w:lang w:val="uk-UA"/>
        </w:rPr>
        <w:t>КМУ</w:t>
      </w:r>
      <w:r w:rsidR="00D62097">
        <w:rPr>
          <w:rFonts w:eastAsia="Calibri" w:cs="Times New Roman"/>
          <w:sz w:val="28"/>
          <w:szCs w:val="28"/>
          <w:lang w:val="uk-UA"/>
        </w:rPr>
        <w:t> </w:t>
      </w:r>
      <w:r w:rsidRPr="00BA6535">
        <w:rPr>
          <w:rFonts w:eastAsia="Calibri" w:cs="Times New Roman"/>
          <w:sz w:val="28"/>
          <w:szCs w:val="28"/>
          <w:lang w:val="uk-UA"/>
        </w:rPr>
        <w:t>[</w:t>
      </w:r>
      <w:r w:rsidR="001501CF" w:rsidRPr="00BA6535">
        <w:rPr>
          <w:rFonts w:eastAsia="Calibri" w:cs="Times New Roman"/>
          <w:sz w:val="28"/>
          <w:szCs w:val="28"/>
          <w:lang w:val="uk-UA"/>
        </w:rPr>
        <w:t>174</w:t>
      </w:r>
      <w:r w:rsidR="00D62097">
        <w:rPr>
          <w:rFonts w:eastAsia="Calibri" w:cs="Times New Roman"/>
          <w:sz w:val="28"/>
          <w:szCs w:val="28"/>
          <w:lang w:val="uk-UA"/>
        </w:rPr>
        <w:t xml:space="preserve">; </w:t>
      </w:r>
      <w:r w:rsidR="00A648CB" w:rsidRPr="00BA6535">
        <w:rPr>
          <w:rFonts w:eastAsia="Calibri" w:cs="Times New Roman"/>
          <w:sz w:val="28"/>
          <w:szCs w:val="28"/>
          <w:lang w:val="uk-UA"/>
        </w:rPr>
        <w:t>263</w:t>
      </w:r>
      <w:r w:rsidRPr="00BA6535">
        <w:rPr>
          <w:rFonts w:eastAsia="Calibri" w:cs="Times New Roman"/>
          <w:sz w:val="28"/>
          <w:szCs w:val="28"/>
          <w:lang w:val="uk-UA"/>
        </w:rPr>
        <w:t>]</w:t>
      </w:r>
      <w:r w:rsidR="00426255" w:rsidRPr="00BA6535">
        <w:rPr>
          <w:rFonts w:eastAsia="Calibri" w:cs="Times New Roman"/>
          <w:sz w:val="28"/>
          <w:szCs w:val="28"/>
          <w:lang w:val="uk-UA"/>
        </w:rPr>
        <w:t>,</w:t>
      </w:r>
      <w:r w:rsidRPr="00BA6535">
        <w:rPr>
          <w:rFonts w:eastAsia="Calibri" w:cs="Times New Roman"/>
          <w:sz w:val="28"/>
          <w:szCs w:val="28"/>
          <w:lang w:val="uk-UA"/>
        </w:rPr>
        <w:t xml:space="preserve"> пропонувалося удосконалити роботу поліції шляхом проведення</w:t>
      </w:r>
      <w:r w:rsidR="00837734" w:rsidRPr="00BA6535">
        <w:rPr>
          <w:rFonts w:eastAsia="Calibri" w:cs="Times New Roman"/>
          <w:sz w:val="28"/>
          <w:szCs w:val="28"/>
          <w:lang w:val="uk-UA"/>
        </w:rPr>
        <w:t>м</w:t>
      </w:r>
      <w:r w:rsidRPr="00BA6535">
        <w:rPr>
          <w:rFonts w:eastAsia="Calibri" w:cs="Times New Roman"/>
          <w:sz w:val="28"/>
          <w:szCs w:val="28"/>
          <w:lang w:val="uk-UA"/>
        </w:rPr>
        <w:t xml:space="preserve"> її децентралізації з переда</w:t>
      </w:r>
      <w:r w:rsidR="00837734" w:rsidRPr="00BA6535">
        <w:rPr>
          <w:rFonts w:eastAsia="Calibri" w:cs="Times New Roman"/>
          <w:sz w:val="28"/>
          <w:szCs w:val="28"/>
          <w:lang w:val="uk-UA"/>
        </w:rPr>
        <w:t>нням</w:t>
      </w:r>
      <w:r w:rsidRPr="00BA6535">
        <w:rPr>
          <w:rFonts w:eastAsia="Calibri" w:cs="Times New Roman"/>
          <w:sz w:val="28"/>
          <w:szCs w:val="28"/>
          <w:lang w:val="uk-UA"/>
        </w:rPr>
        <w:t xml:space="preserve"> частини функцій патрулювання в громадських місцях, контролю за дотриманням правил торгівлі та парку</w:t>
      </w:r>
      <w:r w:rsidR="00426255" w:rsidRPr="00BA6535">
        <w:rPr>
          <w:rFonts w:eastAsia="Calibri" w:cs="Times New Roman"/>
          <w:sz w:val="28"/>
          <w:szCs w:val="28"/>
          <w:lang w:val="uk-UA"/>
        </w:rPr>
        <w:t>вання транспортних засобів тощо</w:t>
      </w:r>
      <w:r w:rsidRPr="00BA6535">
        <w:rPr>
          <w:rFonts w:eastAsia="Calibri" w:cs="Times New Roman"/>
          <w:sz w:val="28"/>
          <w:szCs w:val="28"/>
          <w:lang w:val="uk-UA"/>
        </w:rPr>
        <w:t xml:space="preserve"> місцевій (муніципальній) поліції, утвореній за рішенням м</w:t>
      </w:r>
      <w:r w:rsidR="00FF6C4F" w:rsidRPr="00BA6535">
        <w:rPr>
          <w:rFonts w:eastAsia="Calibri" w:cs="Times New Roman"/>
          <w:sz w:val="28"/>
          <w:szCs w:val="28"/>
          <w:lang w:val="uk-UA"/>
        </w:rPr>
        <w:t>ісцевих органів самоврядування.</w:t>
      </w:r>
    </w:p>
    <w:p w14:paraId="0AED8077" w14:textId="77777777" w:rsidR="00F965DD" w:rsidRPr="00BA6535" w:rsidRDefault="00F526AD" w:rsidP="00BA6535">
      <w:pPr>
        <w:tabs>
          <w:tab w:val="left" w:pos="709"/>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lastRenderedPageBreak/>
        <w:t>Н</w:t>
      </w:r>
      <w:r w:rsidR="00F965DD" w:rsidRPr="00BA6535">
        <w:rPr>
          <w:rFonts w:eastAsia="Calibri" w:cs="Times New Roman"/>
          <w:sz w:val="28"/>
          <w:szCs w:val="28"/>
          <w:lang w:val="uk-UA"/>
        </w:rPr>
        <w:t>аявні організаційн</w:t>
      </w:r>
      <w:r w:rsidR="00837734" w:rsidRPr="00BA6535">
        <w:rPr>
          <w:rFonts w:eastAsia="Calibri" w:cs="Times New Roman"/>
          <w:sz w:val="28"/>
          <w:szCs w:val="28"/>
          <w:lang w:val="uk-UA"/>
        </w:rPr>
        <w:t>о</w:t>
      </w:r>
      <w:r w:rsidR="00F965DD" w:rsidRPr="00BA6535">
        <w:rPr>
          <w:rFonts w:eastAsia="Calibri" w:cs="Times New Roman"/>
          <w:sz w:val="28"/>
          <w:szCs w:val="28"/>
          <w:lang w:val="uk-UA"/>
        </w:rPr>
        <w:t xml:space="preserve">-правові проблеми діяльності </w:t>
      </w:r>
      <w:r w:rsidR="001A7EEE" w:rsidRPr="00BA6535">
        <w:rPr>
          <w:rFonts w:eastAsia="Calibri" w:cs="Times New Roman"/>
          <w:sz w:val="28"/>
          <w:szCs w:val="28"/>
          <w:lang w:val="uk-UA"/>
        </w:rPr>
        <w:t>НПУ</w:t>
      </w:r>
      <w:r w:rsidR="00BC6479" w:rsidRPr="00BA6535">
        <w:rPr>
          <w:rFonts w:eastAsia="Calibri" w:cs="Times New Roman"/>
          <w:sz w:val="28"/>
          <w:szCs w:val="28"/>
          <w:lang w:val="uk-UA"/>
        </w:rPr>
        <w:t xml:space="preserve"> як ЦОВВ</w:t>
      </w:r>
      <w:r w:rsidR="00E329FD" w:rsidRPr="00BA6535">
        <w:rPr>
          <w:rFonts w:eastAsia="Calibri" w:cs="Times New Roman"/>
          <w:sz w:val="28"/>
          <w:szCs w:val="28"/>
          <w:lang w:val="uk-UA"/>
        </w:rPr>
        <w:t>,</w:t>
      </w:r>
      <w:r w:rsidR="00F965DD" w:rsidRPr="00BA6535">
        <w:rPr>
          <w:rFonts w:eastAsia="Calibri" w:cs="Times New Roman"/>
          <w:sz w:val="28"/>
          <w:szCs w:val="28"/>
          <w:lang w:val="uk-UA"/>
        </w:rPr>
        <w:t xml:space="preserve"> що впливають на її ефективність, вивчений успішний досвід побудови поліцейських систем </w:t>
      </w:r>
      <w:r w:rsidR="00837734" w:rsidRPr="00BA6535">
        <w:rPr>
          <w:rFonts w:eastAsia="Calibri" w:cs="Times New Roman"/>
          <w:sz w:val="28"/>
          <w:szCs w:val="28"/>
          <w:lang w:val="uk-UA"/>
        </w:rPr>
        <w:t xml:space="preserve">у </w:t>
      </w:r>
      <w:r w:rsidR="00F965DD" w:rsidRPr="00BA6535">
        <w:rPr>
          <w:rFonts w:eastAsia="Calibri" w:cs="Times New Roman"/>
          <w:sz w:val="28"/>
          <w:szCs w:val="28"/>
          <w:lang w:val="uk-UA"/>
        </w:rPr>
        <w:t>зарубі</w:t>
      </w:r>
      <w:r w:rsidR="006D5081" w:rsidRPr="00BA6535">
        <w:rPr>
          <w:rFonts w:eastAsia="Calibri" w:cs="Times New Roman"/>
          <w:sz w:val="28"/>
          <w:szCs w:val="28"/>
          <w:lang w:val="uk-UA"/>
        </w:rPr>
        <w:t>жних країна</w:t>
      </w:r>
      <w:r w:rsidR="00837734" w:rsidRPr="00BA6535">
        <w:rPr>
          <w:rFonts w:eastAsia="Calibri" w:cs="Times New Roman"/>
          <w:sz w:val="28"/>
          <w:szCs w:val="28"/>
          <w:lang w:val="uk-UA"/>
        </w:rPr>
        <w:t>х</w:t>
      </w:r>
      <w:r w:rsidR="006D5081" w:rsidRPr="00BA6535">
        <w:rPr>
          <w:rFonts w:eastAsia="Calibri" w:cs="Times New Roman"/>
          <w:sz w:val="28"/>
          <w:szCs w:val="28"/>
          <w:lang w:val="uk-UA"/>
        </w:rPr>
        <w:t xml:space="preserve">, а також </w:t>
      </w:r>
      <w:r w:rsidRPr="00BA6535">
        <w:rPr>
          <w:rFonts w:eastAsia="Calibri" w:cs="Times New Roman"/>
          <w:sz w:val="28"/>
          <w:szCs w:val="28"/>
          <w:lang w:val="uk-UA"/>
        </w:rPr>
        <w:t xml:space="preserve">закріплені </w:t>
      </w:r>
      <w:r w:rsidR="00F965DD" w:rsidRPr="00BA6535">
        <w:rPr>
          <w:rFonts w:eastAsia="Calibri" w:cs="Times New Roman"/>
          <w:sz w:val="28"/>
          <w:szCs w:val="28"/>
          <w:lang w:val="uk-UA"/>
        </w:rPr>
        <w:t xml:space="preserve">в нормативно-правових актах України передумови її часткової децентралізації </w:t>
      </w:r>
      <w:r w:rsidR="00837734" w:rsidRPr="00BA6535">
        <w:rPr>
          <w:rFonts w:eastAsia="Calibri" w:cs="Times New Roman"/>
          <w:sz w:val="28"/>
          <w:szCs w:val="28"/>
          <w:lang w:val="uk-UA"/>
        </w:rPr>
        <w:t xml:space="preserve">дають можливість </w:t>
      </w:r>
      <w:r w:rsidR="00F965DD" w:rsidRPr="00BA6535">
        <w:rPr>
          <w:rFonts w:eastAsia="Calibri" w:cs="Times New Roman"/>
          <w:sz w:val="28"/>
          <w:szCs w:val="28"/>
          <w:lang w:val="uk-UA"/>
        </w:rPr>
        <w:t xml:space="preserve">запропонувати </w:t>
      </w:r>
      <w:r w:rsidR="005F1B89" w:rsidRPr="00BA6535">
        <w:rPr>
          <w:rFonts w:eastAsia="Calibri" w:cs="Times New Roman"/>
          <w:sz w:val="28"/>
          <w:szCs w:val="28"/>
          <w:lang w:val="uk-UA"/>
        </w:rPr>
        <w:t xml:space="preserve">перехід </w:t>
      </w:r>
      <w:r w:rsidR="002B03F7" w:rsidRPr="00BA6535">
        <w:rPr>
          <w:rFonts w:eastAsia="Calibri" w:cs="Times New Roman"/>
          <w:sz w:val="28"/>
          <w:szCs w:val="28"/>
          <w:lang w:val="uk-UA"/>
        </w:rPr>
        <w:t>НПУ</w:t>
      </w:r>
      <w:r w:rsidR="00F965DD" w:rsidRPr="00BA6535">
        <w:rPr>
          <w:rFonts w:eastAsia="Calibri" w:cs="Times New Roman"/>
          <w:sz w:val="28"/>
          <w:szCs w:val="28"/>
          <w:lang w:val="uk-UA"/>
        </w:rPr>
        <w:t xml:space="preserve"> </w:t>
      </w:r>
      <w:r w:rsidR="005F1B89" w:rsidRPr="00BA6535">
        <w:rPr>
          <w:rFonts w:eastAsia="Calibri" w:cs="Times New Roman"/>
          <w:sz w:val="28"/>
          <w:szCs w:val="28"/>
          <w:lang w:val="uk-UA"/>
        </w:rPr>
        <w:t>з централізованої системи до</w:t>
      </w:r>
      <w:r w:rsidR="00F965DD" w:rsidRPr="00BA6535">
        <w:rPr>
          <w:rFonts w:eastAsia="Calibri" w:cs="Times New Roman"/>
          <w:sz w:val="28"/>
          <w:szCs w:val="28"/>
          <w:lang w:val="uk-UA"/>
        </w:rPr>
        <w:t xml:space="preserve"> напівцентралізованої.</w:t>
      </w:r>
    </w:p>
    <w:p w14:paraId="54660615" w14:textId="77777777" w:rsidR="00F965DD" w:rsidRPr="00BA6535" w:rsidRDefault="00F965DD" w:rsidP="00BA6535">
      <w:pPr>
        <w:tabs>
          <w:tab w:val="left" w:pos="709"/>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 xml:space="preserve">Реалізація </w:t>
      </w:r>
      <w:r w:rsidR="00F526AD" w:rsidRPr="00BA6535">
        <w:rPr>
          <w:rFonts w:eastAsia="Calibri" w:cs="Times New Roman"/>
          <w:sz w:val="28"/>
          <w:szCs w:val="28"/>
          <w:lang w:val="uk-UA"/>
        </w:rPr>
        <w:t xml:space="preserve">даної </w:t>
      </w:r>
      <w:r w:rsidRPr="00BA6535">
        <w:rPr>
          <w:rFonts w:eastAsia="Calibri" w:cs="Times New Roman"/>
          <w:sz w:val="28"/>
          <w:szCs w:val="28"/>
          <w:lang w:val="uk-UA"/>
        </w:rPr>
        <w:t>концепції розвитку передбачає закріплення в законодавстві права на створення органам місцевого самоврядування в Україні муніципальної поліції з переда</w:t>
      </w:r>
      <w:r w:rsidR="00837734" w:rsidRPr="00BA6535">
        <w:rPr>
          <w:rFonts w:eastAsia="Calibri" w:cs="Times New Roman"/>
          <w:sz w:val="28"/>
          <w:szCs w:val="28"/>
          <w:lang w:val="uk-UA"/>
        </w:rPr>
        <w:t>нням</w:t>
      </w:r>
      <w:r w:rsidRPr="00BA6535">
        <w:rPr>
          <w:rFonts w:eastAsia="Calibri" w:cs="Times New Roman"/>
          <w:sz w:val="28"/>
          <w:szCs w:val="28"/>
          <w:lang w:val="uk-UA"/>
        </w:rPr>
        <w:t xml:space="preserve"> ї</w:t>
      </w:r>
      <w:r w:rsidR="00505135" w:rsidRPr="00BA6535">
        <w:rPr>
          <w:rFonts w:eastAsia="Calibri" w:cs="Times New Roman"/>
          <w:sz w:val="28"/>
          <w:szCs w:val="28"/>
          <w:lang w:val="uk-UA"/>
        </w:rPr>
        <w:t>й</w:t>
      </w:r>
      <w:r w:rsidRPr="00BA6535">
        <w:rPr>
          <w:rFonts w:eastAsia="Calibri" w:cs="Times New Roman"/>
          <w:sz w:val="28"/>
          <w:szCs w:val="28"/>
          <w:lang w:val="uk-UA"/>
        </w:rPr>
        <w:t xml:space="preserve"> частини функцій і повноважень </w:t>
      </w:r>
      <w:r w:rsidR="00837734" w:rsidRPr="00BA6535">
        <w:rPr>
          <w:rFonts w:eastAsia="Calibri" w:cs="Times New Roman"/>
          <w:sz w:val="28"/>
          <w:szCs w:val="28"/>
          <w:lang w:val="uk-UA"/>
        </w:rPr>
        <w:t>і</w:t>
      </w:r>
      <w:r w:rsidRPr="00BA6535">
        <w:rPr>
          <w:rFonts w:eastAsia="Calibri" w:cs="Times New Roman"/>
          <w:sz w:val="28"/>
          <w:szCs w:val="28"/>
          <w:lang w:val="uk-UA"/>
        </w:rPr>
        <w:t xml:space="preserve">з </w:t>
      </w:r>
      <w:r w:rsidR="00505135" w:rsidRPr="00BA6535">
        <w:rPr>
          <w:rFonts w:eastAsia="Calibri" w:cs="Times New Roman"/>
          <w:sz w:val="28"/>
          <w:szCs w:val="28"/>
          <w:lang w:val="uk-UA"/>
        </w:rPr>
        <w:t xml:space="preserve">забезпечення </w:t>
      </w:r>
      <w:r w:rsidRPr="00BA6535">
        <w:rPr>
          <w:rFonts w:eastAsia="Calibri" w:cs="Times New Roman"/>
          <w:sz w:val="28"/>
          <w:szCs w:val="28"/>
          <w:lang w:val="uk-UA"/>
        </w:rPr>
        <w:t>публічної безпеки і порядку</w:t>
      </w:r>
      <w:r w:rsidR="00505135" w:rsidRPr="00BA6535">
        <w:rPr>
          <w:rFonts w:eastAsia="Calibri" w:cs="Times New Roman"/>
          <w:sz w:val="28"/>
          <w:szCs w:val="28"/>
          <w:lang w:val="uk-UA"/>
        </w:rPr>
        <w:t xml:space="preserve"> на місцях</w:t>
      </w:r>
      <w:r w:rsidRPr="00BA6535">
        <w:rPr>
          <w:rFonts w:eastAsia="Calibri" w:cs="Times New Roman"/>
          <w:sz w:val="28"/>
          <w:szCs w:val="28"/>
          <w:lang w:val="uk-UA"/>
        </w:rPr>
        <w:t xml:space="preserve">. Вважаємо за доцільне </w:t>
      </w:r>
      <w:r w:rsidR="00CE1079" w:rsidRPr="00BA6535">
        <w:rPr>
          <w:rFonts w:eastAsia="Calibri" w:cs="Times New Roman"/>
          <w:sz w:val="28"/>
          <w:szCs w:val="28"/>
          <w:lang w:val="uk-UA"/>
        </w:rPr>
        <w:t xml:space="preserve">частково </w:t>
      </w:r>
      <w:r w:rsidRPr="00BA6535">
        <w:rPr>
          <w:rFonts w:eastAsia="Calibri" w:cs="Times New Roman"/>
          <w:sz w:val="28"/>
          <w:szCs w:val="28"/>
          <w:lang w:val="uk-UA"/>
        </w:rPr>
        <w:t xml:space="preserve">використати </w:t>
      </w:r>
      <w:r w:rsidR="00CE1079" w:rsidRPr="00BA6535">
        <w:rPr>
          <w:rFonts w:eastAsia="Calibri" w:cs="Times New Roman"/>
          <w:sz w:val="28"/>
          <w:szCs w:val="28"/>
          <w:lang w:val="uk-UA"/>
        </w:rPr>
        <w:t xml:space="preserve">в процесі </w:t>
      </w:r>
      <w:r w:rsidR="00612F4E" w:rsidRPr="00BA6535">
        <w:rPr>
          <w:rFonts w:eastAsia="Calibri" w:cs="Times New Roman"/>
          <w:sz w:val="28"/>
          <w:szCs w:val="28"/>
          <w:lang w:val="uk-UA"/>
        </w:rPr>
        <w:t xml:space="preserve">переходу до напівцентралізованої системи управління поліцією </w:t>
      </w:r>
      <w:r w:rsidRPr="00BA6535">
        <w:rPr>
          <w:rFonts w:eastAsia="Calibri" w:cs="Times New Roman"/>
          <w:sz w:val="28"/>
          <w:szCs w:val="28"/>
          <w:lang w:val="uk-UA"/>
        </w:rPr>
        <w:t xml:space="preserve">досвід Чеської Республіки як країни, в якій один </w:t>
      </w:r>
      <w:r w:rsidR="0033322F" w:rsidRPr="00BA6535">
        <w:rPr>
          <w:rFonts w:eastAsia="Calibri" w:cs="Times New Roman"/>
          <w:sz w:val="28"/>
          <w:szCs w:val="28"/>
          <w:lang w:val="uk-UA"/>
        </w:rPr>
        <w:t>і</w:t>
      </w:r>
      <w:r w:rsidRPr="00BA6535">
        <w:rPr>
          <w:rFonts w:eastAsia="Calibri" w:cs="Times New Roman"/>
          <w:sz w:val="28"/>
          <w:szCs w:val="28"/>
          <w:lang w:val="uk-UA"/>
        </w:rPr>
        <w:t>з найнижчих у світі індексів злочинності та високий рівень довіри населення.</w:t>
      </w:r>
    </w:p>
    <w:p w14:paraId="69043DF3" w14:textId="77777777" w:rsidR="0000422A" w:rsidRPr="00BA6535" w:rsidRDefault="00F965DD"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 xml:space="preserve">Зокрема, </w:t>
      </w:r>
      <w:r w:rsidR="00F526AD" w:rsidRPr="00BA6535">
        <w:rPr>
          <w:rFonts w:eastAsia="Calibri" w:cs="Times New Roman"/>
          <w:sz w:val="28"/>
          <w:szCs w:val="28"/>
          <w:lang w:val="uk-UA"/>
        </w:rPr>
        <w:t>на наш погляд</w:t>
      </w:r>
      <w:r w:rsidR="00426255" w:rsidRPr="00BA6535">
        <w:rPr>
          <w:rFonts w:eastAsia="Calibri" w:cs="Times New Roman"/>
          <w:sz w:val="28"/>
          <w:szCs w:val="28"/>
          <w:lang w:val="uk-UA"/>
        </w:rPr>
        <w:t>,</w:t>
      </w:r>
      <w:r w:rsidRPr="00BA6535">
        <w:rPr>
          <w:rFonts w:eastAsia="Calibri" w:cs="Times New Roman"/>
          <w:sz w:val="28"/>
          <w:szCs w:val="28"/>
          <w:lang w:val="uk-UA"/>
        </w:rPr>
        <w:t xml:space="preserve"> муніципальна поліція в Україні</w:t>
      </w:r>
      <w:r w:rsidR="00612F4E" w:rsidRPr="00BA6535">
        <w:rPr>
          <w:rFonts w:eastAsia="Calibri" w:cs="Times New Roman"/>
          <w:sz w:val="28"/>
          <w:szCs w:val="28"/>
          <w:lang w:val="uk-UA"/>
        </w:rPr>
        <w:t xml:space="preserve"> має</w:t>
      </w:r>
      <w:r w:rsidRPr="00BA6535">
        <w:rPr>
          <w:rFonts w:eastAsia="Calibri" w:cs="Times New Roman"/>
          <w:sz w:val="28"/>
          <w:szCs w:val="28"/>
          <w:lang w:val="uk-UA"/>
        </w:rPr>
        <w:t xml:space="preserve"> створюва</w:t>
      </w:r>
      <w:r w:rsidR="00612F4E" w:rsidRPr="00BA6535">
        <w:rPr>
          <w:rFonts w:eastAsia="Calibri" w:cs="Times New Roman"/>
          <w:sz w:val="28"/>
          <w:szCs w:val="28"/>
          <w:lang w:val="uk-UA"/>
        </w:rPr>
        <w:t>тися</w:t>
      </w:r>
      <w:r w:rsidRPr="00BA6535">
        <w:rPr>
          <w:rFonts w:eastAsia="Calibri" w:cs="Times New Roman"/>
          <w:sz w:val="28"/>
          <w:szCs w:val="28"/>
          <w:lang w:val="uk-UA"/>
        </w:rPr>
        <w:t xml:space="preserve"> та розпуска</w:t>
      </w:r>
      <w:r w:rsidR="00612F4E" w:rsidRPr="00BA6535">
        <w:rPr>
          <w:rFonts w:eastAsia="Calibri" w:cs="Times New Roman"/>
          <w:sz w:val="28"/>
          <w:szCs w:val="28"/>
          <w:lang w:val="uk-UA"/>
        </w:rPr>
        <w:t>тися</w:t>
      </w:r>
      <w:r w:rsidRPr="00BA6535">
        <w:rPr>
          <w:rFonts w:eastAsia="Calibri" w:cs="Times New Roman"/>
          <w:sz w:val="28"/>
          <w:szCs w:val="28"/>
          <w:lang w:val="uk-UA"/>
        </w:rPr>
        <w:t xml:space="preserve"> рішенням міської ради. Це має бути орган місцевої громади, який очолюватиметься мером міста або особою</w:t>
      </w:r>
      <w:r w:rsidR="00426255" w:rsidRPr="00BA6535">
        <w:rPr>
          <w:rFonts w:eastAsia="Calibri" w:cs="Times New Roman"/>
          <w:sz w:val="28"/>
          <w:szCs w:val="28"/>
          <w:lang w:val="uk-UA"/>
        </w:rPr>
        <w:t>,</w:t>
      </w:r>
      <w:r w:rsidRPr="00BA6535">
        <w:rPr>
          <w:rFonts w:eastAsia="Calibri" w:cs="Times New Roman"/>
          <w:sz w:val="28"/>
          <w:szCs w:val="28"/>
          <w:lang w:val="uk-UA"/>
        </w:rPr>
        <w:t xml:space="preserve"> призначеною відповідно</w:t>
      </w:r>
      <w:r w:rsidR="00DA5E72" w:rsidRPr="00BA6535">
        <w:rPr>
          <w:rFonts w:eastAsia="Calibri" w:cs="Times New Roman"/>
          <w:sz w:val="28"/>
          <w:szCs w:val="28"/>
          <w:lang w:val="uk-UA"/>
        </w:rPr>
        <w:t>ю</w:t>
      </w:r>
      <w:r w:rsidRPr="00BA6535">
        <w:rPr>
          <w:rFonts w:eastAsia="Calibri" w:cs="Times New Roman"/>
          <w:sz w:val="28"/>
          <w:szCs w:val="28"/>
          <w:lang w:val="uk-UA"/>
        </w:rPr>
        <w:t xml:space="preserve"> радою. Фінансування діяльності муніципальної поліції, включаючи навчання </w:t>
      </w:r>
      <w:r w:rsidR="00612F4E" w:rsidRPr="00BA6535">
        <w:rPr>
          <w:rFonts w:eastAsia="Calibri" w:cs="Times New Roman"/>
          <w:sz w:val="28"/>
          <w:szCs w:val="28"/>
          <w:lang w:val="uk-UA"/>
        </w:rPr>
        <w:t>місцевих поліцейськи</w:t>
      </w:r>
      <w:r w:rsidR="002E47BD" w:rsidRPr="00BA6535">
        <w:rPr>
          <w:rFonts w:eastAsia="Calibri" w:cs="Times New Roman"/>
          <w:sz w:val="28"/>
          <w:szCs w:val="28"/>
          <w:lang w:val="uk-UA"/>
        </w:rPr>
        <w:t>х</w:t>
      </w:r>
      <w:r w:rsidRPr="00BA6535">
        <w:rPr>
          <w:rFonts w:eastAsia="Calibri" w:cs="Times New Roman"/>
          <w:sz w:val="28"/>
          <w:szCs w:val="28"/>
          <w:lang w:val="uk-UA"/>
        </w:rPr>
        <w:t xml:space="preserve">, відшкодування завданої ними шкоди під час виконання завдань, здійснюватиметься за рахунок місцевого бюджету. На </w:t>
      </w:r>
      <w:r w:rsidR="00612F4E" w:rsidRPr="00BA6535">
        <w:rPr>
          <w:rFonts w:eastAsia="Calibri" w:cs="Times New Roman"/>
          <w:sz w:val="28"/>
          <w:szCs w:val="28"/>
          <w:lang w:val="uk-UA"/>
        </w:rPr>
        <w:t>муніципальну поліції</w:t>
      </w:r>
      <w:r w:rsidRPr="00BA6535">
        <w:rPr>
          <w:rFonts w:eastAsia="Calibri" w:cs="Times New Roman"/>
          <w:sz w:val="28"/>
          <w:szCs w:val="28"/>
          <w:lang w:val="uk-UA"/>
        </w:rPr>
        <w:t xml:space="preserve"> покладатимуться функції із забезпечення охорони публічної безпеки і порядку на місцях, визначені спеціальним законом, наприклад: а)</w:t>
      </w:r>
      <w:r w:rsidR="00742C25" w:rsidRPr="00BA6535">
        <w:rPr>
          <w:rFonts w:eastAsia="Calibri" w:cs="Times New Roman"/>
          <w:sz w:val="28"/>
          <w:szCs w:val="28"/>
          <w:lang w:val="uk-UA"/>
        </w:rPr>
        <w:t> </w:t>
      </w:r>
      <w:r w:rsidRPr="00BA6535">
        <w:rPr>
          <w:rFonts w:eastAsia="Calibri" w:cs="Times New Roman"/>
          <w:sz w:val="28"/>
          <w:szCs w:val="28"/>
          <w:lang w:val="uk-UA"/>
        </w:rPr>
        <w:t>сприяння захисту та безпеки осіб і майна; б)</w:t>
      </w:r>
      <w:r w:rsidR="00742C25" w:rsidRPr="00BA6535">
        <w:rPr>
          <w:rFonts w:eastAsia="Calibri" w:cs="Times New Roman"/>
          <w:sz w:val="28"/>
          <w:szCs w:val="28"/>
          <w:lang w:val="uk-UA"/>
        </w:rPr>
        <w:t> </w:t>
      </w:r>
      <w:r w:rsidRPr="00BA6535">
        <w:rPr>
          <w:rFonts w:eastAsia="Calibri" w:cs="Times New Roman"/>
          <w:sz w:val="28"/>
          <w:szCs w:val="28"/>
          <w:lang w:val="uk-UA"/>
        </w:rPr>
        <w:t>нагляд за дотриманням правил співжиття у громаді; в)</w:t>
      </w:r>
      <w:r w:rsidR="00742C25" w:rsidRPr="00BA6535">
        <w:rPr>
          <w:rFonts w:eastAsia="Calibri" w:cs="Times New Roman"/>
          <w:sz w:val="28"/>
          <w:szCs w:val="28"/>
          <w:lang w:val="uk-UA"/>
        </w:rPr>
        <w:t> </w:t>
      </w:r>
      <w:r w:rsidRPr="00BA6535">
        <w:rPr>
          <w:rFonts w:eastAsia="Calibri" w:cs="Times New Roman"/>
          <w:sz w:val="28"/>
          <w:szCs w:val="28"/>
          <w:lang w:val="uk-UA"/>
        </w:rPr>
        <w:t>нагляд за дотриманням загальнообов</w:t>
      </w:r>
      <w:r w:rsidR="00BE365F" w:rsidRPr="00BA6535">
        <w:rPr>
          <w:rFonts w:eastAsia="Calibri" w:cs="Times New Roman"/>
          <w:sz w:val="28"/>
          <w:szCs w:val="28"/>
          <w:lang w:val="uk-UA"/>
        </w:rPr>
        <w:t>’</w:t>
      </w:r>
      <w:r w:rsidRPr="00BA6535">
        <w:rPr>
          <w:rFonts w:eastAsia="Calibri" w:cs="Times New Roman"/>
          <w:sz w:val="28"/>
          <w:szCs w:val="28"/>
          <w:lang w:val="uk-UA"/>
        </w:rPr>
        <w:t>язкових нормативних актів та муніципальних правил; г)</w:t>
      </w:r>
      <w:r w:rsidR="00742C25" w:rsidRPr="00BA6535">
        <w:rPr>
          <w:rFonts w:eastAsia="Calibri" w:cs="Times New Roman"/>
          <w:sz w:val="28"/>
          <w:szCs w:val="28"/>
          <w:lang w:val="uk-UA"/>
        </w:rPr>
        <w:t> </w:t>
      </w:r>
      <w:r w:rsidRPr="00BA6535">
        <w:rPr>
          <w:rFonts w:eastAsia="Calibri" w:cs="Times New Roman"/>
          <w:sz w:val="28"/>
          <w:szCs w:val="28"/>
          <w:lang w:val="uk-UA"/>
        </w:rPr>
        <w:t>участь в обсязі, встановленому спеціальним законом, у контролі за безпекою та швидкістю руху; ґ)</w:t>
      </w:r>
      <w:r w:rsidR="00742C25" w:rsidRPr="00BA6535">
        <w:rPr>
          <w:rFonts w:eastAsia="Calibri" w:cs="Times New Roman"/>
          <w:sz w:val="28"/>
          <w:szCs w:val="28"/>
          <w:lang w:val="uk-UA"/>
        </w:rPr>
        <w:t> </w:t>
      </w:r>
      <w:r w:rsidRPr="00BA6535">
        <w:rPr>
          <w:rFonts w:eastAsia="Calibri" w:cs="Times New Roman"/>
          <w:sz w:val="28"/>
          <w:szCs w:val="28"/>
          <w:lang w:val="uk-UA"/>
        </w:rPr>
        <w:t>участь у дотриманні правових приписів про охорону громадського порядку; д)</w:t>
      </w:r>
      <w:r w:rsidR="00742C25" w:rsidRPr="00BA6535">
        <w:rPr>
          <w:rFonts w:eastAsia="Calibri" w:cs="Times New Roman"/>
          <w:sz w:val="28"/>
          <w:szCs w:val="28"/>
          <w:lang w:val="uk-UA"/>
        </w:rPr>
        <w:t> </w:t>
      </w:r>
      <w:r w:rsidR="004F6B0E" w:rsidRPr="00BA6535">
        <w:rPr>
          <w:rFonts w:cs="Times New Roman"/>
          <w:spacing w:val="3"/>
          <w:kern w:val="1"/>
          <w:sz w:val="28"/>
          <w:szCs w:val="28"/>
          <w:lang w:val="uk-UA"/>
        </w:rPr>
        <w:t xml:space="preserve">інформування органів та підрозділів НПУ </w:t>
      </w:r>
      <w:r w:rsidR="0033322F" w:rsidRPr="00BA6535">
        <w:rPr>
          <w:rFonts w:cs="Times New Roman"/>
          <w:spacing w:val="3"/>
          <w:kern w:val="1"/>
          <w:sz w:val="28"/>
          <w:szCs w:val="28"/>
          <w:lang w:val="uk-UA"/>
        </w:rPr>
        <w:t xml:space="preserve">й </w:t>
      </w:r>
      <w:r w:rsidR="004F6B0E" w:rsidRPr="00BA6535">
        <w:rPr>
          <w:rFonts w:cs="Times New Roman"/>
          <w:spacing w:val="3"/>
          <w:kern w:val="1"/>
          <w:sz w:val="28"/>
          <w:szCs w:val="28"/>
          <w:lang w:val="uk-UA"/>
        </w:rPr>
        <w:t>інших правоохоронних органів про вчинені або ті, що готуються, злочини, місця концентрації злочинних угруповань</w:t>
      </w:r>
      <w:r w:rsidRPr="00BA6535">
        <w:rPr>
          <w:rFonts w:eastAsia="Calibri" w:cs="Times New Roman"/>
          <w:sz w:val="28"/>
          <w:szCs w:val="28"/>
          <w:lang w:val="uk-UA"/>
        </w:rPr>
        <w:t xml:space="preserve">; </w:t>
      </w:r>
      <w:r w:rsidR="00836C3C" w:rsidRPr="00BA6535">
        <w:rPr>
          <w:rFonts w:eastAsia="Calibri" w:cs="Times New Roman"/>
          <w:sz w:val="28"/>
          <w:szCs w:val="28"/>
          <w:lang w:val="uk-UA"/>
        </w:rPr>
        <w:t>е)</w:t>
      </w:r>
      <w:r w:rsidR="00742C25" w:rsidRPr="00BA6535">
        <w:rPr>
          <w:rFonts w:eastAsia="Calibri" w:cs="Times New Roman"/>
          <w:sz w:val="28"/>
          <w:szCs w:val="28"/>
          <w:lang w:val="uk-UA"/>
        </w:rPr>
        <w:t> </w:t>
      </w:r>
      <w:r w:rsidR="00836C3C" w:rsidRPr="00BA6535">
        <w:rPr>
          <w:rFonts w:cs="Times New Roman"/>
          <w:sz w:val="28"/>
          <w:szCs w:val="28"/>
          <w:lang w:val="uk-UA"/>
        </w:rPr>
        <w:t>затримання і доставлення до НПУ осіб, які вчинили адміністративні правопорушення чи злочини;</w:t>
      </w:r>
      <w:r w:rsidR="00836C3C" w:rsidRPr="00BA6535">
        <w:rPr>
          <w:rFonts w:eastAsia="Calibri" w:cs="Times New Roman"/>
          <w:sz w:val="28"/>
          <w:szCs w:val="28"/>
          <w:lang w:val="uk-UA"/>
        </w:rPr>
        <w:t xml:space="preserve"> є</w:t>
      </w:r>
      <w:r w:rsidRPr="00BA6535">
        <w:rPr>
          <w:rFonts w:eastAsia="Calibri" w:cs="Times New Roman"/>
          <w:sz w:val="28"/>
          <w:szCs w:val="28"/>
          <w:lang w:val="uk-UA"/>
        </w:rPr>
        <w:t>)</w:t>
      </w:r>
      <w:r w:rsidR="00742C25" w:rsidRPr="00BA6535">
        <w:rPr>
          <w:rFonts w:eastAsia="Calibri" w:cs="Times New Roman"/>
          <w:sz w:val="28"/>
          <w:szCs w:val="28"/>
          <w:lang w:val="uk-UA"/>
        </w:rPr>
        <w:t> </w:t>
      </w:r>
      <w:r w:rsidRPr="00BA6535">
        <w:rPr>
          <w:rFonts w:eastAsia="Calibri" w:cs="Times New Roman"/>
          <w:sz w:val="28"/>
          <w:szCs w:val="28"/>
          <w:lang w:val="uk-UA"/>
        </w:rPr>
        <w:t xml:space="preserve">контроль за </w:t>
      </w:r>
      <w:r w:rsidRPr="00BA6535">
        <w:rPr>
          <w:rFonts w:eastAsia="Calibri" w:cs="Times New Roman"/>
          <w:sz w:val="28"/>
          <w:szCs w:val="28"/>
          <w:lang w:val="uk-UA"/>
        </w:rPr>
        <w:lastRenderedPageBreak/>
        <w:t>додержанням чистоти у громадських місцях;</w:t>
      </w:r>
      <w:r w:rsidR="00333441" w:rsidRPr="00BA6535">
        <w:rPr>
          <w:rFonts w:eastAsia="Calibri" w:cs="Times New Roman"/>
          <w:sz w:val="28"/>
          <w:szCs w:val="28"/>
          <w:lang w:val="uk-UA"/>
        </w:rPr>
        <w:t xml:space="preserve"> </w:t>
      </w:r>
      <w:r w:rsidR="00836C3C" w:rsidRPr="00BA6535">
        <w:rPr>
          <w:rFonts w:eastAsia="Calibri" w:cs="Times New Roman"/>
          <w:sz w:val="28"/>
          <w:szCs w:val="28"/>
          <w:lang w:val="uk-UA"/>
        </w:rPr>
        <w:t>ж</w:t>
      </w:r>
      <w:r w:rsidR="00333441" w:rsidRPr="00BA6535">
        <w:rPr>
          <w:rFonts w:eastAsia="Calibri" w:cs="Times New Roman"/>
          <w:sz w:val="28"/>
          <w:szCs w:val="28"/>
          <w:lang w:val="uk-UA"/>
        </w:rPr>
        <w:t>)</w:t>
      </w:r>
      <w:r w:rsidR="00742C25" w:rsidRPr="00BA6535">
        <w:rPr>
          <w:rFonts w:eastAsia="Calibri" w:cs="Times New Roman"/>
          <w:sz w:val="28"/>
          <w:szCs w:val="28"/>
          <w:lang w:val="uk-UA"/>
        </w:rPr>
        <w:t> </w:t>
      </w:r>
      <w:r w:rsidR="00333441" w:rsidRPr="00BA6535">
        <w:rPr>
          <w:rFonts w:eastAsia="Calibri" w:cs="Times New Roman"/>
          <w:sz w:val="28"/>
          <w:szCs w:val="28"/>
          <w:lang w:val="uk-UA"/>
        </w:rPr>
        <w:t xml:space="preserve">контроль за дотриманням правил додержання тиші в населених пунктах і громадських місцях; </w:t>
      </w:r>
      <w:r w:rsidR="00836C3C" w:rsidRPr="00BA6535">
        <w:rPr>
          <w:rFonts w:eastAsia="Calibri" w:cs="Times New Roman"/>
          <w:sz w:val="28"/>
          <w:szCs w:val="28"/>
          <w:lang w:val="uk-UA"/>
        </w:rPr>
        <w:t>з</w:t>
      </w:r>
      <w:r w:rsidRPr="00BA6535">
        <w:rPr>
          <w:rFonts w:eastAsia="Calibri" w:cs="Times New Roman"/>
          <w:sz w:val="28"/>
          <w:szCs w:val="28"/>
          <w:lang w:val="uk-UA"/>
        </w:rPr>
        <w:t>)</w:t>
      </w:r>
      <w:r w:rsidR="00742C25" w:rsidRPr="00BA6535">
        <w:rPr>
          <w:rFonts w:eastAsia="Calibri" w:cs="Times New Roman"/>
          <w:sz w:val="28"/>
          <w:szCs w:val="28"/>
          <w:lang w:val="uk-UA"/>
        </w:rPr>
        <w:t> </w:t>
      </w:r>
      <w:r w:rsidRPr="00BA6535">
        <w:rPr>
          <w:rFonts w:eastAsia="Calibri" w:cs="Times New Roman"/>
          <w:sz w:val="28"/>
          <w:szCs w:val="28"/>
          <w:lang w:val="uk-UA"/>
        </w:rPr>
        <w:t>виявлення та розгляд адміністративних правопорушень, які належать до компетенції муніципалітету</w:t>
      </w:r>
      <w:r w:rsidR="00DE302B" w:rsidRPr="00BA6535">
        <w:rPr>
          <w:rFonts w:eastAsia="Calibri" w:cs="Times New Roman"/>
          <w:sz w:val="28"/>
          <w:szCs w:val="28"/>
          <w:lang w:val="uk-UA"/>
        </w:rPr>
        <w:t>.</w:t>
      </w:r>
    </w:p>
    <w:p w14:paraId="62C989D0" w14:textId="77777777" w:rsidR="0000422A" w:rsidRPr="00BA6535" w:rsidRDefault="0000422A"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 xml:space="preserve">Муніципальна поліція повинна взаємодіяти з територіальними органами НПУ </w:t>
      </w:r>
      <w:r w:rsidR="0033322F" w:rsidRPr="00BA6535">
        <w:rPr>
          <w:rFonts w:eastAsia="Calibri" w:cs="Times New Roman"/>
          <w:sz w:val="28"/>
          <w:szCs w:val="28"/>
          <w:lang w:val="uk-UA"/>
        </w:rPr>
        <w:t>через</w:t>
      </w:r>
      <w:r w:rsidRPr="00BA6535">
        <w:rPr>
          <w:rFonts w:eastAsia="Calibri" w:cs="Times New Roman"/>
          <w:sz w:val="28"/>
          <w:szCs w:val="28"/>
          <w:lang w:val="uk-UA"/>
        </w:rPr>
        <w:t xml:space="preserve">: проведення спільних дій щодо охорони публічної безпеки і порядку у місцях скупчення людей, проведення спортивних </w:t>
      </w:r>
      <w:r w:rsidR="0033322F" w:rsidRPr="00BA6535">
        <w:rPr>
          <w:rFonts w:eastAsia="Calibri" w:cs="Times New Roman"/>
          <w:sz w:val="28"/>
          <w:szCs w:val="28"/>
          <w:lang w:val="uk-UA"/>
        </w:rPr>
        <w:t xml:space="preserve">і </w:t>
      </w:r>
      <w:r w:rsidRPr="00BA6535">
        <w:rPr>
          <w:rFonts w:eastAsia="Calibri" w:cs="Times New Roman"/>
          <w:sz w:val="28"/>
          <w:szCs w:val="28"/>
          <w:lang w:val="uk-UA"/>
        </w:rPr>
        <w:t>розважальних заходів; налагодження каналів обміну оперативно</w:t>
      </w:r>
      <w:r w:rsidR="0033322F" w:rsidRPr="00BA6535">
        <w:rPr>
          <w:rFonts w:eastAsia="Calibri" w:cs="Times New Roman"/>
          <w:sz w:val="28"/>
          <w:szCs w:val="28"/>
          <w:lang w:val="uk-UA"/>
        </w:rPr>
        <w:t>ю</w:t>
      </w:r>
      <w:r w:rsidRPr="00BA6535">
        <w:rPr>
          <w:rFonts w:eastAsia="Calibri" w:cs="Times New Roman"/>
          <w:sz w:val="28"/>
          <w:szCs w:val="28"/>
          <w:lang w:val="uk-UA"/>
        </w:rPr>
        <w:t xml:space="preserve"> інформаці</w:t>
      </w:r>
      <w:r w:rsidR="0033322F" w:rsidRPr="00BA6535">
        <w:rPr>
          <w:rFonts w:eastAsia="Calibri" w:cs="Times New Roman"/>
          <w:sz w:val="28"/>
          <w:szCs w:val="28"/>
          <w:lang w:val="uk-UA"/>
        </w:rPr>
        <w:t>єю</w:t>
      </w:r>
      <w:r w:rsidRPr="00BA6535">
        <w:rPr>
          <w:rFonts w:eastAsia="Calibri" w:cs="Times New Roman"/>
          <w:sz w:val="28"/>
          <w:szCs w:val="28"/>
          <w:lang w:val="uk-UA"/>
        </w:rPr>
        <w:t xml:space="preserve">; </w:t>
      </w:r>
      <w:r w:rsidRPr="00BA6535">
        <w:rPr>
          <w:rFonts w:cs="Times New Roman"/>
          <w:spacing w:val="4"/>
          <w:kern w:val="1"/>
          <w:sz w:val="28"/>
          <w:szCs w:val="28"/>
          <w:lang w:val="uk-UA"/>
        </w:rPr>
        <w:t>складання та реалізаці</w:t>
      </w:r>
      <w:r w:rsidR="002E47BD" w:rsidRPr="00BA6535">
        <w:rPr>
          <w:rFonts w:cs="Times New Roman"/>
          <w:spacing w:val="4"/>
          <w:kern w:val="1"/>
          <w:sz w:val="28"/>
          <w:szCs w:val="28"/>
          <w:lang w:val="uk-UA"/>
        </w:rPr>
        <w:t>я</w:t>
      </w:r>
      <w:r w:rsidRPr="00BA6535">
        <w:rPr>
          <w:rFonts w:cs="Times New Roman"/>
          <w:spacing w:val="4"/>
          <w:kern w:val="1"/>
          <w:sz w:val="28"/>
          <w:szCs w:val="28"/>
          <w:lang w:val="uk-UA"/>
        </w:rPr>
        <w:t xml:space="preserve"> спільних планів розстановки сил і засобів патрульних служб тощо.</w:t>
      </w:r>
    </w:p>
    <w:p w14:paraId="68B8D809" w14:textId="77777777" w:rsidR="00F965DD" w:rsidRPr="00BA6535" w:rsidRDefault="00F965DD" w:rsidP="00BA6535">
      <w:pPr>
        <w:tabs>
          <w:tab w:val="left" w:pos="993"/>
        </w:tabs>
        <w:spacing w:after="0" w:line="360" w:lineRule="auto"/>
        <w:ind w:firstLine="709"/>
        <w:contextualSpacing/>
        <w:jc w:val="both"/>
        <w:rPr>
          <w:rFonts w:cs="Times New Roman"/>
          <w:sz w:val="28"/>
          <w:szCs w:val="28"/>
          <w:lang w:val="uk-UA"/>
        </w:rPr>
      </w:pPr>
      <w:r w:rsidRPr="00BA6535">
        <w:rPr>
          <w:rFonts w:eastAsia="Calibri" w:cs="Times New Roman"/>
          <w:sz w:val="28"/>
          <w:szCs w:val="28"/>
          <w:lang w:val="uk-UA"/>
        </w:rPr>
        <w:t>Н</w:t>
      </w:r>
      <w:r w:rsidR="006B4F97" w:rsidRPr="00BA6535">
        <w:rPr>
          <w:rFonts w:eastAsia="Calibri" w:cs="Times New Roman"/>
          <w:sz w:val="28"/>
          <w:szCs w:val="28"/>
          <w:lang w:val="uk-UA"/>
        </w:rPr>
        <w:t>ПУ</w:t>
      </w:r>
      <w:r w:rsidRPr="00BA6535">
        <w:rPr>
          <w:rFonts w:eastAsia="Calibri" w:cs="Times New Roman"/>
          <w:sz w:val="28"/>
          <w:szCs w:val="28"/>
          <w:lang w:val="uk-UA"/>
        </w:rPr>
        <w:t xml:space="preserve"> як </w:t>
      </w:r>
      <w:r w:rsidR="002B03F7" w:rsidRPr="00BA6535">
        <w:rPr>
          <w:rFonts w:eastAsia="Calibri" w:cs="Times New Roman"/>
          <w:sz w:val="28"/>
          <w:szCs w:val="28"/>
          <w:lang w:val="uk-UA"/>
        </w:rPr>
        <w:t>ЦОВВ</w:t>
      </w:r>
      <w:r w:rsidRPr="00BA6535">
        <w:rPr>
          <w:rFonts w:eastAsia="Calibri" w:cs="Times New Roman"/>
          <w:sz w:val="28"/>
          <w:szCs w:val="28"/>
          <w:lang w:val="uk-UA"/>
        </w:rPr>
        <w:t xml:space="preserve"> </w:t>
      </w:r>
      <w:r w:rsidR="00612F4E" w:rsidRPr="00BA6535">
        <w:rPr>
          <w:rFonts w:eastAsia="Calibri" w:cs="Times New Roman"/>
          <w:sz w:val="28"/>
          <w:szCs w:val="28"/>
          <w:lang w:val="uk-UA"/>
        </w:rPr>
        <w:t>відносно</w:t>
      </w:r>
      <w:r w:rsidRPr="00BA6535">
        <w:rPr>
          <w:rFonts w:eastAsia="Calibri" w:cs="Times New Roman"/>
          <w:sz w:val="28"/>
          <w:szCs w:val="28"/>
          <w:lang w:val="uk-UA"/>
        </w:rPr>
        <w:t xml:space="preserve"> місцевої (муніципальної) поліції </w:t>
      </w:r>
      <w:r w:rsidR="0033322F" w:rsidRPr="00BA6535">
        <w:rPr>
          <w:rFonts w:eastAsia="Calibri" w:cs="Times New Roman"/>
          <w:sz w:val="28"/>
          <w:szCs w:val="28"/>
          <w:lang w:val="uk-UA"/>
        </w:rPr>
        <w:t xml:space="preserve">має </w:t>
      </w:r>
      <w:r w:rsidR="00612F4E" w:rsidRPr="00BA6535">
        <w:rPr>
          <w:rFonts w:eastAsia="Calibri" w:cs="Times New Roman"/>
          <w:sz w:val="28"/>
          <w:szCs w:val="28"/>
          <w:lang w:val="uk-UA"/>
        </w:rPr>
        <w:t>бути наділена</w:t>
      </w:r>
      <w:r w:rsidRPr="00BA6535">
        <w:rPr>
          <w:rFonts w:eastAsia="Calibri" w:cs="Times New Roman"/>
          <w:sz w:val="28"/>
          <w:szCs w:val="28"/>
          <w:lang w:val="uk-UA"/>
        </w:rPr>
        <w:t xml:space="preserve"> </w:t>
      </w:r>
      <w:r w:rsidR="00612F4E" w:rsidRPr="00BA6535">
        <w:rPr>
          <w:rFonts w:eastAsia="Calibri" w:cs="Times New Roman"/>
          <w:sz w:val="28"/>
          <w:szCs w:val="28"/>
          <w:lang w:val="uk-UA"/>
        </w:rPr>
        <w:t xml:space="preserve">такими </w:t>
      </w:r>
      <w:r w:rsidRPr="00BA6535">
        <w:rPr>
          <w:rFonts w:eastAsia="Calibri" w:cs="Times New Roman"/>
          <w:sz w:val="28"/>
          <w:szCs w:val="28"/>
          <w:lang w:val="uk-UA"/>
        </w:rPr>
        <w:t>повноваження</w:t>
      </w:r>
      <w:r w:rsidR="00612F4E" w:rsidRPr="00BA6535">
        <w:rPr>
          <w:rFonts w:eastAsia="Calibri" w:cs="Times New Roman"/>
          <w:sz w:val="28"/>
          <w:szCs w:val="28"/>
          <w:lang w:val="uk-UA"/>
        </w:rPr>
        <w:t>ми</w:t>
      </w:r>
      <w:r w:rsidRPr="00BA6535">
        <w:rPr>
          <w:rFonts w:eastAsia="Calibri" w:cs="Times New Roman"/>
          <w:sz w:val="28"/>
          <w:szCs w:val="28"/>
          <w:lang w:val="uk-UA"/>
        </w:rPr>
        <w:t xml:space="preserve">: перевіряти та здійснювати нагляд за професійною кваліфікацією службовців муніципальної поліції; видавати </w:t>
      </w:r>
      <w:r w:rsidR="0033322F" w:rsidRPr="00BA6535">
        <w:rPr>
          <w:rFonts w:eastAsia="Calibri" w:cs="Times New Roman"/>
          <w:sz w:val="28"/>
          <w:szCs w:val="28"/>
          <w:lang w:val="uk-UA"/>
        </w:rPr>
        <w:t xml:space="preserve">й </w:t>
      </w:r>
      <w:r w:rsidRPr="00BA6535">
        <w:rPr>
          <w:rFonts w:eastAsia="Calibri" w:cs="Times New Roman"/>
          <w:sz w:val="28"/>
          <w:szCs w:val="28"/>
          <w:lang w:val="uk-UA"/>
        </w:rPr>
        <w:t xml:space="preserve">вилучати свідоцтва про професійну придатність поліцейських; здійснювати нагляд за додержанням встановлених спільних елементів уніформи поліцейських і позначення моторних транспортних засобів та інших транспортних засобів муніципальної поліції; вести інформаційні системи, потрібні для виконання встановлених законом завдань, що стосуються іспитових протоколів, заявок кандидатів </w:t>
      </w:r>
      <w:r w:rsidR="0033322F" w:rsidRPr="00BA6535">
        <w:rPr>
          <w:rFonts w:eastAsia="Calibri" w:cs="Times New Roman"/>
          <w:sz w:val="28"/>
          <w:szCs w:val="28"/>
          <w:lang w:val="uk-UA"/>
        </w:rPr>
        <w:t xml:space="preserve">у </w:t>
      </w:r>
      <w:r w:rsidRPr="00BA6535">
        <w:rPr>
          <w:rFonts w:eastAsia="Calibri" w:cs="Times New Roman"/>
          <w:sz w:val="28"/>
          <w:szCs w:val="28"/>
          <w:lang w:val="uk-UA"/>
        </w:rPr>
        <w:t>муніципальну поліцію на іспит, утворених та ліквідованих муніципальних поліцій, кількості поліцейських тощо.</w:t>
      </w:r>
      <w:r w:rsidR="00505135" w:rsidRPr="00BA6535">
        <w:rPr>
          <w:rFonts w:eastAsia="Calibri" w:cs="Times New Roman"/>
          <w:sz w:val="28"/>
          <w:szCs w:val="28"/>
          <w:lang w:val="uk-UA"/>
        </w:rPr>
        <w:t xml:space="preserve"> Також НПУ </w:t>
      </w:r>
      <w:r w:rsidR="00505135" w:rsidRPr="00BA6535">
        <w:rPr>
          <w:rFonts w:cs="Times New Roman"/>
          <w:sz w:val="28"/>
          <w:szCs w:val="28"/>
          <w:lang w:val="uk-UA"/>
        </w:rPr>
        <w:t>за згодою місцевої ради повинна мати право залучати на обумовлений строк працівників муніципальної поліції до виконання завдань, які покладаються на цей ЦОВВ.</w:t>
      </w:r>
    </w:p>
    <w:p w14:paraId="1644CB8E" w14:textId="77777777" w:rsidR="00DF5863" w:rsidRPr="00BA6535" w:rsidRDefault="00DF5863"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 xml:space="preserve">Розмежування компетенції між </w:t>
      </w:r>
      <w:r w:rsidR="00BF03C2" w:rsidRPr="00BA6535">
        <w:rPr>
          <w:rFonts w:eastAsia="Calibri" w:cs="Times New Roman"/>
          <w:sz w:val="28"/>
          <w:szCs w:val="28"/>
          <w:lang w:val="uk-UA"/>
        </w:rPr>
        <w:t xml:space="preserve">територіальними органами </w:t>
      </w:r>
      <w:r w:rsidRPr="00BA6535">
        <w:rPr>
          <w:rFonts w:eastAsia="Calibri" w:cs="Times New Roman"/>
          <w:sz w:val="28"/>
          <w:szCs w:val="28"/>
          <w:lang w:val="uk-UA"/>
        </w:rPr>
        <w:t xml:space="preserve">НПУ та муніципальною поліцією </w:t>
      </w:r>
      <w:r w:rsidR="0033322F" w:rsidRPr="00BA6535">
        <w:rPr>
          <w:rFonts w:eastAsia="Calibri" w:cs="Times New Roman"/>
          <w:sz w:val="28"/>
          <w:szCs w:val="28"/>
          <w:lang w:val="uk-UA"/>
        </w:rPr>
        <w:t xml:space="preserve">має </w:t>
      </w:r>
      <w:r w:rsidRPr="00BA6535">
        <w:rPr>
          <w:rFonts w:eastAsia="Calibri" w:cs="Times New Roman"/>
          <w:sz w:val="28"/>
          <w:szCs w:val="28"/>
          <w:lang w:val="uk-UA"/>
        </w:rPr>
        <w:t xml:space="preserve">здійснюватися на підставі </w:t>
      </w:r>
      <w:r w:rsidR="00BF03C2" w:rsidRPr="00BA6535">
        <w:rPr>
          <w:rFonts w:eastAsia="Calibri" w:cs="Times New Roman"/>
          <w:sz w:val="28"/>
          <w:szCs w:val="28"/>
          <w:lang w:val="uk-UA"/>
        </w:rPr>
        <w:t xml:space="preserve">функцій та повноважень, визначених у </w:t>
      </w:r>
      <w:r w:rsidRPr="00BA6535">
        <w:rPr>
          <w:rFonts w:eastAsia="Calibri" w:cs="Times New Roman"/>
          <w:sz w:val="28"/>
          <w:szCs w:val="28"/>
          <w:lang w:val="uk-UA"/>
        </w:rPr>
        <w:t>Закон</w:t>
      </w:r>
      <w:r w:rsidR="00BF03C2" w:rsidRPr="00BA6535">
        <w:rPr>
          <w:rFonts w:eastAsia="Calibri" w:cs="Times New Roman"/>
          <w:sz w:val="28"/>
          <w:szCs w:val="28"/>
          <w:lang w:val="uk-UA"/>
        </w:rPr>
        <w:t>і</w:t>
      </w:r>
      <w:r w:rsidRPr="00BA6535">
        <w:rPr>
          <w:rFonts w:eastAsia="Calibri" w:cs="Times New Roman"/>
          <w:sz w:val="28"/>
          <w:szCs w:val="28"/>
          <w:lang w:val="uk-UA"/>
        </w:rPr>
        <w:t xml:space="preserve"> про НПУ та </w:t>
      </w:r>
      <w:r w:rsidR="00BF03C2" w:rsidRPr="00BA6535">
        <w:rPr>
          <w:rFonts w:eastAsia="Calibri" w:cs="Times New Roman"/>
          <w:sz w:val="28"/>
          <w:szCs w:val="28"/>
          <w:lang w:val="uk-UA"/>
        </w:rPr>
        <w:t xml:space="preserve">законі </w:t>
      </w:r>
      <w:r w:rsidRPr="00BA6535">
        <w:rPr>
          <w:rFonts w:eastAsia="Calibri" w:cs="Times New Roman"/>
          <w:sz w:val="28"/>
          <w:szCs w:val="28"/>
          <w:lang w:val="uk-UA"/>
        </w:rPr>
        <w:t>про муніципальну поліцію</w:t>
      </w:r>
      <w:r w:rsidR="00BF03C2" w:rsidRPr="00BA6535">
        <w:rPr>
          <w:rFonts w:eastAsia="Calibri" w:cs="Times New Roman"/>
          <w:sz w:val="28"/>
          <w:szCs w:val="28"/>
          <w:lang w:val="uk-UA"/>
        </w:rPr>
        <w:t xml:space="preserve">, який </w:t>
      </w:r>
      <w:r w:rsidR="00612F4E" w:rsidRPr="00BA6535">
        <w:rPr>
          <w:rFonts w:eastAsia="Calibri" w:cs="Times New Roman"/>
          <w:sz w:val="28"/>
          <w:szCs w:val="28"/>
          <w:lang w:val="uk-UA"/>
        </w:rPr>
        <w:t>має</w:t>
      </w:r>
      <w:r w:rsidR="00BF03C2" w:rsidRPr="00BA6535">
        <w:rPr>
          <w:rFonts w:eastAsia="Calibri" w:cs="Times New Roman"/>
          <w:sz w:val="28"/>
          <w:szCs w:val="28"/>
          <w:lang w:val="uk-UA"/>
        </w:rPr>
        <w:t xml:space="preserve"> бу</w:t>
      </w:r>
      <w:r w:rsidR="00612F4E" w:rsidRPr="00BA6535">
        <w:rPr>
          <w:rFonts w:eastAsia="Calibri" w:cs="Times New Roman"/>
          <w:sz w:val="28"/>
          <w:szCs w:val="28"/>
          <w:lang w:val="uk-UA"/>
        </w:rPr>
        <w:t>ти</w:t>
      </w:r>
      <w:r w:rsidR="00BF03C2" w:rsidRPr="00BA6535">
        <w:rPr>
          <w:rFonts w:eastAsia="Calibri" w:cs="Times New Roman"/>
          <w:sz w:val="28"/>
          <w:szCs w:val="28"/>
          <w:lang w:val="uk-UA"/>
        </w:rPr>
        <w:t xml:space="preserve"> прийняти</w:t>
      </w:r>
      <w:r w:rsidR="002E47BD" w:rsidRPr="00BA6535">
        <w:rPr>
          <w:rFonts w:eastAsia="Calibri" w:cs="Times New Roman"/>
          <w:sz w:val="28"/>
          <w:szCs w:val="28"/>
          <w:lang w:val="uk-UA"/>
        </w:rPr>
        <w:t>й</w:t>
      </w:r>
      <w:r w:rsidR="00BF03C2" w:rsidRPr="00BA6535">
        <w:rPr>
          <w:rFonts w:eastAsia="Calibri" w:cs="Times New Roman"/>
          <w:sz w:val="28"/>
          <w:szCs w:val="28"/>
          <w:lang w:val="uk-UA"/>
        </w:rPr>
        <w:t xml:space="preserve"> для врегулювання діяльності</w:t>
      </w:r>
      <w:r w:rsidR="00612F4E" w:rsidRPr="00BA6535">
        <w:rPr>
          <w:rFonts w:eastAsia="Calibri" w:cs="Times New Roman"/>
          <w:sz w:val="28"/>
          <w:szCs w:val="28"/>
          <w:lang w:val="uk-UA"/>
        </w:rPr>
        <w:t xml:space="preserve"> місцевої поліції</w:t>
      </w:r>
      <w:r w:rsidRPr="00BA6535">
        <w:rPr>
          <w:rFonts w:eastAsia="Calibri" w:cs="Times New Roman"/>
          <w:sz w:val="28"/>
          <w:szCs w:val="28"/>
          <w:lang w:val="uk-UA"/>
        </w:rPr>
        <w:t xml:space="preserve">. У будь-якому </w:t>
      </w:r>
      <w:r w:rsidR="0033322F" w:rsidRPr="00BA6535">
        <w:rPr>
          <w:rFonts w:eastAsia="Calibri" w:cs="Times New Roman"/>
          <w:sz w:val="28"/>
          <w:szCs w:val="28"/>
          <w:lang w:val="uk-UA"/>
        </w:rPr>
        <w:t xml:space="preserve">разі </w:t>
      </w:r>
      <w:r w:rsidRPr="00BA6535">
        <w:rPr>
          <w:rFonts w:eastAsia="Calibri" w:cs="Times New Roman"/>
          <w:sz w:val="28"/>
          <w:szCs w:val="28"/>
          <w:lang w:val="uk-UA"/>
        </w:rPr>
        <w:t>за НПУ повинні залишатися повноваження</w:t>
      </w:r>
      <w:r w:rsidR="002E47BD" w:rsidRPr="00BA6535">
        <w:rPr>
          <w:rFonts w:eastAsia="Calibri" w:cs="Times New Roman"/>
          <w:sz w:val="28"/>
          <w:szCs w:val="28"/>
          <w:lang w:val="uk-UA"/>
        </w:rPr>
        <w:t>,</w:t>
      </w:r>
      <w:r w:rsidR="00C8089E" w:rsidRPr="00BA6535">
        <w:rPr>
          <w:rFonts w:eastAsia="Calibri" w:cs="Times New Roman"/>
          <w:sz w:val="28"/>
          <w:szCs w:val="28"/>
          <w:lang w:val="uk-UA"/>
        </w:rPr>
        <w:t xml:space="preserve"> </w:t>
      </w:r>
      <w:r w:rsidRPr="00BA6535">
        <w:rPr>
          <w:rStyle w:val="FontStyle73"/>
          <w:spacing w:val="2"/>
          <w:sz w:val="28"/>
          <w:szCs w:val="28"/>
          <w:lang w:val="uk-UA"/>
        </w:rPr>
        <w:t>необхідні</w:t>
      </w:r>
      <w:r w:rsidRPr="00BA6535">
        <w:rPr>
          <w:rFonts w:eastAsia="Calibri" w:cs="Times New Roman"/>
          <w:sz w:val="28"/>
          <w:szCs w:val="28"/>
          <w:lang w:val="uk-UA"/>
        </w:rPr>
        <w:t xml:space="preserve"> для </w:t>
      </w:r>
      <w:r w:rsidR="00D91B6C" w:rsidRPr="00BA6535">
        <w:rPr>
          <w:rFonts w:eastAsia="Calibri" w:cs="Times New Roman"/>
          <w:sz w:val="28"/>
          <w:szCs w:val="28"/>
          <w:lang w:val="uk-UA"/>
        </w:rPr>
        <w:t>виконання</w:t>
      </w:r>
      <w:r w:rsidRPr="00BA6535">
        <w:rPr>
          <w:rFonts w:eastAsia="Calibri" w:cs="Times New Roman"/>
          <w:sz w:val="28"/>
          <w:szCs w:val="28"/>
          <w:lang w:val="uk-UA"/>
        </w:rPr>
        <w:t xml:space="preserve"> кримінально-процесуальної </w:t>
      </w:r>
      <w:r w:rsidR="00C8089E" w:rsidRPr="00BA6535">
        <w:rPr>
          <w:rFonts w:eastAsia="Calibri" w:cs="Times New Roman"/>
          <w:sz w:val="28"/>
          <w:szCs w:val="28"/>
          <w:lang w:val="uk-UA"/>
        </w:rPr>
        <w:t xml:space="preserve">та </w:t>
      </w:r>
      <w:r w:rsidRPr="00BA6535">
        <w:rPr>
          <w:rFonts w:eastAsia="Calibri" w:cs="Times New Roman"/>
          <w:sz w:val="28"/>
          <w:szCs w:val="28"/>
          <w:lang w:val="uk-UA"/>
        </w:rPr>
        <w:t>адміністративно-юрисдикційн</w:t>
      </w:r>
      <w:r w:rsidR="00C8089E" w:rsidRPr="00BA6535">
        <w:rPr>
          <w:rFonts w:eastAsia="Calibri" w:cs="Times New Roman"/>
          <w:sz w:val="28"/>
          <w:szCs w:val="28"/>
          <w:lang w:val="uk-UA"/>
        </w:rPr>
        <w:t xml:space="preserve">ої </w:t>
      </w:r>
      <w:r w:rsidRPr="00BA6535">
        <w:rPr>
          <w:rFonts w:eastAsia="Calibri" w:cs="Times New Roman"/>
          <w:sz w:val="28"/>
          <w:szCs w:val="28"/>
          <w:lang w:val="uk-UA"/>
        </w:rPr>
        <w:t>функці</w:t>
      </w:r>
      <w:r w:rsidR="00D91B6C" w:rsidRPr="00BA6535">
        <w:rPr>
          <w:rFonts w:eastAsia="Calibri" w:cs="Times New Roman"/>
          <w:sz w:val="28"/>
          <w:szCs w:val="28"/>
          <w:lang w:val="uk-UA"/>
        </w:rPr>
        <w:t>й</w:t>
      </w:r>
      <w:r w:rsidR="00041040" w:rsidRPr="00BA6535">
        <w:rPr>
          <w:rFonts w:eastAsia="Calibri" w:cs="Times New Roman"/>
          <w:sz w:val="28"/>
          <w:szCs w:val="28"/>
          <w:lang w:val="uk-UA"/>
        </w:rPr>
        <w:t xml:space="preserve"> </w:t>
      </w:r>
      <w:r w:rsidR="00F10BC6" w:rsidRPr="00BA6535">
        <w:rPr>
          <w:rFonts w:eastAsia="Calibri" w:cs="Times New Roman"/>
          <w:sz w:val="28"/>
          <w:szCs w:val="28"/>
          <w:lang w:val="uk-UA"/>
        </w:rPr>
        <w:t>у сфері реалізації державної політики</w:t>
      </w:r>
      <w:r w:rsidR="00D91B6C" w:rsidRPr="00BA6535">
        <w:rPr>
          <w:rFonts w:eastAsia="Calibri" w:cs="Times New Roman"/>
          <w:sz w:val="28"/>
          <w:szCs w:val="28"/>
          <w:lang w:val="uk-UA"/>
        </w:rPr>
        <w:t xml:space="preserve"> ц</w:t>
      </w:r>
      <w:r w:rsidR="00F10BC6" w:rsidRPr="00BA6535">
        <w:rPr>
          <w:rFonts w:eastAsia="Calibri" w:cs="Times New Roman"/>
          <w:sz w:val="28"/>
          <w:szCs w:val="28"/>
          <w:lang w:val="uk-UA"/>
        </w:rPr>
        <w:t>им</w:t>
      </w:r>
      <w:r w:rsidR="00D91B6C" w:rsidRPr="00BA6535">
        <w:rPr>
          <w:rFonts w:eastAsia="Calibri" w:cs="Times New Roman"/>
          <w:sz w:val="28"/>
          <w:szCs w:val="28"/>
          <w:lang w:val="uk-UA"/>
        </w:rPr>
        <w:t xml:space="preserve"> ЦОВВ</w:t>
      </w:r>
      <w:r w:rsidR="00041040" w:rsidRPr="00BA6535">
        <w:rPr>
          <w:rFonts w:eastAsia="Calibri" w:cs="Times New Roman"/>
          <w:sz w:val="28"/>
          <w:szCs w:val="28"/>
          <w:lang w:val="uk-UA"/>
        </w:rPr>
        <w:t>.</w:t>
      </w:r>
    </w:p>
    <w:p w14:paraId="6841CAD8" w14:textId="77777777" w:rsidR="00F965DD" w:rsidRPr="00BA6535" w:rsidRDefault="00612F4E"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lastRenderedPageBreak/>
        <w:t>С</w:t>
      </w:r>
      <w:r w:rsidR="00F965DD" w:rsidRPr="00BA6535">
        <w:rPr>
          <w:rFonts w:eastAsia="Calibri" w:cs="Times New Roman"/>
          <w:sz w:val="28"/>
          <w:szCs w:val="28"/>
          <w:lang w:val="uk-UA"/>
        </w:rPr>
        <w:t xml:space="preserve">творення муніципальної поліції </w:t>
      </w:r>
      <w:r w:rsidR="002B03F7" w:rsidRPr="00BA6535">
        <w:rPr>
          <w:rFonts w:eastAsia="Calibri" w:cs="Times New Roman"/>
          <w:sz w:val="28"/>
          <w:szCs w:val="28"/>
          <w:lang w:val="uk-UA"/>
        </w:rPr>
        <w:t xml:space="preserve">в Україні </w:t>
      </w:r>
      <w:r w:rsidR="00F965DD" w:rsidRPr="00BA6535">
        <w:rPr>
          <w:rFonts w:eastAsia="Calibri" w:cs="Times New Roman"/>
          <w:sz w:val="28"/>
          <w:szCs w:val="28"/>
          <w:lang w:val="uk-UA"/>
        </w:rPr>
        <w:t>дасть можливість громадам впливати на стан безпеки у відповідній місцевості, сприятиме врахуванню їх</w:t>
      </w:r>
      <w:r w:rsidR="0033322F" w:rsidRPr="00BA6535">
        <w:rPr>
          <w:rFonts w:eastAsia="Calibri" w:cs="Times New Roman"/>
          <w:sz w:val="28"/>
          <w:szCs w:val="28"/>
          <w:lang w:val="uk-UA"/>
        </w:rPr>
        <w:t>ніх</w:t>
      </w:r>
      <w:r w:rsidR="00F965DD" w:rsidRPr="00BA6535">
        <w:rPr>
          <w:rFonts w:eastAsia="Calibri" w:cs="Times New Roman"/>
          <w:sz w:val="28"/>
          <w:szCs w:val="28"/>
          <w:lang w:val="uk-UA"/>
        </w:rPr>
        <w:t xml:space="preserve"> інтересів у діяльності, а також зменшить </w:t>
      </w:r>
      <w:r w:rsidRPr="00BA6535">
        <w:rPr>
          <w:rFonts w:eastAsia="Calibri" w:cs="Times New Roman"/>
          <w:sz w:val="28"/>
          <w:szCs w:val="28"/>
          <w:lang w:val="uk-UA"/>
        </w:rPr>
        <w:t>«</w:t>
      </w:r>
      <w:r w:rsidR="00F965DD" w:rsidRPr="00BA6535">
        <w:rPr>
          <w:rFonts w:eastAsia="Calibri" w:cs="Times New Roman"/>
          <w:sz w:val="28"/>
          <w:szCs w:val="28"/>
          <w:lang w:val="uk-UA"/>
        </w:rPr>
        <w:t>навантаження</w:t>
      </w:r>
      <w:r w:rsidRPr="00BA6535">
        <w:rPr>
          <w:rFonts w:eastAsia="Calibri" w:cs="Times New Roman"/>
          <w:sz w:val="28"/>
          <w:szCs w:val="28"/>
          <w:lang w:val="uk-UA"/>
        </w:rPr>
        <w:t>»</w:t>
      </w:r>
      <w:r w:rsidR="00F965DD" w:rsidRPr="00BA6535">
        <w:rPr>
          <w:rFonts w:eastAsia="Calibri" w:cs="Times New Roman"/>
          <w:sz w:val="28"/>
          <w:szCs w:val="28"/>
          <w:lang w:val="uk-UA"/>
        </w:rPr>
        <w:t xml:space="preserve"> на сили </w:t>
      </w:r>
      <w:r w:rsidR="002B03F7" w:rsidRPr="00BA6535">
        <w:rPr>
          <w:rFonts w:eastAsia="Calibri" w:cs="Times New Roman"/>
          <w:sz w:val="28"/>
          <w:szCs w:val="28"/>
          <w:lang w:val="uk-UA"/>
        </w:rPr>
        <w:t>та бюджет Н</w:t>
      </w:r>
      <w:r w:rsidR="000768FD" w:rsidRPr="00BA6535">
        <w:rPr>
          <w:rFonts w:eastAsia="Calibri" w:cs="Times New Roman"/>
          <w:sz w:val="28"/>
          <w:szCs w:val="28"/>
          <w:lang w:val="uk-UA"/>
        </w:rPr>
        <w:t>ПУ</w:t>
      </w:r>
      <w:r w:rsidR="00F965DD" w:rsidRPr="00BA6535">
        <w:rPr>
          <w:rFonts w:eastAsia="Calibri" w:cs="Times New Roman"/>
          <w:sz w:val="28"/>
          <w:szCs w:val="28"/>
          <w:lang w:val="uk-UA"/>
        </w:rPr>
        <w:t xml:space="preserve">, що </w:t>
      </w:r>
      <w:r w:rsidR="0033322F" w:rsidRPr="00BA6535">
        <w:rPr>
          <w:rFonts w:eastAsia="Calibri" w:cs="Times New Roman"/>
          <w:sz w:val="28"/>
          <w:szCs w:val="28"/>
          <w:lang w:val="uk-UA"/>
        </w:rPr>
        <w:t>сприятиме</w:t>
      </w:r>
      <w:r w:rsidR="00F965DD" w:rsidRPr="00BA6535">
        <w:rPr>
          <w:rFonts w:eastAsia="Calibri" w:cs="Times New Roman"/>
          <w:sz w:val="28"/>
          <w:szCs w:val="28"/>
          <w:lang w:val="uk-UA"/>
        </w:rPr>
        <w:t xml:space="preserve"> підвищ</w:t>
      </w:r>
      <w:r w:rsidR="0033322F" w:rsidRPr="00BA6535">
        <w:rPr>
          <w:rFonts w:eastAsia="Calibri" w:cs="Times New Roman"/>
          <w:sz w:val="28"/>
          <w:szCs w:val="28"/>
          <w:lang w:val="uk-UA"/>
        </w:rPr>
        <w:t>енню</w:t>
      </w:r>
      <w:r w:rsidR="00F965DD" w:rsidRPr="00BA6535">
        <w:rPr>
          <w:rFonts w:eastAsia="Calibri" w:cs="Times New Roman"/>
          <w:sz w:val="28"/>
          <w:szCs w:val="28"/>
          <w:lang w:val="uk-UA"/>
        </w:rPr>
        <w:t xml:space="preserve"> ефективн</w:t>
      </w:r>
      <w:r w:rsidR="0033322F" w:rsidRPr="00BA6535">
        <w:rPr>
          <w:rFonts w:eastAsia="Calibri" w:cs="Times New Roman"/>
          <w:sz w:val="28"/>
          <w:szCs w:val="28"/>
          <w:lang w:val="uk-UA"/>
        </w:rPr>
        <w:t>ості</w:t>
      </w:r>
      <w:r w:rsidR="00F965DD" w:rsidRPr="00BA6535">
        <w:rPr>
          <w:rFonts w:eastAsia="Calibri" w:cs="Times New Roman"/>
          <w:sz w:val="28"/>
          <w:szCs w:val="28"/>
          <w:lang w:val="uk-UA"/>
        </w:rPr>
        <w:t xml:space="preserve"> її діяльності.</w:t>
      </w:r>
    </w:p>
    <w:p w14:paraId="3F0FAC84" w14:textId="77777777" w:rsidR="00F965DD" w:rsidRPr="00BA6535" w:rsidRDefault="00612F4E"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Н</w:t>
      </w:r>
      <w:r w:rsidR="00F965DD" w:rsidRPr="00BA6535">
        <w:rPr>
          <w:rFonts w:eastAsia="Calibri" w:cs="Times New Roman"/>
          <w:sz w:val="28"/>
          <w:szCs w:val="28"/>
          <w:lang w:val="uk-UA"/>
        </w:rPr>
        <w:t xml:space="preserve">а нинішньому етапі розвитку нашої держави існують перешкоди, які можуть сповільнити </w:t>
      </w:r>
      <w:r w:rsidR="0054089C" w:rsidRPr="00BA6535">
        <w:rPr>
          <w:rFonts w:eastAsia="Calibri" w:cs="Times New Roman"/>
          <w:sz w:val="28"/>
          <w:szCs w:val="28"/>
          <w:lang w:val="uk-UA"/>
        </w:rPr>
        <w:t xml:space="preserve">перехід до </w:t>
      </w:r>
      <w:r w:rsidR="00F965DD" w:rsidRPr="00BA6535">
        <w:rPr>
          <w:rFonts w:eastAsia="Calibri" w:cs="Times New Roman"/>
          <w:sz w:val="28"/>
          <w:szCs w:val="28"/>
          <w:lang w:val="uk-UA"/>
        </w:rPr>
        <w:t xml:space="preserve">напівцентралізованої системи поліції, а саме: </w:t>
      </w:r>
      <w:r w:rsidR="008C3E99" w:rsidRPr="00BA6535">
        <w:rPr>
          <w:rFonts w:eastAsia="Calibri" w:cs="Times New Roman"/>
          <w:sz w:val="28"/>
          <w:szCs w:val="28"/>
          <w:lang w:val="uk-UA"/>
        </w:rPr>
        <w:t>1)</w:t>
      </w:r>
      <w:r w:rsidR="00742C25" w:rsidRPr="00BA6535">
        <w:rPr>
          <w:rFonts w:eastAsia="Calibri" w:cs="Times New Roman"/>
          <w:sz w:val="28"/>
          <w:szCs w:val="28"/>
          <w:lang w:val="uk-UA"/>
        </w:rPr>
        <w:t> </w:t>
      </w:r>
      <w:r w:rsidR="008C3E99" w:rsidRPr="00BA6535">
        <w:rPr>
          <w:rFonts w:eastAsia="Calibri" w:cs="Times New Roman"/>
          <w:sz w:val="28"/>
          <w:szCs w:val="28"/>
          <w:lang w:val="uk-UA"/>
        </w:rPr>
        <w:t>незавершення процесу об</w:t>
      </w:r>
      <w:r w:rsidR="00BE365F" w:rsidRPr="00BA6535">
        <w:rPr>
          <w:rFonts w:eastAsia="Calibri" w:cs="Times New Roman"/>
          <w:sz w:val="28"/>
          <w:szCs w:val="28"/>
          <w:lang w:val="uk-UA"/>
        </w:rPr>
        <w:t>’</w:t>
      </w:r>
      <w:r w:rsidR="008C3E99" w:rsidRPr="00BA6535">
        <w:rPr>
          <w:rFonts w:eastAsia="Calibri" w:cs="Times New Roman"/>
          <w:sz w:val="28"/>
          <w:szCs w:val="28"/>
          <w:lang w:val="uk-UA"/>
        </w:rPr>
        <w:t>єднання територіальних громад згідно</w:t>
      </w:r>
      <w:r w:rsidR="0033322F" w:rsidRPr="00BA6535">
        <w:rPr>
          <w:rFonts w:eastAsia="Calibri" w:cs="Times New Roman"/>
          <w:sz w:val="28"/>
          <w:szCs w:val="28"/>
          <w:lang w:val="uk-UA"/>
        </w:rPr>
        <w:t xml:space="preserve"> із</w:t>
      </w:r>
      <w:r w:rsidR="008C3E99" w:rsidRPr="00BA6535">
        <w:rPr>
          <w:rFonts w:eastAsia="Calibri" w:cs="Times New Roman"/>
          <w:sz w:val="28"/>
          <w:szCs w:val="28"/>
          <w:lang w:val="uk-UA"/>
        </w:rPr>
        <w:t xml:space="preserve"> Закон</w:t>
      </w:r>
      <w:r w:rsidR="0033322F" w:rsidRPr="00BA6535">
        <w:rPr>
          <w:rFonts w:eastAsia="Calibri" w:cs="Times New Roman"/>
          <w:sz w:val="28"/>
          <w:szCs w:val="28"/>
          <w:lang w:val="uk-UA"/>
        </w:rPr>
        <w:t>ом</w:t>
      </w:r>
      <w:r w:rsidR="008C3E99" w:rsidRPr="00BA6535">
        <w:rPr>
          <w:rFonts w:eastAsia="Calibri" w:cs="Times New Roman"/>
          <w:sz w:val="28"/>
          <w:szCs w:val="28"/>
          <w:lang w:val="uk-UA"/>
        </w:rPr>
        <w:t xml:space="preserve"> України «Про добровільне об</w:t>
      </w:r>
      <w:r w:rsidR="00BE365F" w:rsidRPr="00BA6535">
        <w:rPr>
          <w:rFonts w:eastAsia="Calibri" w:cs="Times New Roman"/>
          <w:sz w:val="28"/>
          <w:szCs w:val="28"/>
          <w:lang w:val="uk-UA"/>
        </w:rPr>
        <w:t>’</w:t>
      </w:r>
      <w:r w:rsidR="008C3E99" w:rsidRPr="00BA6535">
        <w:rPr>
          <w:rFonts w:eastAsia="Calibri" w:cs="Times New Roman"/>
          <w:sz w:val="28"/>
          <w:szCs w:val="28"/>
          <w:lang w:val="uk-UA"/>
        </w:rPr>
        <w:t>єднання територіальних громад» від 5</w:t>
      </w:r>
      <w:r w:rsidR="00742C25" w:rsidRPr="00BA6535">
        <w:rPr>
          <w:rFonts w:eastAsia="Calibri" w:cs="Times New Roman"/>
          <w:sz w:val="28"/>
          <w:szCs w:val="28"/>
          <w:lang w:val="uk-UA"/>
        </w:rPr>
        <w:t> </w:t>
      </w:r>
      <w:r w:rsidR="008C3E99" w:rsidRPr="00BA6535">
        <w:rPr>
          <w:rFonts w:eastAsia="Calibri" w:cs="Times New Roman"/>
          <w:sz w:val="28"/>
          <w:szCs w:val="28"/>
          <w:lang w:val="uk-UA"/>
        </w:rPr>
        <w:t>лютого 2015</w:t>
      </w:r>
      <w:r w:rsidR="00742C25" w:rsidRPr="00BA6535">
        <w:rPr>
          <w:rFonts w:eastAsia="Calibri" w:cs="Times New Roman"/>
          <w:sz w:val="28"/>
          <w:szCs w:val="28"/>
          <w:lang w:val="uk-UA"/>
        </w:rPr>
        <w:t> </w:t>
      </w:r>
      <w:r w:rsidR="008C3E99" w:rsidRPr="00BA6535">
        <w:rPr>
          <w:rFonts w:eastAsia="Calibri" w:cs="Times New Roman"/>
          <w:sz w:val="28"/>
          <w:szCs w:val="28"/>
          <w:lang w:val="uk-UA"/>
        </w:rPr>
        <w:t>р. №</w:t>
      </w:r>
      <w:r w:rsidR="00742C25" w:rsidRPr="00BA6535">
        <w:rPr>
          <w:rFonts w:eastAsia="Calibri" w:cs="Times New Roman"/>
          <w:sz w:val="28"/>
          <w:szCs w:val="28"/>
          <w:lang w:val="uk-UA"/>
        </w:rPr>
        <w:t> </w:t>
      </w:r>
      <w:r w:rsidR="008C3E99" w:rsidRPr="00BA6535">
        <w:rPr>
          <w:rFonts w:eastAsia="Calibri" w:cs="Times New Roman"/>
          <w:sz w:val="28"/>
          <w:szCs w:val="28"/>
          <w:lang w:val="uk-UA"/>
        </w:rPr>
        <w:t>157-VIII; 2</w:t>
      </w:r>
      <w:r w:rsidR="00F965DD" w:rsidRPr="00BA6535">
        <w:rPr>
          <w:rFonts w:eastAsia="Calibri" w:cs="Times New Roman"/>
          <w:sz w:val="28"/>
          <w:szCs w:val="28"/>
          <w:lang w:val="uk-UA"/>
        </w:rPr>
        <w:t>)</w:t>
      </w:r>
      <w:r w:rsidR="00742C25" w:rsidRPr="00BA6535">
        <w:rPr>
          <w:rFonts w:eastAsia="Calibri" w:cs="Times New Roman"/>
          <w:sz w:val="28"/>
          <w:szCs w:val="28"/>
          <w:lang w:val="uk-UA"/>
        </w:rPr>
        <w:t> </w:t>
      </w:r>
      <w:r w:rsidR="00F965DD" w:rsidRPr="00BA6535">
        <w:rPr>
          <w:rFonts w:eastAsia="Calibri" w:cs="Times New Roman"/>
          <w:sz w:val="28"/>
          <w:szCs w:val="28"/>
          <w:lang w:val="uk-UA"/>
        </w:rPr>
        <w:t>проведення військових дій на сході України</w:t>
      </w:r>
      <w:r w:rsidR="00130708" w:rsidRPr="00BA6535">
        <w:rPr>
          <w:rFonts w:eastAsia="Calibri" w:cs="Times New Roman"/>
          <w:sz w:val="28"/>
          <w:szCs w:val="28"/>
          <w:lang w:val="uk-UA"/>
        </w:rPr>
        <w:t>.</w:t>
      </w:r>
      <w:r w:rsidR="00F965DD" w:rsidRPr="00BA6535">
        <w:rPr>
          <w:rFonts w:eastAsia="Calibri" w:cs="Times New Roman"/>
          <w:sz w:val="28"/>
          <w:szCs w:val="28"/>
          <w:lang w:val="uk-UA"/>
        </w:rPr>
        <w:t xml:space="preserve"> </w:t>
      </w:r>
      <w:r w:rsidR="002E47BD" w:rsidRPr="00BA6535">
        <w:rPr>
          <w:rFonts w:eastAsia="Calibri" w:cs="Times New Roman"/>
          <w:sz w:val="28"/>
          <w:szCs w:val="28"/>
          <w:lang w:val="uk-UA"/>
        </w:rPr>
        <w:t xml:space="preserve">Ці перешкоди </w:t>
      </w:r>
      <w:r w:rsidR="00F965DD" w:rsidRPr="00BA6535">
        <w:rPr>
          <w:rFonts w:eastAsia="Calibri" w:cs="Times New Roman"/>
          <w:sz w:val="28"/>
          <w:szCs w:val="28"/>
          <w:lang w:val="uk-UA"/>
        </w:rPr>
        <w:t xml:space="preserve">є суттєвими, </w:t>
      </w:r>
      <w:r w:rsidRPr="00BA6535">
        <w:rPr>
          <w:rFonts w:eastAsia="Calibri" w:cs="Times New Roman"/>
          <w:sz w:val="28"/>
          <w:szCs w:val="28"/>
          <w:lang w:val="uk-UA"/>
        </w:rPr>
        <w:t xml:space="preserve">а </w:t>
      </w:r>
      <w:r w:rsidR="00F965DD" w:rsidRPr="00BA6535">
        <w:rPr>
          <w:rFonts w:eastAsia="Calibri" w:cs="Times New Roman"/>
          <w:sz w:val="28"/>
          <w:szCs w:val="28"/>
          <w:lang w:val="uk-UA"/>
        </w:rPr>
        <w:t xml:space="preserve">тому перерозподіл державно-владних функцій та повноважень </w:t>
      </w:r>
      <w:r w:rsidR="002B03F7" w:rsidRPr="00BA6535">
        <w:rPr>
          <w:rFonts w:eastAsia="Calibri" w:cs="Times New Roman"/>
          <w:sz w:val="28"/>
          <w:szCs w:val="28"/>
          <w:lang w:val="uk-UA"/>
        </w:rPr>
        <w:t>НПУ</w:t>
      </w:r>
      <w:r w:rsidR="00F965DD" w:rsidRPr="00BA6535">
        <w:rPr>
          <w:rFonts w:eastAsia="Calibri" w:cs="Times New Roman"/>
          <w:sz w:val="28"/>
          <w:szCs w:val="28"/>
          <w:lang w:val="uk-UA"/>
        </w:rPr>
        <w:t xml:space="preserve"> шляхом переда</w:t>
      </w:r>
      <w:r w:rsidR="00837A60" w:rsidRPr="00BA6535">
        <w:rPr>
          <w:rFonts w:eastAsia="Calibri" w:cs="Times New Roman"/>
          <w:sz w:val="28"/>
          <w:szCs w:val="28"/>
          <w:lang w:val="uk-UA"/>
        </w:rPr>
        <w:t>ння</w:t>
      </w:r>
      <w:r w:rsidR="00F965DD" w:rsidRPr="00BA6535">
        <w:rPr>
          <w:rFonts w:eastAsia="Calibri" w:cs="Times New Roman"/>
          <w:sz w:val="28"/>
          <w:szCs w:val="28"/>
          <w:lang w:val="uk-UA"/>
        </w:rPr>
        <w:t xml:space="preserve"> їх частини муніципальній поліції</w:t>
      </w:r>
      <w:r w:rsidR="00426255" w:rsidRPr="00BA6535">
        <w:rPr>
          <w:rFonts w:eastAsia="Calibri" w:cs="Times New Roman"/>
          <w:sz w:val="28"/>
          <w:szCs w:val="28"/>
          <w:lang w:val="uk-UA"/>
        </w:rPr>
        <w:t xml:space="preserve"> </w:t>
      </w:r>
      <w:r w:rsidR="00F965DD" w:rsidRPr="00BA6535">
        <w:rPr>
          <w:rFonts w:eastAsia="Calibri" w:cs="Times New Roman"/>
          <w:sz w:val="28"/>
          <w:szCs w:val="28"/>
          <w:lang w:val="uk-UA"/>
        </w:rPr>
        <w:t>повин</w:t>
      </w:r>
      <w:r w:rsidR="008C3E99" w:rsidRPr="00BA6535">
        <w:rPr>
          <w:rFonts w:eastAsia="Calibri" w:cs="Times New Roman"/>
          <w:sz w:val="28"/>
          <w:szCs w:val="28"/>
          <w:lang w:val="uk-UA"/>
        </w:rPr>
        <w:t>ен</w:t>
      </w:r>
      <w:r w:rsidR="00F965DD" w:rsidRPr="00BA6535">
        <w:rPr>
          <w:rFonts w:eastAsia="Calibri" w:cs="Times New Roman"/>
          <w:sz w:val="28"/>
          <w:szCs w:val="28"/>
          <w:lang w:val="uk-UA"/>
        </w:rPr>
        <w:t xml:space="preserve"> відбуватися поступово</w:t>
      </w:r>
      <w:r w:rsidRPr="00BA6535">
        <w:rPr>
          <w:rFonts w:eastAsia="Calibri" w:cs="Times New Roman"/>
          <w:sz w:val="28"/>
          <w:szCs w:val="28"/>
          <w:lang w:val="uk-UA"/>
        </w:rPr>
        <w:t xml:space="preserve"> і </w:t>
      </w:r>
      <w:r w:rsidR="00F965DD" w:rsidRPr="00BA6535">
        <w:rPr>
          <w:rFonts w:eastAsia="Calibri" w:cs="Times New Roman"/>
          <w:sz w:val="28"/>
          <w:szCs w:val="28"/>
          <w:lang w:val="uk-UA"/>
        </w:rPr>
        <w:t xml:space="preserve">з </w:t>
      </w:r>
      <w:r w:rsidR="005D6F73" w:rsidRPr="00BA6535">
        <w:rPr>
          <w:rFonts w:eastAsia="Calibri" w:cs="Times New Roman"/>
          <w:sz w:val="28"/>
          <w:szCs w:val="28"/>
          <w:lang w:val="uk-UA"/>
        </w:rPr>
        <w:t>у</w:t>
      </w:r>
      <w:r w:rsidR="00F965DD" w:rsidRPr="00BA6535">
        <w:rPr>
          <w:rFonts w:eastAsia="Calibri" w:cs="Times New Roman"/>
          <w:sz w:val="28"/>
          <w:szCs w:val="28"/>
          <w:lang w:val="uk-UA"/>
        </w:rPr>
        <w:t>рахуванням існуючих процесів у державі</w:t>
      </w:r>
      <w:r w:rsidR="00D62097">
        <w:rPr>
          <w:rFonts w:eastAsia="Calibri" w:cs="Times New Roman"/>
          <w:sz w:val="28"/>
          <w:szCs w:val="28"/>
          <w:lang w:val="uk-UA"/>
        </w:rPr>
        <w:t> </w:t>
      </w:r>
      <w:r w:rsidR="00916943" w:rsidRPr="00BA6535">
        <w:rPr>
          <w:rFonts w:eastAsia="Calibri" w:cs="Times New Roman"/>
          <w:sz w:val="28"/>
          <w:szCs w:val="28"/>
          <w:lang w:val="uk-UA"/>
        </w:rPr>
        <w:t>[</w:t>
      </w:r>
      <w:r w:rsidR="00730E03" w:rsidRPr="00BA6535">
        <w:rPr>
          <w:rFonts w:eastAsia="Calibri" w:cs="Times New Roman"/>
          <w:sz w:val="28"/>
          <w:szCs w:val="28"/>
          <w:lang w:val="uk-UA"/>
        </w:rPr>
        <w:t>300</w:t>
      </w:r>
      <w:r w:rsidR="00916943" w:rsidRPr="00BA6535">
        <w:rPr>
          <w:rFonts w:eastAsia="Calibri" w:cs="Times New Roman"/>
          <w:sz w:val="28"/>
          <w:szCs w:val="28"/>
          <w:lang w:val="uk-UA"/>
        </w:rPr>
        <w:t xml:space="preserve">, </w:t>
      </w:r>
      <w:r w:rsidR="00742C25" w:rsidRPr="00BA6535">
        <w:rPr>
          <w:rFonts w:eastAsia="Calibri" w:cs="Times New Roman"/>
          <w:sz w:val="28"/>
          <w:szCs w:val="28"/>
          <w:lang w:val="uk-UA"/>
        </w:rPr>
        <w:t>с. </w:t>
      </w:r>
      <w:r w:rsidR="00916943" w:rsidRPr="00BA6535">
        <w:rPr>
          <w:rFonts w:eastAsia="Calibri" w:cs="Times New Roman"/>
          <w:sz w:val="28"/>
          <w:szCs w:val="28"/>
          <w:lang w:val="uk-UA"/>
        </w:rPr>
        <w:t>59</w:t>
      </w:r>
      <w:r w:rsidR="00742C25" w:rsidRPr="00BA6535">
        <w:rPr>
          <w:rFonts w:eastAsia="Calibri" w:cs="Times New Roman"/>
          <w:sz w:val="28"/>
          <w:szCs w:val="28"/>
          <w:lang w:val="uk-UA"/>
        </w:rPr>
        <w:t>–</w:t>
      </w:r>
      <w:r w:rsidR="00916943" w:rsidRPr="00BA6535">
        <w:rPr>
          <w:rFonts w:eastAsia="Calibri" w:cs="Times New Roman"/>
          <w:sz w:val="28"/>
          <w:szCs w:val="28"/>
          <w:lang w:val="uk-UA"/>
        </w:rPr>
        <w:t>60]</w:t>
      </w:r>
      <w:r w:rsidR="00F965DD" w:rsidRPr="00BA6535">
        <w:rPr>
          <w:rFonts w:eastAsia="Calibri" w:cs="Times New Roman"/>
          <w:sz w:val="28"/>
          <w:szCs w:val="28"/>
          <w:lang w:val="uk-UA"/>
        </w:rPr>
        <w:t>.</w:t>
      </w:r>
    </w:p>
    <w:p w14:paraId="575A1AF2" w14:textId="77777777" w:rsidR="00F965DD" w:rsidRPr="00BA6535" w:rsidRDefault="00B11BFB" w:rsidP="00BA6535">
      <w:pPr>
        <w:pStyle w:val="a7"/>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Д</w:t>
      </w:r>
      <w:r w:rsidR="00F965DD" w:rsidRPr="00BA6535">
        <w:rPr>
          <w:rFonts w:cs="Times New Roman"/>
          <w:sz w:val="28"/>
          <w:szCs w:val="28"/>
          <w:lang w:val="uk-UA"/>
        </w:rPr>
        <w:t>ля розвитку організаційно-правового забезпечення діяльності Н</w:t>
      </w:r>
      <w:r w:rsidR="004B3083" w:rsidRPr="00BA6535">
        <w:rPr>
          <w:rFonts w:cs="Times New Roman"/>
          <w:sz w:val="28"/>
          <w:szCs w:val="28"/>
          <w:lang w:val="uk-UA"/>
        </w:rPr>
        <w:t>ПУ</w:t>
      </w:r>
      <w:r w:rsidR="00F965DD" w:rsidRPr="00BA6535">
        <w:rPr>
          <w:rFonts w:cs="Times New Roman"/>
          <w:sz w:val="28"/>
          <w:szCs w:val="28"/>
          <w:lang w:val="uk-UA"/>
        </w:rPr>
        <w:t xml:space="preserve"> як </w:t>
      </w:r>
      <w:r w:rsidR="002B03F7" w:rsidRPr="00BA6535">
        <w:rPr>
          <w:rFonts w:cs="Times New Roman"/>
          <w:sz w:val="28"/>
          <w:szCs w:val="28"/>
          <w:lang w:val="uk-UA"/>
        </w:rPr>
        <w:t>ЦОВВ</w:t>
      </w:r>
      <w:r w:rsidR="00F965DD" w:rsidRPr="00BA6535">
        <w:rPr>
          <w:rFonts w:cs="Times New Roman"/>
          <w:sz w:val="28"/>
          <w:szCs w:val="28"/>
          <w:lang w:val="uk-UA"/>
        </w:rPr>
        <w:t xml:space="preserve"> необхідно вдосконалити правове регулювання деяких її функцій, </w:t>
      </w:r>
      <w:r w:rsidRPr="00BA6535">
        <w:rPr>
          <w:rFonts w:cs="Times New Roman"/>
          <w:sz w:val="28"/>
          <w:szCs w:val="28"/>
          <w:lang w:val="uk-UA"/>
        </w:rPr>
        <w:t>зокрема</w:t>
      </w:r>
      <w:r w:rsidR="00F965DD" w:rsidRPr="00BA6535">
        <w:rPr>
          <w:rFonts w:cs="Times New Roman"/>
          <w:sz w:val="28"/>
          <w:szCs w:val="28"/>
          <w:lang w:val="uk-UA"/>
        </w:rPr>
        <w:t xml:space="preserve"> функції планування. </w:t>
      </w:r>
      <w:r w:rsidRPr="00BA6535">
        <w:rPr>
          <w:rFonts w:cs="Times New Roman"/>
          <w:sz w:val="28"/>
          <w:szCs w:val="28"/>
          <w:lang w:val="uk-UA"/>
        </w:rPr>
        <w:t xml:space="preserve">Вище зазначалося, що </w:t>
      </w:r>
      <w:r w:rsidR="00F965DD" w:rsidRPr="00BA6535">
        <w:rPr>
          <w:rFonts w:cs="Times New Roman"/>
          <w:sz w:val="28"/>
          <w:szCs w:val="28"/>
          <w:lang w:val="uk-UA"/>
        </w:rPr>
        <w:t xml:space="preserve">Закон про НПУ, Положення про Національну поліцію не </w:t>
      </w:r>
      <w:r w:rsidRPr="00BA6535">
        <w:rPr>
          <w:rFonts w:cs="Times New Roman"/>
          <w:sz w:val="28"/>
          <w:szCs w:val="28"/>
          <w:lang w:val="uk-UA"/>
        </w:rPr>
        <w:t>в</w:t>
      </w:r>
      <w:r w:rsidR="00F965DD" w:rsidRPr="00BA6535">
        <w:rPr>
          <w:rFonts w:cs="Times New Roman"/>
          <w:sz w:val="28"/>
          <w:szCs w:val="28"/>
          <w:lang w:val="uk-UA"/>
        </w:rPr>
        <w:t>регул</w:t>
      </w:r>
      <w:r w:rsidRPr="00BA6535">
        <w:rPr>
          <w:rFonts w:cs="Times New Roman"/>
          <w:sz w:val="28"/>
          <w:szCs w:val="28"/>
          <w:lang w:val="uk-UA"/>
        </w:rPr>
        <w:t>ьовують</w:t>
      </w:r>
      <w:r w:rsidR="00F965DD" w:rsidRPr="00BA6535">
        <w:rPr>
          <w:rFonts w:cs="Times New Roman"/>
          <w:sz w:val="28"/>
          <w:szCs w:val="28"/>
          <w:lang w:val="uk-UA"/>
        </w:rPr>
        <w:t xml:space="preserve"> питання видів планування, вимог до їх змісту, порядку підготовки та погодження планів, термінів, порядку фінансування, відповідальних осіб тощо. </w:t>
      </w:r>
      <w:r w:rsidRPr="00BA6535">
        <w:rPr>
          <w:rFonts w:cs="Times New Roman"/>
          <w:sz w:val="28"/>
          <w:szCs w:val="28"/>
          <w:lang w:val="uk-UA"/>
        </w:rPr>
        <w:t>Натомість</w:t>
      </w:r>
      <w:r w:rsidR="00F965DD" w:rsidRPr="00BA6535">
        <w:rPr>
          <w:rFonts w:cs="Times New Roman"/>
          <w:sz w:val="28"/>
          <w:szCs w:val="28"/>
          <w:lang w:val="uk-UA"/>
        </w:rPr>
        <w:t xml:space="preserve"> функція планування є стрижневою частиною системи управління, що забезпечує стабільність та прогнозованість роботи поліції. Тому з точки зору правового регулювання є недопустимим</w:t>
      </w:r>
      <w:r w:rsidR="00426255" w:rsidRPr="00BA6535">
        <w:rPr>
          <w:rFonts w:cs="Times New Roman"/>
          <w:sz w:val="28"/>
          <w:szCs w:val="28"/>
          <w:lang w:val="uk-UA"/>
        </w:rPr>
        <w:t>,</w:t>
      </w:r>
      <w:r w:rsidR="00F965DD" w:rsidRPr="00BA6535">
        <w:rPr>
          <w:rFonts w:cs="Times New Roman"/>
          <w:sz w:val="28"/>
          <w:szCs w:val="28"/>
          <w:lang w:val="uk-UA"/>
        </w:rPr>
        <w:t xml:space="preserve"> щоб </w:t>
      </w:r>
      <w:r w:rsidRPr="00BA6535">
        <w:rPr>
          <w:rFonts w:cs="Times New Roman"/>
          <w:sz w:val="28"/>
          <w:szCs w:val="28"/>
          <w:lang w:val="uk-UA"/>
        </w:rPr>
        <w:t>планування діяльності поліції</w:t>
      </w:r>
      <w:r w:rsidR="00F965DD" w:rsidRPr="00BA6535">
        <w:rPr>
          <w:rFonts w:cs="Times New Roman"/>
          <w:sz w:val="28"/>
          <w:szCs w:val="28"/>
          <w:lang w:val="uk-UA"/>
        </w:rPr>
        <w:t xml:space="preserve"> було законодавчо не </w:t>
      </w:r>
      <w:r w:rsidRPr="00BA6535">
        <w:rPr>
          <w:rFonts w:cs="Times New Roman"/>
          <w:sz w:val="28"/>
          <w:szCs w:val="28"/>
          <w:lang w:val="uk-UA"/>
        </w:rPr>
        <w:t>регламентоване</w:t>
      </w:r>
      <w:r w:rsidR="00F965DD" w:rsidRPr="00BA6535">
        <w:rPr>
          <w:rFonts w:cs="Times New Roman"/>
          <w:sz w:val="28"/>
          <w:szCs w:val="28"/>
          <w:lang w:val="uk-UA"/>
        </w:rPr>
        <w:t xml:space="preserve"> або врегульован</w:t>
      </w:r>
      <w:r w:rsidR="005D6F73" w:rsidRPr="00BA6535">
        <w:rPr>
          <w:rFonts w:cs="Times New Roman"/>
          <w:sz w:val="28"/>
          <w:szCs w:val="28"/>
          <w:lang w:val="uk-UA"/>
        </w:rPr>
        <w:t>е</w:t>
      </w:r>
      <w:r w:rsidR="00F965DD" w:rsidRPr="00BA6535">
        <w:rPr>
          <w:rFonts w:cs="Times New Roman"/>
          <w:sz w:val="28"/>
          <w:szCs w:val="28"/>
          <w:lang w:val="uk-UA"/>
        </w:rPr>
        <w:t xml:space="preserve"> </w:t>
      </w:r>
      <w:r w:rsidRPr="00BA6535">
        <w:rPr>
          <w:rFonts w:cs="Times New Roman"/>
          <w:sz w:val="28"/>
          <w:szCs w:val="28"/>
          <w:lang w:val="uk-UA"/>
        </w:rPr>
        <w:t>нечітко</w:t>
      </w:r>
      <w:r w:rsidR="00F965DD" w:rsidRPr="00BA6535">
        <w:rPr>
          <w:rFonts w:cs="Times New Roman"/>
          <w:sz w:val="28"/>
          <w:szCs w:val="28"/>
          <w:lang w:val="uk-UA"/>
        </w:rPr>
        <w:t>.</w:t>
      </w:r>
    </w:p>
    <w:p w14:paraId="36C88B55" w14:textId="77777777" w:rsidR="00F965DD" w:rsidRPr="00BA6535" w:rsidRDefault="00EC577B" w:rsidP="00BA6535">
      <w:pPr>
        <w:pStyle w:val="a7"/>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Варто зазначити, що в</w:t>
      </w:r>
      <w:r w:rsidR="00F965DD" w:rsidRPr="00BA6535">
        <w:rPr>
          <w:rFonts w:cs="Times New Roman"/>
          <w:sz w:val="28"/>
          <w:szCs w:val="28"/>
          <w:lang w:val="uk-UA"/>
        </w:rPr>
        <w:t xml:space="preserve"> таких країнах сталої демократії</w:t>
      </w:r>
      <w:r w:rsidR="005D6F73" w:rsidRPr="00BA6535">
        <w:rPr>
          <w:rFonts w:cs="Times New Roman"/>
          <w:sz w:val="28"/>
          <w:szCs w:val="28"/>
          <w:lang w:val="uk-UA"/>
        </w:rPr>
        <w:t>,</w:t>
      </w:r>
      <w:r w:rsidR="00F965DD" w:rsidRPr="00BA6535">
        <w:rPr>
          <w:rFonts w:cs="Times New Roman"/>
          <w:sz w:val="28"/>
          <w:szCs w:val="28"/>
          <w:lang w:val="uk-UA"/>
        </w:rPr>
        <w:t xml:space="preserve"> як Нідерланди, Бельгія, Сполучене Королівство Великої Британії та Північної Ірландії, </w:t>
      </w:r>
      <w:r w:rsidR="00AB109A" w:rsidRPr="00BA6535">
        <w:rPr>
          <w:rFonts w:cs="Times New Roman"/>
          <w:sz w:val="28"/>
          <w:szCs w:val="28"/>
          <w:lang w:val="uk-UA"/>
        </w:rPr>
        <w:t>дане</w:t>
      </w:r>
      <w:r w:rsidR="00F965DD" w:rsidRPr="00BA6535">
        <w:rPr>
          <w:rFonts w:cs="Times New Roman"/>
          <w:sz w:val="28"/>
          <w:szCs w:val="28"/>
          <w:lang w:val="uk-UA"/>
        </w:rPr>
        <w:t xml:space="preserve"> питання вже давно вирішу</w:t>
      </w:r>
      <w:r w:rsidR="00AB109A" w:rsidRPr="00BA6535">
        <w:rPr>
          <w:rFonts w:cs="Times New Roman"/>
          <w:sz w:val="28"/>
          <w:szCs w:val="28"/>
          <w:lang w:val="uk-UA"/>
        </w:rPr>
        <w:t>є</w:t>
      </w:r>
      <w:r w:rsidR="00F965DD" w:rsidRPr="00BA6535">
        <w:rPr>
          <w:rFonts w:cs="Times New Roman"/>
          <w:sz w:val="28"/>
          <w:szCs w:val="28"/>
          <w:lang w:val="uk-UA"/>
        </w:rPr>
        <w:t>ться на рівні законів. Наприклад, в Англії та Уельсі діє Закон Сполученого Королівства про поліцію 1996</w:t>
      </w:r>
      <w:r w:rsidR="00742C25" w:rsidRPr="00BA6535">
        <w:rPr>
          <w:rFonts w:cs="Times New Roman"/>
          <w:sz w:val="28"/>
          <w:szCs w:val="28"/>
          <w:lang w:val="uk-UA"/>
        </w:rPr>
        <w:t> </w:t>
      </w:r>
      <w:r w:rsidR="00F965DD" w:rsidRPr="00BA6535">
        <w:rPr>
          <w:rFonts w:cs="Times New Roman"/>
          <w:sz w:val="28"/>
          <w:szCs w:val="28"/>
          <w:lang w:val="uk-UA"/>
        </w:rPr>
        <w:t>року</w:t>
      </w:r>
      <w:r w:rsidR="00D62097">
        <w:rPr>
          <w:rFonts w:cs="Times New Roman"/>
          <w:sz w:val="28"/>
          <w:szCs w:val="28"/>
          <w:lang w:val="uk-UA"/>
        </w:rPr>
        <w:t> </w:t>
      </w:r>
      <w:r w:rsidR="00F965DD" w:rsidRPr="00BA6535">
        <w:rPr>
          <w:rFonts w:cs="Times New Roman"/>
          <w:sz w:val="28"/>
          <w:szCs w:val="28"/>
          <w:lang w:val="uk-UA"/>
        </w:rPr>
        <w:t>[</w:t>
      </w:r>
      <w:r w:rsidR="00AF0E4F" w:rsidRPr="00BA6535">
        <w:rPr>
          <w:rFonts w:cs="Times New Roman"/>
          <w:sz w:val="28"/>
          <w:szCs w:val="28"/>
          <w:lang w:val="uk-UA"/>
        </w:rPr>
        <w:t>328</w:t>
      </w:r>
      <w:r w:rsidR="00F965DD" w:rsidRPr="00BA6535">
        <w:rPr>
          <w:rFonts w:cs="Times New Roman"/>
          <w:sz w:val="28"/>
          <w:szCs w:val="28"/>
          <w:lang w:val="uk-UA"/>
        </w:rPr>
        <w:t>;</w:t>
      </w:r>
      <w:r w:rsidR="000C42FE" w:rsidRPr="00BA6535">
        <w:rPr>
          <w:rFonts w:cs="Times New Roman"/>
          <w:sz w:val="28"/>
          <w:szCs w:val="28"/>
          <w:lang w:val="uk-UA"/>
        </w:rPr>
        <w:t xml:space="preserve"> 262, </w:t>
      </w:r>
      <w:r w:rsidR="00F965DD" w:rsidRPr="00BA6535">
        <w:rPr>
          <w:rFonts w:cs="Times New Roman"/>
          <w:sz w:val="28"/>
          <w:szCs w:val="28"/>
          <w:lang w:val="uk-UA"/>
        </w:rPr>
        <w:t>с.</w:t>
      </w:r>
      <w:r w:rsidR="00742C25" w:rsidRPr="00BA6535">
        <w:rPr>
          <w:rFonts w:cs="Times New Roman"/>
          <w:sz w:val="28"/>
          <w:szCs w:val="28"/>
          <w:lang w:val="uk-UA"/>
        </w:rPr>
        <w:t> </w:t>
      </w:r>
      <w:r w:rsidR="00F965DD" w:rsidRPr="00BA6535">
        <w:rPr>
          <w:rFonts w:cs="Times New Roman"/>
          <w:sz w:val="28"/>
          <w:szCs w:val="28"/>
          <w:lang w:val="uk-UA"/>
        </w:rPr>
        <w:t>240</w:t>
      </w:r>
      <w:r w:rsidR="00742C25" w:rsidRPr="00BA6535">
        <w:rPr>
          <w:rFonts w:cs="Times New Roman"/>
          <w:sz w:val="28"/>
          <w:szCs w:val="28"/>
          <w:lang w:val="uk-UA"/>
        </w:rPr>
        <w:t>–</w:t>
      </w:r>
      <w:r w:rsidR="00F965DD" w:rsidRPr="00BA6535">
        <w:rPr>
          <w:rFonts w:cs="Times New Roman"/>
          <w:sz w:val="28"/>
          <w:szCs w:val="28"/>
          <w:lang w:val="uk-UA"/>
        </w:rPr>
        <w:t>294], який встановлює підготовку таких видів планів: трирічні стратегічні плани (розділ</w:t>
      </w:r>
      <w:r w:rsidR="00742C25" w:rsidRPr="00BA6535">
        <w:rPr>
          <w:rFonts w:cs="Times New Roman"/>
          <w:sz w:val="28"/>
          <w:szCs w:val="28"/>
          <w:lang w:val="uk-UA"/>
        </w:rPr>
        <w:t> </w:t>
      </w:r>
      <w:r w:rsidR="00F965DD" w:rsidRPr="00BA6535">
        <w:rPr>
          <w:rFonts w:cs="Times New Roman"/>
          <w:sz w:val="28"/>
          <w:szCs w:val="28"/>
          <w:lang w:val="uk-UA"/>
        </w:rPr>
        <w:t>6А); місцеві плани поліцейської діяльності (розділ</w:t>
      </w:r>
      <w:r w:rsidR="00742C25" w:rsidRPr="00BA6535">
        <w:rPr>
          <w:rFonts w:cs="Times New Roman"/>
          <w:sz w:val="28"/>
          <w:szCs w:val="28"/>
          <w:lang w:val="uk-UA"/>
        </w:rPr>
        <w:t> </w:t>
      </w:r>
      <w:r w:rsidR="00F965DD" w:rsidRPr="00BA6535">
        <w:rPr>
          <w:rFonts w:cs="Times New Roman"/>
          <w:sz w:val="28"/>
          <w:szCs w:val="28"/>
          <w:lang w:val="uk-UA"/>
        </w:rPr>
        <w:t>8); Національний план поліцейської діяльності (розділ</w:t>
      </w:r>
      <w:r w:rsidR="00742C25" w:rsidRPr="00BA6535">
        <w:rPr>
          <w:rFonts w:cs="Times New Roman"/>
          <w:sz w:val="28"/>
          <w:szCs w:val="28"/>
          <w:lang w:val="uk-UA"/>
        </w:rPr>
        <w:t> </w:t>
      </w:r>
      <w:r w:rsidR="00F965DD" w:rsidRPr="00BA6535">
        <w:rPr>
          <w:rFonts w:cs="Times New Roman"/>
          <w:sz w:val="28"/>
          <w:szCs w:val="28"/>
          <w:lang w:val="uk-UA"/>
        </w:rPr>
        <w:t xml:space="preserve">36А). Перший та другий </w:t>
      </w:r>
      <w:r w:rsidR="00F965DD" w:rsidRPr="00BA6535">
        <w:rPr>
          <w:rFonts w:cs="Times New Roman"/>
          <w:sz w:val="28"/>
          <w:szCs w:val="28"/>
          <w:lang w:val="uk-UA"/>
        </w:rPr>
        <w:lastRenderedPageBreak/>
        <w:t xml:space="preserve">види планів видаються кожним органом поліції у відповідних поліцейських зонах Англії та Уельсу. Трирічні стратегічні плани визначають середньострокову і довгострокову стратегію поліцейської діяльності у відповідній поліцейській зоні протягом трирічного періоду (закон дозволяє визначати й інші строки його чинності) і видаються до початку такого періоду. </w:t>
      </w:r>
      <w:r w:rsidR="005D6F73" w:rsidRPr="00BA6535">
        <w:rPr>
          <w:rFonts w:cs="Times New Roman"/>
          <w:sz w:val="28"/>
          <w:szCs w:val="28"/>
          <w:lang w:val="uk-UA"/>
        </w:rPr>
        <w:t xml:space="preserve">У </w:t>
      </w:r>
      <w:r w:rsidR="00F965DD" w:rsidRPr="00BA6535">
        <w:rPr>
          <w:rFonts w:cs="Times New Roman"/>
          <w:sz w:val="28"/>
          <w:szCs w:val="28"/>
          <w:lang w:val="uk-UA"/>
        </w:rPr>
        <w:t>свою чергу, місцеві плани поліцейської діяльності видаються щорічно до початку кожного фінансового року (фінансовий рік означає період у дванадцять місяців, який закінчується 31</w:t>
      </w:r>
      <w:r w:rsidR="00742C25" w:rsidRPr="00BA6535">
        <w:rPr>
          <w:rFonts w:cs="Times New Roman"/>
          <w:sz w:val="28"/>
          <w:szCs w:val="28"/>
          <w:lang w:val="uk-UA"/>
        </w:rPr>
        <w:t> </w:t>
      </w:r>
      <w:r w:rsidR="00F965DD" w:rsidRPr="00BA6535">
        <w:rPr>
          <w:rFonts w:cs="Times New Roman"/>
          <w:sz w:val="28"/>
          <w:szCs w:val="28"/>
          <w:lang w:val="uk-UA"/>
        </w:rPr>
        <w:t xml:space="preserve">березня) і визначають порядок діяльності </w:t>
      </w:r>
      <w:r w:rsidR="005D6F73" w:rsidRPr="00BA6535">
        <w:rPr>
          <w:rFonts w:cs="Times New Roman"/>
          <w:sz w:val="28"/>
          <w:szCs w:val="28"/>
          <w:lang w:val="uk-UA"/>
        </w:rPr>
        <w:t xml:space="preserve">в </w:t>
      </w:r>
      <w:r w:rsidR="00F965DD" w:rsidRPr="00BA6535">
        <w:rPr>
          <w:rFonts w:cs="Times New Roman"/>
          <w:sz w:val="28"/>
          <w:szCs w:val="28"/>
          <w:lang w:val="uk-UA"/>
        </w:rPr>
        <w:t>зоні відповідного органу. До місцевого плану законом встановлюється ряд вимог, зокрема він повинен містити заяву про пріоритети поліцейської влади на даний рік, фінансові ресурси, виділення яких очікується, а також пропозиції щодо розподілу таких ресурсів з докладним описом: усіх цілей</w:t>
      </w:r>
      <w:r w:rsidR="0099370F" w:rsidRPr="00BA6535">
        <w:rPr>
          <w:rFonts w:cs="Times New Roman"/>
          <w:sz w:val="28"/>
          <w:szCs w:val="28"/>
          <w:lang w:val="uk-UA"/>
        </w:rPr>
        <w:t>,</w:t>
      </w:r>
      <w:r w:rsidR="00F965DD" w:rsidRPr="00BA6535">
        <w:rPr>
          <w:rFonts w:cs="Times New Roman"/>
          <w:sz w:val="28"/>
          <w:szCs w:val="28"/>
          <w:lang w:val="uk-UA"/>
        </w:rPr>
        <w:t xml:space="preserve"> поставлених Державним секретарем; усіх цілей</w:t>
      </w:r>
      <w:r w:rsidR="0099370F" w:rsidRPr="00BA6535">
        <w:rPr>
          <w:rFonts w:cs="Times New Roman"/>
          <w:sz w:val="28"/>
          <w:szCs w:val="28"/>
          <w:lang w:val="uk-UA"/>
        </w:rPr>
        <w:t>,</w:t>
      </w:r>
      <w:r w:rsidR="00F965DD" w:rsidRPr="00BA6535">
        <w:rPr>
          <w:rFonts w:cs="Times New Roman"/>
          <w:sz w:val="28"/>
          <w:szCs w:val="28"/>
          <w:lang w:val="uk-UA"/>
        </w:rPr>
        <w:t xml:space="preserve"> визначених поліцейським органом; усіх цільових показників його роботи; усіх дій, що пропонуються на виконання вимог </w:t>
      </w:r>
      <w:r w:rsidR="005D6F73" w:rsidRPr="00BA6535">
        <w:rPr>
          <w:rFonts w:cs="Times New Roman"/>
          <w:sz w:val="28"/>
          <w:szCs w:val="28"/>
          <w:lang w:val="uk-UA"/>
        </w:rPr>
        <w:t xml:space="preserve">щодо </w:t>
      </w:r>
      <w:r w:rsidR="00F965DD" w:rsidRPr="00BA6535">
        <w:rPr>
          <w:rFonts w:cs="Times New Roman"/>
          <w:sz w:val="28"/>
          <w:szCs w:val="28"/>
          <w:lang w:val="uk-UA"/>
        </w:rPr>
        <w:t xml:space="preserve">економічності, ефективності та результативності згідно </w:t>
      </w:r>
      <w:r w:rsidR="005D6F73" w:rsidRPr="00BA6535">
        <w:rPr>
          <w:rFonts w:cs="Times New Roman"/>
          <w:sz w:val="28"/>
          <w:szCs w:val="28"/>
          <w:lang w:val="uk-UA"/>
        </w:rPr>
        <w:t xml:space="preserve">з </w:t>
      </w:r>
      <w:r w:rsidR="00D62097">
        <w:rPr>
          <w:rFonts w:cs="Times New Roman"/>
          <w:sz w:val="28"/>
          <w:szCs w:val="28"/>
          <w:lang w:val="uk-UA"/>
        </w:rPr>
        <w:t>р</w:t>
      </w:r>
      <w:r w:rsidR="00F965DD" w:rsidRPr="00BA6535">
        <w:rPr>
          <w:rFonts w:cs="Times New Roman"/>
          <w:sz w:val="28"/>
          <w:szCs w:val="28"/>
          <w:lang w:val="uk-UA"/>
        </w:rPr>
        <w:t>озділ</w:t>
      </w:r>
      <w:r w:rsidR="005D6F73" w:rsidRPr="00BA6535">
        <w:rPr>
          <w:rFonts w:cs="Times New Roman"/>
          <w:sz w:val="28"/>
          <w:szCs w:val="28"/>
          <w:lang w:val="uk-UA"/>
        </w:rPr>
        <w:t>ом</w:t>
      </w:r>
      <w:r w:rsidR="00742C25" w:rsidRPr="00BA6535">
        <w:rPr>
          <w:rFonts w:cs="Times New Roman"/>
          <w:sz w:val="28"/>
          <w:szCs w:val="28"/>
          <w:lang w:val="uk-UA"/>
        </w:rPr>
        <w:t> </w:t>
      </w:r>
      <w:r w:rsidR="00F965DD" w:rsidRPr="00BA6535">
        <w:rPr>
          <w:rFonts w:cs="Times New Roman"/>
          <w:sz w:val="28"/>
          <w:szCs w:val="28"/>
          <w:lang w:val="uk-UA"/>
        </w:rPr>
        <w:t>І Закону про місцеве врядування 1999</w:t>
      </w:r>
      <w:r w:rsidR="00742C25" w:rsidRPr="00BA6535">
        <w:rPr>
          <w:rFonts w:cs="Times New Roman"/>
          <w:sz w:val="28"/>
          <w:szCs w:val="28"/>
          <w:lang w:val="uk-UA"/>
        </w:rPr>
        <w:t> </w:t>
      </w:r>
      <w:r w:rsidR="00F965DD" w:rsidRPr="00BA6535">
        <w:rPr>
          <w:rFonts w:cs="Times New Roman"/>
          <w:sz w:val="28"/>
          <w:szCs w:val="28"/>
          <w:lang w:val="uk-UA"/>
        </w:rPr>
        <w:t>року</w:t>
      </w:r>
      <w:r w:rsidR="00D62097">
        <w:rPr>
          <w:rFonts w:cs="Times New Roman"/>
          <w:sz w:val="28"/>
          <w:szCs w:val="28"/>
          <w:lang w:val="uk-UA"/>
        </w:rPr>
        <w:t> </w:t>
      </w:r>
      <w:r w:rsidR="00E309DF" w:rsidRPr="00BA6535">
        <w:rPr>
          <w:rFonts w:cs="Times New Roman"/>
          <w:sz w:val="28"/>
          <w:szCs w:val="28"/>
          <w:lang w:val="uk-UA"/>
        </w:rPr>
        <w:t>[306, с.</w:t>
      </w:r>
      <w:r w:rsidR="00D62097">
        <w:rPr>
          <w:rFonts w:cs="Times New Roman"/>
          <w:sz w:val="28"/>
          <w:szCs w:val="28"/>
          <w:lang w:val="uk-UA"/>
        </w:rPr>
        <w:t> </w:t>
      </w:r>
      <w:r w:rsidR="00E309DF" w:rsidRPr="00BA6535">
        <w:rPr>
          <w:rFonts w:cs="Times New Roman"/>
          <w:sz w:val="28"/>
          <w:szCs w:val="28"/>
          <w:lang w:val="uk-UA"/>
        </w:rPr>
        <w:t>98</w:t>
      </w:r>
      <w:r w:rsidR="00D62097">
        <w:rPr>
          <w:rFonts w:cs="Times New Roman"/>
          <w:sz w:val="28"/>
          <w:szCs w:val="28"/>
          <w:lang w:val="uk-UA"/>
        </w:rPr>
        <w:t>–</w:t>
      </w:r>
      <w:r w:rsidR="00E309DF" w:rsidRPr="00BA6535">
        <w:rPr>
          <w:rFonts w:cs="Times New Roman"/>
          <w:sz w:val="28"/>
          <w:szCs w:val="28"/>
          <w:lang w:val="uk-UA"/>
        </w:rPr>
        <w:t>99]</w:t>
      </w:r>
      <w:r w:rsidR="00F965DD" w:rsidRPr="00BA6535">
        <w:rPr>
          <w:rFonts w:cs="Times New Roman"/>
          <w:sz w:val="28"/>
          <w:szCs w:val="28"/>
          <w:lang w:val="uk-UA"/>
        </w:rPr>
        <w:t>.</w:t>
      </w:r>
    </w:p>
    <w:p w14:paraId="4696186A" w14:textId="77777777" w:rsidR="00F965DD" w:rsidRPr="00BA6535" w:rsidRDefault="00F965DD" w:rsidP="00BA6535">
      <w:pPr>
        <w:pStyle w:val="a7"/>
        <w:tabs>
          <w:tab w:val="left" w:pos="993"/>
        </w:tabs>
        <w:spacing w:after="0" w:line="360" w:lineRule="auto"/>
        <w:ind w:left="0" w:firstLine="709"/>
        <w:jc w:val="both"/>
        <w:rPr>
          <w:rFonts w:cs="Times New Roman"/>
          <w:sz w:val="28"/>
          <w:szCs w:val="28"/>
          <w:lang w:val="uk-UA"/>
        </w:rPr>
      </w:pPr>
      <w:r w:rsidRPr="00BA6535">
        <w:rPr>
          <w:rFonts w:cs="Times New Roman"/>
          <w:sz w:val="28"/>
          <w:szCs w:val="28"/>
          <w:lang w:val="uk-UA"/>
        </w:rPr>
        <w:t>Крім строків прийняття, вимог до змісту, періоду дії трирічних і місцевих планів Закон</w:t>
      </w:r>
      <w:r w:rsidR="00EC577B" w:rsidRPr="00BA6535">
        <w:rPr>
          <w:rFonts w:cs="Times New Roman"/>
          <w:sz w:val="28"/>
          <w:szCs w:val="28"/>
          <w:lang w:val="uk-UA"/>
        </w:rPr>
        <w:t>ом</w:t>
      </w:r>
      <w:r w:rsidRPr="00BA6535">
        <w:rPr>
          <w:rFonts w:cs="Times New Roman"/>
          <w:sz w:val="28"/>
          <w:szCs w:val="28"/>
          <w:lang w:val="uk-UA"/>
        </w:rPr>
        <w:t xml:space="preserve"> Сполученого Королівства про поліцію від 1996</w:t>
      </w:r>
      <w:r w:rsidR="00742C25" w:rsidRPr="00BA6535">
        <w:rPr>
          <w:rFonts w:cs="Times New Roman"/>
          <w:sz w:val="28"/>
          <w:szCs w:val="28"/>
          <w:lang w:val="uk-UA"/>
        </w:rPr>
        <w:t> </w:t>
      </w:r>
      <w:r w:rsidRPr="00BA6535">
        <w:rPr>
          <w:rFonts w:cs="Times New Roman"/>
          <w:sz w:val="28"/>
          <w:szCs w:val="28"/>
          <w:lang w:val="uk-UA"/>
        </w:rPr>
        <w:t>року встановл</w:t>
      </w:r>
      <w:r w:rsidR="00EC577B" w:rsidRPr="00BA6535">
        <w:rPr>
          <w:rFonts w:cs="Times New Roman"/>
          <w:sz w:val="28"/>
          <w:szCs w:val="28"/>
          <w:lang w:val="uk-UA"/>
        </w:rPr>
        <w:t>ено</w:t>
      </w:r>
      <w:r w:rsidRPr="00BA6535">
        <w:rPr>
          <w:rFonts w:cs="Times New Roman"/>
          <w:sz w:val="28"/>
          <w:szCs w:val="28"/>
          <w:lang w:val="uk-UA"/>
        </w:rPr>
        <w:t xml:space="preserve"> порядок їх підготовки, погодження та відповідальних осіб. Так, перш ніж орган поліції видасть такі плани роботи, їх проекти мають бути підготовлені старшим офіцером сил поліції (старшим констеблем) та представлені на розгляд відповідному органу поліції. </w:t>
      </w:r>
      <w:r w:rsidR="00EC577B" w:rsidRPr="00BA6535">
        <w:rPr>
          <w:rFonts w:cs="Times New Roman"/>
          <w:sz w:val="28"/>
          <w:szCs w:val="28"/>
          <w:lang w:val="uk-UA"/>
        </w:rPr>
        <w:t xml:space="preserve">Варто зазначити, </w:t>
      </w:r>
      <w:r w:rsidRPr="00BA6535">
        <w:rPr>
          <w:rFonts w:cs="Times New Roman"/>
          <w:sz w:val="28"/>
          <w:szCs w:val="28"/>
          <w:lang w:val="uk-UA"/>
        </w:rPr>
        <w:t>що сам поліцейський орган може видати план</w:t>
      </w:r>
      <w:r w:rsidR="00426255" w:rsidRPr="00BA6535">
        <w:rPr>
          <w:rFonts w:cs="Times New Roman"/>
          <w:sz w:val="28"/>
          <w:szCs w:val="28"/>
          <w:lang w:val="uk-UA"/>
        </w:rPr>
        <w:t>,</w:t>
      </w:r>
      <w:r w:rsidRPr="00BA6535">
        <w:rPr>
          <w:rFonts w:cs="Times New Roman"/>
          <w:sz w:val="28"/>
          <w:szCs w:val="28"/>
          <w:lang w:val="uk-UA"/>
        </w:rPr>
        <w:t xml:space="preserve"> відмінний від запропонованого старшим офіцером (старшим констеблем), але </w:t>
      </w:r>
      <w:r w:rsidR="005D6F73" w:rsidRPr="00BA6535">
        <w:rPr>
          <w:rFonts w:cs="Times New Roman"/>
          <w:sz w:val="28"/>
          <w:szCs w:val="28"/>
          <w:lang w:val="uk-UA"/>
        </w:rPr>
        <w:t xml:space="preserve">в </w:t>
      </w:r>
      <w:r w:rsidRPr="00BA6535">
        <w:rPr>
          <w:rFonts w:cs="Times New Roman"/>
          <w:sz w:val="28"/>
          <w:szCs w:val="28"/>
          <w:lang w:val="uk-UA"/>
        </w:rPr>
        <w:t xml:space="preserve">такому </w:t>
      </w:r>
      <w:r w:rsidR="005D6F73" w:rsidRPr="00BA6535">
        <w:rPr>
          <w:rFonts w:cs="Times New Roman"/>
          <w:sz w:val="28"/>
          <w:szCs w:val="28"/>
          <w:lang w:val="uk-UA"/>
        </w:rPr>
        <w:t xml:space="preserve">разі </w:t>
      </w:r>
      <w:r w:rsidRPr="00BA6535">
        <w:rPr>
          <w:rFonts w:cs="Times New Roman"/>
          <w:sz w:val="28"/>
          <w:szCs w:val="28"/>
          <w:lang w:val="uk-UA"/>
        </w:rPr>
        <w:t xml:space="preserve">проводяться з ним консультації. У ході підготовки проекту плану старший офіцер сил поліції (старший констебль) або безпосередньо поліцейський орган повинен брати до уваги позицію населення. </w:t>
      </w:r>
      <w:r w:rsidR="005D6F73" w:rsidRPr="00BA6535">
        <w:rPr>
          <w:rFonts w:cs="Times New Roman"/>
          <w:sz w:val="28"/>
          <w:szCs w:val="28"/>
          <w:lang w:val="uk-UA"/>
        </w:rPr>
        <w:t xml:space="preserve">Під час </w:t>
      </w:r>
      <w:r w:rsidRPr="00BA6535">
        <w:rPr>
          <w:rFonts w:cs="Times New Roman"/>
          <w:sz w:val="28"/>
          <w:szCs w:val="28"/>
          <w:lang w:val="uk-UA"/>
        </w:rPr>
        <w:t>підготов</w:t>
      </w:r>
      <w:r w:rsidR="005D6F73" w:rsidRPr="00BA6535">
        <w:rPr>
          <w:rFonts w:cs="Times New Roman"/>
          <w:sz w:val="28"/>
          <w:szCs w:val="28"/>
          <w:lang w:val="uk-UA"/>
        </w:rPr>
        <w:t>ки</w:t>
      </w:r>
      <w:r w:rsidRPr="00BA6535">
        <w:rPr>
          <w:rFonts w:cs="Times New Roman"/>
          <w:sz w:val="28"/>
          <w:szCs w:val="28"/>
          <w:lang w:val="uk-UA"/>
        </w:rPr>
        <w:t xml:space="preserve"> трирічного стратегічного плану </w:t>
      </w:r>
      <w:r w:rsidR="00EC577B" w:rsidRPr="00BA6535">
        <w:rPr>
          <w:rFonts w:cs="Times New Roman"/>
          <w:sz w:val="28"/>
          <w:szCs w:val="28"/>
          <w:lang w:val="uk-UA"/>
        </w:rPr>
        <w:t xml:space="preserve">також </w:t>
      </w:r>
      <w:r w:rsidRPr="00BA6535">
        <w:rPr>
          <w:rFonts w:cs="Times New Roman"/>
          <w:sz w:val="28"/>
          <w:szCs w:val="28"/>
          <w:lang w:val="uk-UA"/>
        </w:rPr>
        <w:t>обов</w:t>
      </w:r>
      <w:r w:rsidR="00BE365F" w:rsidRPr="00BA6535">
        <w:rPr>
          <w:rFonts w:cs="Times New Roman"/>
          <w:sz w:val="28"/>
          <w:szCs w:val="28"/>
          <w:lang w:val="uk-UA"/>
        </w:rPr>
        <w:t>’</w:t>
      </w:r>
      <w:r w:rsidRPr="00BA6535">
        <w:rPr>
          <w:rFonts w:cs="Times New Roman"/>
          <w:sz w:val="28"/>
          <w:szCs w:val="28"/>
          <w:lang w:val="uk-UA"/>
        </w:rPr>
        <w:t>язково береться до уваги діючий Національний план поліцейської діяльності, а</w:t>
      </w:r>
      <w:r w:rsidR="00426255" w:rsidRPr="00BA6535">
        <w:rPr>
          <w:rFonts w:cs="Times New Roman"/>
          <w:sz w:val="28"/>
          <w:szCs w:val="28"/>
          <w:lang w:val="uk-UA"/>
        </w:rPr>
        <w:t xml:space="preserve"> </w:t>
      </w:r>
      <w:r w:rsidR="00146897" w:rsidRPr="00BA6535">
        <w:rPr>
          <w:rFonts w:cs="Times New Roman"/>
          <w:sz w:val="28"/>
          <w:szCs w:val="28"/>
          <w:lang w:val="uk-UA"/>
        </w:rPr>
        <w:t xml:space="preserve">під час </w:t>
      </w:r>
      <w:r w:rsidR="00426255" w:rsidRPr="00BA6535">
        <w:rPr>
          <w:rFonts w:cs="Times New Roman"/>
          <w:sz w:val="28"/>
          <w:szCs w:val="28"/>
          <w:lang w:val="uk-UA"/>
        </w:rPr>
        <w:t>підготов</w:t>
      </w:r>
      <w:r w:rsidR="00146897" w:rsidRPr="00BA6535">
        <w:rPr>
          <w:rFonts w:cs="Times New Roman"/>
          <w:sz w:val="28"/>
          <w:szCs w:val="28"/>
          <w:lang w:val="uk-UA"/>
        </w:rPr>
        <w:t>ки</w:t>
      </w:r>
      <w:r w:rsidR="00426255" w:rsidRPr="00BA6535">
        <w:rPr>
          <w:rFonts w:cs="Times New Roman"/>
          <w:sz w:val="28"/>
          <w:szCs w:val="28"/>
          <w:lang w:val="uk-UA"/>
        </w:rPr>
        <w:t xml:space="preserve"> місцевого плану – </w:t>
      </w:r>
      <w:r w:rsidRPr="00BA6535">
        <w:rPr>
          <w:rFonts w:cs="Times New Roman"/>
          <w:sz w:val="28"/>
          <w:szCs w:val="28"/>
          <w:lang w:val="uk-UA"/>
        </w:rPr>
        <w:t xml:space="preserve">діючий трирічний стратегічний план у відповідній зоні. Усі ці документи повинні готуватися на </w:t>
      </w:r>
      <w:r w:rsidRPr="00BA6535">
        <w:rPr>
          <w:rFonts w:cs="Times New Roman"/>
          <w:sz w:val="28"/>
          <w:szCs w:val="28"/>
          <w:lang w:val="uk-UA"/>
        </w:rPr>
        <w:lastRenderedPageBreak/>
        <w:t>підставі рекомендацій Державного секретаря. Зокрема, він визначає для органів поліції та для старших офіцерів поліції (старших констеблів) загальні настанови або керівні принципи стосовно питань, які повинні міститися у відповідному плані, а також стосовно формату такого плану. Вони є обов</w:t>
      </w:r>
      <w:r w:rsidR="00BE365F" w:rsidRPr="00BA6535">
        <w:rPr>
          <w:rFonts w:cs="Times New Roman"/>
          <w:sz w:val="28"/>
          <w:szCs w:val="28"/>
          <w:lang w:val="uk-UA"/>
        </w:rPr>
        <w:t>’</w:t>
      </w:r>
      <w:r w:rsidRPr="00BA6535">
        <w:rPr>
          <w:rFonts w:cs="Times New Roman"/>
          <w:sz w:val="28"/>
          <w:szCs w:val="28"/>
          <w:lang w:val="uk-UA"/>
        </w:rPr>
        <w:t xml:space="preserve">язковими для </w:t>
      </w:r>
      <w:r w:rsidR="00146897" w:rsidRPr="00BA6535">
        <w:rPr>
          <w:rFonts w:cs="Times New Roman"/>
          <w:sz w:val="28"/>
          <w:szCs w:val="28"/>
          <w:lang w:val="uk-UA"/>
        </w:rPr>
        <w:t xml:space="preserve">взяття </w:t>
      </w:r>
      <w:r w:rsidRPr="00BA6535">
        <w:rPr>
          <w:rFonts w:cs="Times New Roman"/>
          <w:sz w:val="28"/>
          <w:szCs w:val="28"/>
          <w:lang w:val="uk-UA"/>
        </w:rPr>
        <w:t xml:space="preserve">до уваги </w:t>
      </w:r>
      <w:r w:rsidR="00146897" w:rsidRPr="00BA6535">
        <w:rPr>
          <w:rFonts w:cs="Times New Roman"/>
          <w:sz w:val="28"/>
          <w:szCs w:val="28"/>
          <w:lang w:val="uk-UA"/>
        </w:rPr>
        <w:t xml:space="preserve">й </w:t>
      </w:r>
      <w:r w:rsidRPr="00BA6535">
        <w:rPr>
          <w:rFonts w:cs="Times New Roman"/>
          <w:sz w:val="28"/>
          <w:szCs w:val="28"/>
          <w:lang w:val="uk-UA"/>
        </w:rPr>
        <w:t xml:space="preserve">надаються після проведення консультацій </w:t>
      </w:r>
      <w:r w:rsidR="00146897" w:rsidRPr="00BA6535">
        <w:rPr>
          <w:rFonts w:cs="Times New Roman"/>
          <w:sz w:val="28"/>
          <w:szCs w:val="28"/>
          <w:lang w:val="uk-UA"/>
        </w:rPr>
        <w:t>і</w:t>
      </w:r>
      <w:r w:rsidRPr="00BA6535">
        <w:rPr>
          <w:rFonts w:cs="Times New Roman"/>
          <w:sz w:val="28"/>
          <w:szCs w:val="28"/>
          <w:lang w:val="uk-UA"/>
        </w:rPr>
        <w:t xml:space="preserve">з вказаними особами. Коли </w:t>
      </w:r>
      <w:r w:rsidR="003C7FE9" w:rsidRPr="00BA6535">
        <w:rPr>
          <w:rFonts w:cs="Times New Roman"/>
          <w:sz w:val="28"/>
          <w:szCs w:val="28"/>
          <w:lang w:val="uk-UA"/>
        </w:rPr>
        <w:t>поліцейський орган</w:t>
      </w:r>
      <w:r w:rsidRPr="00BA6535">
        <w:rPr>
          <w:rFonts w:cs="Times New Roman"/>
          <w:sz w:val="28"/>
          <w:szCs w:val="28"/>
          <w:lang w:val="uk-UA"/>
        </w:rPr>
        <w:t xml:space="preserve"> видає трирічний стратегічний план </w:t>
      </w:r>
      <w:r w:rsidR="00146897" w:rsidRPr="00BA6535">
        <w:rPr>
          <w:rFonts w:cs="Times New Roman"/>
          <w:sz w:val="28"/>
          <w:szCs w:val="28"/>
          <w:lang w:val="uk-UA"/>
        </w:rPr>
        <w:t xml:space="preserve">і </w:t>
      </w:r>
      <w:r w:rsidRPr="00BA6535">
        <w:rPr>
          <w:rFonts w:cs="Times New Roman"/>
          <w:sz w:val="28"/>
          <w:szCs w:val="28"/>
          <w:lang w:val="uk-UA"/>
        </w:rPr>
        <w:t xml:space="preserve">місцевий план діяльності, </w:t>
      </w:r>
      <w:r w:rsidR="003C7FE9" w:rsidRPr="00BA6535">
        <w:rPr>
          <w:rFonts w:cs="Times New Roman"/>
          <w:sz w:val="28"/>
          <w:szCs w:val="28"/>
          <w:lang w:val="uk-UA"/>
        </w:rPr>
        <w:t>він</w:t>
      </w:r>
      <w:r w:rsidRPr="00BA6535">
        <w:rPr>
          <w:rFonts w:cs="Times New Roman"/>
          <w:sz w:val="28"/>
          <w:szCs w:val="28"/>
          <w:lang w:val="uk-UA"/>
        </w:rPr>
        <w:t xml:space="preserve"> зобов</w:t>
      </w:r>
      <w:r w:rsidR="00BE365F" w:rsidRPr="00BA6535">
        <w:rPr>
          <w:rFonts w:cs="Times New Roman"/>
          <w:sz w:val="28"/>
          <w:szCs w:val="28"/>
          <w:lang w:val="uk-UA"/>
        </w:rPr>
        <w:t>’</w:t>
      </w:r>
      <w:r w:rsidRPr="00BA6535">
        <w:rPr>
          <w:rFonts w:cs="Times New Roman"/>
          <w:sz w:val="28"/>
          <w:szCs w:val="28"/>
          <w:lang w:val="uk-UA"/>
        </w:rPr>
        <w:t>язаний: направити примірник плану до Державного секретаря, а також забезпечити його опублікування.</w:t>
      </w:r>
    </w:p>
    <w:p w14:paraId="073380DD" w14:textId="77777777" w:rsidR="00F965DD" w:rsidRPr="00BA6535" w:rsidRDefault="00F965DD" w:rsidP="00BA6535">
      <w:pPr>
        <w:pStyle w:val="a7"/>
        <w:tabs>
          <w:tab w:val="left" w:pos="0"/>
        </w:tabs>
        <w:spacing w:after="0" w:line="360" w:lineRule="auto"/>
        <w:ind w:left="0" w:firstLine="709"/>
        <w:jc w:val="both"/>
        <w:rPr>
          <w:rFonts w:cs="Times New Roman"/>
          <w:sz w:val="28"/>
          <w:szCs w:val="28"/>
          <w:lang w:val="uk-UA"/>
        </w:rPr>
      </w:pPr>
      <w:r w:rsidRPr="00BA6535">
        <w:rPr>
          <w:rFonts w:cs="Times New Roman"/>
          <w:sz w:val="28"/>
          <w:szCs w:val="28"/>
          <w:lang w:val="uk-UA"/>
        </w:rPr>
        <w:t>Щодо Національного плану поліцейської діяльності, то за вищевказаним законом він готується до початку кожного фінансового року Державни</w:t>
      </w:r>
      <w:r w:rsidR="00146897" w:rsidRPr="00BA6535">
        <w:rPr>
          <w:rFonts w:cs="Times New Roman"/>
          <w:sz w:val="28"/>
          <w:szCs w:val="28"/>
          <w:lang w:val="uk-UA"/>
        </w:rPr>
        <w:t>м</w:t>
      </w:r>
      <w:r w:rsidRPr="00BA6535">
        <w:rPr>
          <w:rFonts w:cs="Times New Roman"/>
          <w:sz w:val="28"/>
          <w:szCs w:val="28"/>
          <w:lang w:val="uk-UA"/>
        </w:rPr>
        <w:t xml:space="preserve"> секретарем та подається до Парламенту не пізніше 30</w:t>
      </w:r>
      <w:r w:rsidR="00742C25" w:rsidRPr="00BA6535">
        <w:rPr>
          <w:rFonts w:cs="Times New Roman"/>
          <w:sz w:val="28"/>
          <w:szCs w:val="28"/>
          <w:lang w:val="uk-UA"/>
        </w:rPr>
        <w:t> </w:t>
      </w:r>
      <w:r w:rsidRPr="00BA6535">
        <w:rPr>
          <w:rFonts w:cs="Times New Roman"/>
          <w:sz w:val="28"/>
          <w:szCs w:val="28"/>
          <w:lang w:val="uk-UA"/>
        </w:rPr>
        <w:t xml:space="preserve">листопада попереднього фінансового року. До такого плану </w:t>
      </w:r>
      <w:r w:rsidR="00146897" w:rsidRPr="00BA6535">
        <w:rPr>
          <w:rFonts w:cs="Times New Roman"/>
          <w:sz w:val="28"/>
          <w:szCs w:val="28"/>
          <w:lang w:val="uk-UA"/>
        </w:rPr>
        <w:t xml:space="preserve">висувається </w:t>
      </w:r>
      <w:r w:rsidRPr="00BA6535">
        <w:rPr>
          <w:rFonts w:cs="Times New Roman"/>
          <w:sz w:val="28"/>
          <w:szCs w:val="28"/>
          <w:lang w:val="uk-UA"/>
        </w:rPr>
        <w:t>ряд вимог</w:t>
      </w:r>
      <w:r w:rsidR="00426255" w:rsidRPr="00BA6535">
        <w:rPr>
          <w:rFonts w:cs="Times New Roman"/>
          <w:sz w:val="28"/>
          <w:szCs w:val="28"/>
          <w:lang w:val="uk-UA"/>
        </w:rPr>
        <w:t>,</w:t>
      </w:r>
      <w:r w:rsidRPr="00BA6535">
        <w:rPr>
          <w:rFonts w:cs="Times New Roman"/>
          <w:sz w:val="28"/>
          <w:szCs w:val="28"/>
          <w:lang w:val="uk-UA"/>
        </w:rPr>
        <w:t xml:space="preserve"> за</w:t>
      </w:r>
      <w:r w:rsidR="00426255" w:rsidRPr="00BA6535">
        <w:rPr>
          <w:rFonts w:cs="Times New Roman"/>
          <w:sz w:val="28"/>
          <w:szCs w:val="28"/>
          <w:lang w:val="uk-UA"/>
        </w:rPr>
        <w:t xml:space="preserve"> якими він повинен: визначати </w:t>
      </w:r>
      <w:r w:rsidRPr="00BA6535">
        <w:rPr>
          <w:rFonts w:cs="Times New Roman"/>
          <w:sz w:val="28"/>
          <w:szCs w:val="28"/>
          <w:lang w:val="uk-UA"/>
        </w:rPr>
        <w:t xml:space="preserve">всі позиції, які Державний секретар вважає стратегічними пріоритетами поліцейської діяльності для сил поліції на період у три роки; міститися опис того, що планує або пропонує Державний секретар за кожним </w:t>
      </w:r>
      <w:r w:rsidR="00146897" w:rsidRPr="00BA6535">
        <w:rPr>
          <w:rFonts w:cs="Times New Roman"/>
          <w:sz w:val="28"/>
          <w:szCs w:val="28"/>
          <w:lang w:val="uk-UA"/>
        </w:rPr>
        <w:t>і</w:t>
      </w:r>
      <w:r w:rsidRPr="00BA6535">
        <w:rPr>
          <w:rFonts w:cs="Times New Roman"/>
          <w:sz w:val="28"/>
          <w:szCs w:val="28"/>
          <w:lang w:val="uk-UA"/>
        </w:rPr>
        <w:t>з наступних напрямів: визначення завдань і надання загальних вказівок стосовно кожного з таких завдань; визначення показників якості роботи для органів поліції; видання нормативних положень відповідно до наданих повноважень; видання керівних настанов; видання та перегляд кодексів поведінки тощо. Перш ніж подавати Національний план поліцейської діяльності на фінансовий рік до Парламенту, Державний секретар повинен провести консультації з: особами, які, на його думку, представляють інтереси органів поліції; особами, які, на його думку, представляють інтереси старших офіцерів поліції; іншими особами на його власний розсуд</w:t>
      </w:r>
      <w:r w:rsidR="00D62097">
        <w:rPr>
          <w:rFonts w:cs="Times New Roman"/>
          <w:sz w:val="28"/>
          <w:szCs w:val="28"/>
          <w:lang w:val="uk-UA"/>
        </w:rPr>
        <w:t> </w:t>
      </w:r>
      <w:r w:rsidR="007E01F9" w:rsidRPr="00BA6535">
        <w:rPr>
          <w:rFonts w:cs="Times New Roman"/>
          <w:sz w:val="28"/>
          <w:szCs w:val="28"/>
          <w:lang w:val="uk-UA"/>
        </w:rPr>
        <w:t>[328; 262, с. 240–2</w:t>
      </w:r>
      <w:r w:rsidR="00037AFA" w:rsidRPr="00BA6535">
        <w:rPr>
          <w:rFonts w:cs="Times New Roman"/>
          <w:sz w:val="28"/>
          <w:szCs w:val="28"/>
          <w:lang w:val="uk-UA"/>
        </w:rPr>
        <w:t>55</w:t>
      </w:r>
      <w:r w:rsidR="007E01F9" w:rsidRPr="00BA6535">
        <w:rPr>
          <w:rFonts w:cs="Times New Roman"/>
          <w:sz w:val="28"/>
          <w:szCs w:val="28"/>
          <w:lang w:val="uk-UA"/>
        </w:rPr>
        <w:t>]</w:t>
      </w:r>
      <w:r w:rsidRPr="00BA6535">
        <w:rPr>
          <w:rFonts w:cs="Times New Roman"/>
          <w:sz w:val="28"/>
          <w:szCs w:val="28"/>
          <w:lang w:val="uk-UA"/>
        </w:rPr>
        <w:t>.</w:t>
      </w:r>
    </w:p>
    <w:p w14:paraId="5DE35668" w14:textId="77777777" w:rsidR="00F965DD" w:rsidRPr="00BA6535" w:rsidRDefault="00F965DD" w:rsidP="00BA6535">
      <w:pPr>
        <w:pStyle w:val="a7"/>
        <w:tabs>
          <w:tab w:val="left" w:pos="0"/>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Таким чином, порядок складання та реалізації планів поліцейської діяльності в Англії та Уельсі </w:t>
      </w:r>
      <w:r w:rsidR="00EC577B" w:rsidRPr="00BA6535">
        <w:rPr>
          <w:rFonts w:cs="Times New Roman"/>
          <w:sz w:val="28"/>
          <w:szCs w:val="28"/>
          <w:lang w:val="uk-UA"/>
        </w:rPr>
        <w:t>достатньо детально</w:t>
      </w:r>
      <w:r w:rsidRPr="00BA6535">
        <w:rPr>
          <w:rFonts w:cs="Times New Roman"/>
          <w:sz w:val="28"/>
          <w:szCs w:val="28"/>
          <w:lang w:val="uk-UA"/>
        </w:rPr>
        <w:t xml:space="preserve"> врегульований на законодавчому рівні </w:t>
      </w:r>
      <w:r w:rsidR="00146897" w:rsidRPr="00BA6535">
        <w:rPr>
          <w:rFonts w:cs="Times New Roman"/>
          <w:sz w:val="28"/>
          <w:szCs w:val="28"/>
          <w:lang w:val="uk-UA"/>
        </w:rPr>
        <w:t xml:space="preserve">й </w:t>
      </w:r>
      <w:r w:rsidRPr="00BA6535">
        <w:rPr>
          <w:rFonts w:cs="Times New Roman"/>
          <w:sz w:val="28"/>
          <w:szCs w:val="28"/>
          <w:lang w:val="uk-UA"/>
        </w:rPr>
        <w:t xml:space="preserve">має </w:t>
      </w:r>
      <w:r w:rsidR="00146897" w:rsidRPr="00BA6535">
        <w:rPr>
          <w:rFonts w:cs="Times New Roman"/>
          <w:sz w:val="28"/>
          <w:szCs w:val="28"/>
          <w:lang w:val="uk-UA"/>
        </w:rPr>
        <w:t xml:space="preserve">низку </w:t>
      </w:r>
      <w:r w:rsidRPr="00BA6535">
        <w:rPr>
          <w:rFonts w:cs="Times New Roman"/>
          <w:sz w:val="28"/>
          <w:szCs w:val="28"/>
          <w:lang w:val="uk-UA"/>
        </w:rPr>
        <w:t>особливостей. Так, першою суттєвою особливістю є чітке визначення видів планів, їх змісту та взаємопов</w:t>
      </w:r>
      <w:r w:rsidR="00BE365F" w:rsidRPr="00BA6535">
        <w:rPr>
          <w:rFonts w:cs="Times New Roman"/>
          <w:sz w:val="28"/>
          <w:szCs w:val="28"/>
          <w:lang w:val="uk-UA"/>
        </w:rPr>
        <w:t>’</w:t>
      </w:r>
      <w:r w:rsidRPr="00BA6535">
        <w:rPr>
          <w:rFonts w:cs="Times New Roman"/>
          <w:sz w:val="28"/>
          <w:szCs w:val="28"/>
          <w:lang w:val="uk-UA"/>
        </w:rPr>
        <w:t xml:space="preserve">язаності. Другою особливістю є самостійність поліцейського органу у прийнятті кінцевого рішення </w:t>
      </w:r>
      <w:r w:rsidR="00146897" w:rsidRPr="00BA6535">
        <w:rPr>
          <w:rFonts w:cs="Times New Roman"/>
          <w:sz w:val="28"/>
          <w:szCs w:val="28"/>
          <w:lang w:val="uk-UA"/>
        </w:rPr>
        <w:t xml:space="preserve">щодо </w:t>
      </w:r>
      <w:r w:rsidRPr="00BA6535">
        <w:rPr>
          <w:rFonts w:cs="Times New Roman"/>
          <w:sz w:val="28"/>
          <w:szCs w:val="28"/>
          <w:lang w:val="uk-UA"/>
        </w:rPr>
        <w:t>відповідно</w:t>
      </w:r>
      <w:r w:rsidR="00146897" w:rsidRPr="00BA6535">
        <w:rPr>
          <w:rFonts w:cs="Times New Roman"/>
          <w:sz w:val="28"/>
          <w:szCs w:val="28"/>
          <w:lang w:val="uk-UA"/>
        </w:rPr>
        <w:t>го</w:t>
      </w:r>
      <w:r w:rsidRPr="00BA6535">
        <w:rPr>
          <w:rFonts w:cs="Times New Roman"/>
          <w:sz w:val="28"/>
          <w:szCs w:val="28"/>
          <w:lang w:val="uk-UA"/>
        </w:rPr>
        <w:t xml:space="preserve"> плану. Третьою особливістю є залучення </w:t>
      </w:r>
      <w:r w:rsidRPr="00BA6535">
        <w:rPr>
          <w:rFonts w:cs="Times New Roman"/>
          <w:sz w:val="28"/>
          <w:szCs w:val="28"/>
          <w:lang w:val="uk-UA"/>
        </w:rPr>
        <w:lastRenderedPageBreak/>
        <w:t>широкого кола зацікавлених осіб до розроб</w:t>
      </w:r>
      <w:r w:rsidR="00146897" w:rsidRPr="00BA6535">
        <w:rPr>
          <w:rFonts w:cs="Times New Roman"/>
          <w:sz w:val="28"/>
          <w:szCs w:val="28"/>
          <w:lang w:val="uk-UA"/>
        </w:rPr>
        <w:t>лення</w:t>
      </w:r>
      <w:r w:rsidRPr="00BA6535">
        <w:rPr>
          <w:rFonts w:cs="Times New Roman"/>
          <w:sz w:val="28"/>
          <w:szCs w:val="28"/>
          <w:lang w:val="uk-UA"/>
        </w:rPr>
        <w:t xml:space="preserve"> планів, що </w:t>
      </w:r>
      <w:r w:rsidR="00146897" w:rsidRPr="00BA6535">
        <w:rPr>
          <w:rFonts w:cs="Times New Roman"/>
          <w:sz w:val="28"/>
          <w:szCs w:val="28"/>
          <w:lang w:val="uk-UA"/>
        </w:rPr>
        <w:t xml:space="preserve">дає змогу </w:t>
      </w:r>
      <w:r w:rsidRPr="00BA6535">
        <w:rPr>
          <w:rFonts w:cs="Times New Roman"/>
          <w:sz w:val="28"/>
          <w:szCs w:val="28"/>
          <w:lang w:val="uk-UA"/>
        </w:rPr>
        <w:t>врахувати позицію працівників поліції, представників центральної влади та населення.</w:t>
      </w:r>
    </w:p>
    <w:p w14:paraId="7576AF7E" w14:textId="77777777" w:rsidR="00F965DD" w:rsidRPr="00BA6535" w:rsidRDefault="00EC577B" w:rsidP="00BA6535">
      <w:pPr>
        <w:pStyle w:val="a7"/>
        <w:tabs>
          <w:tab w:val="left" w:pos="0"/>
        </w:tabs>
        <w:spacing w:after="0" w:line="360" w:lineRule="auto"/>
        <w:ind w:left="0" w:firstLine="709"/>
        <w:jc w:val="both"/>
        <w:rPr>
          <w:rFonts w:cs="Times New Roman"/>
          <w:sz w:val="28"/>
          <w:szCs w:val="28"/>
          <w:lang w:val="uk-UA"/>
        </w:rPr>
      </w:pPr>
      <w:r w:rsidRPr="00BA6535">
        <w:rPr>
          <w:rFonts w:cs="Times New Roman"/>
          <w:sz w:val="28"/>
          <w:szCs w:val="28"/>
          <w:lang w:val="uk-UA"/>
        </w:rPr>
        <w:t>Варто зазначити</w:t>
      </w:r>
      <w:r w:rsidR="00F965DD" w:rsidRPr="00BA6535">
        <w:rPr>
          <w:rFonts w:cs="Times New Roman"/>
          <w:sz w:val="28"/>
          <w:szCs w:val="28"/>
          <w:lang w:val="uk-UA"/>
        </w:rPr>
        <w:t xml:space="preserve">, що в чинному законодавстві України жодна </w:t>
      </w:r>
      <w:r w:rsidR="00FC2036" w:rsidRPr="00BA6535">
        <w:rPr>
          <w:rFonts w:cs="Times New Roman"/>
          <w:sz w:val="28"/>
          <w:szCs w:val="28"/>
          <w:lang w:val="uk-UA"/>
        </w:rPr>
        <w:t>і</w:t>
      </w:r>
      <w:r w:rsidR="00F965DD" w:rsidRPr="00BA6535">
        <w:rPr>
          <w:rFonts w:cs="Times New Roman"/>
          <w:sz w:val="28"/>
          <w:szCs w:val="28"/>
          <w:lang w:val="uk-UA"/>
        </w:rPr>
        <w:t xml:space="preserve">з </w:t>
      </w:r>
      <w:r w:rsidRPr="00BA6535">
        <w:rPr>
          <w:rFonts w:cs="Times New Roman"/>
          <w:sz w:val="28"/>
          <w:szCs w:val="28"/>
          <w:lang w:val="uk-UA"/>
        </w:rPr>
        <w:t>вказаних</w:t>
      </w:r>
      <w:r w:rsidR="00F965DD" w:rsidRPr="00BA6535">
        <w:rPr>
          <w:rFonts w:cs="Times New Roman"/>
          <w:sz w:val="28"/>
          <w:szCs w:val="28"/>
          <w:lang w:val="uk-UA"/>
        </w:rPr>
        <w:t xml:space="preserve"> особливостей не врахована. </w:t>
      </w:r>
      <w:r w:rsidR="0001484E" w:rsidRPr="00BA6535">
        <w:rPr>
          <w:rFonts w:cs="Times New Roman"/>
          <w:sz w:val="28"/>
          <w:szCs w:val="28"/>
          <w:lang w:val="uk-UA"/>
        </w:rPr>
        <w:t xml:space="preserve">В </w:t>
      </w:r>
      <w:r w:rsidR="00F965DD" w:rsidRPr="00BA6535">
        <w:rPr>
          <w:rFonts w:cs="Times New Roman"/>
          <w:sz w:val="28"/>
          <w:szCs w:val="28"/>
          <w:lang w:val="uk-UA"/>
        </w:rPr>
        <w:t>У</w:t>
      </w:r>
      <w:r w:rsidR="0001484E" w:rsidRPr="00BA6535">
        <w:rPr>
          <w:rFonts w:cs="Times New Roman"/>
          <w:sz w:val="28"/>
          <w:szCs w:val="28"/>
          <w:lang w:val="uk-UA"/>
        </w:rPr>
        <w:t>країні</w:t>
      </w:r>
      <w:r w:rsidR="00F965DD" w:rsidRPr="00BA6535">
        <w:rPr>
          <w:rFonts w:cs="Times New Roman"/>
          <w:sz w:val="28"/>
          <w:szCs w:val="28"/>
          <w:lang w:val="uk-UA"/>
        </w:rPr>
        <w:t xml:space="preserve"> повноваження щодо остаточного затвердження планів </w:t>
      </w:r>
      <w:r w:rsidR="003C1EBC" w:rsidRPr="00BA6535">
        <w:rPr>
          <w:rFonts w:cs="Times New Roman"/>
          <w:sz w:val="28"/>
          <w:szCs w:val="28"/>
          <w:lang w:val="uk-UA"/>
        </w:rPr>
        <w:t xml:space="preserve">і </w:t>
      </w:r>
      <w:r w:rsidR="00F965DD" w:rsidRPr="00BA6535">
        <w:rPr>
          <w:rFonts w:cs="Times New Roman"/>
          <w:sz w:val="28"/>
          <w:szCs w:val="28"/>
          <w:lang w:val="uk-UA"/>
        </w:rPr>
        <w:t>звітів діяльності Н</w:t>
      </w:r>
      <w:r w:rsidR="0001484E" w:rsidRPr="00BA6535">
        <w:rPr>
          <w:rFonts w:cs="Times New Roman"/>
          <w:sz w:val="28"/>
          <w:szCs w:val="28"/>
          <w:lang w:val="uk-UA"/>
        </w:rPr>
        <w:t>ПУ</w:t>
      </w:r>
      <w:r w:rsidR="00F965DD" w:rsidRPr="00BA6535">
        <w:rPr>
          <w:rFonts w:cs="Times New Roman"/>
          <w:sz w:val="28"/>
          <w:szCs w:val="28"/>
          <w:lang w:val="uk-UA"/>
        </w:rPr>
        <w:t xml:space="preserve"> належить не керівник</w:t>
      </w:r>
      <w:r w:rsidR="00146897" w:rsidRPr="00BA6535">
        <w:rPr>
          <w:rFonts w:cs="Times New Roman"/>
          <w:sz w:val="28"/>
          <w:szCs w:val="28"/>
          <w:lang w:val="uk-UA"/>
        </w:rPr>
        <w:t>ові</w:t>
      </w:r>
      <w:r w:rsidR="00F965DD" w:rsidRPr="00BA6535">
        <w:rPr>
          <w:rFonts w:cs="Times New Roman"/>
          <w:sz w:val="28"/>
          <w:szCs w:val="28"/>
          <w:lang w:val="uk-UA"/>
        </w:rPr>
        <w:t>, а Міністру внутрішніх справ України. Так само</w:t>
      </w:r>
      <w:r w:rsidR="003C1EBC" w:rsidRPr="00BA6535">
        <w:rPr>
          <w:rFonts w:cs="Times New Roman"/>
          <w:sz w:val="28"/>
          <w:szCs w:val="28"/>
          <w:lang w:val="uk-UA"/>
        </w:rPr>
        <w:t xml:space="preserve"> не мають</w:t>
      </w:r>
      <w:r w:rsidR="00F965DD" w:rsidRPr="00BA6535">
        <w:rPr>
          <w:rFonts w:cs="Times New Roman"/>
          <w:sz w:val="28"/>
          <w:szCs w:val="28"/>
          <w:lang w:val="uk-UA"/>
        </w:rPr>
        <w:t xml:space="preserve"> повноважен</w:t>
      </w:r>
      <w:r w:rsidR="003C1EBC" w:rsidRPr="00BA6535">
        <w:rPr>
          <w:rFonts w:cs="Times New Roman"/>
          <w:sz w:val="28"/>
          <w:szCs w:val="28"/>
          <w:lang w:val="uk-UA"/>
        </w:rPr>
        <w:t>ь</w:t>
      </w:r>
      <w:r w:rsidR="00F965DD" w:rsidRPr="00BA6535">
        <w:rPr>
          <w:rFonts w:cs="Times New Roman"/>
          <w:sz w:val="28"/>
          <w:szCs w:val="28"/>
          <w:lang w:val="uk-UA"/>
        </w:rPr>
        <w:t xml:space="preserve"> місцев</w:t>
      </w:r>
      <w:r w:rsidR="003C1EBC" w:rsidRPr="00BA6535">
        <w:rPr>
          <w:rFonts w:cs="Times New Roman"/>
          <w:sz w:val="28"/>
          <w:szCs w:val="28"/>
          <w:lang w:val="uk-UA"/>
        </w:rPr>
        <w:t>і</w:t>
      </w:r>
      <w:r w:rsidR="00F965DD" w:rsidRPr="00BA6535">
        <w:rPr>
          <w:rFonts w:cs="Times New Roman"/>
          <w:sz w:val="28"/>
          <w:szCs w:val="28"/>
          <w:lang w:val="uk-UA"/>
        </w:rPr>
        <w:t xml:space="preserve"> громади, як</w:t>
      </w:r>
      <w:r w:rsidR="003C1EBC" w:rsidRPr="00BA6535">
        <w:rPr>
          <w:rFonts w:cs="Times New Roman"/>
          <w:sz w:val="28"/>
          <w:szCs w:val="28"/>
          <w:lang w:val="uk-UA"/>
        </w:rPr>
        <w:t>і</w:t>
      </w:r>
      <w:r w:rsidR="00F965DD" w:rsidRPr="00BA6535">
        <w:rPr>
          <w:rFonts w:cs="Times New Roman"/>
          <w:sz w:val="28"/>
          <w:szCs w:val="28"/>
          <w:lang w:val="uk-UA"/>
        </w:rPr>
        <w:t xml:space="preserve"> відсторонен</w:t>
      </w:r>
      <w:r w:rsidR="003C1EBC" w:rsidRPr="00BA6535">
        <w:rPr>
          <w:rFonts w:cs="Times New Roman"/>
          <w:sz w:val="28"/>
          <w:szCs w:val="28"/>
          <w:lang w:val="uk-UA"/>
        </w:rPr>
        <w:t>і</w:t>
      </w:r>
      <w:r w:rsidR="00F965DD" w:rsidRPr="00BA6535">
        <w:rPr>
          <w:rFonts w:cs="Times New Roman"/>
          <w:sz w:val="28"/>
          <w:szCs w:val="28"/>
          <w:lang w:val="uk-UA"/>
        </w:rPr>
        <w:t xml:space="preserve"> від цього процесу.</w:t>
      </w:r>
    </w:p>
    <w:p w14:paraId="65375B33" w14:textId="77777777" w:rsidR="00F965DD" w:rsidRPr="00BA6535" w:rsidRDefault="00EC577B" w:rsidP="00BA6535">
      <w:pPr>
        <w:pStyle w:val="a7"/>
        <w:tabs>
          <w:tab w:val="left" w:pos="0"/>
        </w:tabs>
        <w:spacing w:after="0" w:line="360" w:lineRule="auto"/>
        <w:ind w:left="0" w:firstLine="709"/>
        <w:jc w:val="both"/>
        <w:rPr>
          <w:rFonts w:cs="Times New Roman"/>
          <w:sz w:val="28"/>
          <w:szCs w:val="28"/>
          <w:lang w:val="uk-UA"/>
        </w:rPr>
      </w:pPr>
      <w:r w:rsidRPr="00BA6535">
        <w:rPr>
          <w:rFonts w:cs="Times New Roman"/>
          <w:sz w:val="28"/>
          <w:szCs w:val="28"/>
          <w:lang w:val="uk-UA"/>
        </w:rPr>
        <w:t>Таким чином, д</w:t>
      </w:r>
      <w:r w:rsidR="00F965DD" w:rsidRPr="00BA6535">
        <w:rPr>
          <w:rFonts w:cs="Times New Roman"/>
          <w:sz w:val="28"/>
          <w:szCs w:val="28"/>
          <w:lang w:val="uk-UA"/>
        </w:rPr>
        <w:t>ля підвищення ефективності планування в Н</w:t>
      </w:r>
      <w:r w:rsidR="00480136" w:rsidRPr="00BA6535">
        <w:rPr>
          <w:rFonts w:cs="Times New Roman"/>
          <w:sz w:val="28"/>
          <w:szCs w:val="28"/>
          <w:lang w:val="uk-UA"/>
        </w:rPr>
        <w:t>ПУ</w:t>
      </w:r>
      <w:r w:rsidR="00F965DD" w:rsidRPr="00BA6535">
        <w:rPr>
          <w:rFonts w:cs="Times New Roman"/>
          <w:sz w:val="28"/>
          <w:szCs w:val="28"/>
          <w:lang w:val="uk-UA"/>
        </w:rPr>
        <w:t xml:space="preserve">, стабільності і прогнозованості </w:t>
      </w:r>
      <w:r w:rsidR="00426255" w:rsidRPr="00BA6535">
        <w:rPr>
          <w:rFonts w:cs="Times New Roman"/>
          <w:sz w:val="28"/>
          <w:szCs w:val="28"/>
          <w:lang w:val="uk-UA"/>
        </w:rPr>
        <w:t>організації діяльності</w:t>
      </w:r>
      <w:r w:rsidR="00F965DD" w:rsidRPr="00BA6535">
        <w:rPr>
          <w:rFonts w:cs="Times New Roman"/>
          <w:sz w:val="28"/>
          <w:szCs w:val="28"/>
          <w:lang w:val="uk-UA"/>
        </w:rPr>
        <w:t xml:space="preserve"> </w:t>
      </w:r>
      <w:r w:rsidR="00426255" w:rsidRPr="00BA6535">
        <w:rPr>
          <w:rFonts w:cs="Times New Roman"/>
          <w:sz w:val="28"/>
          <w:szCs w:val="28"/>
          <w:lang w:val="uk-UA"/>
        </w:rPr>
        <w:t xml:space="preserve">цього </w:t>
      </w:r>
      <w:r w:rsidR="002B03F7" w:rsidRPr="00BA6535">
        <w:rPr>
          <w:rFonts w:cs="Times New Roman"/>
          <w:sz w:val="28"/>
          <w:szCs w:val="28"/>
          <w:lang w:val="uk-UA"/>
        </w:rPr>
        <w:t>ЦОВВ</w:t>
      </w:r>
      <w:r w:rsidRPr="00BA6535">
        <w:rPr>
          <w:rFonts w:cs="Times New Roman"/>
          <w:sz w:val="28"/>
          <w:szCs w:val="28"/>
          <w:lang w:val="uk-UA"/>
        </w:rPr>
        <w:t>, на наш погляд,</w:t>
      </w:r>
      <w:r w:rsidR="00F965DD" w:rsidRPr="00BA6535">
        <w:rPr>
          <w:rFonts w:cs="Times New Roman"/>
          <w:sz w:val="28"/>
          <w:szCs w:val="28"/>
          <w:lang w:val="uk-UA"/>
        </w:rPr>
        <w:t xml:space="preserve"> </w:t>
      </w:r>
      <w:r w:rsidR="003C1EBC" w:rsidRPr="00BA6535">
        <w:rPr>
          <w:rFonts w:cs="Times New Roman"/>
          <w:sz w:val="28"/>
          <w:szCs w:val="28"/>
          <w:lang w:val="uk-UA"/>
        </w:rPr>
        <w:t xml:space="preserve">варто </w:t>
      </w:r>
      <w:r w:rsidR="00F965DD" w:rsidRPr="00BA6535">
        <w:rPr>
          <w:rFonts w:cs="Times New Roman"/>
          <w:sz w:val="28"/>
          <w:szCs w:val="28"/>
          <w:lang w:val="uk-UA"/>
        </w:rPr>
        <w:t>використати британський досвід детального правового рег</w:t>
      </w:r>
      <w:r w:rsidR="00480136" w:rsidRPr="00BA6535">
        <w:rPr>
          <w:rFonts w:cs="Times New Roman"/>
          <w:sz w:val="28"/>
          <w:szCs w:val="28"/>
          <w:lang w:val="uk-UA"/>
        </w:rPr>
        <w:t>улю</w:t>
      </w:r>
      <w:r w:rsidR="00F965DD" w:rsidRPr="00BA6535">
        <w:rPr>
          <w:rFonts w:cs="Times New Roman"/>
          <w:sz w:val="28"/>
          <w:szCs w:val="28"/>
          <w:lang w:val="uk-UA"/>
        </w:rPr>
        <w:t xml:space="preserve">вання цього питання </w:t>
      </w:r>
      <w:r w:rsidR="003C1EBC" w:rsidRPr="00BA6535">
        <w:rPr>
          <w:rFonts w:cs="Times New Roman"/>
          <w:sz w:val="28"/>
          <w:szCs w:val="28"/>
          <w:lang w:val="uk-UA"/>
        </w:rPr>
        <w:t xml:space="preserve">і </w:t>
      </w:r>
      <w:r w:rsidR="00F965DD" w:rsidRPr="00BA6535">
        <w:rPr>
          <w:rFonts w:cs="Times New Roman"/>
          <w:sz w:val="28"/>
          <w:szCs w:val="28"/>
          <w:lang w:val="uk-UA"/>
        </w:rPr>
        <w:t xml:space="preserve">врахувати ключові особливості складання </w:t>
      </w:r>
      <w:r w:rsidR="003C1EBC" w:rsidRPr="00BA6535">
        <w:rPr>
          <w:rFonts w:cs="Times New Roman"/>
          <w:sz w:val="28"/>
          <w:szCs w:val="28"/>
          <w:lang w:val="uk-UA"/>
        </w:rPr>
        <w:t xml:space="preserve">й </w:t>
      </w:r>
      <w:r w:rsidR="00F965DD" w:rsidRPr="00BA6535">
        <w:rPr>
          <w:rFonts w:cs="Times New Roman"/>
          <w:sz w:val="28"/>
          <w:szCs w:val="28"/>
          <w:lang w:val="uk-UA"/>
        </w:rPr>
        <w:t xml:space="preserve">реалізації планів. Відмітимо, що більшість </w:t>
      </w:r>
      <w:r w:rsidR="009F5437" w:rsidRPr="00BA6535">
        <w:rPr>
          <w:rFonts w:cs="Times New Roman"/>
          <w:sz w:val="28"/>
          <w:szCs w:val="28"/>
          <w:lang w:val="uk-UA"/>
        </w:rPr>
        <w:t>положень Закону</w:t>
      </w:r>
      <w:r w:rsidR="00F965DD" w:rsidRPr="00BA6535">
        <w:rPr>
          <w:rFonts w:cs="Times New Roman"/>
          <w:sz w:val="28"/>
          <w:szCs w:val="28"/>
          <w:lang w:val="uk-UA"/>
        </w:rPr>
        <w:t xml:space="preserve"> </w:t>
      </w:r>
      <w:r w:rsidR="00197BD3" w:rsidRPr="00BA6535">
        <w:rPr>
          <w:rFonts w:cs="Times New Roman"/>
          <w:sz w:val="28"/>
          <w:szCs w:val="28"/>
          <w:lang w:val="uk-UA"/>
        </w:rPr>
        <w:t>про НПУ</w:t>
      </w:r>
      <w:r w:rsidR="00F965DD" w:rsidRPr="00BA6535">
        <w:rPr>
          <w:rFonts w:cs="Times New Roman"/>
          <w:sz w:val="28"/>
          <w:szCs w:val="28"/>
          <w:lang w:val="uk-UA"/>
        </w:rPr>
        <w:t xml:space="preserve"> є доволі абстрактними і занадто гнучкими. У зв</w:t>
      </w:r>
      <w:r w:rsidR="00BE365F" w:rsidRPr="00BA6535">
        <w:rPr>
          <w:rFonts w:cs="Times New Roman"/>
          <w:sz w:val="28"/>
          <w:szCs w:val="28"/>
          <w:lang w:val="uk-UA"/>
        </w:rPr>
        <w:t>’</w:t>
      </w:r>
      <w:r w:rsidR="00F965DD" w:rsidRPr="00BA6535">
        <w:rPr>
          <w:rFonts w:cs="Times New Roman"/>
          <w:sz w:val="28"/>
          <w:szCs w:val="28"/>
          <w:lang w:val="uk-UA"/>
        </w:rPr>
        <w:t xml:space="preserve">язку з цим пропонуємо доповнити </w:t>
      </w:r>
      <w:r w:rsidR="00197BD3" w:rsidRPr="00BA6535">
        <w:rPr>
          <w:rFonts w:cs="Times New Roman"/>
          <w:sz w:val="28"/>
          <w:szCs w:val="28"/>
          <w:lang w:val="uk-UA"/>
        </w:rPr>
        <w:t xml:space="preserve">його </w:t>
      </w:r>
      <w:r w:rsidR="00F965DD" w:rsidRPr="00BA6535">
        <w:rPr>
          <w:rFonts w:cs="Times New Roman"/>
          <w:sz w:val="28"/>
          <w:szCs w:val="28"/>
          <w:lang w:val="uk-UA"/>
        </w:rPr>
        <w:t>окремим розділом під назвою «Планування поліцейської діяльності», який має визначати: вид</w:t>
      </w:r>
      <w:r w:rsidR="007B50D7" w:rsidRPr="00BA6535">
        <w:rPr>
          <w:rFonts w:cs="Times New Roman"/>
          <w:sz w:val="28"/>
          <w:szCs w:val="28"/>
          <w:lang w:val="uk-UA"/>
        </w:rPr>
        <w:t>и</w:t>
      </w:r>
      <w:r w:rsidR="00F965DD" w:rsidRPr="00BA6535">
        <w:rPr>
          <w:rFonts w:cs="Times New Roman"/>
          <w:sz w:val="28"/>
          <w:szCs w:val="28"/>
          <w:lang w:val="uk-UA"/>
        </w:rPr>
        <w:t xml:space="preserve"> планування; вимог</w:t>
      </w:r>
      <w:r w:rsidR="007B50D7" w:rsidRPr="00BA6535">
        <w:rPr>
          <w:rFonts w:cs="Times New Roman"/>
          <w:sz w:val="28"/>
          <w:szCs w:val="28"/>
          <w:lang w:val="uk-UA"/>
        </w:rPr>
        <w:t>и</w:t>
      </w:r>
      <w:r w:rsidR="00F965DD" w:rsidRPr="00BA6535">
        <w:rPr>
          <w:rFonts w:cs="Times New Roman"/>
          <w:sz w:val="28"/>
          <w:szCs w:val="28"/>
          <w:lang w:val="uk-UA"/>
        </w:rPr>
        <w:t xml:space="preserve"> до змісту планів; термін</w:t>
      </w:r>
      <w:r w:rsidR="007B50D7" w:rsidRPr="00BA6535">
        <w:rPr>
          <w:rFonts w:cs="Times New Roman"/>
          <w:sz w:val="28"/>
          <w:szCs w:val="28"/>
          <w:lang w:val="uk-UA"/>
        </w:rPr>
        <w:t>и</w:t>
      </w:r>
      <w:r w:rsidR="00F965DD" w:rsidRPr="00BA6535">
        <w:rPr>
          <w:rFonts w:cs="Times New Roman"/>
          <w:sz w:val="28"/>
          <w:szCs w:val="28"/>
          <w:lang w:val="uk-UA"/>
        </w:rPr>
        <w:t xml:space="preserve"> їх</w:t>
      </w:r>
      <w:r w:rsidR="003C1EBC" w:rsidRPr="00BA6535">
        <w:rPr>
          <w:rFonts w:cs="Times New Roman"/>
          <w:sz w:val="28"/>
          <w:szCs w:val="28"/>
          <w:lang w:val="uk-UA"/>
        </w:rPr>
        <w:t>ні</w:t>
      </w:r>
      <w:r w:rsidR="00F965DD" w:rsidRPr="00BA6535">
        <w:rPr>
          <w:rFonts w:cs="Times New Roman"/>
          <w:sz w:val="28"/>
          <w:szCs w:val="28"/>
          <w:lang w:val="uk-UA"/>
        </w:rPr>
        <w:t xml:space="preserve"> підготовки та строк</w:t>
      </w:r>
      <w:r w:rsidR="007B50D7" w:rsidRPr="00BA6535">
        <w:rPr>
          <w:rFonts w:cs="Times New Roman"/>
          <w:sz w:val="28"/>
          <w:szCs w:val="28"/>
          <w:lang w:val="uk-UA"/>
        </w:rPr>
        <w:t>и</w:t>
      </w:r>
      <w:r w:rsidR="00F965DD" w:rsidRPr="00BA6535">
        <w:rPr>
          <w:rFonts w:cs="Times New Roman"/>
          <w:sz w:val="28"/>
          <w:szCs w:val="28"/>
          <w:lang w:val="uk-UA"/>
        </w:rPr>
        <w:t xml:space="preserve"> дії; відповідальних осіб та їх повноважен</w:t>
      </w:r>
      <w:r w:rsidR="007B50D7" w:rsidRPr="00BA6535">
        <w:rPr>
          <w:rFonts w:cs="Times New Roman"/>
          <w:sz w:val="28"/>
          <w:szCs w:val="28"/>
          <w:lang w:val="uk-UA"/>
        </w:rPr>
        <w:t>ня</w:t>
      </w:r>
      <w:r w:rsidR="00F965DD" w:rsidRPr="00BA6535">
        <w:rPr>
          <w:rFonts w:cs="Times New Roman"/>
          <w:sz w:val="28"/>
          <w:szCs w:val="28"/>
          <w:lang w:val="uk-UA"/>
        </w:rPr>
        <w:t>; поряд</w:t>
      </w:r>
      <w:r w:rsidR="007B50D7" w:rsidRPr="00BA6535">
        <w:rPr>
          <w:rFonts w:cs="Times New Roman"/>
          <w:sz w:val="28"/>
          <w:szCs w:val="28"/>
          <w:lang w:val="uk-UA"/>
        </w:rPr>
        <w:t>о</w:t>
      </w:r>
      <w:r w:rsidR="00F965DD" w:rsidRPr="00BA6535">
        <w:rPr>
          <w:rFonts w:cs="Times New Roman"/>
          <w:sz w:val="28"/>
          <w:szCs w:val="28"/>
          <w:lang w:val="uk-UA"/>
        </w:rPr>
        <w:t>к підготовки, погодження, видання, зміни та реалізації планів і звітів про їх виконання</w:t>
      </w:r>
      <w:r w:rsidR="00D62097">
        <w:rPr>
          <w:rFonts w:cs="Times New Roman"/>
          <w:sz w:val="28"/>
          <w:szCs w:val="28"/>
          <w:lang w:val="uk-UA"/>
        </w:rPr>
        <w:t> </w:t>
      </w:r>
      <w:r w:rsidR="009F60A1" w:rsidRPr="00BA6535">
        <w:rPr>
          <w:rFonts w:cs="Times New Roman"/>
          <w:sz w:val="28"/>
          <w:szCs w:val="28"/>
          <w:lang w:val="uk-UA"/>
        </w:rPr>
        <w:t>[</w:t>
      </w:r>
      <w:r w:rsidR="004A647E" w:rsidRPr="00BA6535">
        <w:rPr>
          <w:rFonts w:cs="Times New Roman"/>
          <w:sz w:val="28"/>
          <w:szCs w:val="28"/>
          <w:lang w:val="uk-UA"/>
        </w:rPr>
        <w:t>306</w:t>
      </w:r>
      <w:r w:rsidR="00E309DF" w:rsidRPr="00BA6535">
        <w:rPr>
          <w:rFonts w:cs="Times New Roman"/>
          <w:sz w:val="28"/>
          <w:szCs w:val="28"/>
          <w:lang w:val="uk-UA"/>
        </w:rPr>
        <w:t>, с. 99</w:t>
      </w:r>
      <w:r w:rsidR="009F60A1" w:rsidRPr="00BA6535">
        <w:rPr>
          <w:rFonts w:cs="Times New Roman"/>
          <w:sz w:val="28"/>
          <w:szCs w:val="28"/>
          <w:lang w:val="uk-UA"/>
        </w:rPr>
        <w:t>]</w:t>
      </w:r>
      <w:r w:rsidR="00F965DD" w:rsidRPr="00BA6535">
        <w:rPr>
          <w:rFonts w:cs="Times New Roman"/>
          <w:sz w:val="28"/>
          <w:szCs w:val="28"/>
          <w:lang w:val="uk-UA"/>
        </w:rPr>
        <w:t>.</w:t>
      </w:r>
    </w:p>
    <w:p w14:paraId="17B2990F" w14:textId="77777777" w:rsidR="00F965DD" w:rsidRPr="00BA6535" w:rsidRDefault="00F965DD" w:rsidP="00BA6535">
      <w:pPr>
        <w:tabs>
          <w:tab w:val="left" w:pos="993"/>
        </w:tabs>
        <w:spacing w:after="0" w:line="360" w:lineRule="auto"/>
        <w:ind w:firstLine="709"/>
        <w:contextualSpacing/>
        <w:jc w:val="both"/>
        <w:rPr>
          <w:rFonts w:eastAsia="Calibri" w:cs="Times New Roman"/>
          <w:sz w:val="28"/>
          <w:szCs w:val="28"/>
          <w:lang w:val="uk-UA"/>
        </w:rPr>
      </w:pPr>
      <w:r w:rsidRPr="00BA6535">
        <w:rPr>
          <w:rFonts w:eastAsia="Calibri" w:cs="Times New Roman"/>
          <w:sz w:val="28"/>
          <w:szCs w:val="28"/>
          <w:lang w:val="uk-UA"/>
        </w:rPr>
        <w:t xml:space="preserve">Отже, запропоновані </w:t>
      </w:r>
      <w:r w:rsidR="00E1165F" w:rsidRPr="00BA6535">
        <w:rPr>
          <w:rFonts w:eastAsia="Calibri" w:cs="Times New Roman"/>
          <w:sz w:val="28"/>
          <w:szCs w:val="28"/>
          <w:lang w:val="uk-UA"/>
        </w:rPr>
        <w:t xml:space="preserve">напрями </w:t>
      </w:r>
      <w:r w:rsidR="00EC577B" w:rsidRPr="00BA6535">
        <w:rPr>
          <w:rFonts w:eastAsia="Calibri" w:cs="Times New Roman"/>
          <w:sz w:val="28"/>
          <w:szCs w:val="28"/>
          <w:lang w:val="uk-UA"/>
        </w:rPr>
        <w:t xml:space="preserve">удосконалення </w:t>
      </w:r>
      <w:r w:rsidR="00426255" w:rsidRPr="00BA6535">
        <w:rPr>
          <w:rFonts w:eastAsia="Calibri" w:cs="Times New Roman"/>
          <w:sz w:val="28"/>
          <w:szCs w:val="28"/>
          <w:lang w:val="uk-UA"/>
        </w:rPr>
        <w:t xml:space="preserve">організаційно-правового забезпечення діяльності </w:t>
      </w:r>
      <w:r w:rsidRPr="00BA6535">
        <w:rPr>
          <w:rFonts w:eastAsia="Calibri" w:cs="Times New Roman"/>
          <w:sz w:val="28"/>
          <w:szCs w:val="28"/>
          <w:lang w:val="uk-UA"/>
        </w:rPr>
        <w:t>Н</w:t>
      </w:r>
      <w:r w:rsidR="00E1165F" w:rsidRPr="00BA6535">
        <w:rPr>
          <w:rFonts w:eastAsia="Calibri" w:cs="Times New Roman"/>
          <w:sz w:val="28"/>
          <w:szCs w:val="28"/>
          <w:lang w:val="uk-UA"/>
        </w:rPr>
        <w:t>ПУ</w:t>
      </w:r>
      <w:r w:rsidRPr="00BA6535">
        <w:rPr>
          <w:rFonts w:eastAsia="Calibri" w:cs="Times New Roman"/>
          <w:sz w:val="28"/>
          <w:szCs w:val="28"/>
          <w:lang w:val="uk-UA"/>
        </w:rPr>
        <w:t xml:space="preserve"> як </w:t>
      </w:r>
      <w:r w:rsidR="00426255" w:rsidRPr="00BA6535">
        <w:rPr>
          <w:rFonts w:eastAsia="Calibri" w:cs="Times New Roman"/>
          <w:sz w:val="28"/>
          <w:szCs w:val="28"/>
          <w:lang w:val="uk-UA"/>
        </w:rPr>
        <w:t>ЦОВВ</w:t>
      </w:r>
      <w:r w:rsidRPr="00BA6535">
        <w:rPr>
          <w:rFonts w:eastAsia="Calibri" w:cs="Times New Roman"/>
          <w:sz w:val="28"/>
          <w:szCs w:val="28"/>
          <w:lang w:val="uk-UA"/>
        </w:rPr>
        <w:t xml:space="preserve"> </w:t>
      </w:r>
      <w:r w:rsidR="009E5D53" w:rsidRPr="00BA6535">
        <w:rPr>
          <w:rFonts w:eastAsia="Calibri" w:cs="Times New Roman"/>
          <w:sz w:val="28"/>
          <w:szCs w:val="28"/>
          <w:lang w:val="uk-UA"/>
        </w:rPr>
        <w:t xml:space="preserve">шляхом переходу до напівцентралізованої системи управління </w:t>
      </w:r>
      <w:r w:rsidR="00B36FF7" w:rsidRPr="00BA6535">
        <w:rPr>
          <w:rFonts w:eastAsia="Calibri" w:cs="Times New Roman"/>
          <w:sz w:val="28"/>
          <w:szCs w:val="28"/>
          <w:lang w:val="uk-UA"/>
        </w:rPr>
        <w:t>й у</w:t>
      </w:r>
      <w:r w:rsidR="009E5D53" w:rsidRPr="00BA6535">
        <w:rPr>
          <w:rFonts w:eastAsia="Calibri" w:cs="Times New Roman"/>
          <w:sz w:val="28"/>
          <w:szCs w:val="28"/>
          <w:lang w:val="uk-UA"/>
        </w:rPr>
        <w:t>досконал</w:t>
      </w:r>
      <w:r w:rsidR="00B36FF7" w:rsidRPr="00BA6535">
        <w:rPr>
          <w:rFonts w:eastAsia="Calibri" w:cs="Times New Roman"/>
          <w:sz w:val="28"/>
          <w:szCs w:val="28"/>
          <w:lang w:val="uk-UA"/>
        </w:rPr>
        <w:t>ення</w:t>
      </w:r>
      <w:r w:rsidR="009E5D53" w:rsidRPr="00BA6535">
        <w:rPr>
          <w:rFonts w:eastAsia="Calibri" w:cs="Times New Roman"/>
          <w:sz w:val="28"/>
          <w:szCs w:val="28"/>
          <w:lang w:val="uk-UA"/>
        </w:rPr>
        <w:t xml:space="preserve"> правового регулювання функції планування на основі досвіду Великобританії</w:t>
      </w:r>
      <w:r w:rsidR="008528D3" w:rsidRPr="00BA6535">
        <w:rPr>
          <w:rFonts w:eastAsia="Calibri" w:cs="Times New Roman"/>
          <w:sz w:val="28"/>
          <w:szCs w:val="28"/>
          <w:lang w:val="uk-UA"/>
        </w:rPr>
        <w:t>, на нашу думку,</w:t>
      </w:r>
      <w:r w:rsidR="009E5D53" w:rsidRPr="00BA6535">
        <w:rPr>
          <w:rFonts w:eastAsia="Calibri" w:cs="Times New Roman"/>
          <w:sz w:val="28"/>
          <w:szCs w:val="28"/>
          <w:lang w:val="uk-UA"/>
        </w:rPr>
        <w:t xml:space="preserve"> </w:t>
      </w:r>
      <w:r w:rsidRPr="00BA6535">
        <w:rPr>
          <w:rFonts w:eastAsia="Calibri" w:cs="Times New Roman"/>
          <w:sz w:val="28"/>
          <w:szCs w:val="28"/>
          <w:lang w:val="uk-UA"/>
        </w:rPr>
        <w:t xml:space="preserve">повинні сприяти усуненню ключових проблем діяльності </w:t>
      </w:r>
      <w:r w:rsidR="00E1165F" w:rsidRPr="00BA6535">
        <w:rPr>
          <w:rFonts w:eastAsia="Calibri" w:cs="Times New Roman"/>
          <w:sz w:val="28"/>
          <w:szCs w:val="28"/>
          <w:lang w:val="uk-UA"/>
        </w:rPr>
        <w:t>НПУ</w:t>
      </w:r>
      <w:r w:rsidRPr="00BA6535">
        <w:rPr>
          <w:rFonts w:eastAsia="Calibri" w:cs="Times New Roman"/>
          <w:sz w:val="28"/>
          <w:szCs w:val="28"/>
          <w:lang w:val="uk-UA"/>
        </w:rPr>
        <w:t>, підвищити якість управління та прийняття рішень у сфері правоохоронної діяльності і, як наслідок, знизити рівень злочинності</w:t>
      </w:r>
      <w:r w:rsidR="008528D3" w:rsidRPr="00BA6535">
        <w:rPr>
          <w:rFonts w:eastAsia="Calibri" w:cs="Times New Roman"/>
          <w:sz w:val="28"/>
          <w:szCs w:val="28"/>
          <w:lang w:val="uk-UA"/>
        </w:rPr>
        <w:t xml:space="preserve"> в Україн</w:t>
      </w:r>
      <w:r w:rsidR="00501784" w:rsidRPr="00BA6535">
        <w:rPr>
          <w:rFonts w:eastAsia="Calibri" w:cs="Times New Roman"/>
          <w:sz w:val="28"/>
          <w:szCs w:val="28"/>
          <w:lang w:val="uk-UA"/>
        </w:rPr>
        <w:t>и</w:t>
      </w:r>
      <w:r w:rsidRPr="00BA6535">
        <w:rPr>
          <w:rFonts w:eastAsia="Calibri" w:cs="Times New Roman"/>
          <w:sz w:val="28"/>
          <w:szCs w:val="28"/>
          <w:lang w:val="uk-UA"/>
        </w:rPr>
        <w:t>.</w:t>
      </w:r>
    </w:p>
    <w:p w14:paraId="39A68CA5" w14:textId="77777777" w:rsidR="00D62097" w:rsidRDefault="00D62097">
      <w:pPr>
        <w:rPr>
          <w:rFonts w:cs="Times New Roman"/>
          <w:sz w:val="28"/>
          <w:szCs w:val="28"/>
          <w:lang w:val="uk-UA"/>
        </w:rPr>
      </w:pPr>
      <w:r>
        <w:rPr>
          <w:rFonts w:cs="Times New Roman"/>
          <w:sz w:val="28"/>
          <w:szCs w:val="28"/>
          <w:lang w:val="uk-UA"/>
        </w:rPr>
        <w:br w:type="page"/>
      </w:r>
    </w:p>
    <w:p w14:paraId="456E789F" w14:textId="77777777" w:rsidR="00F965DD" w:rsidRPr="00BA6535" w:rsidRDefault="00F965DD" w:rsidP="00BA6535">
      <w:pPr>
        <w:tabs>
          <w:tab w:val="left" w:pos="0"/>
        </w:tabs>
        <w:spacing w:after="0" w:line="360" w:lineRule="auto"/>
        <w:ind w:firstLine="709"/>
        <w:jc w:val="both"/>
        <w:rPr>
          <w:rFonts w:cs="Times New Roman"/>
          <w:b/>
          <w:sz w:val="28"/>
          <w:szCs w:val="28"/>
          <w:lang w:val="uk-UA"/>
        </w:rPr>
      </w:pPr>
      <w:r w:rsidRPr="00BA6535">
        <w:rPr>
          <w:rFonts w:cs="Times New Roman"/>
          <w:b/>
          <w:sz w:val="28"/>
          <w:szCs w:val="28"/>
          <w:lang w:val="uk-UA"/>
        </w:rPr>
        <w:lastRenderedPageBreak/>
        <w:t xml:space="preserve">Висновки до </w:t>
      </w:r>
      <w:r w:rsidR="00D62097">
        <w:rPr>
          <w:rFonts w:cs="Times New Roman"/>
          <w:b/>
          <w:sz w:val="28"/>
          <w:szCs w:val="28"/>
          <w:lang w:val="uk-UA"/>
        </w:rPr>
        <w:t>Р</w:t>
      </w:r>
      <w:r w:rsidRPr="00BA6535">
        <w:rPr>
          <w:rFonts w:cs="Times New Roman"/>
          <w:b/>
          <w:sz w:val="28"/>
          <w:szCs w:val="28"/>
          <w:lang w:val="uk-UA"/>
        </w:rPr>
        <w:t>озділу</w:t>
      </w:r>
      <w:r w:rsidR="00D62097">
        <w:rPr>
          <w:rFonts w:cs="Times New Roman"/>
          <w:b/>
          <w:sz w:val="28"/>
          <w:szCs w:val="28"/>
          <w:lang w:val="uk-UA"/>
        </w:rPr>
        <w:t> </w:t>
      </w:r>
      <w:r w:rsidRPr="00BA6535">
        <w:rPr>
          <w:rFonts w:cs="Times New Roman"/>
          <w:b/>
          <w:sz w:val="28"/>
          <w:szCs w:val="28"/>
          <w:lang w:val="uk-UA"/>
        </w:rPr>
        <w:t>2</w:t>
      </w:r>
    </w:p>
    <w:p w14:paraId="3A164E11" w14:textId="77777777" w:rsidR="008F5461" w:rsidRPr="00BA6535" w:rsidRDefault="008F5461" w:rsidP="00BA6535">
      <w:pPr>
        <w:tabs>
          <w:tab w:val="left" w:pos="0"/>
          <w:tab w:val="left" w:pos="1276"/>
        </w:tabs>
        <w:spacing w:after="0" w:line="360" w:lineRule="auto"/>
        <w:ind w:firstLine="709"/>
        <w:jc w:val="both"/>
        <w:rPr>
          <w:rFonts w:cs="Times New Roman"/>
          <w:sz w:val="28"/>
          <w:szCs w:val="28"/>
          <w:lang w:val="uk-UA"/>
        </w:rPr>
      </w:pPr>
    </w:p>
    <w:p w14:paraId="04BDC802" w14:textId="77777777" w:rsidR="00F965DD" w:rsidRPr="00BA6535" w:rsidRDefault="00B36FF7" w:rsidP="00BA6535">
      <w:pPr>
        <w:pStyle w:val="a7"/>
        <w:numPr>
          <w:ilvl w:val="0"/>
          <w:numId w:val="40"/>
        </w:numPr>
        <w:tabs>
          <w:tab w:val="left" w:pos="0"/>
          <w:tab w:val="left" w:pos="1134"/>
        </w:tabs>
        <w:spacing w:after="0" w:line="360" w:lineRule="auto"/>
        <w:ind w:left="0" w:firstLine="709"/>
        <w:jc w:val="both"/>
        <w:rPr>
          <w:rFonts w:cs="Times New Roman"/>
          <w:sz w:val="28"/>
          <w:szCs w:val="28"/>
          <w:lang w:val="uk-UA"/>
        </w:rPr>
      </w:pPr>
      <w:r w:rsidRPr="00BA6535">
        <w:rPr>
          <w:rFonts w:eastAsia="Calibri" w:cs="Times New Roman"/>
          <w:sz w:val="28"/>
          <w:szCs w:val="28"/>
          <w:lang w:val="uk-UA"/>
        </w:rPr>
        <w:t xml:space="preserve">Національна поліція України </w:t>
      </w:r>
      <w:r w:rsidR="00F965DD" w:rsidRPr="00BA6535">
        <w:rPr>
          <w:rFonts w:eastAsia="Calibri" w:cs="Times New Roman"/>
          <w:sz w:val="28"/>
          <w:szCs w:val="28"/>
          <w:lang w:val="uk-UA"/>
        </w:rPr>
        <w:t xml:space="preserve">як </w:t>
      </w:r>
      <w:r w:rsidR="00F07BD3" w:rsidRPr="00BA6535">
        <w:rPr>
          <w:rFonts w:eastAsia="Calibri" w:cs="Times New Roman"/>
          <w:sz w:val="28"/>
          <w:szCs w:val="28"/>
          <w:lang w:val="uk-UA"/>
        </w:rPr>
        <w:t>ЦОВВ</w:t>
      </w:r>
      <w:r w:rsidR="00F965DD" w:rsidRPr="00BA6535">
        <w:rPr>
          <w:rFonts w:eastAsia="Calibri" w:cs="Times New Roman"/>
          <w:sz w:val="28"/>
          <w:szCs w:val="28"/>
          <w:lang w:val="uk-UA"/>
        </w:rPr>
        <w:t xml:space="preserve"> виконує управлінські функції, що є самостійними </w:t>
      </w:r>
      <w:r w:rsidRPr="00BA6535">
        <w:rPr>
          <w:rFonts w:eastAsia="Calibri" w:cs="Times New Roman"/>
          <w:sz w:val="28"/>
          <w:szCs w:val="28"/>
          <w:lang w:val="uk-UA"/>
        </w:rPr>
        <w:t xml:space="preserve">й </w:t>
      </w:r>
      <w:r w:rsidR="00F965DD" w:rsidRPr="00BA6535">
        <w:rPr>
          <w:rFonts w:eastAsia="Calibri" w:cs="Times New Roman"/>
          <w:sz w:val="28"/>
          <w:szCs w:val="28"/>
          <w:lang w:val="uk-UA"/>
        </w:rPr>
        <w:t>однорідними складовими діяльності цього органу, характеризуються цілеспрямованістю та визначають напрям і зміст управлінської (</w:t>
      </w:r>
      <w:proofErr w:type="spellStart"/>
      <w:r w:rsidR="00F965DD" w:rsidRPr="00BA6535">
        <w:rPr>
          <w:rFonts w:eastAsia="Calibri" w:cs="Times New Roman"/>
          <w:sz w:val="28"/>
          <w:szCs w:val="28"/>
          <w:lang w:val="uk-UA"/>
        </w:rPr>
        <w:t>ви</w:t>
      </w:r>
      <w:r w:rsidR="00F07BD3" w:rsidRPr="00BA6535">
        <w:rPr>
          <w:rFonts w:eastAsia="Calibri" w:cs="Times New Roman"/>
          <w:sz w:val="28"/>
          <w:szCs w:val="28"/>
          <w:lang w:val="uk-UA"/>
        </w:rPr>
        <w:t>конавчо</w:t>
      </w:r>
      <w:proofErr w:type="spellEnd"/>
      <w:r w:rsidR="00F07BD3" w:rsidRPr="00BA6535">
        <w:rPr>
          <w:rFonts w:eastAsia="Calibri" w:cs="Times New Roman"/>
          <w:sz w:val="28"/>
          <w:szCs w:val="28"/>
          <w:lang w:val="uk-UA"/>
        </w:rPr>
        <w:t>-розпорядчої) діяльності</w:t>
      </w:r>
      <w:r w:rsidR="00064E7F" w:rsidRPr="00BA6535">
        <w:rPr>
          <w:rFonts w:eastAsia="Calibri" w:cs="Times New Roman"/>
          <w:sz w:val="28"/>
          <w:szCs w:val="28"/>
          <w:lang w:val="uk-UA"/>
        </w:rPr>
        <w:t xml:space="preserve"> НПУ</w:t>
      </w:r>
      <w:r w:rsidR="00F965DD" w:rsidRPr="00BA6535">
        <w:rPr>
          <w:rFonts w:eastAsia="Calibri" w:cs="Times New Roman"/>
          <w:sz w:val="28"/>
          <w:szCs w:val="28"/>
          <w:lang w:val="uk-UA"/>
        </w:rPr>
        <w:t xml:space="preserve"> і </w:t>
      </w:r>
      <w:r w:rsidR="007C70C7" w:rsidRPr="00BA6535">
        <w:rPr>
          <w:rFonts w:eastAsia="Calibri" w:cs="Times New Roman"/>
          <w:sz w:val="28"/>
          <w:szCs w:val="28"/>
          <w:lang w:val="uk-UA"/>
        </w:rPr>
        <w:t>мають</w:t>
      </w:r>
      <w:r w:rsidR="00F965DD" w:rsidRPr="00BA6535">
        <w:rPr>
          <w:rFonts w:eastAsia="Calibri" w:cs="Times New Roman"/>
          <w:sz w:val="28"/>
          <w:szCs w:val="28"/>
          <w:lang w:val="uk-UA"/>
        </w:rPr>
        <w:t xml:space="preserve"> організуючий вплив.</w:t>
      </w:r>
      <w:r w:rsidR="00F94501" w:rsidRPr="00BA6535">
        <w:rPr>
          <w:rFonts w:eastAsia="Calibri" w:cs="Times New Roman"/>
          <w:sz w:val="28"/>
          <w:szCs w:val="28"/>
          <w:lang w:val="uk-UA"/>
        </w:rPr>
        <w:t xml:space="preserve"> </w:t>
      </w:r>
      <w:r w:rsidR="00F965DD" w:rsidRPr="00BA6535">
        <w:rPr>
          <w:rFonts w:eastAsia="Calibri" w:cs="Times New Roman"/>
          <w:sz w:val="28"/>
          <w:szCs w:val="28"/>
          <w:lang w:val="uk-UA"/>
        </w:rPr>
        <w:t xml:space="preserve">Діяльність </w:t>
      </w:r>
      <w:r w:rsidR="00064E7F" w:rsidRPr="00BA6535">
        <w:rPr>
          <w:rFonts w:eastAsia="Calibri" w:cs="Times New Roman"/>
          <w:sz w:val="28"/>
          <w:szCs w:val="28"/>
          <w:lang w:val="uk-UA"/>
        </w:rPr>
        <w:t xml:space="preserve">поліції </w:t>
      </w:r>
      <w:r w:rsidR="00F965DD" w:rsidRPr="00BA6535">
        <w:rPr>
          <w:rFonts w:eastAsia="Calibri" w:cs="Times New Roman"/>
          <w:sz w:val="28"/>
          <w:szCs w:val="28"/>
          <w:lang w:val="uk-UA"/>
        </w:rPr>
        <w:t xml:space="preserve">варто розглядати </w:t>
      </w:r>
      <w:r w:rsidR="007C70C7" w:rsidRPr="00BA6535">
        <w:rPr>
          <w:rFonts w:eastAsia="Calibri" w:cs="Times New Roman"/>
          <w:sz w:val="28"/>
          <w:szCs w:val="28"/>
          <w:lang w:val="uk-UA"/>
        </w:rPr>
        <w:t>крізь призму</w:t>
      </w:r>
      <w:r w:rsidR="00F965DD" w:rsidRPr="00BA6535">
        <w:rPr>
          <w:rFonts w:eastAsia="Calibri" w:cs="Times New Roman"/>
          <w:sz w:val="28"/>
          <w:szCs w:val="28"/>
          <w:lang w:val="uk-UA"/>
        </w:rPr>
        <w:t xml:space="preserve"> управлінськ</w:t>
      </w:r>
      <w:r w:rsidR="007C70C7" w:rsidRPr="00BA6535">
        <w:rPr>
          <w:rFonts w:eastAsia="Calibri" w:cs="Times New Roman"/>
          <w:sz w:val="28"/>
          <w:szCs w:val="28"/>
          <w:lang w:val="uk-UA"/>
        </w:rPr>
        <w:t>их</w:t>
      </w:r>
      <w:r w:rsidR="00F965DD" w:rsidRPr="00BA6535">
        <w:rPr>
          <w:rFonts w:eastAsia="Calibri" w:cs="Times New Roman"/>
          <w:sz w:val="28"/>
          <w:szCs w:val="28"/>
          <w:lang w:val="uk-UA"/>
        </w:rPr>
        <w:t xml:space="preserve"> функці</w:t>
      </w:r>
      <w:r w:rsidR="007C70C7" w:rsidRPr="00BA6535">
        <w:rPr>
          <w:rFonts w:eastAsia="Calibri" w:cs="Times New Roman"/>
          <w:sz w:val="28"/>
          <w:szCs w:val="28"/>
          <w:lang w:val="uk-UA"/>
        </w:rPr>
        <w:t>й</w:t>
      </w:r>
      <w:r w:rsidR="00F965DD" w:rsidRPr="00BA6535">
        <w:rPr>
          <w:rFonts w:eastAsia="Calibri" w:cs="Times New Roman"/>
          <w:sz w:val="28"/>
          <w:szCs w:val="28"/>
          <w:lang w:val="uk-UA"/>
        </w:rPr>
        <w:t xml:space="preserve"> </w:t>
      </w:r>
      <w:r w:rsidR="002E0D77" w:rsidRPr="00BA6535">
        <w:rPr>
          <w:rFonts w:eastAsia="Calibri" w:cs="Times New Roman"/>
          <w:sz w:val="28"/>
          <w:szCs w:val="28"/>
          <w:lang w:val="uk-UA"/>
        </w:rPr>
        <w:t xml:space="preserve">зовнішнього характеру, які відображають правоохоронне призначення поліції, обумовлені специфікою забезпечення законності та реалізацією державної політики у відповідній сфері суспільного життя, направлені на об’єкти управління та реалізуються через спеціально визначені повноваження, а також </w:t>
      </w:r>
      <w:r w:rsidR="00F965DD" w:rsidRPr="00BA6535">
        <w:rPr>
          <w:rFonts w:eastAsia="Calibri" w:cs="Times New Roman"/>
          <w:sz w:val="28"/>
          <w:szCs w:val="28"/>
          <w:lang w:val="uk-UA"/>
        </w:rPr>
        <w:t xml:space="preserve">внутрішньоорганізаційного характеру, </w:t>
      </w:r>
      <w:r w:rsidR="007C70C7" w:rsidRPr="00BA6535">
        <w:rPr>
          <w:rFonts w:eastAsia="Calibri" w:cs="Times New Roman"/>
          <w:sz w:val="28"/>
          <w:szCs w:val="28"/>
          <w:lang w:val="uk-UA"/>
        </w:rPr>
        <w:t xml:space="preserve">які </w:t>
      </w:r>
      <w:r w:rsidR="00CA3A93" w:rsidRPr="00BA6535">
        <w:rPr>
          <w:rFonts w:eastAsia="Calibri" w:cs="Times New Roman"/>
          <w:sz w:val="28"/>
          <w:szCs w:val="28"/>
          <w:lang w:val="uk-UA"/>
        </w:rPr>
        <w:t>спрямовані</w:t>
      </w:r>
      <w:r w:rsidR="00F965DD" w:rsidRPr="00BA6535">
        <w:rPr>
          <w:rFonts w:eastAsia="Calibri" w:cs="Times New Roman"/>
          <w:sz w:val="28"/>
          <w:szCs w:val="28"/>
          <w:lang w:val="uk-UA"/>
        </w:rPr>
        <w:t xml:space="preserve"> на управління апарат</w:t>
      </w:r>
      <w:r w:rsidR="001A6233" w:rsidRPr="00BA6535">
        <w:rPr>
          <w:rFonts w:eastAsia="Calibri" w:cs="Times New Roman"/>
          <w:sz w:val="28"/>
          <w:szCs w:val="28"/>
          <w:lang w:val="uk-UA"/>
        </w:rPr>
        <w:t xml:space="preserve">ом та територіальними органами </w:t>
      </w:r>
      <w:r w:rsidR="00CA3A93" w:rsidRPr="00BA6535">
        <w:rPr>
          <w:rFonts w:eastAsia="Calibri" w:cs="Times New Roman"/>
          <w:sz w:val="28"/>
          <w:szCs w:val="28"/>
          <w:lang w:val="uk-UA"/>
        </w:rPr>
        <w:t>НПУ як</w:t>
      </w:r>
      <w:r w:rsidR="001A6233" w:rsidRPr="00BA6535">
        <w:rPr>
          <w:rFonts w:eastAsia="Calibri" w:cs="Times New Roman"/>
          <w:sz w:val="28"/>
          <w:szCs w:val="28"/>
          <w:lang w:val="uk-UA"/>
        </w:rPr>
        <w:t xml:space="preserve"> ЦОВВ</w:t>
      </w:r>
      <w:r w:rsidR="00F965DD" w:rsidRPr="00BA6535">
        <w:rPr>
          <w:rFonts w:eastAsia="Calibri" w:cs="Times New Roman"/>
          <w:sz w:val="28"/>
          <w:szCs w:val="28"/>
          <w:lang w:val="uk-UA"/>
        </w:rPr>
        <w:t xml:space="preserve">. </w:t>
      </w:r>
      <w:r w:rsidRPr="00BA6535">
        <w:rPr>
          <w:rFonts w:eastAsia="Calibri" w:cs="Times New Roman"/>
          <w:sz w:val="28"/>
          <w:szCs w:val="28"/>
          <w:lang w:val="uk-UA"/>
        </w:rPr>
        <w:t>Національна поліція України</w:t>
      </w:r>
      <w:r w:rsidRPr="00BA6535" w:rsidDel="00B36FF7">
        <w:rPr>
          <w:rFonts w:eastAsia="Calibri" w:cs="Times New Roman"/>
          <w:sz w:val="28"/>
          <w:szCs w:val="28"/>
          <w:lang w:val="uk-UA"/>
        </w:rPr>
        <w:t xml:space="preserve"> </w:t>
      </w:r>
      <w:r w:rsidR="001D0DB5" w:rsidRPr="00BA6535">
        <w:rPr>
          <w:rFonts w:eastAsia="Calibri" w:cs="Times New Roman"/>
          <w:sz w:val="28"/>
          <w:szCs w:val="28"/>
          <w:lang w:val="uk-UA"/>
        </w:rPr>
        <w:t>має дуалістичну природу, з одного боку</w:t>
      </w:r>
      <w:r w:rsidR="00FD4055" w:rsidRPr="00BA6535">
        <w:rPr>
          <w:rFonts w:eastAsia="Calibri" w:cs="Times New Roman"/>
          <w:sz w:val="28"/>
          <w:szCs w:val="28"/>
          <w:lang w:val="uk-UA"/>
        </w:rPr>
        <w:t>,</w:t>
      </w:r>
      <w:r w:rsidR="001D0DB5" w:rsidRPr="00BA6535">
        <w:rPr>
          <w:rFonts w:eastAsia="Calibri" w:cs="Times New Roman"/>
          <w:sz w:val="28"/>
          <w:szCs w:val="28"/>
          <w:lang w:val="uk-UA"/>
        </w:rPr>
        <w:t xml:space="preserve"> вона виконує правоохоронні функції, а з іншого</w:t>
      </w:r>
      <w:r w:rsidR="00AD0ACC">
        <w:rPr>
          <w:rFonts w:eastAsia="Calibri" w:cs="Times New Roman"/>
          <w:sz w:val="28"/>
          <w:szCs w:val="28"/>
          <w:lang w:val="uk-UA"/>
        </w:rPr>
        <w:t> </w:t>
      </w:r>
      <w:r w:rsidR="00D83F1F" w:rsidRPr="00BA6535">
        <w:rPr>
          <w:rFonts w:eastAsia="Calibri" w:cs="Times New Roman"/>
          <w:sz w:val="28"/>
          <w:szCs w:val="28"/>
          <w:lang w:val="uk-UA"/>
        </w:rPr>
        <w:t xml:space="preserve">– </w:t>
      </w:r>
      <w:r w:rsidR="001D0DB5" w:rsidRPr="00BA6535">
        <w:rPr>
          <w:rFonts w:eastAsia="Calibri" w:cs="Times New Roman"/>
          <w:sz w:val="28"/>
          <w:szCs w:val="28"/>
          <w:lang w:val="uk-UA"/>
        </w:rPr>
        <w:t>функції</w:t>
      </w:r>
      <w:r w:rsidR="00D83F1F" w:rsidRPr="00BA6535">
        <w:rPr>
          <w:rFonts w:eastAsia="Calibri" w:cs="Times New Roman"/>
          <w:sz w:val="28"/>
          <w:szCs w:val="28"/>
          <w:lang w:val="uk-UA"/>
        </w:rPr>
        <w:t>,</w:t>
      </w:r>
      <w:r w:rsidR="001D0DB5" w:rsidRPr="00BA6535">
        <w:rPr>
          <w:rFonts w:eastAsia="Calibri" w:cs="Times New Roman"/>
          <w:sz w:val="28"/>
          <w:szCs w:val="28"/>
          <w:lang w:val="uk-UA"/>
        </w:rPr>
        <w:t xml:space="preserve"> покладені на ЦОВВ. </w:t>
      </w:r>
      <w:r w:rsidR="00014914" w:rsidRPr="00BA6535">
        <w:rPr>
          <w:rFonts w:eastAsia="Calibri" w:cs="Times New Roman"/>
          <w:sz w:val="28"/>
          <w:szCs w:val="28"/>
          <w:lang w:val="uk-UA"/>
        </w:rPr>
        <w:t>С</w:t>
      </w:r>
      <w:r w:rsidR="001D0DB5" w:rsidRPr="00BA6535">
        <w:rPr>
          <w:rFonts w:eastAsia="Calibri" w:cs="Times New Roman"/>
          <w:sz w:val="28"/>
          <w:szCs w:val="28"/>
          <w:lang w:val="uk-UA"/>
        </w:rPr>
        <w:t xml:space="preserve">аме </w:t>
      </w:r>
      <w:r w:rsidR="006476FF" w:rsidRPr="00BA6535">
        <w:rPr>
          <w:rFonts w:eastAsia="Calibri" w:cs="Times New Roman"/>
          <w:sz w:val="28"/>
          <w:szCs w:val="28"/>
          <w:lang w:val="uk-UA"/>
        </w:rPr>
        <w:t>зовнішні</w:t>
      </w:r>
      <w:r w:rsidR="001D0DB5" w:rsidRPr="00BA6535">
        <w:rPr>
          <w:rFonts w:eastAsia="Calibri" w:cs="Times New Roman"/>
          <w:sz w:val="28"/>
          <w:szCs w:val="28"/>
          <w:lang w:val="uk-UA"/>
        </w:rPr>
        <w:t xml:space="preserve"> (</w:t>
      </w:r>
      <w:r w:rsidR="00014914" w:rsidRPr="00BA6535">
        <w:rPr>
          <w:rFonts w:eastAsia="Calibri" w:cs="Times New Roman"/>
          <w:sz w:val="28"/>
          <w:szCs w:val="28"/>
          <w:lang w:val="uk-UA"/>
        </w:rPr>
        <w:t>правоохоронні</w:t>
      </w:r>
      <w:r w:rsidR="001D0DB5" w:rsidRPr="00BA6535">
        <w:rPr>
          <w:rFonts w:eastAsia="Calibri" w:cs="Times New Roman"/>
          <w:sz w:val="28"/>
          <w:szCs w:val="28"/>
          <w:lang w:val="uk-UA"/>
        </w:rPr>
        <w:t>) функції НПУ впливають як на зміст внутрішньоорганізаційних функцій, так і в цілому визначають</w:t>
      </w:r>
      <w:r w:rsidR="002E0D77" w:rsidRPr="00BA6535">
        <w:rPr>
          <w:rFonts w:eastAsia="Calibri" w:cs="Times New Roman"/>
          <w:sz w:val="28"/>
          <w:szCs w:val="28"/>
          <w:lang w:val="uk-UA"/>
        </w:rPr>
        <w:t xml:space="preserve"> сутність</w:t>
      </w:r>
      <w:r w:rsidR="001D0DB5" w:rsidRPr="00BA6535">
        <w:rPr>
          <w:rFonts w:eastAsia="Calibri" w:cs="Times New Roman"/>
          <w:sz w:val="28"/>
          <w:szCs w:val="28"/>
          <w:lang w:val="uk-UA"/>
        </w:rPr>
        <w:t xml:space="preserve"> організаційно-правов</w:t>
      </w:r>
      <w:r w:rsidR="002E0D77" w:rsidRPr="00BA6535">
        <w:rPr>
          <w:rFonts w:eastAsia="Calibri" w:cs="Times New Roman"/>
          <w:sz w:val="28"/>
          <w:szCs w:val="28"/>
          <w:lang w:val="uk-UA"/>
        </w:rPr>
        <w:t>ого</w:t>
      </w:r>
      <w:r w:rsidR="001D0DB5" w:rsidRPr="00BA6535">
        <w:rPr>
          <w:rFonts w:eastAsia="Calibri" w:cs="Times New Roman"/>
          <w:sz w:val="28"/>
          <w:szCs w:val="28"/>
          <w:lang w:val="uk-UA"/>
        </w:rPr>
        <w:t xml:space="preserve"> забезпечення діяльності НПУ як ЦОВВ.</w:t>
      </w:r>
    </w:p>
    <w:p w14:paraId="7FAEA26E" w14:textId="77777777" w:rsidR="005921F7" w:rsidRPr="00BA6535" w:rsidRDefault="00F965DD" w:rsidP="00BA6535">
      <w:pPr>
        <w:tabs>
          <w:tab w:val="left" w:pos="0"/>
          <w:tab w:val="left" w:pos="1276"/>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До внутрішньоорганізаційних</w:t>
      </w:r>
      <w:r w:rsidR="00F07BD3" w:rsidRPr="00BA6535">
        <w:rPr>
          <w:rFonts w:eastAsia="Calibri" w:cs="Times New Roman"/>
          <w:sz w:val="28"/>
          <w:szCs w:val="28"/>
          <w:lang w:val="uk-UA"/>
        </w:rPr>
        <w:t xml:space="preserve"> </w:t>
      </w:r>
      <w:r w:rsidR="00DC3D25" w:rsidRPr="00BA6535">
        <w:rPr>
          <w:rFonts w:eastAsia="Calibri" w:cs="Times New Roman"/>
          <w:sz w:val="28"/>
          <w:szCs w:val="28"/>
          <w:lang w:val="uk-UA"/>
        </w:rPr>
        <w:t>віднесено</w:t>
      </w:r>
      <w:r w:rsidR="00F07BD3" w:rsidRPr="00BA6535">
        <w:rPr>
          <w:rFonts w:eastAsia="Calibri" w:cs="Times New Roman"/>
          <w:sz w:val="28"/>
          <w:szCs w:val="28"/>
          <w:lang w:val="uk-UA"/>
        </w:rPr>
        <w:t xml:space="preserve"> такі функції</w:t>
      </w:r>
      <w:r w:rsidRPr="00BA6535">
        <w:rPr>
          <w:rFonts w:eastAsia="Calibri" w:cs="Times New Roman"/>
          <w:sz w:val="28"/>
          <w:szCs w:val="28"/>
          <w:lang w:val="uk-UA"/>
        </w:rPr>
        <w:t>: організація, планування, координація та контроль. У свою чергу</w:t>
      </w:r>
      <w:r w:rsidR="00FD4055" w:rsidRPr="00BA6535">
        <w:rPr>
          <w:rFonts w:eastAsia="Calibri" w:cs="Times New Roman"/>
          <w:sz w:val="28"/>
          <w:szCs w:val="28"/>
          <w:lang w:val="uk-UA"/>
        </w:rPr>
        <w:t>,</w:t>
      </w:r>
      <w:r w:rsidRPr="00BA6535">
        <w:rPr>
          <w:rFonts w:eastAsia="Calibri" w:cs="Times New Roman"/>
          <w:sz w:val="28"/>
          <w:szCs w:val="28"/>
          <w:lang w:val="uk-UA"/>
        </w:rPr>
        <w:t xml:space="preserve"> до </w:t>
      </w:r>
      <w:r w:rsidR="006476FF" w:rsidRPr="00BA6535">
        <w:rPr>
          <w:rFonts w:eastAsia="Calibri" w:cs="Times New Roman"/>
          <w:sz w:val="28"/>
          <w:szCs w:val="28"/>
          <w:lang w:val="uk-UA"/>
        </w:rPr>
        <w:t>зовнішніх</w:t>
      </w:r>
      <w:r w:rsidR="008A3249">
        <w:rPr>
          <w:rFonts w:eastAsia="Calibri" w:cs="Times New Roman"/>
          <w:sz w:val="28"/>
          <w:szCs w:val="28"/>
          <w:lang w:val="uk-UA"/>
        </w:rPr>
        <w:t xml:space="preserve"> </w:t>
      </w:r>
      <w:r w:rsidRPr="00BA6535">
        <w:rPr>
          <w:rFonts w:eastAsia="Calibri" w:cs="Times New Roman"/>
          <w:sz w:val="28"/>
          <w:szCs w:val="28"/>
          <w:lang w:val="uk-UA"/>
        </w:rPr>
        <w:t>належать такі функції: соціально-сервісна, профілактична (превентивна), кримінально-процесуальна, адміністративно-юрисдикційна.</w:t>
      </w:r>
    </w:p>
    <w:p w14:paraId="699A4E85" w14:textId="77777777" w:rsidR="00F965DD" w:rsidRPr="00BA6535" w:rsidRDefault="00F965DD" w:rsidP="00BA6535">
      <w:pPr>
        <w:pStyle w:val="a7"/>
        <w:numPr>
          <w:ilvl w:val="0"/>
          <w:numId w:val="40"/>
        </w:numPr>
        <w:tabs>
          <w:tab w:val="left" w:pos="0"/>
          <w:tab w:val="left" w:pos="1276"/>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Функції </w:t>
      </w:r>
      <w:r w:rsidR="00F07BD3" w:rsidRPr="00BA6535">
        <w:rPr>
          <w:rFonts w:eastAsia="Calibri" w:cs="Times New Roman"/>
          <w:sz w:val="28"/>
          <w:szCs w:val="28"/>
          <w:lang w:val="uk-UA"/>
        </w:rPr>
        <w:t>НПУ</w:t>
      </w:r>
      <w:r w:rsidRPr="00BA6535">
        <w:rPr>
          <w:rFonts w:eastAsia="Calibri" w:cs="Times New Roman"/>
          <w:sz w:val="28"/>
          <w:szCs w:val="28"/>
          <w:lang w:val="uk-UA"/>
        </w:rPr>
        <w:t xml:space="preserve"> повинні бути підкріплені повноваженнями для належного їх виконання. Повноваженнями </w:t>
      </w:r>
      <w:r w:rsidR="00F07BD3" w:rsidRPr="00BA6535">
        <w:rPr>
          <w:rFonts w:eastAsia="Calibri" w:cs="Times New Roman"/>
          <w:sz w:val="28"/>
          <w:szCs w:val="28"/>
          <w:lang w:val="uk-UA"/>
        </w:rPr>
        <w:t>НПУ</w:t>
      </w:r>
      <w:r w:rsidRPr="00BA6535">
        <w:rPr>
          <w:rFonts w:eastAsia="Calibri" w:cs="Times New Roman"/>
          <w:sz w:val="28"/>
          <w:szCs w:val="28"/>
          <w:lang w:val="uk-UA"/>
        </w:rPr>
        <w:t xml:space="preserve"> є сукупність прав і обов</w:t>
      </w:r>
      <w:r w:rsidR="00BE365F" w:rsidRPr="00BA6535">
        <w:rPr>
          <w:rFonts w:eastAsia="Calibri" w:cs="Times New Roman"/>
          <w:sz w:val="28"/>
          <w:szCs w:val="28"/>
          <w:lang w:val="uk-UA"/>
        </w:rPr>
        <w:t>’</w:t>
      </w:r>
      <w:r w:rsidRPr="00BA6535">
        <w:rPr>
          <w:rFonts w:eastAsia="Calibri" w:cs="Times New Roman"/>
          <w:sz w:val="28"/>
          <w:szCs w:val="28"/>
          <w:lang w:val="uk-UA"/>
        </w:rPr>
        <w:t>язків</w:t>
      </w:r>
      <w:r w:rsidR="00F07BD3" w:rsidRPr="00BA6535">
        <w:rPr>
          <w:rFonts w:eastAsia="Calibri" w:cs="Times New Roman"/>
          <w:sz w:val="28"/>
          <w:szCs w:val="28"/>
          <w:lang w:val="uk-UA"/>
        </w:rPr>
        <w:t>,</w:t>
      </w:r>
      <w:r w:rsidRPr="00BA6535">
        <w:rPr>
          <w:rFonts w:eastAsia="Calibri" w:cs="Times New Roman"/>
          <w:sz w:val="28"/>
          <w:szCs w:val="28"/>
          <w:lang w:val="uk-UA"/>
        </w:rPr>
        <w:t xml:space="preserve"> закріплених в установленому законодавством порядку, за допомогою яких вона здатна приймати владні рішення </w:t>
      </w:r>
      <w:r w:rsidR="00FD4055" w:rsidRPr="00BA6535">
        <w:rPr>
          <w:rFonts w:eastAsia="Calibri" w:cs="Times New Roman"/>
          <w:sz w:val="28"/>
          <w:szCs w:val="28"/>
          <w:lang w:val="uk-UA"/>
        </w:rPr>
        <w:t xml:space="preserve">й </w:t>
      </w:r>
      <w:r w:rsidRPr="00BA6535">
        <w:rPr>
          <w:rFonts w:eastAsia="Calibri" w:cs="Times New Roman"/>
          <w:sz w:val="28"/>
          <w:szCs w:val="28"/>
          <w:lang w:val="uk-UA"/>
        </w:rPr>
        <w:t>вимагати їх виконання від інших, але при цьому зобов</w:t>
      </w:r>
      <w:r w:rsidR="00BE365F" w:rsidRPr="00BA6535">
        <w:rPr>
          <w:rFonts w:eastAsia="Calibri" w:cs="Times New Roman"/>
          <w:sz w:val="28"/>
          <w:szCs w:val="28"/>
          <w:lang w:val="uk-UA"/>
        </w:rPr>
        <w:t>’</w:t>
      </w:r>
      <w:r w:rsidRPr="00BA6535">
        <w:rPr>
          <w:rFonts w:eastAsia="Calibri" w:cs="Times New Roman"/>
          <w:sz w:val="28"/>
          <w:szCs w:val="28"/>
          <w:lang w:val="uk-UA"/>
        </w:rPr>
        <w:t>язана якісно (в межах закону) здійснювати надані правомочності для виконання покладених на неї функцій.</w:t>
      </w:r>
    </w:p>
    <w:p w14:paraId="5FC32832" w14:textId="77777777" w:rsidR="00F965DD" w:rsidRPr="00BA6535" w:rsidRDefault="00F965DD" w:rsidP="00BA6535">
      <w:pPr>
        <w:tabs>
          <w:tab w:val="left" w:pos="0"/>
          <w:tab w:val="left" w:pos="993"/>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Керівництву </w:t>
      </w:r>
      <w:r w:rsidR="002B03F7" w:rsidRPr="00BA6535">
        <w:rPr>
          <w:rFonts w:eastAsia="Calibri" w:cs="Times New Roman"/>
          <w:sz w:val="28"/>
          <w:szCs w:val="28"/>
          <w:lang w:val="uk-UA"/>
        </w:rPr>
        <w:t>НПУ</w:t>
      </w:r>
      <w:r w:rsidRPr="00BA6535">
        <w:rPr>
          <w:rFonts w:eastAsia="Calibri" w:cs="Times New Roman"/>
          <w:sz w:val="28"/>
          <w:szCs w:val="28"/>
          <w:lang w:val="uk-UA"/>
        </w:rPr>
        <w:t xml:space="preserve"> надано широке коло повноважень для </w:t>
      </w:r>
      <w:r w:rsidR="00DC3D25" w:rsidRPr="00BA6535">
        <w:rPr>
          <w:rFonts w:eastAsia="Calibri" w:cs="Times New Roman"/>
          <w:sz w:val="28"/>
          <w:szCs w:val="28"/>
          <w:lang w:val="uk-UA"/>
        </w:rPr>
        <w:t xml:space="preserve">реалізації </w:t>
      </w:r>
      <w:r w:rsidRPr="00BA6535">
        <w:rPr>
          <w:rFonts w:eastAsia="Calibri" w:cs="Times New Roman"/>
          <w:sz w:val="28"/>
          <w:szCs w:val="28"/>
          <w:lang w:val="uk-UA"/>
        </w:rPr>
        <w:t xml:space="preserve">управлінських функцій, але неналежне закріплення деяких </w:t>
      </w:r>
      <w:r w:rsidR="00FD4055" w:rsidRPr="00BA6535">
        <w:rPr>
          <w:rFonts w:eastAsia="Calibri" w:cs="Times New Roman"/>
          <w:sz w:val="28"/>
          <w:szCs w:val="28"/>
          <w:lang w:val="uk-UA"/>
        </w:rPr>
        <w:t>і</w:t>
      </w:r>
      <w:r w:rsidRPr="00BA6535">
        <w:rPr>
          <w:rFonts w:eastAsia="Calibri" w:cs="Times New Roman"/>
          <w:sz w:val="28"/>
          <w:szCs w:val="28"/>
          <w:lang w:val="uk-UA"/>
        </w:rPr>
        <w:t>з них у нормативно-</w:t>
      </w:r>
      <w:r w:rsidRPr="00BA6535">
        <w:rPr>
          <w:rFonts w:eastAsia="Calibri" w:cs="Times New Roman"/>
          <w:sz w:val="28"/>
          <w:szCs w:val="28"/>
          <w:lang w:val="uk-UA"/>
        </w:rPr>
        <w:lastRenderedPageBreak/>
        <w:t xml:space="preserve">правових актах </w:t>
      </w:r>
      <w:r w:rsidR="004015AF" w:rsidRPr="00BA6535">
        <w:rPr>
          <w:rFonts w:eastAsia="Calibri" w:cs="Times New Roman"/>
          <w:sz w:val="28"/>
          <w:szCs w:val="28"/>
          <w:lang w:val="uk-UA"/>
        </w:rPr>
        <w:t xml:space="preserve">створює </w:t>
      </w:r>
      <w:r w:rsidRPr="00BA6535">
        <w:rPr>
          <w:rFonts w:eastAsia="Calibri" w:cs="Times New Roman"/>
          <w:sz w:val="28"/>
          <w:szCs w:val="28"/>
          <w:lang w:val="uk-UA"/>
        </w:rPr>
        <w:t xml:space="preserve">проблеми </w:t>
      </w:r>
      <w:r w:rsidR="00DC3D25" w:rsidRPr="00BA6535">
        <w:rPr>
          <w:rFonts w:eastAsia="Calibri" w:cs="Times New Roman"/>
          <w:sz w:val="28"/>
          <w:szCs w:val="28"/>
          <w:lang w:val="uk-UA"/>
        </w:rPr>
        <w:t xml:space="preserve">здійснення вказаних </w:t>
      </w:r>
      <w:r w:rsidRPr="00BA6535">
        <w:rPr>
          <w:rFonts w:eastAsia="Calibri" w:cs="Times New Roman"/>
          <w:sz w:val="28"/>
          <w:szCs w:val="28"/>
          <w:lang w:val="uk-UA"/>
        </w:rPr>
        <w:t xml:space="preserve">функцій. </w:t>
      </w:r>
      <w:r w:rsidR="00DC3D25" w:rsidRPr="00BA6535">
        <w:rPr>
          <w:rFonts w:eastAsia="Calibri" w:cs="Times New Roman"/>
          <w:sz w:val="28"/>
          <w:szCs w:val="28"/>
          <w:lang w:val="uk-UA"/>
        </w:rPr>
        <w:t>Д</w:t>
      </w:r>
      <w:r w:rsidRPr="00BA6535">
        <w:rPr>
          <w:rFonts w:eastAsia="Calibri" w:cs="Times New Roman"/>
          <w:sz w:val="28"/>
          <w:szCs w:val="28"/>
          <w:lang w:val="uk-UA"/>
        </w:rPr>
        <w:t>л</w:t>
      </w:r>
      <w:r w:rsidR="00B0288B" w:rsidRPr="00BA6535">
        <w:rPr>
          <w:rFonts w:eastAsia="Calibri" w:cs="Times New Roman"/>
          <w:sz w:val="28"/>
          <w:szCs w:val="28"/>
          <w:lang w:val="uk-UA"/>
        </w:rPr>
        <w:t xml:space="preserve">я </w:t>
      </w:r>
      <w:r w:rsidR="00FD4055" w:rsidRPr="00BA6535">
        <w:rPr>
          <w:rFonts w:eastAsia="Calibri" w:cs="Times New Roman"/>
          <w:sz w:val="28"/>
          <w:szCs w:val="28"/>
          <w:lang w:val="uk-UA"/>
        </w:rPr>
        <w:t xml:space="preserve">розв’язання </w:t>
      </w:r>
      <w:r w:rsidR="00B0288B" w:rsidRPr="00BA6535">
        <w:rPr>
          <w:rFonts w:eastAsia="Calibri" w:cs="Times New Roman"/>
          <w:sz w:val="28"/>
          <w:szCs w:val="28"/>
          <w:lang w:val="uk-UA"/>
        </w:rPr>
        <w:t xml:space="preserve">поставлених проблем, на нашу думку, </w:t>
      </w:r>
      <w:r w:rsidRPr="00BA6535">
        <w:rPr>
          <w:rFonts w:eastAsia="Calibri" w:cs="Times New Roman"/>
          <w:sz w:val="28"/>
          <w:szCs w:val="28"/>
          <w:lang w:val="uk-UA"/>
        </w:rPr>
        <w:t>необхідно внести зміни до чинного законодавства України, якими надати керівник</w:t>
      </w:r>
      <w:r w:rsidR="00FD4055" w:rsidRPr="00BA6535">
        <w:rPr>
          <w:rFonts w:eastAsia="Calibri" w:cs="Times New Roman"/>
          <w:sz w:val="28"/>
          <w:szCs w:val="28"/>
          <w:lang w:val="uk-UA"/>
        </w:rPr>
        <w:t>ові</w:t>
      </w:r>
      <w:r w:rsidRPr="00BA6535">
        <w:rPr>
          <w:rFonts w:eastAsia="Calibri" w:cs="Times New Roman"/>
          <w:sz w:val="28"/>
          <w:szCs w:val="28"/>
          <w:lang w:val="uk-UA"/>
        </w:rPr>
        <w:t xml:space="preserve"> поліції повноваження видавати акти організаційно-розпорядчого характеру</w:t>
      </w:r>
      <w:r w:rsidR="00B0288B" w:rsidRPr="00BA6535">
        <w:rPr>
          <w:rFonts w:eastAsia="Calibri" w:cs="Times New Roman"/>
          <w:sz w:val="28"/>
          <w:szCs w:val="28"/>
          <w:lang w:val="uk-UA"/>
        </w:rPr>
        <w:t xml:space="preserve"> без погодження з Міністром внутрішніх справ України.</w:t>
      </w:r>
    </w:p>
    <w:p w14:paraId="5CE9E4DF" w14:textId="77777777" w:rsidR="00B70F30" w:rsidRPr="00BA6535" w:rsidRDefault="00FD4055" w:rsidP="00BA6535">
      <w:pPr>
        <w:pStyle w:val="a7"/>
        <w:numPr>
          <w:ilvl w:val="0"/>
          <w:numId w:val="40"/>
        </w:numPr>
        <w:tabs>
          <w:tab w:val="left" w:pos="0"/>
          <w:tab w:val="left" w:pos="142"/>
          <w:tab w:val="left" w:pos="1134"/>
        </w:tabs>
        <w:spacing w:after="0" w:line="360" w:lineRule="auto"/>
        <w:ind w:left="0" w:firstLine="709"/>
        <w:jc w:val="both"/>
        <w:rPr>
          <w:rFonts w:cs="Times New Roman"/>
          <w:sz w:val="28"/>
          <w:szCs w:val="28"/>
          <w:lang w:val="uk-UA"/>
        </w:rPr>
      </w:pPr>
      <w:r w:rsidRPr="00BA6535">
        <w:rPr>
          <w:rFonts w:eastAsia="Calibri" w:cs="Times New Roman"/>
          <w:sz w:val="28"/>
          <w:szCs w:val="28"/>
          <w:lang w:val="uk-UA"/>
        </w:rPr>
        <w:t>Національна поліція України</w:t>
      </w:r>
      <w:r w:rsidRPr="00BA6535" w:rsidDel="00FD4055">
        <w:rPr>
          <w:rFonts w:cs="Times New Roman"/>
          <w:sz w:val="28"/>
          <w:szCs w:val="28"/>
          <w:lang w:val="uk-UA"/>
        </w:rPr>
        <w:t xml:space="preserve"> </w:t>
      </w:r>
      <w:r w:rsidR="004E6ED3" w:rsidRPr="00BA6535">
        <w:rPr>
          <w:rFonts w:cs="Times New Roman"/>
          <w:sz w:val="28"/>
          <w:szCs w:val="28"/>
          <w:lang w:val="uk-UA"/>
        </w:rPr>
        <w:t xml:space="preserve">діє за централізованою моделлю управління і </w:t>
      </w:r>
      <w:r w:rsidR="00B16549" w:rsidRPr="00BA6535">
        <w:rPr>
          <w:rFonts w:cs="Times New Roman"/>
          <w:sz w:val="28"/>
          <w:szCs w:val="28"/>
          <w:lang w:val="uk-UA"/>
        </w:rPr>
        <w:t>являє собою</w:t>
      </w:r>
      <w:r w:rsidR="004E6ED3" w:rsidRPr="00BA6535">
        <w:rPr>
          <w:rFonts w:cs="Times New Roman"/>
          <w:sz w:val="28"/>
          <w:szCs w:val="28"/>
          <w:lang w:val="uk-UA"/>
        </w:rPr>
        <w:t xml:space="preserve"> багаторівневу організаційну систему з широко розвиненою структурою, що будується як </w:t>
      </w:r>
      <w:r w:rsidRPr="00BA6535">
        <w:rPr>
          <w:rFonts w:cs="Times New Roman"/>
          <w:sz w:val="28"/>
          <w:szCs w:val="28"/>
          <w:lang w:val="uk-UA"/>
        </w:rPr>
        <w:t xml:space="preserve">за </w:t>
      </w:r>
      <w:r w:rsidR="004E6ED3" w:rsidRPr="00BA6535">
        <w:rPr>
          <w:rFonts w:cs="Times New Roman"/>
          <w:sz w:val="28"/>
          <w:szCs w:val="28"/>
          <w:lang w:val="uk-UA"/>
        </w:rPr>
        <w:t>територіальн</w:t>
      </w:r>
      <w:r w:rsidRPr="00BA6535">
        <w:rPr>
          <w:rFonts w:cs="Times New Roman"/>
          <w:sz w:val="28"/>
          <w:szCs w:val="28"/>
          <w:lang w:val="uk-UA"/>
        </w:rPr>
        <w:t>им</w:t>
      </w:r>
      <w:r w:rsidR="004E6ED3" w:rsidRPr="00BA6535">
        <w:rPr>
          <w:rFonts w:cs="Times New Roman"/>
          <w:sz w:val="28"/>
          <w:szCs w:val="28"/>
          <w:lang w:val="uk-UA"/>
        </w:rPr>
        <w:t xml:space="preserve">, так і </w:t>
      </w:r>
      <w:r w:rsidRPr="00BA6535">
        <w:rPr>
          <w:rFonts w:cs="Times New Roman"/>
          <w:sz w:val="28"/>
          <w:szCs w:val="28"/>
          <w:lang w:val="uk-UA"/>
        </w:rPr>
        <w:t xml:space="preserve">за </w:t>
      </w:r>
      <w:r w:rsidR="004E6ED3" w:rsidRPr="00BA6535">
        <w:rPr>
          <w:rFonts w:cs="Times New Roman"/>
          <w:sz w:val="28"/>
          <w:szCs w:val="28"/>
          <w:lang w:val="uk-UA"/>
        </w:rPr>
        <w:t>функціональн</w:t>
      </w:r>
      <w:r w:rsidRPr="00BA6535">
        <w:rPr>
          <w:rFonts w:cs="Times New Roman"/>
          <w:sz w:val="28"/>
          <w:szCs w:val="28"/>
          <w:lang w:val="uk-UA"/>
        </w:rPr>
        <w:t>им</w:t>
      </w:r>
      <w:r w:rsidR="004E6ED3" w:rsidRPr="00BA6535">
        <w:rPr>
          <w:rFonts w:cs="Times New Roman"/>
          <w:sz w:val="28"/>
          <w:szCs w:val="28"/>
          <w:lang w:val="uk-UA"/>
        </w:rPr>
        <w:t xml:space="preserve"> принцип</w:t>
      </w:r>
      <w:r w:rsidRPr="00BA6535">
        <w:rPr>
          <w:rFonts w:cs="Times New Roman"/>
          <w:sz w:val="28"/>
          <w:szCs w:val="28"/>
          <w:lang w:val="uk-UA"/>
        </w:rPr>
        <w:t>ом</w:t>
      </w:r>
      <w:r w:rsidR="004E6ED3" w:rsidRPr="00BA6535">
        <w:rPr>
          <w:rFonts w:cs="Times New Roman"/>
          <w:sz w:val="28"/>
          <w:szCs w:val="28"/>
          <w:lang w:val="uk-UA"/>
        </w:rPr>
        <w:t>. Очолює поліці</w:t>
      </w:r>
      <w:r w:rsidR="00B16549" w:rsidRPr="00BA6535">
        <w:rPr>
          <w:rFonts w:cs="Times New Roman"/>
          <w:sz w:val="28"/>
          <w:szCs w:val="28"/>
          <w:lang w:val="uk-UA"/>
        </w:rPr>
        <w:t>ю</w:t>
      </w:r>
      <w:r w:rsidR="004E6ED3" w:rsidRPr="00BA6535">
        <w:rPr>
          <w:rFonts w:cs="Times New Roman"/>
          <w:sz w:val="28"/>
          <w:szCs w:val="28"/>
          <w:lang w:val="uk-UA"/>
        </w:rPr>
        <w:t xml:space="preserve"> Голова, який реалізовує урядову політику </w:t>
      </w:r>
      <w:r w:rsidRPr="00BA6535">
        <w:rPr>
          <w:rFonts w:cs="Times New Roman"/>
          <w:sz w:val="28"/>
          <w:szCs w:val="28"/>
          <w:lang w:val="uk-UA"/>
        </w:rPr>
        <w:t xml:space="preserve">в </w:t>
      </w:r>
      <w:r w:rsidR="004E6ED3" w:rsidRPr="00BA6535">
        <w:rPr>
          <w:rFonts w:cs="Times New Roman"/>
          <w:sz w:val="28"/>
          <w:szCs w:val="28"/>
          <w:lang w:val="uk-UA"/>
        </w:rPr>
        <w:t xml:space="preserve">доручених йому сферах. </w:t>
      </w:r>
      <w:r w:rsidR="002B478D" w:rsidRPr="00BA6535">
        <w:rPr>
          <w:rFonts w:cs="Times New Roman"/>
          <w:sz w:val="28"/>
          <w:szCs w:val="28"/>
          <w:lang w:val="uk-UA"/>
        </w:rPr>
        <w:t>Структурними</w:t>
      </w:r>
      <w:r w:rsidR="004E6ED3" w:rsidRPr="00BA6535">
        <w:rPr>
          <w:rFonts w:cs="Times New Roman"/>
          <w:sz w:val="28"/>
          <w:szCs w:val="28"/>
          <w:lang w:val="uk-UA"/>
        </w:rPr>
        <w:t xml:space="preserve"> елементами системи НПУ як ЦОВВ є</w:t>
      </w:r>
      <w:r w:rsidR="00F965DD" w:rsidRPr="00BA6535">
        <w:rPr>
          <w:rFonts w:cs="Times New Roman"/>
          <w:sz w:val="28"/>
          <w:szCs w:val="28"/>
          <w:lang w:val="uk-UA"/>
        </w:rPr>
        <w:t xml:space="preserve"> центральний орган управління поліцією та територіальні органи поліції</w:t>
      </w:r>
      <w:r w:rsidR="004E6ED3" w:rsidRPr="00BA6535">
        <w:rPr>
          <w:rFonts w:cs="Times New Roman"/>
          <w:sz w:val="28"/>
          <w:szCs w:val="28"/>
          <w:lang w:val="uk-UA"/>
        </w:rPr>
        <w:t>.</w:t>
      </w:r>
    </w:p>
    <w:p w14:paraId="13FE2FA2" w14:textId="77777777" w:rsidR="00E604ED" w:rsidRPr="00BA6535" w:rsidRDefault="005752F0" w:rsidP="00BA6535">
      <w:pPr>
        <w:tabs>
          <w:tab w:val="left" w:pos="0"/>
          <w:tab w:val="left" w:pos="142"/>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Ц</w:t>
      </w:r>
      <w:r w:rsidR="004E6ED3" w:rsidRPr="00BA6535">
        <w:rPr>
          <w:rFonts w:cs="Times New Roman"/>
          <w:sz w:val="28"/>
          <w:szCs w:val="28"/>
          <w:lang w:val="uk-UA"/>
        </w:rPr>
        <w:t xml:space="preserve">ентральний орган управління </w:t>
      </w:r>
      <w:r w:rsidR="00F965DD" w:rsidRPr="00BA6535">
        <w:rPr>
          <w:rFonts w:cs="Times New Roman"/>
          <w:sz w:val="28"/>
          <w:szCs w:val="28"/>
          <w:lang w:val="uk-UA"/>
        </w:rPr>
        <w:t xml:space="preserve">є </w:t>
      </w:r>
      <w:r w:rsidR="00B16549" w:rsidRPr="00BA6535">
        <w:rPr>
          <w:rFonts w:cs="Times New Roman"/>
          <w:sz w:val="28"/>
          <w:szCs w:val="28"/>
          <w:lang w:val="uk-UA"/>
        </w:rPr>
        <w:t>сукупністю</w:t>
      </w:r>
      <w:r w:rsidR="00F965DD" w:rsidRPr="00BA6535">
        <w:rPr>
          <w:rFonts w:cs="Times New Roman"/>
          <w:sz w:val="28"/>
          <w:szCs w:val="28"/>
          <w:lang w:val="uk-UA"/>
        </w:rPr>
        <w:t xml:space="preserve"> організаційно поєднаних структурних підрозділів, що забезпечують діяльність Голови поліції та реалізовують завдання і функції вищої ланки управління Національної поліції здійснення</w:t>
      </w:r>
      <w:r w:rsidR="00FD4055" w:rsidRPr="00BA6535">
        <w:rPr>
          <w:rFonts w:cs="Times New Roman"/>
          <w:sz w:val="28"/>
          <w:szCs w:val="28"/>
          <w:lang w:val="uk-UA"/>
        </w:rPr>
        <w:t>м</w:t>
      </w:r>
      <w:r w:rsidR="00F965DD" w:rsidRPr="00BA6535">
        <w:rPr>
          <w:rFonts w:cs="Times New Roman"/>
          <w:sz w:val="28"/>
          <w:szCs w:val="28"/>
          <w:lang w:val="uk-UA"/>
        </w:rPr>
        <w:t xml:space="preserve"> організаційно-розпорядчої діяльності. </w:t>
      </w:r>
      <w:r w:rsidRPr="00BA6535">
        <w:rPr>
          <w:rFonts w:cs="Times New Roman"/>
          <w:sz w:val="28"/>
          <w:szCs w:val="28"/>
          <w:lang w:val="uk-UA"/>
        </w:rPr>
        <w:t>Т</w:t>
      </w:r>
      <w:r w:rsidR="00F965DD" w:rsidRPr="00BA6535">
        <w:rPr>
          <w:rFonts w:cs="Times New Roman"/>
          <w:sz w:val="28"/>
          <w:szCs w:val="28"/>
          <w:lang w:val="uk-UA"/>
        </w:rPr>
        <w:t xml:space="preserve">ериторіальні органи </w:t>
      </w:r>
      <w:r w:rsidR="00F95A66" w:rsidRPr="00BA6535">
        <w:rPr>
          <w:rFonts w:cs="Times New Roman"/>
          <w:sz w:val="28"/>
          <w:szCs w:val="28"/>
          <w:lang w:val="uk-UA"/>
        </w:rPr>
        <w:t>НПУ</w:t>
      </w:r>
      <w:r w:rsidR="00F965DD" w:rsidRPr="00BA6535">
        <w:rPr>
          <w:rFonts w:cs="Times New Roman"/>
          <w:sz w:val="28"/>
          <w:szCs w:val="28"/>
          <w:lang w:val="uk-UA"/>
        </w:rPr>
        <w:t xml:space="preserve"> входять до системи відповідного </w:t>
      </w:r>
      <w:r w:rsidR="004E6ED3" w:rsidRPr="00BA6535">
        <w:rPr>
          <w:rFonts w:cs="Times New Roman"/>
          <w:sz w:val="28"/>
          <w:szCs w:val="28"/>
          <w:lang w:val="uk-UA"/>
        </w:rPr>
        <w:t>ЦОВВ</w:t>
      </w:r>
      <w:r w:rsidR="00F965DD" w:rsidRPr="00BA6535">
        <w:rPr>
          <w:rFonts w:cs="Times New Roman"/>
          <w:sz w:val="28"/>
          <w:szCs w:val="28"/>
          <w:lang w:val="uk-UA"/>
        </w:rPr>
        <w:t xml:space="preserve">, реалізуючи на певній адміністративно-територіальній одиниці його повноваження. При цьому вони не наділені функціонально-компетенційною відокремленістю від </w:t>
      </w:r>
      <w:r w:rsidRPr="00BA6535">
        <w:rPr>
          <w:rFonts w:eastAsia="Times New Roman" w:cs="Times New Roman"/>
          <w:sz w:val="28"/>
          <w:szCs w:val="28"/>
          <w:lang w:val="uk-UA"/>
        </w:rPr>
        <w:t>центрального органу управління</w:t>
      </w:r>
      <w:r w:rsidR="00FE6126" w:rsidRPr="00BA6535">
        <w:rPr>
          <w:rFonts w:eastAsia="Times New Roman" w:cs="Times New Roman"/>
          <w:sz w:val="28"/>
          <w:szCs w:val="28"/>
          <w:lang w:val="uk-UA"/>
        </w:rPr>
        <w:t xml:space="preserve"> поліцією</w:t>
      </w:r>
      <w:r w:rsidR="00F965DD" w:rsidRPr="00BA6535">
        <w:rPr>
          <w:rFonts w:cs="Times New Roman"/>
          <w:sz w:val="28"/>
          <w:szCs w:val="28"/>
          <w:lang w:val="uk-UA"/>
        </w:rPr>
        <w:t xml:space="preserve">, а </w:t>
      </w:r>
      <w:r w:rsidR="00FD4055" w:rsidRPr="00BA6535">
        <w:rPr>
          <w:rFonts w:cs="Times New Roman"/>
          <w:sz w:val="28"/>
          <w:szCs w:val="28"/>
          <w:lang w:val="uk-UA"/>
        </w:rPr>
        <w:t xml:space="preserve">є </w:t>
      </w:r>
      <w:r w:rsidR="00F965DD" w:rsidRPr="00BA6535">
        <w:rPr>
          <w:rFonts w:cs="Times New Roman"/>
          <w:sz w:val="28"/>
          <w:szCs w:val="28"/>
          <w:lang w:val="uk-UA"/>
        </w:rPr>
        <w:t>продовженням центру. На територіальні органи покладається більшість функцій та повноважень правоохоронного спрямування</w:t>
      </w:r>
      <w:r w:rsidR="00AC1399" w:rsidRPr="00BA6535">
        <w:rPr>
          <w:rFonts w:cs="Times New Roman"/>
          <w:sz w:val="28"/>
          <w:szCs w:val="28"/>
          <w:lang w:val="uk-UA"/>
        </w:rPr>
        <w:t>,</w:t>
      </w:r>
      <w:r w:rsidR="00F965DD" w:rsidRPr="00BA6535">
        <w:rPr>
          <w:rFonts w:cs="Times New Roman"/>
          <w:sz w:val="28"/>
          <w:szCs w:val="28"/>
          <w:lang w:val="uk-UA"/>
        </w:rPr>
        <w:t xml:space="preserve"> таких як профілактика та розслідування злочинів, розгляд справ про адміністративні правопорушення, охорон</w:t>
      </w:r>
      <w:r w:rsidR="00AC1399" w:rsidRPr="00BA6535">
        <w:rPr>
          <w:rFonts w:cs="Times New Roman"/>
          <w:sz w:val="28"/>
          <w:szCs w:val="28"/>
          <w:lang w:val="uk-UA"/>
        </w:rPr>
        <w:t>а</w:t>
      </w:r>
      <w:r w:rsidR="00F965DD" w:rsidRPr="00BA6535">
        <w:rPr>
          <w:rFonts w:cs="Times New Roman"/>
          <w:sz w:val="28"/>
          <w:szCs w:val="28"/>
          <w:lang w:val="uk-UA"/>
        </w:rPr>
        <w:t xml:space="preserve"> прав і свобод людини, власності, а також інтересів суспільства і держави тощо.</w:t>
      </w:r>
    </w:p>
    <w:p w14:paraId="19760D8E" w14:textId="77777777" w:rsidR="00F965DD" w:rsidRPr="00BA6535" w:rsidRDefault="00F965DD" w:rsidP="00BA6535">
      <w:pPr>
        <w:pStyle w:val="a7"/>
        <w:numPr>
          <w:ilvl w:val="0"/>
          <w:numId w:val="40"/>
        </w:numPr>
        <w:tabs>
          <w:tab w:val="left" w:pos="0"/>
          <w:tab w:val="left" w:pos="142"/>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Проведений аналіз організації </w:t>
      </w:r>
      <w:r w:rsidR="007A5F51" w:rsidRPr="00BA6535">
        <w:rPr>
          <w:rFonts w:cs="Times New Roman"/>
          <w:sz w:val="28"/>
          <w:szCs w:val="28"/>
          <w:lang w:val="uk-UA"/>
        </w:rPr>
        <w:t>системи</w:t>
      </w:r>
      <w:r w:rsidR="002B478D" w:rsidRPr="00BA6535">
        <w:rPr>
          <w:rFonts w:cs="Times New Roman"/>
          <w:sz w:val="28"/>
          <w:szCs w:val="28"/>
          <w:lang w:val="uk-UA"/>
        </w:rPr>
        <w:t xml:space="preserve"> </w:t>
      </w:r>
      <w:r w:rsidR="00FD4055" w:rsidRPr="00BA6535">
        <w:rPr>
          <w:rFonts w:cs="Times New Roman"/>
          <w:sz w:val="28"/>
          <w:szCs w:val="28"/>
          <w:lang w:val="uk-UA"/>
        </w:rPr>
        <w:t xml:space="preserve">й </w:t>
      </w:r>
      <w:r w:rsidRPr="00BA6535">
        <w:rPr>
          <w:rFonts w:cs="Times New Roman"/>
          <w:sz w:val="28"/>
          <w:szCs w:val="28"/>
          <w:lang w:val="uk-UA"/>
        </w:rPr>
        <w:t xml:space="preserve">діяльності </w:t>
      </w:r>
      <w:r w:rsidR="002B478D" w:rsidRPr="00BA6535">
        <w:rPr>
          <w:rFonts w:cs="Times New Roman"/>
          <w:sz w:val="28"/>
          <w:szCs w:val="28"/>
          <w:lang w:val="uk-UA"/>
        </w:rPr>
        <w:t>НПУ</w:t>
      </w:r>
      <w:r w:rsidRPr="00BA6535">
        <w:rPr>
          <w:rFonts w:cs="Times New Roman"/>
          <w:sz w:val="28"/>
          <w:szCs w:val="28"/>
          <w:lang w:val="uk-UA"/>
        </w:rPr>
        <w:t xml:space="preserve"> як </w:t>
      </w:r>
      <w:r w:rsidR="007A5F51" w:rsidRPr="00BA6535">
        <w:rPr>
          <w:rFonts w:cs="Times New Roman"/>
          <w:sz w:val="28"/>
          <w:szCs w:val="28"/>
          <w:lang w:val="uk-UA"/>
        </w:rPr>
        <w:t>ЦОВВ</w:t>
      </w:r>
      <w:r w:rsidRPr="00BA6535">
        <w:rPr>
          <w:rFonts w:cs="Times New Roman"/>
          <w:sz w:val="28"/>
          <w:szCs w:val="28"/>
          <w:lang w:val="uk-UA"/>
        </w:rPr>
        <w:t xml:space="preserve"> свідчить, що </w:t>
      </w:r>
      <w:r w:rsidR="00FD4055" w:rsidRPr="00BA6535">
        <w:rPr>
          <w:rFonts w:eastAsia="Calibri" w:cs="Times New Roman"/>
          <w:sz w:val="28"/>
          <w:szCs w:val="28"/>
          <w:lang w:val="uk-UA"/>
        </w:rPr>
        <w:t xml:space="preserve">в </w:t>
      </w:r>
      <w:r w:rsidRPr="00BA6535">
        <w:rPr>
          <w:rFonts w:eastAsia="Calibri" w:cs="Times New Roman"/>
          <w:sz w:val="28"/>
          <w:szCs w:val="28"/>
          <w:lang w:val="uk-UA"/>
        </w:rPr>
        <w:t xml:space="preserve">поліції </w:t>
      </w:r>
      <w:r w:rsidR="00FD4055" w:rsidRPr="00BA6535">
        <w:rPr>
          <w:rFonts w:eastAsia="Calibri" w:cs="Times New Roman"/>
          <w:sz w:val="28"/>
          <w:szCs w:val="28"/>
          <w:lang w:val="uk-UA"/>
        </w:rPr>
        <w:t xml:space="preserve">не вироблена </w:t>
      </w:r>
      <w:r w:rsidRPr="00BA6535">
        <w:rPr>
          <w:rFonts w:eastAsia="Calibri" w:cs="Times New Roman"/>
          <w:sz w:val="28"/>
          <w:szCs w:val="28"/>
          <w:lang w:val="uk-UA"/>
        </w:rPr>
        <w:t>єдина і збалансована систем</w:t>
      </w:r>
      <w:r w:rsidR="00FD4055" w:rsidRPr="00BA6535">
        <w:rPr>
          <w:rFonts w:eastAsia="Calibri" w:cs="Times New Roman"/>
          <w:sz w:val="28"/>
          <w:szCs w:val="28"/>
          <w:lang w:val="uk-UA"/>
        </w:rPr>
        <w:t>а</w:t>
      </w:r>
      <w:r w:rsidRPr="00BA6535">
        <w:rPr>
          <w:rFonts w:eastAsia="Calibri" w:cs="Times New Roman"/>
          <w:sz w:val="28"/>
          <w:szCs w:val="28"/>
          <w:lang w:val="uk-UA"/>
        </w:rPr>
        <w:t xml:space="preserve"> територіальних органів. </w:t>
      </w:r>
      <w:r w:rsidR="00356AA5" w:rsidRPr="00BA6535">
        <w:rPr>
          <w:rFonts w:eastAsia="Calibri" w:cs="Times New Roman"/>
          <w:sz w:val="28"/>
          <w:szCs w:val="28"/>
          <w:lang w:val="uk-UA"/>
        </w:rPr>
        <w:t>Натомість і</w:t>
      </w:r>
      <w:r w:rsidR="00014017" w:rsidRPr="00BA6535">
        <w:rPr>
          <w:rFonts w:eastAsia="Calibri" w:cs="Times New Roman"/>
          <w:sz w:val="28"/>
          <w:szCs w:val="28"/>
          <w:lang w:val="uk-UA"/>
        </w:rPr>
        <w:t>снують</w:t>
      </w:r>
      <w:r w:rsidRPr="00BA6535">
        <w:rPr>
          <w:rFonts w:eastAsia="Calibri" w:cs="Times New Roman"/>
          <w:sz w:val="28"/>
          <w:szCs w:val="28"/>
          <w:lang w:val="uk-UA"/>
        </w:rPr>
        <w:t xml:space="preserve"> дві різні системи одного управлінського рівня – головні управління та міжрегіональні органи поліції, які не </w:t>
      </w:r>
      <w:r w:rsidR="00B16549" w:rsidRPr="00BA6535">
        <w:rPr>
          <w:rFonts w:eastAsia="Calibri" w:cs="Times New Roman"/>
          <w:sz w:val="28"/>
          <w:szCs w:val="28"/>
          <w:lang w:val="uk-UA"/>
        </w:rPr>
        <w:t>мають</w:t>
      </w:r>
      <w:r w:rsidRPr="00BA6535">
        <w:rPr>
          <w:rFonts w:eastAsia="Calibri" w:cs="Times New Roman"/>
          <w:sz w:val="28"/>
          <w:szCs w:val="28"/>
          <w:lang w:val="uk-UA"/>
        </w:rPr>
        <w:t xml:space="preserve"> стійки</w:t>
      </w:r>
      <w:r w:rsidR="00B16549" w:rsidRPr="00BA6535">
        <w:rPr>
          <w:rFonts w:eastAsia="Calibri" w:cs="Times New Roman"/>
          <w:sz w:val="28"/>
          <w:szCs w:val="28"/>
          <w:lang w:val="uk-UA"/>
        </w:rPr>
        <w:t>х</w:t>
      </w:r>
      <w:r w:rsidRPr="00BA6535">
        <w:rPr>
          <w:rFonts w:eastAsia="Calibri" w:cs="Times New Roman"/>
          <w:sz w:val="28"/>
          <w:szCs w:val="28"/>
          <w:lang w:val="uk-UA"/>
        </w:rPr>
        <w:t xml:space="preserve"> зв</w:t>
      </w:r>
      <w:r w:rsidR="00BE365F" w:rsidRPr="00BA6535">
        <w:rPr>
          <w:rFonts w:eastAsia="Calibri" w:cs="Times New Roman"/>
          <w:sz w:val="28"/>
          <w:szCs w:val="28"/>
          <w:lang w:val="uk-UA"/>
        </w:rPr>
        <w:t>’</w:t>
      </w:r>
      <w:r w:rsidRPr="00BA6535">
        <w:rPr>
          <w:rFonts w:eastAsia="Calibri" w:cs="Times New Roman"/>
          <w:sz w:val="28"/>
          <w:szCs w:val="28"/>
          <w:lang w:val="uk-UA"/>
        </w:rPr>
        <w:t>язк</w:t>
      </w:r>
      <w:r w:rsidR="00B16549" w:rsidRPr="00BA6535">
        <w:rPr>
          <w:rFonts w:eastAsia="Calibri" w:cs="Times New Roman"/>
          <w:sz w:val="28"/>
          <w:szCs w:val="28"/>
          <w:lang w:val="uk-UA"/>
        </w:rPr>
        <w:t>ів</w:t>
      </w:r>
      <w:r w:rsidRPr="00BA6535">
        <w:rPr>
          <w:rFonts w:eastAsia="Calibri" w:cs="Times New Roman"/>
          <w:sz w:val="28"/>
          <w:szCs w:val="28"/>
          <w:lang w:val="uk-UA"/>
        </w:rPr>
        <w:t xml:space="preserve">. </w:t>
      </w:r>
      <w:r w:rsidR="00671E08" w:rsidRPr="00BA6535">
        <w:rPr>
          <w:rFonts w:eastAsia="Calibri" w:cs="Times New Roman"/>
          <w:sz w:val="28"/>
          <w:szCs w:val="28"/>
          <w:lang w:val="uk-UA"/>
        </w:rPr>
        <w:t>Д</w:t>
      </w:r>
      <w:r w:rsidRPr="00BA6535">
        <w:rPr>
          <w:rFonts w:eastAsia="Calibri" w:cs="Times New Roman"/>
          <w:sz w:val="28"/>
          <w:szCs w:val="28"/>
          <w:lang w:val="uk-UA"/>
        </w:rPr>
        <w:t>іяльність однієї системи позбавляє функ</w:t>
      </w:r>
      <w:r w:rsidR="00D177BB" w:rsidRPr="00BA6535">
        <w:rPr>
          <w:rFonts w:eastAsia="Calibri" w:cs="Times New Roman"/>
          <w:sz w:val="28"/>
          <w:szCs w:val="28"/>
          <w:lang w:val="uk-UA"/>
        </w:rPr>
        <w:t>ціональної самодостатності іншу</w:t>
      </w:r>
      <w:r w:rsidRPr="00BA6535">
        <w:rPr>
          <w:rFonts w:eastAsia="Calibri" w:cs="Times New Roman"/>
          <w:sz w:val="28"/>
          <w:szCs w:val="28"/>
          <w:lang w:val="uk-UA"/>
        </w:rPr>
        <w:t xml:space="preserve">, </w:t>
      </w:r>
      <w:r w:rsidR="00B16549" w:rsidRPr="00BA6535">
        <w:rPr>
          <w:rFonts w:eastAsia="Calibri" w:cs="Times New Roman"/>
          <w:sz w:val="28"/>
          <w:szCs w:val="28"/>
          <w:lang w:val="uk-UA"/>
        </w:rPr>
        <w:t xml:space="preserve">на практиці </w:t>
      </w:r>
      <w:r w:rsidR="00FD4055" w:rsidRPr="00BA6535">
        <w:rPr>
          <w:rFonts w:eastAsia="Calibri" w:cs="Times New Roman"/>
          <w:sz w:val="28"/>
          <w:szCs w:val="28"/>
          <w:lang w:val="uk-UA"/>
        </w:rPr>
        <w:t xml:space="preserve">існують </w:t>
      </w:r>
      <w:r w:rsidRPr="00BA6535">
        <w:rPr>
          <w:rFonts w:eastAsia="Calibri" w:cs="Times New Roman"/>
          <w:sz w:val="28"/>
          <w:szCs w:val="28"/>
          <w:lang w:val="uk-UA"/>
        </w:rPr>
        <w:t>бар</w:t>
      </w:r>
      <w:r w:rsidR="00BE365F" w:rsidRPr="00BA6535">
        <w:rPr>
          <w:rFonts w:eastAsia="Calibri" w:cs="Times New Roman"/>
          <w:sz w:val="28"/>
          <w:szCs w:val="28"/>
          <w:lang w:val="uk-UA"/>
        </w:rPr>
        <w:t>’</w:t>
      </w:r>
      <w:r w:rsidRPr="00BA6535">
        <w:rPr>
          <w:rFonts w:eastAsia="Calibri" w:cs="Times New Roman"/>
          <w:sz w:val="28"/>
          <w:szCs w:val="28"/>
          <w:lang w:val="uk-UA"/>
        </w:rPr>
        <w:t xml:space="preserve">єри </w:t>
      </w:r>
      <w:r w:rsidR="00FD4055" w:rsidRPr="00BA6535">
        <w:rPr>
          <w:rFonts w:eastAsia="Calibri" w:cs="Times New Roman"/>
          <w:sz w:val="28"/>
          <w:szCs w:val="28"/>
          <w:lang w:val="uk-UA"/>
        </w:rPr>
        <w:t xml:space="preserve">в </w:t>
      </w:r>
      <w:r w:rsidRPr="00BA6535">
        <w:rPr>
          <w:rFonts w:eastAsia="Calibri" w:cs="Times New Roman"/>
          <w:sz w:val="28"/>
          <w:szCs w:val="28"/>
          <w:lang w:val="uk-UA"/>
        </w:rPr>
        <w:t xml:space="preserve">їх взаємодії. </w:t>
      </w:r>
      <w:r w:rsidR="00FD4055" w:rsidRPr="00BA6535">
        <w:rPr>
          <w:rFonts w:eastAsia="Calibri" w:cs="Times New Roman"/>
          <w:sz w:val="28"/>
          <w:szCs w:val="28"/>
          <w:lang w:val="uk-UA"/>
        </w:rPr>
        <w:t>У </w:t>
      </w:r>
      <w:r w:rsidRPr="00BA6535">
        <w:rPr>
          <w:rFonts w:eastAsia="Calibri" w:cs="Times New Roman"/>
          <w:sz w:val="28"/>
          <w:szCs w:val="28"/>
          <w:lang w:val="uk-UA"/>
        </w:rPr>
        <w:t xml:space="preserve">результаті </w:t>
      </w:r>
      <w:r w:rsidRPr="00BA6535">
        <w:rPr>
          <w:rFonts w:eastAsia="Calibri" w:cs="Times New Roman"/>
          <w:sz w:val="28"/>
          <w:szCs w:val="28"/>
          <w:lang w:val="uk-UA"/>
        </w:rPr>
        <w:lastRenderedPageBreak/>
        <w:t xml:space="preserve">цього в </w:t>
      </w:r>
      <w:r w:rsidR="00CE15F6" w:rsidRPr="00BA6535">
        <w:rPr>
          <w:rFonts w:eastAsia="Calibri" w:cs="Times New Roman"/>
          <w:sz w:val="28"/>
          <w:szCs w:val="28"/>
          <w:lang w:val="uk-UA"/>
        </w:rPr>
        <w:t>організації</w:t>
      </w:r>
      <w:r w:rsidRPr="00BA6535">
        <w:rPr>
          <w:rFonts w:eastAsia="Calibri" w:cs="Times New Roman"/>
          <w:sz w:val="28"/>
          <w:szCs w:val="28"/>
          <w:lang w:val="uk-UA"/>
        </w:rPr>
        <w:t xml:space="preserve"> </w:t>
      </w:r>
      <w:r w:rsidR="008C1738" w:rsidRPr="00BA6535">
        <w:rPr>
          <w:rFonts w:eastAsia="Calibri" w:cs="Times New Roman"/>
          <w:sz w:val="28"/>
          <w:szCs w:val="28"/>
          <w:lang w:val="uk-UA"/>
        </w:rPr>
        <w:t>НПУ</w:t>
      </w:r>
      <w:r w:rsidRPr="00BA6535">
        <w:rPr>
          <w:rFonts w:eastAsia="Calibri" w:cs="Times New Roman"/>
          <w:sz w:val="28"/>
          <w:szCs w:val="28"/>
          <w:lang w:val="uk-UA"/>
        </w:rPr>
        <w:t xml:space="preserve"> </w:t>
      </w:r>
      <w:r w:rsidR="00FD4055" w:rsidRPr="00BA6535">
        <w:rPr>
          <w:rFonts w:eastAsia="Calibri" w:cs="Times New Roman"/>
          <w:sz w:val="28"/>
          <w:szCs w:val="28"/>
          <w:lang w:val="uk-UA"/>
        </w:rPr>
        <w:t xml:space="preserve">немає </w:t>
      </w:r>
      <w:r w:rsidRPr="00BA6535">
        <w:rPr>
          <w:rFonts w:eastAsia="Calibri" w:cs="Times New Roman"/>
          <w:sz w:val="28"/>
          <w:szCs w:val="28"/>
          <w:lang w:val="uk-UA"/>
        </w:rPr>
        <w:t>цілісн</w:t>
      </w:r>
      <w:r w:rsidR="00FD4055" w:rsidRPr="00BA6535">
        <w:rPr>
          <w:rFonts w:eastAsia="Calibri" w:cs="Times New Roman"/>
          <w:sz w:val="28"/>
          <w:szCs w:val="28"/>
          <w:lang w:val="uk-UA"/>
        </w:rPr>
        <w:t>ості</w:t>
      </w:r>
      <w:r w:rsidRPr="00BA6535">
        <w:rPr>
          <w:rFonts w:eastAsia="Calibri" w:cs="Times New Roman"/>
          <w:sz w:val="28"/>
          <w:szCs w:val="28"/>
          <w:lang w:val="uk-UA"/>
        </w:rPr>
        <w:t xml:space="preserve">, </w:t>
      </w:r>
      <w:r w:rsidR="00F413BC" w:rsidRPr="00BA6535">
        <w:rPr>
          <w:rFonts w:eastAsia="Calibri" w:cs="Times New Roman"/>
          <w:sz w:val="28"/>
          <w:szCs w:val="28"/>
          <w:lang w:val="uk-UA"/>
        </w:rPr>
        <w:t>що</w:t>
      </w:r>
      <w:r w:rsidRPr="00BA6535">
        <w:rPr>
          <w:rFonts w:eastAsia="Calibri" w:cs="Times New Roman"/>
          <w:sz w:val="28"/>
          <w:szCs w:val="28"/>
          <w:lang w:val="uk-UA"/>
        </w:rPr>
        <w:t xml:space="preserve"> </w:t>
      </w:r>
      <w:r w:rsidR="00B16549" w:rsidRPr="00BA6535">
        <w:rPr>
          <w:rFonts w:eastAsia="Calibri" w:cs="Times New Roman"/>
          <w:sz w:val="28"/>
          <w:szCs w:val="28"/>
          <w:lang w:val="uk-UA"/>
        </w:rPr>
        <w:t xml:space="preserve">негативно впливає на </w:t>
      </w:r>
      <w:r w:rsidRPr="00BA6535">
        <w:rPr>
          <w:rFonts w:eastAsia="Calibri" w:cs="Times New Roman"/>
          <w:sz w:val="28"/>
          <w:szCs w:val="28"/>
          <w:lang w:val="uk-UA"/>
        </w:rPr>
        <w:t>забезпеч</w:t>
      </w:r>
      <w:r w:rsidR="00B16549" w:rsidRPr="00BA6535">
        <w:rPr>
          <w:rFonts w:eastAsia="Calibri" w:cs="Times New Roman"/>
          <w:sz w:val="28"/>
          <w:szCs w:val="28"/>
          <w:lang w:val="uk-UA"/>
        </w:rPr>
        <w:t xml:space="preserve">ення </w:t>
      </w:r>
      <w:r w:rsidRPr="00BA6535">
        <w:rPr>
          <w:rFonts w:eastAsia="Calibri" w:cs="Times New Roman"/>
          <w:sz w:val="28"/>
          <w:szCs w:val="28"/>
          <w:lang w:val="uk-UA"/>
        </w:rPr>
        <w:t>упорядкован</w:t>
      </w:r>
      <w:r w:rsidR="00B16549" w:rsidRPr="00BA6535">
        <w:rPr>
          <w:rFonts w:eastAsia="Calibri" w:cs="Times New Roman"/>
          <w:sz w:val="28"/>
          <w:szCs w:val="28"/>
          <w:lang w:val="uk-UA"/>
        </w:rPr>
        <w:t>ості</w:t>
      </w:r>
      <w:r w:rsidRPr="00BA6535">
        <w:rPr>
          <w:rFonts w:eastAsia="Calibri" w:cs="Times New Roman"/>
          <w:sz w:val="28"/>
          <w:szCs w:val="28"/>
          <w:lang w:val="uk-UA"/>
        </w:rPr>
        <w:t>, узгоджен</w:t>
      </w:r>
      <w:r w:rsidR="00B16549" w:rsidRPr="00BA6535">
        <w:rPr>
          <w:rFonts w:eastAsia="Calibri" w:cs="Times New Roman"/>
          <w:sz w:val="28"/>
          <w:szCs w:val="28"/>
          <w:lang w:val="uk-UA"/>
        </w:rPr>
        <w:t xml:space="preserve">ості </w:t>
      </w:r>
      <w:r w:rsidR="00FD4055" w:rsidRPr="00BA6535">
        <w:rPr>
          <w:rFonts w:eastAsia="Calibri" w:cs="Times New Roman"/>
          <w:sz w:val="28"/>
          <w:szCs w:val="28"/>
          <w:lang w:val="uk-UA"/>
        </w:rPr>
        <w:t xml:space="preserve">й </w:t>
      </w:r>
      <w:r w:rsidRPr="00BA6535">
        <w:rPr>
          <w:rFonts w:eastAsia="Calibri" w:cs="Times New Roman"/>
          <w:sz w:val="28"/>
          <w:szCs w:val="28"/>
          <w:lang w:val="uk-UA"/>
        </w:rPr>
        <w:t>дієв</w:t>
      </w:r>
      <w:r w:rsidR="00B16549" w:rsidRPr="00BA6535">
        <w:rPr>
          <w:rFonts w:eastAsia="Calibri" w:cs="Times New Roman"/>
          <w:sz w:val="28"/>
          <w:szCs w:val="28"/>
          <w:lang w:val="uk-UA"/>
        </w:rPr>
        <w:t>ості</w:t>
      </w:r>
      <w:r w:rsidRPr="00BA6535">
        <w:rPr>
          <w:rFonts w:eastAsia="Calibri" w:cs="Times New Roman"/>
          <w:sz w:val="28"/>
          <w:szCs w:val="28"/>
          <w:lang w:val="uk-UA"/>
        </w:rPr>
        <w:t xml:space="preserve"> її елементів.</w:t>
      </w:r>
    </w:p>
    <w:p w14:paraId="60F2C0CC" w14:textId="77777777" w:rsidR="00F965DD" w:rsidRPr="00BA6535" w:rsidRDefault="003D53A0" w:rsidP="00BA6535">
      <w:pPr>
        <w:tabs>
          <w:tab w:val="left" w:pos="0"/>
          <w:tab w:val="left" w:pos="142"/>
        </w:tabs>
        <w:spacing w:after="0" w:line="360" w:lineRule="auto"/>
        <w:ind w:firstLine="709"/>
        <w:jc w:val="both"/>
        <w:rPr>
          <w:rFonts w:cs="Times New Roman"/>
          <w:sz w:val="28"/>
          <w:szCs w:val="28"/>
          <w:lang w:val="uk-UA"/>
        </w:rPr>
      </w:pPr>
      <w:r w:rsidRPr="00BA6535">
        <w:rPr>
          <w:rFonts w:eastAsia="Calibri" w:cs="Times New Roman"/>
          <w:sz w:val="28"/>
          <w:szCs w:val="28"/>
          <w:lang w:val="uk-UA"/>
        </w:rPr>
        <w:t>У зв’язку з цим</w:t>
      </w:r>
      <w:r w:rsidR="00F965DD" w:rsidRPr="00BA6535">
        <w:rPr>
          <w:rFonts w:eastAsia="Calibri" w:cs="Times New Roman"/>
          <w:sz w:val="28"/>
          <w:szCs w:val="28"/>
          <w:lang w:val="uk-UA"/>
        </w:rPr>
        <w:t xml:space="preserve"> необхідно </w:t>
      </w:r>
      <w:r w:rsidR="002E0D77" w:rsidRPr="00BA6535">
        <w:rPr>
          <w:rFonts w:eastAsia="Calibri" w:cs="Times New Roman"/>
          <w:sz w:val="28"/>
          <w:szCs w:val="28"/>
          <w:lang w:val="uk-UA"/>
        </w:rPr>
        <w:t>змінити</w:t>
      </w:r>
      <w:r w:rsidR="00F965DD" w:rsidRPr="00BA6535">
        <w:rPr>
          <w:rFonts w:eastAsia="Calibri" w:cs="Times New Roman"/>
          <w:sz w:val="28"/>
          <w:szCs w:val="28"/>
          <w:lang w:val="uk-UA"/>
        </w:rPr>
        <w:t xml:space="preserve"> модель функціонування міжрегіональних органів та їх взаємодію з головними управліннями поліції. Це</w:t>
      </w:r>
      <w:r w:rsidRPr="00BA6535">
        <w:rPr>
          <w:rFonts w:eastAsia="Calibri" w:cs="Times New Roman"/>
          <w:sz w:val="28"/>
          <w:szCs w:val="28"/>
          <w:lang w:val="uk-UA"/>
        </w:rPr>
        <w:t>, на наш погляд,</w:t>
      </w:r>
      <w:r w:rsidR="00F965DD" w:rsidRPr="00BA6535">
        <w:rPr>
          <w:rFonts w:eastAsia="Calibri" w:cs="Times New Roman"/>
          <w:sz w:val="28"/>
          <w:szCs w:val="28"/>
          <w:lang w:val="uk-UA"/>
        </w:rPr>
        <w:t xml:space="preserve"> можна реалізувати </w:t>
      </w:r>
      <w:r w:rsidR="00FE67FE" w:rsidRPr="00BA6535">
        <w:rPr>
          <w:rFonts w:eastAsia="Calibri" w:cs="Times New Roman"/>
          <w:sz w:val="28"/>
          <w:szCs w:val="28"/>
          <w:lang w:val="uk-UA"/>
        </w:rPr>
        <w:t>таким</w:t>
      </w:r>
      <w:r w:rsidR="00F965DD" w:rsidRPr="00BA6535">
        <w:rPr>
          <w:rFonts w:eastAsia="Calibri" w:cs="Times New Roman"/>
          <w:sz w:val="28"/>
          <w:szCs w:val="28"/>
          <w:lang w:val="uk-UA"/>
        </w:rPr>
        <w:t xml:space="preserve"> альтернативним чином:</w:t>
      </w:r>
      <w:r w:rsidR="002E0D77" w:rsidRPr="00BA6535">
        <w:rPr>
          <w:rFonts w:cs="Times New Roman"/>
          <w:sz w:val="28"/>
          <w:szCs w:val="28"/>
          <w:lang w:val="uk-UA"/>
        </w:rPr>
        <w:t xml:space="preserve"> </w:t>
      </w:r>
      <w:r w:rsidR="002E0D77" w:rsidRPr="00BA6535">
        <w:rPr>
          <w:rFonts w:eastAsia="Calibri" w:cs="Times New Roman"/>
          <w:sz w:val="28"/>
          <w:szCs w:val="28"/>
          <w:lang w:val="uk-UA"/>
        </w:rPr>
        <w:t>1)</w:t>
      </w:r>
      <w:r w:rsidR="00742C25" w:rsidRPr="00BA6535">
        <w:rPr>
          <w:rFonts w:eastAsia="Calibri" w:cs="Times New Roman"/>
          <w:sz w:val="28"/>
          <w:szCs w:val="28"/>
          <w:lang w:val="uk-UA"/>
        </w:rPr>
        <w:t> </w:t>
      </w:r>
      <w:r w:rsidR="00B34208" w:rsidRPr="00BA6535">
        <w:rPr>
          <w:rFonts w:eastAsia="Calibri" w:cs="Times New Roman"/>
          <w:sz w:val="28"/>
          <w:szCs w:val="28"/>
          <w:lang w:val="uk-UA"/>
        </w:rPr>
        <w:t>побудувати</w:t>
      </w:r>
      <w:r w:rsidR="002E0D77" w:rsidRPr="00BA6535">
        <w:rPr>
          <w:rFonts w:eastAsia="Calibri" w:cs="Times New Roman"/>
          <w:sz w:val="28"/>
          <w:szCs w:val="28"/>
          <w:lang w:val="uk-UA"/>
        </w:rPr>
        <w:t xml:space="preserve"> трирівневу ієрархічну вертикаль органів НПУ шляхом створення міжрегіональних органів поліції як окремої складової ланки, яка підпорядкована центральному органу управління і перебуває в системі владної вертикалі над головними управлінням</w:t>
      </w:r>
      <w:r w:rsidR="004A2E51" w:rsidRPr="00BA6535">
        <w:rPr>
          <w:rFonts w:eastAsia="Calibri" w:cs="Times New Roman"/>
          <w:sz w:val="28"/>
          <w:szCs w:val="28"/>
          <w:lang w:val="uk-UA"/>
        </w:rPr>
        <w:t>и</w:t>
      </w:r>
      <w:r w:rsidR="002E0D77" w:rsidRPr="00BA6535">
        <w:rPr>
          <w:rFonts w:eastAsia="Calibri" w:cs="Times New Roman"/>
          <w:sz w:val="28"/>
          <w:szCs w:val="28"/>
          <w:lang w:val="uk-UA"/>
        </w:rPr>
        <w:t>; або 2)</w:t>
      </w:r>
      <w:r w:rsidR="00742C25" w:rsidRPr="00BA6535">
        <w:rPr>
          <w:rFonts w:eastAsia="Calibri" w:cs="Times New Roman"/>
          <w:sz w:val="28"/>
          <w:szCs w:val="28"/>
          <w:lang w:val="uk-UA"/>
        </w:rPr>
        <w:t> </w:t>
      </w:r>
      <w:r w:rsidR="002E0D77" w:rsidRPr="00BA6535">
        <w:rPr>
          <w:rFonts w:eastAsia="Calibri" w:cs="Times New Roman"/>
          <w:sz w:val="28"/>
          <w:szCs w:val="28"/>
          <w:lang w:val="uk-UA"/>
        </w:rPr>
        <w:t xml:space="preserve">побудувати збалансовану ієрархічну вертикаль управління НПУ без існування двох різних систем одного управлінського рівня – головних управлінь та міжрегіональних органів поліції, функції і повноваження яких перетинаються. </w:t>
      </w:r>
      <w:r w:rsidR="009B6441" w:rsidRPr="00BA6535">
        <w:rPr>
          <w:rFonts w:eastAsia="Calibri" w:cs="Times New Roman"/>
          <w:sz w:val="28"/>
          <w:szCs w:val="28"/>
          <w:lang w:val="uk-UA"/>
        </w:rPr>
        <w:t>Ця</w:t>
      </w:r>
      <w:r w:rsidR="002E0D77" w:rsidRPr="00BA6535">
        <w:rPr>
          <w:rFonts w:eastAsia="Calibri" w:cs="Times New Roman"/>
          <w:sz w:val="28"/>
          <w:szCs w:val="28"/>
          <w:lang w:val="uk-UA"/>
        </w:rPr>
        <w:t xml:space="preserve"> модель повинна реалізовуватися шляхом ліквідації міжрегіональних органів поліції як юридичних осіб публічного права з подальшим їх приєднанням до структури центрального органу управління або розподіленням їх функцій та повноважень серед інших підрозділів НПУ; або 3) залишити існування двох різних систем одного управлінського рівня – головних управлінь та міжрегіональних органів поліції, але передати частину повноважень від міжрегіональних органів до головних управлінь поліції, що стосуються виконання правоохоронної функції на місцях, а також </w:t>
      </w:r>
      <w:r w:rsidR="001B4E2B" w:rsidRPr="00BA6535">
        <w:rPr>
          <w:rFonts w:eastAsia="Calibri" w:cs="Times New Roman"/>
          <w:sz w:val="28"/>
          <w:szCs w:val="28"/>
          <w:lang w:val="uk-UA"/>
        </w:rPr>
        <w:t>у</w:t>
      </w:r>
      <w:r w:rsidR="002E0D77" w:rsidRPr="00BA6535">
        <w:rPr>
          <w:rFonts w:eastAsia="Calibri" w:cs="Times New Roman"/>
          <w:sz w:val="28"/>
          <w:szCs w:val="28"/>
          <w:lang w:val="uk-UA"/>
        </w:rPr>
        <w:t xml:space="preserve">досконалити систему взаємодії між головними управліннями та міжрегіональними органами шляхом запровадження такого методу адміністративно-правового регулювання відносин, як взаємодія на підставі запитів, клопотань, типові форми яких і порядок їх розгляду </w:t>
      </w:r>
      <w:r w:rsidR="001B4E2B" w:rsidRPr="00BA6535">
        <w:rPr>
          <w:rFonts w:eastAsia="Calibri" w:cs="Times New Roman"/>
          <w:sz w:val="28"/>
          <w:szCs w:val="28"/>
          <w:lang w:val="uk-UA"/>
        </w:rPr>
        <w:t xml:space="preserve">й </w:t>
      </w:r>
      <w:r w:rsidR="002E0D77" w:rsidRPr="00BA6535">
        <w:rPr>
          <w:rFonts w:eastAsia="Calibri" w:cs="Times New Roman"/>
          <w:sz w:val="28"/>
          <w:szCs w:val="28"/>
          <w:lang w:val="uk-UA"/>
        </w:rPr>
        <w:t>подання мають бути розроблені</w:t>
      </w:r>
      <w:r w:rsidR="00C16D96" w:rsidRPr="00BA6535">
        <w:rPr>
          <w:rFonts w:eastAsia="Calibri" w:cs="Times New Roman"/>
          <w:sz w:val="28"/>
          <w:szCs w:val="28"/>
          <w:lang w:val="uk-UA"/>
        </w:rPr>
        <w:t xml:space="preserve"> і</w:t>
      </w:r>
      <w:r w:rsidR="002E0D77" w:rsidRPr="00BA6535">
        <w:rPr>
          <w:rFonts w:eastAsia="Calibri" w:cs="Times New Roman"/>
          <w:sz w:val="28"/>
          <w:szCs w:val="28"/>
          <w:lang w:val="uk-UA"/>
        </w:rPr>
        <w:t xml:space="preserve"> затверджені на рівні профільного міністерства</w:t>
      </w:r>
      <w:r w:rsidR="00F965DD" w:rsidRPr="00BA6535">
        <w:rPr>
          <w:rFonts w:cs="Times New Roman"/>
          <w:sz w:val="28"/>
          <w:szCs w:val="28"/>
          <w:lang w:val="uk-UA"/>
        </w:rPr>
        <w:t>.</w:t>
      </w:r>
    </w:p>
    <w:p w14:paraId="5BDB457F" w14:textId="77777777" w:rsidR="004A17D7" w:rsidRPr="00BA6535" w:rsidRDefault="003D53A0" w:rsidP="00BA6535">
      <w:pPr>
        <w:numPr>
          <w:ilvl w:val="0"/>
          <w:numId w:val="40"/>
        </w:numPr>
        <w:tabs>
          <w:tab w:val="left" w:pos="0"/>
          <w:tab w:val="left" w:pos="142"/>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Подальший р</w:t>
      </w:r>
      <w:r w:rsidR="00FB0248" w:rsidRPr="00BA6535">
        <w:rPr>
          <w:rFonts w:eastAsia="Calibri" w:cs="Times New Roman"/>
          <w:sz w:val="28"/>
          <w:szCs w:val="28"/>
          <w:lang w:val="uk-UA"/>
        </w:rPr>
        <w:t>озвиток</w:t>
      </w:r>
      <w:r w:rsidR="000E7A48" w:rsidRPr="00BA6535">
        <w:rPr>
          <w:rFonts w:eastAsia="Calibri" w:cs="Times New Roman"/>
          <w:sz w:val="28"/>
          <w:szCs w:val="28"/>
          <w:lang w:val="uk-UA"/>
        </w:rPr>
        <w:t xml:space="preserve"> </w:t>
      </w:r>
      <w:r w:rsidR="00F965DD" w:rsidRPr="00BA6535">
        <w:rPr>
          <w:rFonts w:eastAsia="Calibri" w:cs="Times New Roman"/>
          <w:sz w:val="28"/>
          <w:szCs w:val="28"/>
          <w:lang w:val="uk-UA"/>
        </w:rPr>
        <w:t xml:space="preserve">управлінських процесів у правоохоронній сфері, </w:t>
      </w:r>
      <w:r w:rsidRPr="00BA6535">
        <w:rPr>
          <w:rFonts w:eastAsia="Calibri" w:cs="Times New Roman"/>
          <w:sz w:val="28"/>
          <w:szCs w:val="28"/>
          <w:lang w:val="uk-UA"/>
        </w:rPr>
        <w:t xml:space="preserve">існуючий </w:t>
      </w:r>
      <w:r w:rsidR="00F965DD" w:rsidRPr="00BA6535">
        <w:rPr>
          <w:rFonts w:eastAsia="Calibri" w:cs="Times New Roman"/>
          <w:sz w:val="28"/>
          <w:szCs w:val="28"/>
          <w:lang w:val="uk-UA"/>
        </w:rPr>
        <w:t>високий рівень злочинності в Україні</w:t>
      </w:r>
      <w:r w:rsidR="007F6FA9" w:rsidRPr="00BA6535">
        <w:rPr>
          <w:rFonts w:eastAsia="Calibri" w:cs="Times New Roman"/>
          <w:sz w:val="28"/>
          <w:szCs w:val="28"/>
          <w:lang w:val="uk-UA"/>
        </w:rPr>
        <w:t xml:space="preserve"> та не</w:t>
      </w:r>
      <w:r w:rsidR="00F965DD" w:rsidRPr="00BA6535">
        <w:rPr>
          <w:rFonts w:eastAsia="Calibri" w:cs="Times New Roman"/>
          <w:sz w:val="28"/>
          <w:szCs w:val="28"/>
          <w:lang w:val="uk-UA"/>
        </w:rPr>
        <w:t>довір</w:t>
      </w:r>
      <w:r w:rsidR="00AC1399" w:rsidRPr="00BA6535">
        <w:rPr>
          <w:rFonts w:eastAsia="Calibri" w:cs="Times New Roman"/>
          <w:sz w:val="28"/>
          <w:szCs w:val="28"/>
          <w:lang w:val="uk-UA"/>
        </w:rPr>
        <w:t>а</w:t>
      </w:r>
      <w:r w:rsidR="00F965DD" w:rsidRPr="00BA6535">
        <w:rPr>
          <w:rFonts w:eastAsia="Calibri" w:cs="Times New Roman"/>
          <w:sz w:val="28"/>
          <w:szCs w:val="28"/>
          <w:lang w:val="uk-UA"/>
        </w:rPr>
        <w:t xml:space="preserve"> до </w:t>
      </w:r>
      <w:r w:rsidR="004A17D7" w:rsidRPr="00BA6535">
        <w:rPr>
          <w:rFonts w:eastAsia="Calibri" w:cs="Times New Roman"/>
          <w:sz w:val="28"/>
          <w:szCs w:val="28"/>
          <w:lang w:val="uk-UA"/>
        </w:rPr>
        <w:t>НПУ вимагають</w:t>
      </w:r>
      <w:r w:rsidR="00F965DD" w:rsidRPr="00BA6535">
        <w:rPr>
          <w:rFonts w:eastAsia="Calibri" w:cs="Times New Roman"/>
          <w:sz w:val="28"/>
          <w:szCs w:val="28"/>
          <w:lang w:val="uk-UA"/>
        </w:rPr>
        <w:t xml:space="preserve"> постійного </w:t>
      </w:r>
      <w:r w:rsidR="001B4E2B" w:rsidRPr="00BA6535">
        <w:rPr>
          <w:rFonts w:eastAsia="Calibri" w:cs="Times New Roman"/>
          <w:sz w:val="28"/>
          <w:szCs w:val="28"/>
          <w:lang w:val="uk-UA"/>
        </w:rPr>
        <w:t>в</w:t>
      </w:r>
      <w:r w:rsidR="00DE2AEB" w:rsidRPr="00BA6535">
        <w:rPr>
          <w:rFonts w:eastAsia="Calibri" w:cs="Times New Roman"/>
          <w:sz w:val="28"/>
          <w:szCs w:val="28"/>
          <w:lang w:val="uk-UA"/>
        </w:rPr>
        <w:t>досконалення</w:t>
      </w:r>
      <w:r w:rsidR="00F965DD" w:rsidRPr="00BA6535">
        <w:rPr>
          <w:rFonts w:eastAsia="Calibri" w:cs="Times New Roman"/>
          <w:sz w:val="28"/>
          <w:szCs w:val="28"/>
          <w:lang w:val="uk-UA"/>
        </w:rPr>
        <w:t xml:space="preserve"> організаційно-правового забезпечення цього </w:t>
      </w:r>
      <w:r w:rsidR="007F6FA9" w:rsidRPr="00BA6535">
        <w:rPr>
          <w:rFonts w:eastAsia="Calibri" w:cs="Times New Roman"/>
          <w:sz w:val="28"/>
          <w:szCs w:val="28"/>
          <w:lang w:val="uk-UA"/>
        </w:rPr>
        <w:t>ЦОВВ</w:t>
      </w:r>
      <w:r w:rsidR="00F965DD" w:rsidRPr="00BA6535">
        <w:rPr>
          <w:rFonts w:eastAsia="Calibri" w:cs="Times New Roman"/>
          <w:sz w:val="28"/>
          <w:szCs w:val="28"/>
          <w:lang w:val="uk-UA"/>
        </w:rPr>
        <w:t xml:space="preserve"> та застосування нових концептуальних підходів до організації діяльності</w:t>
      </w:r>
      <w:r w:rsidR="00155673" w:rsidRPr="00BA6535">
        <w:rPr>
          <w:rFonts w:eastAsia="Calibri" w:cs="Times New Roman"/>
          <w:sz w:val="28"/>
          <w:szCs w:val="28"/>
          <w:lang w:val="uk-UA"/>
        </w:rPr>
        <w:t xml:space="preserve"> НПУ</w:t>
      </w:r>
      <w:r w:rsidR="00F965DD" w:rsidRPr="00BA6535">
        <w:rPr>
          <w:rFonts w:eastAsia="Calibri" w:cs="Times New Roman"/>
          <w:sz w:val="28"/>
          <w:szCs w:val="28"/>
          <w:lang w:val="uk-UA"/>
        </w:rPr>
        <w:t xml:space="preserve">. </w:t>
      </w:r>
      <w:r w:rsidR="00155673" w:rsidRPr="00BA6535">
        <w:rPr>
          <w:rFonts w:eastAsia="Calibri" w:cs="Times New Roman"/>
          <w:sz w:val="28"/>
          <w:szCs w:val="28"/>
          <w:lang w:val="uk-UA"/>
        </w:rPr>
        <w:t>П</w:t>
      </w:r>
      <w:r w:rsidR="00F965DD" w:rsidRPr="00BA6535">
        <w:rPr>
          <w:rFonts w:eastAsia="Calibri" w:cs="Times New Roman"/>
          <w:sz w:val="28"/>
          <w:szCs w:val="28"/>
          <w:lang w:val="uk-UA"/>
        </w:rPr>
        <w:t xml:space="preserve">оліцейські системи </w:t>
      </w:r>
      <w:r w:rsidR="001B4E2B" w:rsidRPr="00BA6535">
        <w:rPr>
          <w:rFonts w:eastAsia="Calibri" w:cs="Times New Roman"/>
          <w:sz w:val="28"/>
          <w:szCs w:val="28"/>
          <w:lang w:val="uk-UA"/>
        </w:rPr>
        <w:t xml:space="preserve">за </w:t>
      </w:r>
      <w:r w:rsidR="00155673" w:rsidRPr="00BA6535">
        <w:rPr>
          <w:rFonts w:eastAsia="Calibri" w:cs="Times New Roman"/>
          <w:sz w:val="28"/>
          <w:szCs w:val="28"/>
          <w:lang w:val="uk-UA"/>
        </w:rPr>
        <w:t>видам</w:t>
      </w:r>
      <w:r w:rsidR="001B4E2B" w:rsidRPr="00BA6535">
        <w:rPr>
          <w:rFonts w:eastAsia="Calibri" w:cs="Times New Roman"/>
          <w:sz w:val="28"/>
          <w:szCs w:val="28"/>
          <w:lang w:val="uk-UA"/>
        </w:rPr>
        <w:t>и</w:t>
      </w:r>
      <w:r w:rsidR="00155673" w:rsidRPr="00BA6535">
        <w:rPr>
          <w:rFonts w:eastAsia="Calibri" w:cs="Times New Roman"/>
          <w:sz w:val="28"/>
          <w:szCs w:val="28"/>
          <w:lang w:val="uk-UA"/>
        </w:rPr>
        <w:t xml:space="preserve"> управління </w:t>
      </w:r>
      <w:r w:rsidR="00F965DD" w:rsidRPr="00BA6535">
        <w:rPr>
          <w:rFonts w:eastAsia="Calibri" w:cs="Times New Roman"/>
          <w:sz w:val="28"/>
          <w:szCs w:val="28"/>
          <w:lang w:val="uk-UA"/>
        </w:rPr>
        <w:t>вчен</w:t>
      </w:r>
      <w:r w:rsidR="001B4E2B" w:rsidRPr="00BA6535">
        <w:rPr>
          <w:rFonts w:eastAsia="Calibri" w:cs="Times New Roman"/>
          <w:sz w:val="28"/>
          <w:szCs w:val="28"/>
          <w:lang w:val="uk-UA"/>
        </w:rPr>
        <w:t>і</w:t>
      </w:r>
      <w:r w:rsidR="008A389C" w:rsidRPr="00BA6535">
        <w:rPr>
          <w:rFonts w:eastAsia="Calibri" w:cs="Times New Roman"/>
          <w:sz w:val="28"/>
          <w:szCs w:val="28"/>
          <w:lang w:val="uk-UA"/>
        </w:rPr>
        <w:t>-правознавц</w:t>
      </w:r>
      <w:r w:rsidR="001B4E2B" w:rsidRPr="00BA6535">
        <w:rPr>
          <w:rFonts w:eastAsia="Calibri" w:cs="Times New Roman"/>
          <w:sz w:val="28"/>
          <w:szCs w:val="28"/>
          <w:lang w:val="uk-UA"/>
        </w:rPr>
        <w:t>і</w:t>
      </w:r>
      <w:r w:rsidR="00F965DD" w:rsidRPr="00BA6535">
        <w:rPr>
          <w:rFonts w:eastAsia="Calibri" w:cs="Times New Roman"/>
          <w:sz w:val="28"/>
          <w:szCs w:val="28"/>
          <w:lang w:val="uk-UA"/>
        </w:rPr>
        <w:t xml:space="preserve"> </w:t>
      </w:r>
      <w:r w:rsidR="001B4E2B" w:rsidRPr="00BA6535">
        <w:rPr>
          <w:rFonts w:eastAsia="Calibri" w:cs="Times New Roman"/>
          <w:sz w:val="28"/>
          <w:szCs w:val="28"/>
          <w:lang w:val="uk-UA"/>
        </w:rPr>
        <w:t xml:space="preserve">ділять </w:t>
      </w:r>
      <w:r w:rsidR="00F965DD" w:rsidRPr="00BA6535">
        <w:rPr>
          <w:rFonts w:eastAsia="Calibri" w:cs="Times New Roman"/>
          <w:sz w:val="28"/>
          <w:szCs w:val="28"/>
          <w:lang w:val="uk-UA"/>
        </w:rPr>
        <w:t xml:space="preserve">на централізовані, напівцентралізовані (комбіновані) та децентралізовані. </w:t>
      </w:r>
      <w:r w:rsidR="00F965DD" w:rsidRPr="00BA6535">
        <w:rPr>
          <w:rFonts w:eastAsia="Calibri" w:cs="Times New Roman"/>
          <w:sz w:val="28"/>
          <w:szCs w:val="28"/>
          <w:lang w:val="uk-UA"/>
        </w:rPr>
        <w:lastRenderedPageBreak/>
        <w:t>В</w:t>
      </w:r>
      <w:r w:rsidR="00742C25" w:rsidRPr="00BA6535">
        <w:rPr>
          <w:rFonts w:eastAsia="Calibri" w:cs="Times New Roman"/>
          <w:sz w:val="28"/>
          <w:szCs w:val="28"/>
          <w:lang w:val="uk-UA"/>
        </w:rPr>
        <w:t> </w:t>
      </w:r>
      <w:r w:rsidR="00F965DD" w:rsidRPr="00BA6535">
        <w:rPr>
          <w:rFonts w:eastAsia="Calibri" w:cs="Times New Roman"/>
          <w:sz w:val="28"/>
          <w:szCs w:val="28"/>
          <w:lang w:val="uk-UA"/>
        </w:rPr>
        <w:t>Україні діє централізована система поліції</w:t>
      </w:r>
      <w:r w:rsidR="00AC1399" w:rsidRPr="00BA6535">
        <w:rPr>
          <w:rFonts w:eastAsia="Calibri" w:cs="Times New Roman"/>
          <w:sz w:val="28"/>
          <w:szCs w:val="28"/>
          <w:lang w:val="uk-UA"/>
        </w:rPr>
        <w:t>.</w:t>
      </w:r>
      <w:r w:rsidR="00F965DD" w:rsidRPr="00BA6535">
        <w:rPr>
          <w:rFonts w:eastAsia="Calibri" w:cs="Times New Roman"/>
          <w:sz w:val="28"/>
          <w:szCs w:val="28"/>
          <w:lang w:val="uk-UA"/>
        </w:rPr>
        <w:t xml:space="preserve"> </w:t>
      </w:r>
      <w:r w:rsidR="00AC1399" w:rsidRPr="00BA6535">
        <w:rPr>
          <w:rFonts w:eastAsia="Calibri" w:cs="Times New Roman"/>
          <w:sz w:val="28"/>
          <w:szCs w:val="28"/>
          <w:lang w:val="uk-UA"/>
        </w:rPr>
        <w:t>О</w:t>
      </w:r>
      <w:r w:rsidR="00F965DD" w:rsidRPr="00BA6535">
        <w:rPr>
          <w:rFonts w:eastAsia="Calibri" w:cs="Times New Roman"/>
          <w:sz w:val="28"/>
          <w:szCs w:val="28"/>
          <w:lang w:val="uk-UA"/>
        </w:rPr>
        <w:t>днак</w:t>
      </w:r>
      <w:r w:rsidR="00AC1399" w:rsidRPr="00BA6535">
        <w:rPr>
          <w:rFonts w:eastAsia="Calibri" w:cs="Times New Roman"/>
          <w:sz w:val="28"/>
          <w:szCs w:val="28"/>
          <w:lang w:val="uk-UA"/>
        </w:rPr>
        <w:t>,</w:t>
      </w:r>
      <w:r w:rsidR="00F965DD" w:rsidRPr="00BA6535">
        <w:rPr>
          <w:rFonts w:eastAsia="Calibri" w:cs="Times New Roman"/>
          <w:sz w:val="28"/>
          <w:szCs w:val="28"/>
          <w:lang w:val="uk-UA"/>
        </w:rPr>
        <w:t xml:space="preserve"> </w:t>
      </w:r>
      <w:r w:rsidR="00433732" w:rsidRPr="00BA6535">
        <w:rPr>
          <w:rFonts w:eastAsia="Calibri" w:cs="Times New Roman"/>
          <w:sz w:val="28"/>
          <w:szCs w:val="28"/>
          <w:lang w:val="uk-UA"/>
        </w:rPr>
        <w:t>як показує практика</w:t>
      </w:r>
      <w:r w:rsidR="00AC1399" w:rsidRPr="00BA6535">
        <w:rPr>
          <w:rFonts w:eastAsia="Calibri" w:cs="Times New Roman"/>
          <w:sz w:val="28"/>
          <w:szCs w:val="28"/>
          <w:lang w:val="uk-UA"/>
        </w:rPr>
        <w:t>,</w:t>
      </w:r>
      <w:r w:rsidR="00433732" w:rsidRPr="00BA6535">
        <w:rPr>
          <w:rFonts w:eastAsia="Calibri" w:cs="Times New Roman"/>
          <w:sz w:val="28"/>
          <w:szCs w:val="28"/>
          <w:lang w:val="uk-UA"/>
        </w:rPr>
        <w:t xml:space="preserve"> </w:t>
      </w:r>
      <w:r w:rsidR="006162A9" w:rsidRPr="00BA6535">
        <w:rPr>
          <w:rFonts w:eastAsia="Calibri" w:cs="Times New Roman"/>
          <w:sz w:val="28"/>
          <w:szCs w:val="28"/>
          <w:lang w:val="uk-UA"/>
        </w:rPr>
        <w:t>дана система</w:t>
      </w:r>
      <w:r w:rsidR="00433732" w:rsidRPr="00BA6535">
        <w:rPr>
          <w:rFonts w:eastAsia="Calibri" w:cs="Times New Roman"/>
          <w:sz w:val="28"/>
          <w:szCs w:val="28"/>
          <w:lang w:val="uk-UA"/>
        </w:rPr>
        <w:t xml:space="preserve"> неефективно реалізує державну політику </w:t>
      </w:r>
      <w:r w:rsidR="001B4E2B" w:rsidRPr="00BA6535">
        <w:rPr>
          <w:rFonts w:eastAsia="Calibri" w:cs="Times New Roman"/>
          <w:sz w:val="28"/>
          <w:szCs w:val="28"/>
          <w:lang w:val="uk-UA"/>
        </w:rPr>
        <w:t xml:space="preserve">у </w:t>
      </w:r>
      <w:r w:rsidR="00433732" w:rsidRPr="00BA6535">
        <w:rPr>
          <w:rFonts w:eastAsia="Calibri" w:cs="Times New Roman"/>
          <w:sz w:val="28"/>
          <w:szCs w:val="28"/>
          <w:lang w:val="uk-UA"/>
        </w:rPr>
        <w:t>сфері протидії злочинності</w:t>
      </w:r>
      <w:r w:rsidRPr="00BA6535">
        <w:rPr>
          <w:rFonts w:eastAsia="Calibri" w:cs="Times New Roman"/>
          <w:sz w:val="28"/>
          <w:szCs w:val="28"/>
          <w:lang w:val="uk-UA"/>
        </w:rPr>
        <w:t>, охорони публічного порядку і захисту прав та законних інтересів громадян.</w:t>
      </w:r>
    </w:p>
    <w:p w14:paraId="06060EDA" w14:textId="77777777" w:rsidR="00F965DD" w:rsidRPr="00BA6535" w:rsidRDefault="004A17D7" w:rsidP="00BA6535">
      <w:pPr>
        <w:tabs>
          <w:tab w:val="left" w:pos="0"/>
          <w:tab w:val="left" w:pos="142"/>
          <w:tab w:val="left" w:pos="1134"/>
        </w:tabs>
        <w:spacing w:after="0" w:line="360" w:lineRule="auto"/>
        <w:ind w:firstLine="709"/>
        <w:jc w:val="both"/>
        <w:rPr>
          <w:rFonts w:eastAsia="Calibri" w:cs="Times New Roman"/>
          <w:sz w:val="28"/>
          <w:szCs w:val="28"/>
          <w:lang w:val="uk-UA"/>
        </w:rPr>
      </w:pPr>
      <w:r w:rsidRPr="00BA6535">
        <w:rPr>
          <w:rFonts w:eastAsia="Calibri" w:cs="Times New Roman"/>
          <w:sz w:val="28"/>
          <w:szCs w:val="28"/>
          <w:lang w:val="uk-UA"/>
        </w:rPr>
        <w:t xml:space="preserve">На </w:t>
      </w:r>
      <w:r w:rsidR="00F965DD" w:rsidRPr="00BA6535">
        <w:rPr>
          <w:rFonts w:eastAsia="Calibri" w:cs="Times New Roman"/>
          <w:sz w:val="28"/>
          <w:szCs w:val="28"/>
          <w:lang w:val="uk-UA"/>
        </w:rPr>
        <w:t xml:space="preserve">основі </w:t>
      </w:r>
      <w:r w:rsidR="003D53A0" w:rsidRPr="00BA6535">
        <w:rPr>
          <w:rFonts w:eastAsia="Calibri" w:cs="Times New Roman"/>
          <w:sz w:val="28"/>
          <w:szCs w:val="28"/>
          <w:lang w:val="uk-UA"/>
        </w:rPr>
        <w:t xml:space="preserve">вивчення </w:t>
      </w:r>
      <w:r w:rsidR="001B4E2B" w:rsidRPr="00BA6535">
        <w:rPr>
          <w:rFonts w:eastAsia="Calibri" w:cs="Times New Roman"/>
          <w:sz w:val="28"/>
          <w:szCs w:val="28"/>
          <w:lang w:val="uk-UA"/>
        </w:rPr>
        <w:t xml:space="preserve">й </w:t>
      </w:r>
      <w:r w:rsidR="003D53A0" w:rsidRPr="00BA6535">
        <w:rPr>
          <w:rFonts w:eastAsia="Calibri" w:cs="Times New Roman"/>
          <w:sz w:val="28"/>
          <w:szCs w:val="28"/>
          <w:lang w:val="uk-UA"/>
        </w:rPr>
        <w:t xml:space="preserve">узагальнення </w:t>
      </w:r>
      <w:r w:rsidR="00F965DD" w:rsidRPr="00BA6535">
        <w:rPr>
          <w:rFonts w:eastAsia="Calibri" w:cs="Times New Roman"/>
          <w:sz w:val="28"/>
          <w:szCs w:val="28"/>
          <w:lang w:val="uk-UA"/>
        </w:rPr>
        <w:t xml:space="preserve">досвіду Чеської Республіки запропоновано концепцію </w:t>
      </w:r>
      <w:r w:rsidR="00BF7D95" w:rsidRPr="00BA6535">
        <w:rPr>
          <w:rFonts w:eastAsia="Calibri" w:cs="Times New Roman"/>
          <w:sz w:val="28"/>
          <w:szCs w:val="28"/>
          <w:lang w:val="uk-UA"/>
        </w:rPr>
        <w:t>переходу до</w:t>
      </w:r>
      <w:r w:rsidR="00F965DD" w:rsidRPr="00BA6535">
        <w:rPr>
          <w:rFonts w:eastAsia="Calibri" w:cs="Times New Roman"/>
          <w:sz w:val="28"/>
          <w:szCs w:val="28"/>
          <w:lang w:val="uk-UA"/>
        </w:rPr>
        <w:t xml:space="preserve"> напівцентралізованої системи поліції в державі шляхом переда</w:t>
      </w:r>
      <w:r w:rsidR="001B4E2B" w:rsidRPr="00BA6535">
        <w:rPr>
          <w:rFonts w:eastAsia="Calibri" w:cs="Times New Roman"/>
          <w:sz w:val="28"/>
          <w:szCs w:val="28"/>
          <w:lang w:val="uk-UA"/>
        </w:rPr>
        <w:t>ння</w:t>
      </w:r>
      <w:r w:rsidR="00F965DD" w:rsidRPr="00BA6535">
        <w:rPr>
          <w:rFonts w:eastAsia="Calibri" w:cs="Times New Roman"/>
          <w:sz w:val="28"/>
          <w:szCs w:val="28"/>
          <w:lang w:val="uk-UA"/>
        </w:rPr>
        <w:t xml:space="preserve"> </w:t>
      </w:r>
      <w:r w:rsidR="00BC6479" w:rsidRPr="00BA6535">
        <w:rPr>
          <w:rFonts w:eastAsia="Calibri" w:cs="Times New Roman"/>
          <w:sz w:val="28"/>
          <w:szCs w:val="28"/>
          <w:lang w:val="uk-UA"/>
        </w:rPr>
        <w:t xml:space="preserve">до місцевої (муніципальної) поліції </w:t>
      </w:r>
      <w:r w:rsidR="00F965DD" w:rsidRPr="00BA6535">
        <w:rPr>
          <w:rFonts w:eastAsia="Calibri" w:cs="Times New Roman"/>
          <w:sz w:val="28"/>
          <w:szCs w:val="28"/>
          <w:lang w:val="uk-UA"/>
        </w:rPr>
        <w:t xml:space="preserve">частини функцій і повноважень </w:t>
      </w:r>
      <w:r w:rsidR="00DE240B" w:rsidRPr="00BA6535">
        <w:rPr>
          <w:rFonts w:eastAsia="Calibri" w:cs="Times New Roman"/>
          <w:sz w:val="28"/>
          <w:szCs w:val="28"/>
          <w:lang w:val="uk-UA"/>
        </w:rPr>
        <w:t>НПУ</w:t>
      </w:r>
      <w:r w:rsidR="00F965DD" w:rsidRPr="00BA6535">
        <w:rPr>
          <w:rFonts w:eastAsia="Calibri" w:cs="Times New Roman"/>
          <w:sz w:val="28"/>
          <w:szCs w:val="28"/>
          <w:lang w:val="uk-UA"/>
        </w:rPr>
        <w:t xml:space="preserve"> </w:t>
      </w:r>
      <w:r w:rsidR="001B4E2B" w:rsidRPr="00BA6535">
        <w:rPr>
          <w:rFonts w:eastAsia="Calibri" w:cs="Times New Roman"/>
          <w:sz w:val="28"/>
          <w:szCs w:val="28"/>
          <w:lang w:val="uk-UA"/>
        </w:rPr>
        <w:t xml:space="preserve">з </w:t>
      </w:r>
      <w:r w:rsidR="00F965DD" w:rsidRPr="00BA6535">
        <w:rPr>
          <w:rFonts w:eastAsia="Calibri" w:cs="Times New Roman"/>
          <w:sz w:val="28"/>
          <w:szCs w:val="28"/>
          <w:lang w:val="uk-UA"/>
        </w:rPr>
        <w:t>патрулюванн</w:t>
      </w:r>
      <w:r w:rsidR="001B4E2B" w:rsidRPr="00BA6535">
        <w:rPr>
          <w:rFonts w:eastAsia="Calibri" w:cs="Times New Roman"/>
          <w:sz w:val="28"/>
          <w:szCs w:val="28"/>
          <w:lang w:val="uk-UA"/>
        </w:rPr>
        <w:t>я</w:t>
      </w:r>
      <w:r w:rsidR="00F965DD" w:rsidRPr="00BA6535">
        <w:rPr>
          <w:rFonts w:eastAsia="Calibri" w:cs="Times New Roman"/>
          <w:sz w:val="28"/>
          <w:szCs w:val="28"/>
          <w:lang w:val="uk-UA"/>
        </w:rPr>
        <w:t xml:space="preserve"> громадських місць, контролю за дотриманням правил торгівлі та паркуванн</w:t>
      </w:r>
      <w:r w:rsidR="001B4E2B" w:rsidRPr="00BA6535">
        <w:rPr>
          <w:rFonts w:eastAsia="Calibri" w:cs="Times New Roman"/>
          <w:sz w:val="28"/>
          <w:szCs w:val="28"/>
          <w:lang w:val="uk-UA"/>
        </w:rPr>
        <w:t>ям</w:t>
      </w:r>
      <w:r w:rsidR="00F965DD" w:rsidRPr="00BA6535">
        <w:rPr>
          <w:rFonts w:eastAsia="Calibri" w:cs="Times New Roman"/>
          <w:sz w:val="28"/>
          <w:szCs w:val="28"/>
          <w:lang w:val="uk-UA"/>
        </w:rPr>
        <w:t xml:space="preserve"> транспортних засобів </w:t>
      </w:r>
      <w:r w:rsidR="005A34D8" w:rsidRPr="00BA6535">
        <w:rPr>
          <w:rFonts w:eastAsia="Calibri" w:cs="Times New Roman"/>
          <w:sz w:val="28"/>
          <w:szCs w:val="28"/>
          <w:lang w:val="uk-UA"/>
        </w:rPr>
        <w:t>тощо</w:t>
      </w:r>
      <w:r w:rsidR="007F43C3" w:rsidRPr="00BA6535">
        <w:rPr>
          <w:rFonts w:eastAsia="Calibri" w:cs="Times New Roman"/>
          <w:sz w:val="28"/>
          <w:szCs w:val="28"/>
          <w:lang w:val="uk-UA"/>
        </w:rPr>
        <w:t xml:space="preserve">. </w:t>
      </w:r>
      <w:r w:rsidR="00E4712B" w:rsidRPr="00BA6535">
        <w:rPr>
          <w:rFonts w:eastAsia="Calibri" w:cs="Times New Roman"/>
          <w:sz w:val="28"/>
          <w:szCs w:val="28"/>
          <w:lang w:val="uk-UA"/>
        </w:rPr>
        <w:t xml:space="preserve">Реалізація </w:t>
      </w:r>
      <w:r w:rsidR="003D53A0" w:rsidRPr="00BA6535">
        <w:rPr>
          <w:rFonts w:eastAsia="Calibri" w:cs="Times New Roman"/>
          <w:sz w:val="28"/>
          <w:szCs w:val="28"/>
          <w:lang w:val="uk-UA"/>
        </w:rPr>
        <w:t>даної</w:t>
      </w:r>
      <w:r w:rsidR="00E4712B" w:rsidRPr="00BA6535">
        <w:rPr>
          <w:rFonts w:eastAsia="Calibri" w:cs="Times New Roman"/>
          <w:sz w:val="28"/>
          <w:szCs w:val="28"/>
          <w:lang w:val="uk-UA"/>
        </w:rPr>
        <w:t xml:space="preserve"> концепції передбачає закріплення в законодавстві права на створення органами місцевого самоврядування в Україні муніципальної поліції за рахунок коштів місцевого бюджету.</w:t>
      </w:r>
      <w:r w:rsidR="008702B9" w:rsidRPr="00BA6535">
        <w:rPr>
          <w:rFonts w:eastAsia="Calibri" w:cs="Times New Roman"/>
          <w:sz w:val="28"/>
          <w:szCs w:val="28"/>
          <w:lang w:val="uk-UA"/>
        </w:rPr>
        <w:t xml:space="preserve"> </w:t>
      </w:r>
      <w:r w:rsidR="00DE240B" w:rsidRPr="00BA6535">
        <w:rPr>
          <w:rFonts w:eastAsia="Calibri" w:cs="Times New Roman"/>
          <w:sz w:val="28"/>
          <w:szCs w:val="28"/>
          <w:lang w:val="uk-UA"/>
        </w:rPr>
        <w:t>НПУ</w:t>
      </w:r>
      <w:r w:rsidR="008702B9" w:rsidRPr="00BA6535">
        <w:rPr>
          <w:rFonts w:eastAsia="Calibri" w:cs="Times New Roman"/>
          <w:sz w:val="28"/>
          <w:szCs w:val="28"/>
          <w:lang w:val="uk-UA"/>
        </w:rPr>
        <w:t xml:space="preserve"> отримає </w:t>
      </w:r>
      <w:r w:rsidR="00F965DD" w:rsidRPr="00BA6535">
        <w:rPr>
          <w:rFonts w:eastAsia="Calibri" w:cs="Times New Roman"/>
          <w:sz w:val="28"/>
          <w:szCs w:val="28"/>
          <w:lang w:val="uk-UA"/>
        </w:rPr>
        <w:t>контрольн</w:t>
      </w:r>
      <w:r w:rsidR="008702B9" w:rsidRPr="00BA6535">
        <w:rPr>
          <w:rFonts w:eastAsia="Calibri" w:cs="Times New Roman"/>
          <w:sz w:val="28"/>
          <w:szCs w:val="28"/>
          <w:lang w:val="uk-UA"/>
        </w:rPr>
        <w:t>і</w:t>
      </w:r>
      <w:r w:rsidR="00F965DD" w:rsidRPr="00BA6535">
        <w:rPr>
          <w:rFonts w:eastAsia="Calibri" w:cs="Times New Roman"/>
          <w:sz w:val="28"/>
          <w:szCs w:val="28"/>
          <w:lang w:val="uk-UA"/>
        </w:rPr>
        <w:t xml:space="preserve"> </w:t>
      </w:r>
      <w:r w:rsidR="008702B9" w:rsidRPr="00BA6535">
        <w:rPr>
          <w:rFonts w:eastAsia="Calibri" w:cs="Times New Roman"/>
          <w:sz w:val="28"/>
          <w:szCs w:val="28"/>
          <w:lang w:val="uk-UA"/>
        </w:rPr>
        <w:t>повноваження</w:t>
      </w:r>
      <w:r w:rsidR="00F965DD" w:rsidRPr="00BA6535">
        <w:rPr>
          <w:rFonts w:eastAsia="Calibri" w:cs="Times New Roman"/>
          <w:sz w:val="28"/>
          <w:szCs w:val="28"/>
          <w:lang w:val="uk-UA"/>
        </w:rPr>
        <w:t xml:space="preserve"> </w:t>
      </w:r>
      <w:r w:rsidR="00433732" w:rsidRPr="00BA6535">
        <w:rPr>
          <w:rFonts w:eastAsia="Calibri" w:cs="Times New Roman"/>
          <w:sz w:val="28"/>
          <w:szCs w:val="28"/>
          <w:lang w:val="uk-UA"/>
        </w:rPr>
        <w:t>над</w:t>
      </w:r>
      <w:r w:rsidR="00F965DD" w:rsidRPr="00BA6535">
        <w:rPr>
          <w:rFonts w:eastAsia="Calibri" w:cs="Times New Roman"/>
          <w:sz w:val="28"/>
          <w:szCs w:val="28"/>
          <w:lang w:val="uk-UA"/>
        </w:rPr>
        <w:t xml:space="preserve"> </w:t>
      </w:r>
      <w:r w:rsidR="008702B9" w:rsidRPr="00BA6535">
        <w:rPr>
          <w:rFonts w:eastAsia="Calibri" w:cs="Times New Roman"/>
          <w:sz w:val="28"/>
          <w:szCs w:val="28"/>
          <w:lang w:val="uk-UA"/>
        </w:rPr>
        <w:t>місцево</w:t>
      </w:r>
      <w:r w:rsidR="00433732" w:rsidRPr="00BA6535">
        <w:rPr>
          <w:rFonts w:eastAsia="Calibri" w:cs="Times New Roman"/>
          <w:sz w:val="28"/>
          <w:szCs w:val="28"/>
          <w:lang w:val="uk-UA"/>
        </w:rPr>
        <w:t>ю</w:t>
      </w:r>
      <w:r w:rsidR="008702B9" w:rsidRPr="00BA6535">
        <w:rPr>
          <w:rFonts w:eastAsia="Calibri" w:cs="Times New Roman"/>
          <w:sz w:val="28"/>
          <w:szCs w:val="28"/>
          <w:lang w:val="uk-UA"/>
        </w:rPr>
        <w:t xml:space="preserve"> поліці</w:t>
      </w:r>
      <w:r w:rsidR="00433732" w:rsidRPr="00BA6535">
        <w:rPr>
          <w:rFonts w:eastAsia="Calibri" w:cs="Times New Roman"/>
          <w:sz w:val="28"/>
          <w:szCs w:val="28"/>
          <w:lang w:val="uk-UA"/>
        </w:rPr>
        <w:t xml:space="preserve">єю, зокрема, </w:t>
      </w:r>
      <w:r w:rsidR="000B60A0" w:rsidRPr="00BA6535">
        <w:rPr>
          <w:rFonts w:eastAsia="Calibri" w:cs="Times New Roman"/>
          <w:sz w:val="28"/>
          <w:szCs w:val="28"/>
          <w:lang w:val="uk-UA"/>
        </w:rPr>
        <w:t>прав</w:t>
      </w:r>
      <w:r w:rsidR="00433732" w:rsidRPr="00BA6535">
        <w:rPr>
          <w:rFonts w:eastAsia="Calibri" w:cs="Times New Roman"/>
          <w:sz w:val="28"/>
          <w:szCs w:val="28"/>
          <w:lang w:val="uk-UA"/>
        </w:rPr>
        <w:t>о</w:t>
      </w:r>
      <w:r w:rsidR="000B60A0" w:rsidRPr="00BA6535">
        <w:rPr>
          <w:rFonts w:eastAsia="Calibri" w:cs="Times New Roman"/>
          <w:sz w:val="28"/>
          <w:szCs w:val="28"/>
          <w:lang w:val="uk-UA"/>
        </w:rPr>
        <w:t xml:space="preserve"> на </w:t>
      </w:r>
      <w:r w:rsidR="00F965DD" w:rsidRPr="00BA6535">
        <w:rPr>
          <w:rFonts w:eastAsia="Calibri" w:cs="Times New Roman"/>
          <w:sz w:val="28"/>
          <w:szCs w:val="28"/>
          <w:lang w:val="uk-UA"/>
        </w:rPr>
        <w:t>перевірк</w:t>
      </w:r>
      <w:r w:rsidR="000B60A0" w:rsidRPr="00BA6535">
        <w:rPr>
          <w:rFonts w:eastAsia="Calibri" w:cs="Times New Roman"/>
          <w:sz w:val="28"/>
          <w:szCs w:val="28"/>
          <w:lang w:val="uk-UA"/>
        </w:rPr>
        <w:t>у</w:t>
      </w:r>
      <w:r w:rsidR="00F965DD" w:rsidRPr="00BA6535">
        <w:rPr>
          <w:rFonts w:eastAsia="Calibri" w:cs="Times New Roman"/>
          <w:sz w:val="28"/>
          <w:szCs w:val="28"/>
          <w:lang w:val="uk-UA"/>
        </w:rPr>
        <w:t xml:space="preserve"> та нагляд за професійною кваліфікацією муніципальних поліцейських і дотриманням ними законодавства</w:t>
      </w:r>
      <w:r w:rsidR="000B60A0" w:rsidRPr="00BA6535">
        <w:rPr>
          <w:rFonts w:eastAsia="Calibri" w:cs="Times New Roman"/>
          <w:sz w:val="28"/>
          <w:szCs w:val="28"/>
          <w:lang w:val="uk-UA"/>
        </w:rPr>
        <w:t>, право видавати та вилучати свідоцтва про професійну придатність поліцейських тощо</w:t>
      </w:r>
      <w:r w:rsidR="00BC6479" w:rsidRPr="00BA6535">
        <w:rPr>
          <w:rFonts w:eastAsia="Calibri" w:cs="Times New Roman"/>
          <w:sz w:val="28"/>
          <w:szCs w:val="28"/>
          <w:lang w:val="uk-UA"/>
        </w:rPr>
        <w:t>.</w:t>
      </w:r>
      <w:r w:rsidR="008702B9" w:rsidRPr="00BA6535">
        <w:rPr>
          <w:rFonts w:eastAsia="Calibri" w:cs="Times New Roman"/>
          <w:sz w:val="28"/>
          <w:szCs w:val="28"/>
          <w:lang w:val="uk-UA"/>
        </w:rPr>
        <w:t xml:space="preserve"> Розмежування компетенції між територіальними органами НПУ та муніципальною поліцією здійснюватиметься на підставі функцій та повноважень, визначених </w:t>
      </w:r>
      <w:r w:rsidR="001B4E2B" w:rsidRPr="00BA6535">
        <w:rPr>
          <w:rFonts w:eastAsia="Calibri" w:cs="Times New Roman"/>
          <w:sz w:val="28"/>
          <w:szCs w:val="28"/>
          <w:lang w:val="uk-UA"/>
        </w:rPr>
        <w:t xml:space="preserve">у </w:t>
      </w:r>
      <w:r w:rsidR="008702B9" w:rsidRPr="00BA6535">
        <w:rPr>
          <w:rFonts w:eastAsia="Calibri" w:cs="Times New Roman"/>
          <w:sz w:val="28"/>
          <w:szCs w:val="28"/>
          <w:lang w:val="uk-UA"/>
        </w:rPr>
        <w:t>Законі про НПУ та нормативно-правовому акті, яким врегульовуватиметься діяльність місцевої поліції.</w:t>
      </w:r>
    </w:p>
    <w:p w14:paraId="31748262" w14:textId="77777777" w:rsidR="00F965DD" w:rsidRPr="00BA6535" w:rsidRDefault="004032E1" w:rsidP="00BA6535">
      <w:pPr>
        <w:pStyle w:val="a7"/>
        <w:numPr>
          <w:ilvl w:val="0"/>
          <w:numId w:val="40"/>
        </w:numPr>
        <w:tabs>
          <w:tab w:val="left" w:pos="0"/>
          <w:tab w:val="left" w:pos="142"/>
          <w:tab w:val="left" w:pos="1134"/>
        </w:tabs>
        <w:spacing w:after="0" w:line="360" w:lineRule="auto"/>
        <w:ind w:left="0" w:firstLine="709"/>
        <w:jc w:val="both"/>
        <w:rPr>
          <w:rFonts w:eastAsia="Calibri" w:cs="Times New Roman"/>
          <w:sz w:val="28"/>
          <w:szCs w:val="28"/>
          <w:lang w:val="uk-UA"/>
        </w:rPr>
      </w:pPr>
      <w:r w:rsidRPr="00BA6535">
        <w:rPr>
          <w:rFonts w:eastAsia="Calibri" w:cs="Times New Roman"/>
          <w:sz w:val="28"/>
          <w:szCs w:val="28"/>
          <w:lang w:val="uk-UA"/>
        </w:rPr>
        <w:t xml:space="preserve">З метою розвитку </w:t>
      </w:r>
      <w:r w:rsidR="00F965DD" w:rsidRPr="00BA6535">
        <w:rPr>
          <w:rFonts w:cs="Times New Roman"/>
          <w:sz w:val="28"/>
          <w:szCs w:val="28"/>
          <w:lang w:val="uk-UA"/>
        </w:rPr>
        <w:t xml:space="preserve">організаційно-правового забезпечення діяльності </w:t>
      </w:r>
      <w:r w:rsidR="00665D3E" w:rsidRPr="00BA6535">
        <w:rPr>
          <w:rFonts w:cs="Times New Roman"/>
          <w:sz w:val="28"/>
          <w:szCs w:val="28"/>
          <w:lang w:val="uk-UA"/>
        </w:rPr>
        <w:t>НПУ</w:t>
      </w:r>
      <w:r w:rsidR="00F965DD" w:rsidRPr="00BA6535">
        <w:rPr>
          <w:rFonts w:cs="Times New Roman"/>
          <w:sz w:val="28"/>
          <w:szCs w:val="28"/>
          <w:lang w:val="uk-UA"/>
        </w:rPr>
        <w:t xml:space="preserve"> як </w:t>
      </w:r>
      <w:r w:rsidR="000C72F2" w:rsidRPr="00BA6535">
        <w:rPr>
          <w:rFonts w:cs="Times New Roman"/>
          <w:sz w:val="28"/>
          <w:szCs w:val="28"/>
          <w:lang w:val="uk-UA"/>
        </w:rPr>
        <w:t>ЦОВВ</w:t>
      </w:r>
      <w:r w:rsidR="00433732" w:rsidRPr="00BA6535">
        <w:rPr>
          <w:rFonts w:cs="Times New Roman"/>
          <w:sz w:val="28"/>
          <w:szCs w:val="28"/>
          <w:lang w:val="uk-UA"/>
        </w:rPr>
        <w:t xml:space="preserve"> </w:t>
      </w:r>
      <w:r w:rsidR="00F965DD" w:rsidRPr="00BA6535">
        <w:rPr>
          <w:rFonts w:cs="Times New Roman"/>
          <w:sz w:val="28"/>
          <w:szCs w:val="28"/>
          <w:lang w:val="uk-UA"/>
        </w:rPr>
        <w:t xml:space="preserve">запропоновано </w:t>
      </w:r>
      <w:r w:rsidRPr="00BA6535">
        <w:rPr>
          <w:rFonts w:cs="Times New Roman"/>
          <w:sz w:val="28"/>
          <w:szCs w:val="28"/>
          <w:lang w:val="uk-UA"/>
        </w:rPr>
        <w:t>удосконалення</w:t>
      </w:r>
      <w:r w:rsidR="00F965DD" w:rsidRPr="00BA6535">
        <w:rPr>
          <w:rFonts w:cs="Times New Roman"/>
          <w:sz w:val="28"/>
          <w:szCs w:val="28"/>
          <w:lang w:val="uk-UA"/>
        </w:rPr>
        <w:t xml:space="preserve"> правов</w:t>
      </w:r>
      <w:r w:rsidR="00B11A4A" w:rsidRPr="00BA6535">
        <w:rPr>
          <w:rFonts w:cs="Times New Roman"/>
          <w:sz w:val="28"/>
          <w:szCs w:val="28"/>
          <w:lang w:val="uk-UA"/>
        </w:rPr>
        <w:t>ого</w:t>
      </w:r>
      <w:r w:rsidR="00F965DD" w:rsidRPr="00BA6535">
        <w:rPr>
          <w:rFonts w:cs="Times New Roman"/>
          <w:sz w:val="28"/>
          <w:szCs w:val="28"/>
          <w:lang w:val="uk-UA"/>
        </w:rPr>
        <w:t xml:space="preserve"> </w:t>
      </w:r>
      <w:r w:rsidR="003D53A0" w:rsidRPr="00BA6535">
        <w:rPr>
          <w:rFonts w:cs="Times New Roman"/>
          <w:sz w:val="28"/>
          <w:szCs w:val="28"/>
          <w:lang w:val="uk-UA"/>
        </w:rPr>
        <w:t>забезпечення</w:t>
      </w:r>
      <w:r w:rsidR="00F965DD" w:rsidRPr="00BA6535">
        <w:rPr>
          <w:rFonts w:cs="Times New Roman"/>
          <w:sz w:val="28"/>
          <w:szCs w:val="28"/>
          <w:lang w:val="uk-UA"/>
        </w:rPr>
        <w:t xml:space="preserve"> функції планування як стрижневої </w:t>
      </w:r>
      <w:r w:rsidR="00AC1399" w:rsidRPr="00BA6535">
        <w:rPr>
          <w:rFonts w:cs="Times New Roman"/>
          <w:sz w:val="28"/>
          <w:szCs w:val="28"/>
          <w:lang w:val="uk-UA"/>
        </w:rPr>
        <w:t>функції</w:t>
      </w:r>
      <w:r w:rsidR="00F965DD" w:rsidRPr="00BA6535">
        <w:rPr>
          <w:rFonts w:cs="Times New Roman"/>
          <w:sz w:val="28"/>
          <w:szCs w:val="28"/>
          <w:lang w:val="uk-UA"/>
        </w:rPr>
        <w:t xml:space="preserve"> управління, що забезпечує стабільність та прогнозованість </w:t>
      </w:r>
      <w:r w:rsidR="00AC1399" w:rsidRPr="00BA6535">
        <w:rPr>
          <w:rFonts w:cs="Times New Roman"/>
          <w:sz w:val="28"/>
          <w:szCs w:val="28"/>
          <w:lang w:val="uk-UA"/>
        </w:rPr>
        <w:t xml:space="preserve">діяльності </w:t>
      </w:r>
      <w:r w:rsidR="00F965DD" w:rsidRPr="00BA6535">
        <w:rPr>
          <w:rFonts w:cs="Times New Roman"/>
          <w:sz w:val="28"/>
          <w:szCs w:val="28"/>
          <w:lang w:val="uk-UA"/>
        </w:rPr>
        <w:t>поліції. Зокрема, базуючись на позитивному зарубіжному досвіді</w:t>
      </w:r>
      <w:r w:rsidR="00AC1399" w:rsidRPr="00BA6535">
        <w:rPr>
          <w:rFonts w:cs="Times New Roman"/>
          <w:sz w:val="28"/>
          <w:szCs w:val="28"/>
          <w:lang w:val="uk-UA"/>
        </w:rPr>
        <w:t>,</w:t>
      </w:r>
      <w:r w:rsidR="007978D1" w:rsidRPr="00BA6535">
        <w:rPr>
          <w:rFonts w:cs="Times New Roman"/>
          <w:sz w:val="28"/>
          <w:szCs w:val="28"/>
          <w:lang w:val="uk-UA"/>
        </w:rPr>
        <w:t xml:space="preserve"> </w:t>
      </w:r>
      <w:r w:rsidR="00E7350F" w:rsidRPr="00BA6535">
        <w:rPr>
          <w:rFonts w:cs="Times New Roman"/>
          <w:sz w:val="28"/>
          <w:szCs w:val="28"/>
          <w:lang w:val="uk-UA"/>
        </w:rPr>
        <w:t xml:space="preserve">надано пропозицію </w:t>
      </w:r>
      <w:r w:rsidR="00F965DD" w:rsidRPr="00BA6535">
        <w:rPr>
          <w:rFonts w:cs="Times New Roman"/>
          <w:sz w:val="28"/>
          <w:szCs w:val="28"/>
          <w:lang w:val="uk-UA"/>
        </w:rPr>
        <w:t xml:space="preserve">доповнити Закон про НПУ окремим розділом під назвою «Планування поліцейської діяльності», </w:t>
      </w:r>
      <w:r w:rsidR="00E7350F" w:rsidRPr="00BA6535">
        <w:rPr>
          <w:rFonts w:cs="Times New Roman"/>
          <w:sz w:val="28"/>
          <w:szCs w:val="28"/>
          <w:lang w:val="uk-UA"/>
        </w:rPr>
        <w:t xml:space="preserve">у </w:t>
      </w:r>
      <w:r w:rsidR="00F965DD" w:rsidRPr="00BA6535">
        <w:rPr>
          <w:rFonts w:cs="Times New Roman"/>
          <w:sz w:val="28"/>
          <w:szCs w:val="28"/>
          <w:lang w:val="uk-UA"/>
        </w:rPr>
        <w:t>як</w:t>
      </w:r>
      <w:r w:rsidR="00E7350F" w:rsidRPr="00BA6535">
        <w:rPr>
          <w:rFonts w:cs="Times New Roman"/>
          <w:sz w:val="28"/>
          <w:szCs w:val="28"/>
          <w:lang w:val="uk-UA"/>
        </w:rPr>
        <w:t>ому</w:t>
      </w:r>
      <w:r w:rsidR="00F965DD" w:rsidRPr="00BA6535">
        <w:rPr>
          <w:rFonts w:cs="Times New Roman"/>
          <w:sz w:val="28"/>
          <w:szCs w:val="28"/>
          <w:lang w:val="uk-UA"/>
        </w:rPr>
        <w:t xml:space="preserve"> ма</w:t>
      </w:r>
      <w:r w:rsidR="00E7350F" w:rsidRPr="00BA6535">
        <w:rPr>
          <w:rFonts w:cs="Times New Roman"/>
          <w:sz w:val="28"/>
          <w:szCs w:val="28"/>
          <w:lang w:val="uk-UA"/>
        </w:rPr>
        <w:t>ють бути</w:t>
      </w:r>
      <w:r w:rsidR="00F965DD" w:rsidRPr="00BA6535">
        <w:rPr>
          <w:rFonts w:cs="Times New Roman"/>
          <w:sz w:val="28"/>
          <w:szCs w:val="28"/>
          <w:lang w:val="uk-UA"/>
        </w:rPr>
        <w:t xml:space="preserve"> визнач</w:t>
      </w:r>
      <w:r w:rsidR="00E7350F" w:rsidRPr="00BA6535">
        <w:rPr>
          <w:rFonts w:cs="Times New Roman"/>
          <w:sz w:val="28"/>
          <w:szCs w:val="28"/>
          <w:lang w:val="uk-UA"/>
        </w:rPr>
        <w:t>ені</w:t>
      </w:r>
      <w:r w:rsidR="00F965DD" w:rsidRPr="00BA6535">
        <w:rPr>
          <w:rFonts w:cs="Times New Roman"/>
          <w:sz w:val="28"/>
          <w:szCs w:val="28"/>
          <w:lang w:val="uk-UA"/>
        </w:rPr>
        <w:t>: вид</w:t>
      </w:r>
      <w:r w:rsidR="00CE7D7D" w:rsidRPr="00BA6535">
        <w:rPr>
          <w:rFonts w:cs="Times New Roman"/>
          <w:sz w:val="28"/>
          <w:szCs w:val="28"/>
          <w:lang w:val="uk-UA"/>
        </w:rPr>
        <w:t>и</w:t>
      </w:r>
      <w:r w:rsidR="00F965DD" w:rsidRPr="00BA6535">
        <w:rPr>
          <w:rFonts w:cs="Times New Roman"/>
          <w:sz w:val="28"/>
          <w:szCs w:val="28"/>
          <w:lang w:val="uk-UA"/>
        </w:rPr>
        <w:t xml:space="preserve"> планування; вимог</w:t>
      </w:r>
      <w:r w:rsidR="00CE7D7D" w:rsidRPr="00BA6535">
        <w:rPr>
          <w:rFonts w:cs="Times New Roman"/>
          <w:sz w:val="28"/>
          <w:szCs w:val="28"/>
          <w:lang w:val="uk-UA"/>
        </w:rPr>
        <w:t>и</w:t>
      </w:r>
      <w:r w:rsidR="00F965DD" w:rsidRPr="00BA6535">
        <w:rPr>
          <w:rFonts w:cs="Times New Roman"/>
          <w:sz w:val="28"/>
          <w:szCs w:val="28"/>
          <w:lang w:val="uk-UA"/>
        </w:rPr>
        <w:t xml:space="preserve"> до змісту планів; термін</w:t>
      </w:r>
      <w:r w:rsidR="00CE7D7D" w:rsidRPr="00BA6535">
        <w:rPr>
          <w:rFonts w:cs="Times New Roman"/>
          <w:sz w:val="28"/>
          <w:szCs w:val="28"/>
          <w:lang w:val="uk-UA"/>
        </w:rPr>
        <w:t>и</w:t>
      </w:r>
      <w:r w:rsidR="00F965DD" w:rsidRPr="00BA6535">
        <w:rPr>
          <w:rFonts w:cs="Times New Roman"/>
          <w:sz w:val="28"/>
          <w:szCs w:val="28"/>
          <w:lang w:val="uk-UA"/>
        </w:rPr>
        <w:t xml:space="preserve"> їх підготовки та строк</w:t>
      </w:r>
      <w:r w:rsidR="00CE7D7D" w:rsidRPr="00BA6535">
        <w:rPr>
          <w:rFonts w:cs="Times New Roman"/>
          <w:sz w:val="28"/>
          <w:szCs w:val="28"/>
          <w:lang w:val="uk-UA"/>
        </w:rPr>
        <w:t>и</w:t>
      </w:r>
      <w:r w:rsidR="00F965DD" w:rsidRPr="00BA6535">
        <w:rPr>
          <w:rFonts w:cs="Times New Roman"/>
          <w:sz w:val="28"/>
          <w:szCs w:val="28"/>
          <w:lang w:val="uk-UA"/>
        </w:rPr>
        <w:t xml:space="preserve"> дії; відповідальн</w:t>
      </w:r>
      <w:r w:rsidR="003E6DF3" w:rsidRPr="00BA6535">
        <w:rPr>
          <w:rFonts w:cs="Times New Roman"/>
          <w:sz w:val="28"/>
          <w:szCs w:val="28"/>
          <w:lang w:val="uk-UA"/>
        </w:rPr>
        <w:t>і</w:t>
      </w:r>
      <w:r w:rsidR="00F965DD" w:rsidRPr="00BA6535">
        <w:rPr>
          <w:rFonts w:cs="Times New Roman"/>
          <w:sz w:val="28"/>
          <w:szCs w:val="28"/>
          <w:lang w:val="uk-UA"/>
        </w:rPr>
        <w:t xml:space="preserve"> ос</w:t>
      </w:r>
      <w:r w:rsidR="003E6DF3" w:rsidRPr="00BA6535">
        <w:rPr>
          <w:rFonts w:cs="Times New Roman"/>
          <w:sz w:val="28"/>
          <w:szCs w:val="28"/>
          <w:lang w:val="uk-UA"/>
        </w:rPr>
        <w:t>о</w:t>
      </w:r>
      <w:r w:rsidR="00F965DD" w:rsidRPr="00BA6535">
        <w:rPr>
          <w:rFonts w:cs="Times New Roman"/>
          <w:sz w:val="28"/>
          <w:szCs w:val="28"/>
          <w:lang w:val="uk-UA"/>
        </w:rPr>
        <w:t>б</w:t>
      </w:r>
      <w:r w:rsidR="003E6DF3" w:rsidRPr="00BA6535">
        <w:rPr>
          <w:rFonts w:cs="Times New Roman"/>
          <w:sz w:val="28"/>
          <w:szCs w:val="28"/>
          <w:lang w:val="uk-UA"/>
        </w:rPr>
        <w:t>и</w:t>
      </w:r>
      <w:r w:rsidR="00F965DD" w:rsidRPr="00BA6535">
        <w:rPr>
          <w:rFonts w:cs="Times New Roman"/>
          <w:sz w:val="28"/>
          <w:szCs w:val="28"/>
          <w:lang w:val="uk-UA"/>
        </w:rPr>
        <w:t xml:space="preserve"> та їх</w:t>
      </w:r>
      <w:r w:rsidR="003E6DF3" w:rsidRPr="00BA6535">
        <w:rPr>
          <w:rFonts w:cs="Times New Roman"/>
          <w:sz w:val="28"/>
          <w:szCs w:val="28"/>
          <w:lang w:val="uk-UA"/>
        </w:rPr>
        <w:t>ні</w:t>
      </w:r>
      <w:r w:rsidR="00F965DD" w:rsidRPr="00BA6535">
        <w:rPr>
          <w:rFonts w:cs="Times New Roman"/>
          <w:sz w:val="28"/>
          <w:szCs w:val="28"/>
          <w:lang w:val="uk-UA"/>
        </w:rPr>
        <w:t xml:space="preserve"> повноважен</w:t>
      </w:r>
      <w:r w:rsidR="00CE7D7D" w:rsidRPr="00BA6535">
        <w:rPr>
          <w:rFonts w:cs="Times New Roman"/>
          <w:sz w:val="28"/>
          <w:szCs w:val="28"/>
          <w:lang w:val="uk-UA"/>
        </w:rPr>
        <w:t>ня</w:t>
      </w:r>
      <w:r w:rsidR="00F965DD" w:rsidRPr="00BA6535">
        <w:rPr>
          <w:rFonts w:cs="Times New Roman"/>
          <w:sz w:val="28"/>
          <w:szCs w:val="28"/>
          <w:lang w:val="uk-UA"/>
        </w:rPr>
        <w:t>; поряд</w:t>
      </w:r>
      <w:r w:rsidR="00CE7D7D" w:rsidRPr="00BA6535">
        <w:rPr>
          <w:rFonts w:cs="Times New Roman"/>
          <w:sz w:val="28"/>
          <w:szCs w:val="28"/>
          <w:lang w:val="uk-UA"/>
        </w:rPr>
        <w:t>о</w:t>
      </w:r>
      <w:r w:rsidR="00F965DD" w:rsidRPr="00BA6535">
        <w:rPr>
          <w:rFonts w:cs="Times New Roman"/>
          <w:sz w:val="28"/>
          <w:szCs w:val="28"/>
          <w:lang w:val="uk-UA"/>
        </w:rPr>
        <w:t>к підготовки, погодження, видання, зміни та реалізації планів і звітів про їх виконання.</w:t>
      </w:r>
    </w:p>
    <w:p w14:paraId="5DBAC47D" w14:textId="77777777" w:rsidR="00AD0ACC" w:rsidRDefault="00AD0ACC">
      <w:pPr>
        <w:rPr>
          <w:rFonts w:cs="Times New Roman"/>
          <w:bCs/>
          <w:sz w:val="28"/>
          <w:szCs w:val="28"/>
          <w:lang w:val="uk-UA"/>
        </w:rPr>
      </w:pPr>
      <w:r>
        <w:rPr>
          <w:rFonts w:cs="Times New Roman"/>
          <w:bCs/>
          <w:sz w:val="28"/>
          <w:szCs w:val="28"/>
          <w:lang w:val="uk-UA"/>
        </w:rPr>
        <w:br w:type="page"/>
      </w:r>
    </w:p>
    <w:p w14:paraId="6110D5E9" w14:textId="77777777" w:rsidR="008C2B74" w:rsidRPr="00BA6535" w:rsidRDefault="008C2B74" w:rsidP="00AD0ACC">
      <w:pPr>
        <w:tabs>
          <w:tab w:val="left" w:pos="0"/>
        </w:tabs>
        <w:spacing w:after="0" w:line="360" w:lineRule="auto"/>
        <w:jc w:val="center"/>
        <w:rPr>
          <w:rFonts w:cs="Times New Roman"/>
          <w:b/>
          <w:bCs/>
          <w:sz w:val="28"/>
          <w:szCs w:val="28"/>
          <w:lang w:val="uk-UA"/>
        </w:rPr>
      </w:pPr>
      <w:r w:rsidRPr="00BA6535">
        <w:rPr>
          <w:rFonts w:cs="Times New Roman"/>
          <w:b/>
          <w:bCs/>
          <w:sz w:val="28"/>
          <w:szCs w:val="28"/>
          <w:lang w:val="uk-UA"/>
        </w:rPr>
        <w:lastRenderedPageBreak/>
        <w:t>ВИСНОВКИ</w:t>
      </w:r>
    </w:p>
    <w:p w14:paraId="5DEB3810" w14:textId="77777777" w:rsidR="008C2B74" w:rsidRPr="00BA6535" w:rsidRDefault="008C2B74" w:rsidP="00BA6535">
      <w:pPr>
        <w:tabs>
          <w:tab w:val="left" w:pos="0"/>
        </w:tabs>
        <w:spacing w:after="0" w:line="360" w:lineRule="auto"/>
        <w:ind w:firstLine="709"/>
        <w:jc w:val="both"/>
        <w:rPr>
          <w:rFonts w:cs="Times New Roman"/>
          <w:sz w:val="28"/>
          <w:szCs w:val="28"/>
          <w:lang w:val="uk-UA"/>
        </w:rPr>
      </w:pPr>
    </w:p>
    <w:p w14:paraId="23D2B7A6" w14:textId="77777777" w:rsidR="008C2B74" w:rsidRPr="00BA6535" w:rsidRDefault="008C2B74" w:rsidP="00BA6535">
      <w:pPr>
        <w:tabs>
          <w:tab w:val="left" w:pos="0"/>
        </w:tabs>
        <w:spacing w:after="0" w:line="360" w:lineRule="auto"/>
        <w:ind w:firstLine="709"/>
        <w:jc w:val="both"/>
        <w:rPr>
          <w:rFonts w:eastAsia="Calibri" w:cs="Times New Roman"/>
          <w:sz w:val="28"/>
          <w:szCs w:val="28"/>
          <w:lang w:val="uk-UA"/>
        </w:rPr>
      </w:pPr>
      <w:r w:rsidRPr="00BA6535">
        <w:rPr>
          <w:rFonts w:cs="Times New Roman"/>
          <w:sz w:val="28"/>
          <w:szCs w:val="28"/>
          <w:lang w:val="uk-UA"/>
        </w:rPr>
        <w:t xml:space="preserve">У дисертаційному дослідженні </w:t>
      </w:r>
      <w:r w:rsidR="005663C4" w:rsidRPr="00BA6535">
        <w:rPr>
          <w:rFonts w:cs="Times New Roman"/>
          <w:sz w:val="28"/>
          <w:szCs w:val="28"/>
          <w:lang w:val="uk-UA"/>
        </w:rPr>
        <w:t>здійснено теоретичне узагальнення та нове вирішення</w:t>
      </w:r>
      <w:r w:rsidR="00CC73C5" w:rsidRPr="00BA6535">
        <w:rPr>
          <w:rFonts w:cs="Times New Roman"/>
          <w:sz w:val="28"/>
          <w:szCs w:val="28"/>
          <w:lang w:val="uk-UA"/>
        </w:rPr>
        <w:t xml:space="preserve"> </w:t>
      </w:r>
      <w:r w:rsidR="005663C4" w:rsidRPr="00BA6535">
        <w:rPr>
          <w:rFonts w:cs="Times New Roman"/>
          <w:sz w:val="28"/>
          <w:szCs w:val="28"/>
          <w:lang w:val="uk-UA"/>
        </w:rPr>
        <w:t>наукового завдання, яке полягає у визначенні сутності та особливостей організаційно-правового забезпечення діяльності НПУ як ЦОВВ, а також у формуванні науково</w:t>
      </w:r>
      <w:r w:rsidR="003E6DF3" w:rsidRPr="00BA6535">
        <w:rPr>
          <w:rFonts w:cs="Times New Roman"/>
          <w:sz w:val="28"/>
          <w:szCs w:val="28"/>
          <w:lang w:val="uk-UA"/>
        </w:rPr>
        <w:t xml:space="preserve"> </w:t>
      </w:r>
      <w:r w:rsidR="005663C4" w:rsidRPr="00BA6535">
        <w:rPr>
          <w:rFonts w:cs="Times New Roman"/>
          <w:sz w:val="28"/>
          <w:szCs w:val="28"/>
          <w:lang w:val="uk-UA"/>
        </w:rPr>
        <w:t xml:space="preserve">обґрунтованих пропозицій та рекомендацій щодо вдосконалення теоретичних </w:t>
      </w:r>
      <w:r w:rsidR="003E6DF3" w:rsidRPr="00BA6535">
        <w:rPr>
          <w:rFonts w:cs="Times New Roman"/>
          <w:sz w:val="28"/>
          <w:szCs w:val="28"/>
          <w:lang w:val="uk-UA"/>
        </w:rPr>
        <w:t xml:space="preserve">і </w:t>
      </w:r>
      <w:r w:rsidR="005663C4" w:rsidRPr="00BA6535">
        <w:rPr>
          <w:rFonts w:cs="Times New Roman"/>
          <w:sz w:val="28"/>
          <w:szCs w:val="28"/>
          <w:lang w:val="uk-UA"/>
        </w:rPr>
        <w:t>законодавчих засад діяльності НПУ. Відповідно до завдань дослідження сформульовано низку важливих наукових висновків, а саме</w:t>
      </w:r>
      <w:r w:rsidRPr="00BA6535">
        <w:rPr>
          <w:rFonts w:eastAsia="Calibri" w:cs="Times New Roman"/>
          <w:sz w:val="28"/>
          <w:szCs w:val="28"/>
          <w:lang w:val="uk-UA"/>
        </w:rPr>
        <w:t>:</w:t>
      </w:r>
    </w:p>
    <w:p w14:paraId="65DC1C1E"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Сутнісне наповнення понять «поліція», «поліцейська та правоохоронна діяльність» постійно змінювалося. </w:t>
      </w:r>
      <w:r w:rsidR="00E47414">
        <w:rPr>
          <w:rFonts w:cs="Times New Roman"/>
          <w:sz w:val="28"/>
          <w:szCs w:val="28"/>
          <w:lang w:val="uk-UA"/>
        </w:rPr>
        <w:t>П</w:t>
      </w:r>
      <w:r w:rsidRPr="00BA6535">
        <w:rPr>
          <w:rFonts w:cs="Times New Roman"/>
          <w:sz w:val="28"/>
          <w:szCs w:val="28"/>
          <w:lang w:val="uk-UA"/>
        </w:rPr>
        <w:t xml:space="preserve">ід поняттям поліції розуміють самостійний державний орган, який має особливу компетенцію, владні повноваження, які </w:t>
      </w:r>
      <w:r w:rsidR="003E6DF3" w:rsidRPr="00BA6535">
        <w:rPr>
          <w:rFonts w:cs="Times New Roman"/>
          <w:sz w:val="28"/>
          <w:szCs w:val="28"/>
          <w:lang w:val="uk-UA"/>
        </w:rPr>
        <w:t xml:space="preserve">поширюються </w:t>
      </w:r>
      <w:r w:rsidRPr="00BA6535">
        <w:rPr>
          <w:rFonts w:cs="Times New Roman"/>
          <w:sz w:val="28"/>
          <w:szCs w:val="28"/>
          <w:lang w:val="uk-UA"/>
        </w:rPr>
        <w:t>на суб’єкт</w:t>
      </w:r>
      <w:r w:rsidR="001E03FE">
        <w:rPr>
          <w:rFonts w:cs="Times New Roman"/>
          <w:sz w:val="28"/>
          <w:szCs w:val="28"/>
          <w:lang w:val="uk-UA"/>
        </w:rPr>
        <w:t>и</w:t>
      </w:r>
      <w:r w:rsidRPr="00BA6535">
        <w:rPr>
          <w:rFonts w:cs="Times New Roman"/>
          <w:sz w:val="28"/>
          <w:szCs w:val="28"/>
          <w:lang w:val="uk-UA"/>
        </w:rPr>
        <w:t xml:space="preserve">, що їй не підпорядковуються, а також має характерну структуру </w:t>
      </w:r>
      <w:r w:rsidR="003E6DF3" w:rsidRPr="00BA6535">
        <w:rPr>
          <w:rFonts w:cs="Times New Roman"/>
          <w:sz w:val="28"/>
          <w:szCs w:val="28"/>
          <w:lang w:val="uk-UA"/>
        </w:rPr>
        <w:t xml:space="preserve">й </w:t>
      </w:r>
      <w:r w:rsidRPr="00BA6535">
        <w:rPr>
          <w:rFonts w:cs="Times New Roman"/>
          <w:sz w:val="28"/>
          <w:szCs w:val="28"/>
          <w:lang w:val="uk-UA"/>
        </w:rPr>
        <w:t>систему управління і використовує специфічні форми діяльності. Поліцейська діяльність є одним із видів діяльності держави, який спрямований на охорону громадського порядку, особистих та майнових прав громадян. Поліцейська діяльність є частиною правоохоронної діяльн</w:t>
      </w:r>
      <w:r w:rsidR="003E6DF3" w:rsidRPr="00BA6535">
        <w:rPr>
          <w:rFonts w:cs="Times New Roman"/>
          <w:sz w:val="28"/>
          <w:szCs w:val="28"/>
          <w:lang w:val="uk-UA"/>
        </w:rPr>
        <w:t>о</w:t>
      </w:r>
      <w:r w:rsidRPr="00BA6535">
        <w:rPr>
          <w:rFonts w:cs="Times New Roman"/>
          <w:sz w:val="28"/>
          <w:szCs w:val="28"/>
          <w:lang w:val="uk-UA"/>
        </w:rPr>
        <w:t>ст</w:t>
      </w:r>
      <w:r w:rsidR="003E6DF3" w:rsidRPr="00BA6535">
        <w:rPr>
          <w:rFonts w:cs="Times New Roman"/>
          <w:sz w:val="28"/>
          <w:szCs w:val="28"/>
          <w:lang w:val="uk-UA"/>
        </w:rPr>
        <w:t>і</w:t>
      </w:r>
      <w:r w:rsidRPr="00BA6535">
        <w:rPr>
          <w:rFonts w:cs="Times New Roman"/>
          <w:sz w:val="28"/>
          <w:szCs w:val="28"/>
          <w:lang w:val="uk-UA"/>
        </w:rPr>
        <w:t>, оскільки правоохоронними вважається більш широке коло суб’єктів і свою діяльність вони можуть здійснювати не обов’язково у формі правозастосування, а поліцейська діяльність завжди пов’язана із застосуванням права.</w:t>
      </w:r>
    </w:p>
    <w:p w14:paraId="482F894F"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Становлення організаційно-правового забезпечення діяльності НПУ як ЦОВВ відбувалося у декілька етапів, а саме: 1)</w:t>
      </w:r>
      <w:r w:rsidR="00742C25" w:rsidRPr="00BA6535">
        <w:rPr>
          <w:rFonts w:cs="Times New Roman"/>
          <w:sz w:val="28"/>
          <w:szCs w:val="28"/>
          <w:lang w:val="uk-UA"/>
        </w:rPr>
        <w:t> </w:t>
      </w:r>
      <w:r w:rsidRPr="00BA6535">
        <w:rPr>
          <w:rFonts w:cs="Times New Roman"/>
          <w:sz w:val="28"/>
          <w:szCs w:val="28"/>
          <w:lang w:val="uk-UA"/>
        </w:rPr>
        <w:t>підписання Угоди про асоціацію з ЄС; 2)</w:t>
      </w:r>
      <w:r w:rsidR="00742C25" w:rsidRPr="00BA6535">
        <w:rPr>
          <w:rFonts w:cs="Times New Roman"/>
          <w:sz w:val="28"/>
          <w:szCs w:val="28"/>
          <w:lang w:val="uk-UA"/>
        </w:rPr>
        <w:t> </w:t>
      </w:r>
      <w:r w:rsidRPr="00BA6535">
        <w:rPr>
          <w:rFonts w:cs="Times New Roman"/>
          <w:sz w:val="28"/>
          <w:szCs w:val="28"/>
          <w:lang w:val="uk-UA"/>
        </w:rPr>
        <w:t>затвердження на державному рівні Концепції реформування МВС та Стратегії розвитку ОВС; 3)</w:t>
      </w:r>
      <w:r w:rsidR="00742C25" w:rsidRPr="00BA6535">
        <w:rPr>
          <w:rFonts w:cs="Times New Roman"/>
          <w:sz w:val="28"/>
          <w:szCs w:val="28"/>
          <w:lang w:val="uk-UA"/>
        </w:rPr>
        <w:t> </w:t>
      </w:r>
      <w:r w:rsidRPr="00BA6535">
        <w:rPr>
          <w:rFonts w:cs="Times New Roman"/>
          <w:sz w:val="28"/>
          <w:szCs w:val="28"/>
          <w:lang w:val="uk-UA"/>
        </w:rPr>
        <w:t>схвалення Програми діяльності КМУ та Страт</w:t>
      </w:r>
      <w:r w:rsidR="00742C25" w:rsidRPr="00BA6535">
        <w:rPr>
          <w:rFonts w:cs="Times New Roman"/>
          <w:sz w:val="28"/>
          <w:szCs w:val="28"/>
          <w:lang w:val="uk-UA"/>
        </w:rPr>
        <w:t>егі</w:t>
      </w:r>
      <w:r w:rsidR="003E6DF3" w:rsidRPr="00BA6535">
        <w:rPr>
          <w:rFonts w:cs="Times New Roman"/>
          <w:sz w:val="28"/>
          <w:szCs w:val="28"/>
          <w:lang w:val="uk-UA"/>
        </w:rPr>
        <w:t>ї</w:t>
      </w:r>
      <w:r w:rsidR="00742C25" w:rsidRPr="00BA6535">
        <w:rPr>
          <w:rFonts w:cs="Times New Roman"/>
          <w:sz w:val="28"/>
          <w:szCs w:val="28"/>
          <w:lang w:val="uk-UA"/>
        </w:rPr>
        <w:t xml:space="preserve"> сталого розвитку «</w:t>
      </w:r>
      <w:r w:rsidR="00753CE7">
        <w:rPr>
          <w:rFonts w:cs="Times New Roman"/>
          <w:sz w:val="28"/>
          <w:szCs w:val="28"/>
          <w:lang w:val="uk-UA"/>
        </w:rPr>
        <w:t>Україна </w:t>
      </w:r>
      <w:r w:rsidRPr="00BA6535">
        <w:rPr>
          <w:rFonts w:cs="Times New Roman"/>
          <w:sz w:val="28"/>
          <w:szCs w:val="28"/>
          <w:lang w:val="uk-UA"/>
        </w:rPr>
        <w:t>–</w:t>
      </w:r>
      <w:r w:rsidR="00753CE7">
        <w:rPr>
          <w:rFonts w:cs="Times New Roman"/>
          <w:sz w:val="28"/>
          <w:szCs w:val="28"/>
          <w:lang w:val="uk-UA"/>
        </w:rPr>
        <w:t> </w:t>
      </w:r>
      <w:r w:rsidRPr="00BA6535">
        <w:rPr>
          <w:rFonts w:cs="Times New Roman"/>
          <w:sz w:val="28"/>
          <w:szCs w:val="28"/>
          <w:lang w:val="uk-UA"/>
        </w:rPr>
        <w:t>2020»; 4)</w:t>
      </w:r>
      <w:r w:rsidR="00742C25" w:rsidRPr="00BA6535">
        <w:rPr>
          <w:rFonts w:cs="Times New Roman"/>
          <w:sz w:val="28"/>
          <w:szCs w:val="28"/>
          <w:lang w:val="uk-UA"/>
        </w:rPr>
        <w:t> </w:t>
      </w:r>
      <w:r w:rsidRPr="00BA6535">
        <w:rPr>
          <w:rFonts w:cs="Times New Roman"/>
          <w:sz w:val="28"/>
          <w:szCs w:val="28"/>
          <w:lang w:val="uk-UA"/>
        </w:rPr>
        <w:t>прийняття Закону про НПУ. Спеціальний закон закріпив правові засади організації і діяльності поліції, які покладені в основу нормативних актів національного законодавства та які визначають структуру, функції, повноваження, форми і методи діяльності цього органу.</w:t>
      </w:r>
    </w:p>
    <w:p w14:paraId="62B37071"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lastRenderedPageBreak/>
        <w:t>З метою оптимізації та ефективного виконання завдань правоохоронного спрямування НПУ діє як ЦОВВ, що не входить до структури МВС України і якому передано окремі функції з реалізації державної політики у правоохоронній сфері.</w:t>
      </w:r>
    </w:p>
    <w:p w14:paraId="18ED899A"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Систему НПУ як ЦОВВ складають центральний орган управління (апарат) та територіальні органи поліції (головні управління та міжрегіональні органи), які є взаємозв’язаними та взаємодіючими елементами, що утворюють цілісність і єдність цього ЦОВВ. Саме з цими двома основними елементами ототожнюється НПУ.</w:t>
      </w:r>
    </w:p>
    <w:p w14:paraId="6BC497A8"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За правовим статусом НПУ є різновидом так званих інших ЦОВВ, відмінних від міністерств. Проте НПУ не відноситься до служби, інспекції, агентства чи комісії як через недосконалість критеріїв класифікації інших ЦОВВ, так і через реалізацію поліцією широкого спектру специфічних завдань, які не обмежуються одним </w:t>
      </w:r>
      <w:r w:rsidR="00A31B1C" w:rsidRPr="00BA6535">
        <w:rPr>
          <w:rFonts w:cs="Times New Roman"/>
          <w:sz w:val="28"/>
          <w:szCs w:val="28"/>
          <w:lang w:val="uk-UA"/>
        </w:rPr>
        <w:t>і</w:t>
      </w:r>
      <w:r w:rsidRPr="00BA6535">
        <w:rPr>
          <w:rFonts w:cs="Times New Roman"/>
          <w:sz w:val="28"/>
          <w:szCs w:val="28"/>
          <w:lang w:val="uk-UA"/>
        </w:rPr>
        <w:t>з таких критеріїв поділу</w:t>
      </w:r>
      <w:r w:rsidR="00A31B1C" w:rsidRPr="00BA6535">
        <w:rPr>
          <w:rFonts w:cs="Times New Roman"/>
          <w:sz w:val="28"/>
          <w:szCs w:val="28"/>
          <w:lang w:val="uk-UA"/>
        </w:rPr>
        <w:t>,</w:t>
      </w:r>
      <w:r w:rsidRPr="00BA6535">
        <w:rPr>
          <w:rFonts w:cs="Times New Roman"/>
          <w:sz w:val="28"/>
          <w:szCs w:val="28"/>
          <w:lang w:val="uk-UA"/>
        </w:rPr>
        <w:t xml:space="preserve"> як реалізація контрольно-наглядових заходів або надання адміністративних послуг </w:t>
      </w:r>
      <w:r w:rsidR="00A31B1C" w:rsidRPr="00BA6535">
        <w:rPr>
          <w:rFonts w:cs="Times New Roman"/>
          <w:sz w:val="28"/>
          <w:szCs w:val="28"/>
          <w:lang w:val="uk-UA"/>
        </w:rPr>
        <w:t xml:space="preserve">чи </w:t>
      </w:r>
      <w:r w:rsidRPr="00BA6535">
        <w:rPr>
          <w:rFonts w:cs="Times New Roman"/>
          <w:sz w:val="28"/>
          <w:szCs w:val="28"/>
          <w:lang w:val="uk-UA"/>
        </w:rPr>
        <w:t>управління майном. За своєю правовою природою НПУ як ЦОВВ правоохоронного спрямування є наближеним до інспекцій, оскільки здійснює велику кількість заходів контролю і нагляду за станом публічної безпеки і порядку, за злочинністю, за дотриманням прав і свобод людини тощо, при цьому має право притягати до відповідальності та застосовувати заходи примусу.</w:t>
      </w:r>
    </w:p>
    <w:p w14:paraId="6FFB0981"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Встановлено, що сучасн</w:t>
      </w:r>
      <w:r w:rsidR="00A31B1C" w:rsidRPr="00BA6535">
        <w:rPr>
          <w:rFonts w:cs="Times New Roman"/>
          <w:sz w:val="28"/>
          <w:szCs w:val="28"/>
          <w:lang w:val="uk-UA"/>
        </w:rPr>
        <w:t>а</w:t>
      </w:r>
      <w:r w:rsidRPr="00BA6535">
        <w:rPr>
          <w:rFonts w:cs="Times New Roman"/>
          <w:sz w:val="28"/>
          <w:szCs w:val="28"/>
          <w:lang w:val="uk-UA"/>
        </w:rPr>
        <w:t xml:space="preserve"> юридичн</w:t>
      </w:r>
      <w:r w:rsidR="00A31B1C" w:rsidRPr="00BA6535">
        <w:rPr>
          <w:rFonts w:cs="Times New Roman"/>
          <w:sz w:val="28"/>
          <w:szCs w:val="28"/>
          <w:lang w:val="uk-UA"/>
        </w:rPr>
        <w:t>а</w:t>
      </w:r>
      <w:r w:rsidRPr="00BA6535">
        <w:rPr>
          <w:rFonts w:cs="Times New Roman"/>
          <w:sz w:val="28"/>
          <w:szCs w:val="28"/>
          <w:lang w:val="uk-UA"/>
        </w:rPr>
        <w:t xml:space="preserve"> нау</w:t>
      </w:r>
      <w:r w:rsidR="00A31B1C" w:rsidRPr="00BA6535">
        <w:rPr>
          <w:rFonts w:cs="Times New Roman"/>
          <w:sz w:val="28"/>
          <w:szCs w:val="28"/>
          <w:lang w:val="uk-UA"/>
        </w:rPr>
        <w:t>ка</w:t>
      </w:r>
      <w:r w:rsidRPr="00BA6535">
        <w:rPr>
          <w:rFonts w:cs="Times New Roman"/>
          <w:sz w:val="28"/>
          <w:szCs w:val="28"/>
          <w:lang w:val="uk-UA"/>
        </w:rPr>
        <w:t xml:space="preserve"> </w:t>
      </w:r>
      <w:r w:rsidR="00A31B1C" w:rsidRPr="00BA6535">
        <w:rPr>
          <w:rFonts w:cs="Times New Roman"/>
          <w:sz w:val="28"/>
          <w:szCs w:val="28"/>
          <w:lang w:val="uk-UA"/>
        </w:rPr>
        <w:t xml:space="preserve">не виробила </w:t>
      </w:r>
      <w:r w:rsidRPr="00BA6535">
        <w:rPr>
          <w:rFonts w:cs="Times New Roman"/>
          <w:sz w:val="28"/>
          <w:szCs w:val="28"/>
          <w:lang w:val="uk-UA"/>
        </w:rPr>
        <w:t>єдин</w:t>
      </w:r>
      <w:r w:rsidR="00A31B1C" w:rsidRPr="00BA6535">
        <w:rPr>
          <w:rFonts w:cs="Times New Roman"/>
          <w:sz w:val="28"/>
          <w:szCs w:val="28"/>
          <w:lang w:val="uk-UA"/>
        </w:rPr>
        <w:t>ого</w:t>
      </w:r>
      <w:r w:rsidRPr="00BA6535">
        <w:rPr>
          <w:rFonts w:cs="Times New Roman"/>
          <w:sz w:val="28"/>
          <w:szCs w:val="28"/>
          <w:lang w:val="uk-UA"/>
        </w:rPr>
        <w:t xml:space="preserve"> підх</w:t>
      </w:r>
      <w:r w:rsidR="00A31B1C" w:rsidRPr="00BA6535">
        <w:rPr>
          <w:rFonts w:cs="Times New Roman"/>
          <w:sz w:val="28"/>
          <w:szCs w:val="28"/>
          <w:lang w:val="uk-UA"/>
        </w:rPr>
        <w:t>оду</w:t>
      </w:r>
      <w:r w:rsidRPr="00BA6535">
        <w:rPr>
          <w:rFonts w:cs="Times New Roman"/>
          <w:sz w:val="28"/>
          <w:szCs w:val="28"/>
          <w:lang w:val="uk-UA"/>
        </w:rPr>
        <w:t xml:space="preserve"> до визначення мети діяльності НПУ. Нерідко на практиці і в законодавстві мета і завдання діяльності поліції не розмежовуються. Запропоновано мету діяльності НПУ визначити як ефективну боротьбу зі злочинністю, досягнення стабільно</w:t>
      </w:r>
      <w:r w:rsidR="00A31B1C" w:rsidRPr="00BA6535">
        <w:rPr>
          <w:rFonts w:cs="Times New Roman"/>
          <w:sz w:val="28"/>
          <w:szCs w:val="28"/>
          <w:lang w:val="uk-UA"/>
        </w:rPr>
        <w:t xml:space="preserve"> </w:t>
      </w:r>
      <w:r w:rsidRPr="00BA6535">
        <w:rPr>
          <w:rFonts w:cs="Times New Roman"/>
          <w:sz w:val="28"/>
          <w:szCs w:val="28"/>
          <w:lang w:val="uk-UA"/>
        </w:rPr>
        <w:t xml:space="preserve">високого рівня правопорядку і безпеки суспільства, </w:t>
      </w:r>
      <w:r w:rsidR="00A31B1C" w:rsidRPr="00BA6535">
        <w:rPr>
          <w:rFonts w:cs="Times New Roman"/>
          <w:sz w:val="28"/>
          <w:szCs w:val="28"/>
          <w:lang w:val="uk-UA"/>
        </w:rPr>
        <w:t xml:space="preserve">за </w:t>
      </w:r>
      <w:r w:rsidRPr="00BA6535">
        <w:rPr>
          <w:rFonts w:cs="Times New Roman"/>
          <w:sz w:val="28"/>
          <w:szCs w:val="28"/>
          <w:lang w:val="uk-UA"/>
        </w:rPr>
        <w:t>яко</w:t>
      </w:r>
      <w:r w:rsidR="00A31B1C" w:rsidRPr="00BA6535">
        <w:rPr>
          <w:rFonts w:cs="Times New Roman"/>
          <w:sz w:val="28"/>
          <w:szCs w:val="28"/>
          <w:lang w:val="uk-UA"/>
        </w:rPr>
        <w:t>го</w:t>
      </w:r>
      <w:r w:rsidRPr="00BA6535">
        <w:rPr>
          <w:rFonts w:cs="Times New Roman"/>
          <w:sz w:val="28"/>
          <w:szCs w:val="28"/>
          <w:lang w:val="uk-UA"/>
        </w:rPr>
        <w:t xml:space="preserve"> </w:t>
      </w:r>
      <w:r w:rsidR="00A31B1C" w:rsidRPr="00BA6535">
        <w:rPr>
          <w:rFonts w:cs="Times New Roman"/>
          <w:sz w:val="28"/>
          <w:szCs w:val="28"/>
          <w:lang w:val="uk-UA"/>
        </w:rPr>
        <w:t xml:space="preserve">у </w:t>
      </w:r>
      <w:r w:rsidRPr="00BA6535">
        <w:rPr>
          <w:rFonts w:cs="Times New Roman"/>
          <w:sz w:val="28"/>
          <w:szCs w:val="28"/>
          <w:lang w:val="uk-UA"/>
        </w:rPr>
        <w:t>громадян існує довіра та впевненість у результативній роботі поліції щодо охорони прав і свобод людини та інтересів держави. Такий рівень у своїй сукупності може визначатися, наприклад, на підставі статистичних досліджень, проведених державою, громадськими об’єднаннями та організаціями соціологічних опитувань осіб згідно</w:t>
      </w:r>
      <w:r w:rsidR="00A31B1C" w:rsidRPr="00BA6535">
        <w:rPr>
          <w:rFonts w:cs="Times New Roman"/>
          <w:sz w:val="28"/>
          <w:szCs w:val="28"/>
          <w:lang w:val="uk-UA"/>
        </w:rPr>
        <w:t xml:space="preserve"> з</w:t>
      </w:r>
      <w:r w:rsidRPr="00BA6535">
        <w:rPr>
          <w:rFonts w:cs="Times New Roman"/>
          <w:sz w:val="28"/>
          <w:szCs w:val="28"/>
          <w:lang w:val="uk-UA"/>
        </w:rPr>
        <w:t xml:space="preserve"> розроблено</w:t>
      </w:r>
      <w:r w:rsidR="00A31B1C" w:rsidRPr="00BA6535">
        <w:rPr>
          <w:rFonts w:cs="Times New Roman"/>
          <w:sz w:val="28"/>
          <w:szCs w:val="28"/>
          <w:lang w:val="uk-UA"/>
        </w:rPr>
        <w:t>ю</w:t>
      </w:r>
      <w:r w:rsidRPr="00BA6535">
        <w:rPr>
          <w:rFonts w:cs="Times New Roman"/>
          <w:sz w:val="28"/>
          <w:szCs w:val="28"/>
          <w:lang w:val="uk-UA"/>
        </w:rPr>
        <w:t xml:space="preserve"> </w:t>
      </w:r>
      <w:r w:rsidRPr="00BA6535">
        <w:rPr>
          <w:rFonts w:cs="Times New Roman"/>
          <w:sz w:val="28"/>
          <w:szCs w:val="28"/>
          <w:lang w:val="uk-UA"/>
        </w:rPr>
        <w:lastRenderedPageBreak/>
        <w:t>Державною службою статистики України методологі</w:t>
      </w:r>
      <w:r w:rsidR="00C83E42">
        <w:rPr>
          <w:rFonts w:cs="Times New Roman"/>
          <w:sz w:val="28"/>
          <w:szCs w:val="28"/>
          <w:lang w:val="uk-UA"/>
        </w:rPr>
        <w:t>єю</w:t>
      </w:r>
      <w:r w:rsidRPr="00BA6535">
        <w:rPr>
          <w:rFonts w:cs="Times New Roman"/>
          <w:sz w:val="28"/>
          <w:szCs w:val="28"/>
          <w:lang w:val="uk-UA"/>
        </w:rPr>
        <w:t xml:space="preserve"> на підставі проведених наукових досліджень.</w:t>
      </w:r>
    </w:p>
    <w:p w14:paraId="0CA89546"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 xml:space="preserve">Аргументовано, що згідно </w:t>
      </w:r>
      <w:r w:rsidR="00A31B1C" w:rsidRPr="00BA6535">
        <w:rPr>
          <w:rFonts w:cs="Times New Roman"/>
          <w:sz w:val="28"/>
          <w:szCs w:val="28"/>
          <w:lang w:val="uk-UA"/>
        </w:rPr>
        <w:t xml:space="preserve">із </w:t>
      </w:r>
      <w:r w:rsidRPr="00BA6535">
        <w:rPr>
          <w:rFonts w:cs="Times New Roman"/>
          <w:sz w:val="28"/>
          <w:szCs w:val="28"/>
          <w:lang w:val="uk-UA"/>
        </w:rPr>
        <w:t>Закон</w:t>
      </w:r>
      <w:r w:rsidR="00A31B1C" w:rsidRPr="00BA6535">
        <w:rPr>
          <w:rFonts w:cs="Times New Roman"/>
          <w:sz w:val="28"/>
          <w:szCs w:val="28"/>
          <w:lang w:val="uk-UA"/>
        </w:rPr>
        <w:t>ом</w:t>
      </w:r>
      <w:r w:rsidRPr="00BA6535">
        <w:rPr>
          <w:rFonts w:cs="Times New Roman"/>
          <w:sz w:val="28"/>
          <w:szCs w:val="28"/>
          <w:lang w:val="uk-UA"/>
        </w:rPr>
        <w:t xml:space="preserve"> про ЦОВВ перед поліцією поставлено виконання завдань як центрального органу виконавчої влади, а згідно </w:t>
      </w:r>
      <w:r w:rsidR="00A31B1C" w:rsidRPr="00BA6535">
        <w:rPr>
          <w:rFonts w:cs="Times New Roman"/>
          <w:sz w:val="28"/>
          <w:szCs w:val="28"/>
          <w:lang w:val="uk-UA"/>
        </w:rPr>
        <w:t xml:space="preserve">із </w:t>
      </w:r>
      <w:r w:rsidRPr="00BA6535">
        <w:rPr>
          <w:rFonts w:cs="Times New Roman"/>
          <w:sz w:val="28"/>
          <w:szCs w:val="28"/>
          <w:lang w:val="uk-UA"/>
        </w:rPr>
        <w:t>Закон</w:t>
      </w:r>
      <w:r w:rsidR="00A31B1C" w:rsidRPr="00BA6535">
        <w:rPr>
          <w:rFonts w:cs="Times New Roman"/>
          <w:sz w:val="28"/>
          <w:szCs w:val="28"/>
          <w:lang w:val="uk-UA"/>
        </w:rPr>
        <w:t>ом</w:t>
      </w:r>
      <w:r w:rsidRPr="00BA6535">
        <w:rPr>
          <w:rFonts w:cs="Times New Roman"/>
          <w:sz w:val="28"/>
          <w:szCs w:val="28"/>
          <w:lang w:val="uk-UA"/>
        </w:rPr>
        <w:t xml:space="preserve"> про НПУ – як правоохоронного органу. Ці два аспекти є невід’ємними складовими єдиного правового статусу НПУ і взаємообумовлюють один одного.</w:t>
      </w:r>
    </w:p>
    <w:p w14:paraId="3A735833"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 xml:space="preserve">Завданнями НПУ як ЦОВВ є втілення </w:t>
      </w:r>
      <w:r w:rsidR="00A31B1C" w:rsidRPr="00BA6535">
        <w:rPr>
          <w:rFonts w:cs="Times New Roman"/>
          <w:sz w:val="28"/>
          <w:szCs w:val="28"/>
          <w:lang w:val="uk-UA"/>
        </w:rPr>
        <w:t xml:space="preserve">в </w:t>
      </w:r>
      <w:r w:rsidRPr="00BA6535">
        <w:rPr>
          <w:rFonts w:cs="Times New Roman"/>
          <w:sz w:val="28"/>
          <w:szCs w:val="28"/>
          <w:lang w:val="uk-UA"/>
        </w:rPr>
        <w:t xml:space="preserve">життя сформованої у нормативно-правових актах та програмах політики держави </w:t>
      </w:r>
      <w:r w:rsidR="00A04C4F" w:rsidRPr="00BA6535">
        <w:rPr>
          <w:rFonts w:cs="Times New Roman"/>
          <w:sz w:val="28"/>
          <w:szCs w:val="28"/>
          <w:lang w:val="uk-UA"/>
        </w:rPr>
        <w:t xml:space="preserve">через </w:t>
      </w:r>
      <w:r w:rsidRPr="00BA6535">
        <w:rPr>
          <w:rFonts w:cs="Times New Roman"/>
          <w:sz w:val="28"/>
          <w:szCs w:val="28"/>
          <w:lang w:val="uk-UA"/>
        </w:rPr>
        <w:t>розроблення стратегії і тактики дій та вжиття комплексу заходів щодо впровадження прийнятих рішень, а також здійснення моніторингу за станом реалізації державної правоохоронної політики для своєчасного вироблення та впровадження змін до стратегії і змісту роботи. Запорукою успіху їх виконання є координація діяльності між Міністром внутрішніх справ і керівником поліції, чіткість поставлених завдань та якість сформованої політики.</w:t>
      </w:r>
    </w:p>
    <w:p w14:paraId="760B7816"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Основні завдання НПУ як органу правоохоронного спрямування визначені у ст. 2 Закону про НПУ. Вони практично не відрізняються від таких класичних (традиційних) правоохоронних завдань поліції у праві європейських країн</w:t>
      </w:r>
      <w:r w:rsidR="00A04C4F" w:rsidRPr="00BA6535">
        <w:rPr>
          <w:rFonts w:cs="Times New Roman"/>
          <w:sz w:val="28"/>
          <w:szCs w:val="28"/>
          <w:lang w:val="uk-UA"/>
        </w:rPr>
        <w:t>,</w:t>
      </w:r>
      <w:r w:rsidRPr="00BA6535">
        <w:rPr>
          <w:rFonts w:cs="Times New Roman"/>
          <w:sz w:val="28"/>
          <w:szCs w:val="28"/>
          <w:lang w:val="uk-UA"/>
        </w:rPr>
        <w:t xml:space="preserve"> як: 1)</w:t>
      </w:r>
      <w:r w:rsidR="00742C25" w:rsidRPr="00BA6535">
        <w:rPr>
          <w:rFonts w:cs="Times New Roman"/>
          <w:sz w:val="28"/>
          <w:szCs w:val="28"/>
          <w:lang w:val="uk-UA"/>
        </w:rPr>
        <w:t> </w:t>
      </w:r>
      <w:r w:rsidRPr="00BA6535">
        <w:rPr>
          <w:rFonts w:cs="Times New Roman"/>
          <w:sz w:val="28"/>
          <w:szCs w:val="28"/>
          <w:lang w:val="uk-UA"/>
        </w:rPr>
        <w:t>підтримка публічного спокою, забезпечення права і порядку в суспільстві; 2)</w:t>
      </w:r>
      <w:r w:rsidR="00742C25" w:rsidRPr="00BA6535">
        <w:rPr>
          <w:rFonts w:cs="Times New Roman"/>
          <w:sz w:val="28"/>
          <w:szCs w:val="28"/>
          <w:lang w:val="uk-UA"/>
        </w:rPr>
        <w:t> </w:t>
      </w:r>
      <w:r w:rsidRPr="00BA6535">
        <w:rPr>
          <w:rFonts w:cs="Times New Roman"/>
          <w:sz w:val="28"/>
          <w:szCs w:val="28"/>
          <w:lang w:val="uk-UA"/>
        </w:rPr>
        <w:t>захист і дотримання основоположних прав і свобод особи, закріплених, зокрема, в Європейській конвенції про права людини; 3)</w:t>
      </w:r>
      <w:r w:rsidR="00742C25" w:rsidRPr="00BA6535">
        <w:rPr>
          <w:rFonts w:cs="Times New Roman"/>
          <w:sz w:val="28"/>
          <w:szCs w:val="28"/>
          <w:lang w:val="uk-UA"/>
        </w:rPr>
        <w:t> </w:t>
      </w:r>
      <w:r w:rsidRPr="00BA6535">
        <w:rPr>
          <w:rFonts w:cs="Times New Roman"/>
          <w:sz w:val="28"/>
          <w:szCs w:val="28"/>
          <w:lang w:val="uk-UA"/>
        </w:rPr>
        <w:t>запобігання та подолання злочинності; виявлення злочинів; 4)</w:t>
      </w:r>
      <w:r w:rsidR="00742C25" w:rsidRPr="00BA6535">
        <w:rPr>
          <w:rFonts w:cs="Times New Roman"/>
          <w:sz w:val="28"/>
          <w:szCs w:val="28"/>
          <w:lang w:val="uk-UA"/>
        </w:rPr>
        <w:t> </w:t>
      </w:r>
      <w:r w:rsidRPr="00BA6535">
        <w:rPr>
          <w:rFonts w:cs="Times New Roman"/>
          <w:sz w:val="28"/>
          <w:szCs w:val="28"/>
          <w:lang w:val="uk-UA"/>
        </w:rPr>
        <w:t>надання допомоги і послуг суспільству.</w:t>
      </w:r>
    </w:p>
    <w:p w14:paraId="310AE2D9"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На основі аналізу наукових джерел та норм чинного законодавства України виокремлено </w:t>
      </w:r>
      <w:r w:rsidR="00A04C4F" w:rsidRPr="00BA6535">
        <w:rPr>
          <w:rFonts w:cs="Times New Roman"/>
          <w:sz w:val="28"/>
          <w:szCs w:val="28"/>
          <w:lang w:val="uk-UA"/>
        </w:rPr>
        <w:t xml:space="preserve">таку </w:t>
      </w:r>
      <w:r w:rsidRPr="00BA6535">
        <w:rPr>
          <w:rFonts w:cs="Times New Roman"/>
          <w:sz w:val="28"/>
          <w:szCs w:val="28"/>
          <w:lang w:val="uk-UA"/>
        </w:rPr>
        <w:t>систему основних принципів діяльності НПУ</w:t>
      </w:r>
      <w:r w:rsidR="00A04C4F" w:rsidRPr="00BA6535">
        <w:rPr>
          <w:rFonts w:cs="Times New Roman"/>
          <w:sz w:val="28"/>
          <w:szCs w:val="28"/>
          <w:lang w:val="uk-UA"/>
        </w:rPr>
        <w:t>,</w:t>
      </w:r>
      <w:r w:rsidRPr="00BA6535">
        <w:rPr>
          <w:rFonts w:cs="Times New Roman"/>
          <w:sz w:val="28"/>
          <w:szCs w:val="28"/>
          <w:lang w:val="uk-UA"/>
        </w:rPr>
        <w:t xml:space="preserve"> як ЦОВВ правоохоронного спрямування: верховенство права, законність, дотримання прав і свобод людини, заборона дискримінації, відкритість і прозорість, професійність, взаємодія з населенням на засадах партнерства, безперервність, пропорційність і ефективність, доброчесність, невтручання у приватне життя (повага до приватного життя). Також аргументовано </w:t>
      </w:r>
      <w:r w:rsidRPr="00BA6535">
        <w:rPr>
          <w:rFonts w:cs="Times New Roman"/>
          <w:sz w:val="28"/>
          <w:szCs w:val="28"/>
          <w:lang w:val="uk-UA"/>
        </w:rPr>
        <w:lastRenderedPageBreak/>
        <w:t xml:space="preserve">доцільність закріпити </w:t>
      </w:r>
      <w:r w:rsidR="0000691F" w:rsidRPr="00BA6535">
        <w:rPr>
          <w:rFonts w:cs="Times New Roman"/>
          <w:sz w:val="28"/>
          <w:szCs w:val="28"/>
          <w:lang w:val="uk-UA"/>
        </w:rPr>
        <w:t xml:space="preserve">в </w:t>
      </w:r>
      <w:r w:rsidRPr="00BA6535">
        <w:rPr>
          <w:rFonts w:cs="Times New Roman"/>
          <w:sz w:val="28"/>
          <w:szCs w:val="28"/>
          <w:lang w:val="uk-UA"/>
        </w:rPr>
        <w:t xml:space="preserve">Законі про НПУ деякі з цих принципів </w:t>
      </w:r>
      <w:r w:rsidR="0000691F" w:rsidRPr="00BA6535">
        <w:rPr>
          <w:rFonts w:cs="Times New Roman"/>
          <w:sz w:val="28"/>
          <w:szCs w:val="28"/>
          <w:lang w:val="uk-UA"/>
        </w:rPr>
        <w:t xml:space="preserve">через </w:t>
      </w:r>
      <w:r w:rsidRPr="00BA6535">
        <w:rPr>
          <w:rFonts w:cs="Times New Roman"/>
          <w:sz w:val="28"/>
          <w:szCs w:val="28"/>
          <w:lang w:val="uk-UA"/>
        </w:rPr>
        <w:t xml:space="preserve">доповнення </w:t>
      </w:r>
      <w:r w:rsidR="00753CE7">
        <w:rPr>
          <w:rFonts w:cs="Times New Roman"/>
          <w:sz w:val="28"/>
          <w:szCs w:val="28"/>
          <w:lang w:val="uk-UA"/>
        </w:rPr>
        <w:t>р</w:t>
      </w:r>
      <w:r w:rsidRPr="00BA6535">
        <w:rPr>
          <w:rFonts w:cs="Times New Roman"/>
          <w:sz w:val="28"/>
          <w:szCs w:val="28"/>
          <w:lang w:val="uk-UA"/>
        </w:rPr>
        <w:t>озділу</w:t>
      </w:r>
      <w:r w:rsidR="00742C25" w:rsidRPr="00BA6535">
        <w:rPr>
          <w:rFonts w:cs="Times New Roman"/>
          <w:sz w:val="28"/>
          <w:szCs w:val="28"/>
          <w:lang w:val="uk-UA"/>
        </w:rPr>
        <w:t> </w:t>
      </w:r>
      <w:r w:rsidRPr="00BA6535">
        <w:rPr>
          <w:rFonts w:cs="Times New Roman"/>
          <w:sz w:val="28"/>
          <w:szCs w:val="28"/>
          <w:lang w:val="uk-UA"/>
        </w:rPr>
        <w:t>ІІ статтею</w:t>
      </w:r>
      <w:r w:rsidR="00742C25" w:rsidRPr="00BA6535">
        <w:rPr>
          <w:rFonts w:cs="Times New Roman"/>
          <w:sz w:val="28"/>
          <w:szCs w:val="28"/>
          <w:lang w:val="uk-UA"/>
        </w:rPr>
        <w:t> </w:t>
      </w:r>
      <w:r w:rsidRPr="00BA6535">
        <w:rPr>
          <w:rFonts w:cs="Times New Roman"/>
          <w:sz w:val="28"/>
          <w:szCs w:val="28"/>
          <w:lang w:val="uk-UA"/>
        </w:rPr>
        <w:t>12</w:t>
      </w:r>
      <w:r w:rsidRPr="00BA6535">
        <w:rPr>
          <w:rFonts w:cs="Times New Roman"/>
          <w:sz w:val="28"/>
          <w:szCs w:val="28"/>
          <w:vertAlign w:val="superscript"/>
          <w:lang w:val="uk-UA"/>
        </w:rPr>
        <w:t>1</w:t>
      </w:r>
      <w:r w:rsidRPr="00BA6535">
        <w:rPr>
          <w:rFonts w:cs="Times New Roman"/>
          <w:sz w:val="28"/>
          <w:szCs w:val="28"/>
          <w:lang w:val="uk-UA"/>
        </w:rPr>
        <w:t xml:space="preserve"> («Професійність»), статтею</w:t>
      </w:r>
      <w:r w:rsidR="00742C25" w:rsidRPr="00BA6535">
        <w:rPr>
          <w:rFonts w:cs="Times New Roman"/>
          <w:sz w:val="28"/>
          <w:szCs w:val="28"/>
          <w:lang w:val="uk-UA"/>
        </w:rPr>
        <w:t> </w:t>
      </w:r>
      <w:r w:rsidRPr="00BA6535">
        <w:rPr>
          <w:rFonts w:cs="Times New Roman"/>
          <w:sz w:val="28"/>
          <w:szCs w:val="28"/>
          <w:lang w:val="uk-UA"/>
        </w:rPr>
        <w:t>12</w:t>
      </w:r>
      <w:r w:rsidRPr="00BA6535">
        <w:rPr>
          <w:rFonts w:cs="Times New Roman"/>
          <w:sz w:val="28"/>
          <w:szCs w:val="28"/>
          <w:vertAlign w:val="superscript"/>
          <w:lang w:val="uk-UA"/>
        </w:rPr>
        <w:t>2</w:t>
      </w:r>
      <w:r w:rsidRPr="00BA6535">
        <w:rPr>
          <w:rFonts w:cs="Times New Roman"/>
          <w:sz w:val="28"/>
          <w:szCs w:val="28"/>
          <w:lang w:val="uk-UA"/>
        </w:rPr>
        <w:t xml:space="preserve"> («Доброчесність»), статтею</w:t>
      </w:r>
      <w:r w:rsidR="00742C25" w:rsidRPr="00BA6535">
        <w:rPr>
          <w:rFonts w:cs="Times New Roman"/>
          <w:sz w:val="28"/>
          <w:szCs w:val="28"/>
          <w:lang w:val="uk-UA"/>
        </w:rPr>
        <w:t> </w:t>
      </w:r>
      <w:r w:rsidRPr="00BA6535">
        <w:rPr>
          <w:rFonts w:cs="Times New Roman"/>
          <w:sz w:val="28"/>
          <w:szCs w:val="28"/>
          <w:lang w:val="uk-UA"/>
        </w:rPr>
        <w:t>12</w:t>
      </w:r>
      <w:r w:rsidRPr="00BA6535">
        <w:rPr>
          <w:rFonts w:cs="Times New Roman"/>
          <w:sz w:val="28"/>
          <w:szCs w:val="28"/>
          <w:vertAlign w:val="superscript"/>
          <w:lang w:val="uk-UA"/>
        </w:rPr>
        <w:t>3</w:t>
      </w:r>
      <w:r w:rsidRPr="00BA6535">
        <w:rPr>
          <w:rFonts w:cs="Times New Roman"/>
          <w:sz w:val="28"/>
          <w:szCs w:val="28"/>
          <w:lang w:val="uk-UA"/>
        </w:rPr>
        <w:t xml:space="preserve"> («Пропорційність і ефективність»). Запропонована система принципів характеризуватиме діяльність НПУ як ЦОВВ та як правоохоронного органу.</w:t>
      </w:r>
    </w:p>
    <w:p w14:paraId="09AD663E"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Закріплений </w:t>
      </w:r>
      <w:r w:rsidR="0000691F" w:rsidRPr="00BA6535">
        <w:rPr>
          <w:rFonts w:cs="Times New Roman"/>
          <w:sz w:val="28"/>
          <w:szCs w:val="28"/>
          <w:lang w:val="uk-UA"/>
        </w:rPr>
        <w:t xml:space="preserve">у </w:t>
      </w:r>
      <w:r w:rsidRPr="00BA6535">
        <w:rPr>
          <w:rFonts w:cs="Times New Roman"/>
          <w:sz w:val="28"/>
          <w:szCs w:val="28"/>
          <w:lang w:val="uk-UA"/>
        </w:rPr>
        <w:t xml:space="preserve">Законі про НПУ принцип політичної нейтральності (деполітизації) </w:t>
      </w:r>
      <w:r w:rsidR="00F81B8C" w:rsidRPr="00BA6535">
        <w:rPr>
          <w:rFonts w:cs="Times New Roman"/>
          <w:sz w:val="28"/>
          <w:szCs w:val="28"/>
          <w:lang w:val="uk-UA"/>
        </w:rPr>
        <w:t>не повною мірою</w:t>
      </w:r>
      <w:r w:rsidRPr="00BA6535">
        <w:rPr>
          <w:rFonts w:cs="Times New Roman"/>
          <w:sz w:val="28"/>
          <w:szCs w:val="28"/>
          <w:lang w:val="uk-UA"/>
        </w:rPr>
        <w:t xml:space="preserve"> враховує вимоги щодо його реалізації в частині розмежування сфер політичного та фахового керівництва і забезпечення сталості керівного складу.</w:t>
      </w:r>
    </w:p>
    <w:p w14:paraId="5C380FF8"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 xml:space="preserve">Запропоновано здійснювати призначення і звільнення керівника поліції та його заступників на підставі результатів прозорого </w:t>
      </w:r>
      <w:r w:rsidR="0000691F" w:rsidRPr="00BA6535">
        <w:rPr>
          <w:rFonts w:cs="Times New Roman"/>
          <w:sz w:val="28"/>
          <w:szCs w:val="28"/>
          <w:lang w:val="uk-UA"/>
        </w:rPr>
        <w:t xml:space="preserve">й </w:t>
      </w:r>
      <w:r w:rsidRPr="00BA6535">
        <w:rPr>
          <w:rFonts w:cs="Times New Roman"/>
          <w:sz w:val="28"/>
          <w:szCs w:val="28"/>
          <w:lang w:val="uk-UA"/>
        </w:rPr>
        <w:t xml:space="preserve">незалежного конкурсного відбору. Доведено, що реалізація принципу деполітизації можлива двома альтернативними шляхами. Перший шлях передбачає створення спеціальної незалежної комісії </w:t>
      </w:r>
      <w:r w:rsidR="0000691F" w:rsidRPr="00BA6535">
        <w:rPr>
          <w:rFonts w:cs="Times New Roman"/>
          <w:sz w:val="28"/>
          <w:szCs w:val="28"/>
          <w:lang w:val="uk-UA"/>
        </w:rPr>
        <w:t xml:space="preserve">з </w:t>
      </w:r>
      <w:r w:rsidRPr="00BA6535">
        <w:rPr>
          <w:rFonts w:cs="Times New Roman"/>
          <w:sz w:val="28"/>
          <w:szCs w:val="28"/>
          <w:lang w:val="uk-UA"/>
        </w:rPr>
        <w:t>відбору і звільненн</w:t>
      </w:r>
      <w:r w:rsidR="0000691F" w:rsidRPr="00BA6535">
        <w:rPr>
          <w:rFonts w:cs="Times New Roman"/>
          <w:sz w:val="28"/>
          <w:szCs w:val="28"/>
          <w:lang w:val="uk-UA"/>
        </w:rPr>
        <w:t>я</w:t>
      </w:r>
      <w:r w:rsidRPr="00BA6535">
        <w:rPr>
          <w:rFonts w:cs="Times New Roman"/>
          <w:sz w:val="28"/>
          <w:szCs w:val="28"/>
          <w:lang w:val="uk-UA"/>
        </w:rPr>
        <w:t xml:space="preserve"> керівників поліції, які мають спеціальні звання. Пропонується внести зміни до ч. 2 ст. 21 Закону про НПУ та викласти її у такій редакції: «Керівник поліції призначається на посаду та звільняється з посади Кабінетом Міністрів України на підставі пропозиції Комісії з питань відбору та звільнення голови Національної поліції України </w:t>
      </w:r>
      <w:r w:rsidR="0000691F" w:rsidRPr="00BA6535">
        <w:rPr>
          <w:rFonts w:cs="Times New Roman"/>
          <w:sz w:val="28"/>
          <w:szCs w:val="28"/>
          <w:lang w:val="uk-UA"/>
        </w:rPr>
        <w:t xml:space="preserve">і </w:t>
      </w:r>
      <w:r w:rsidRPr="00BA6535">
        <w:rPr>
          <w:rFonts w:cs="Times New Roman"/>
          <w:sz w:val="28"/>
          <w:szCs w:val="28"/>
          <w:lang w:val="uk-UA"/>
        </w:rPr>
        <w:t xml:space="preserve">його заступників, відповідно до затвердженого Кабінетом Міністрів України порядку проведення конкурсу та функціонування комісії». Також доцільно внести зміни до ч. 4 ст. 21 Закону про НПУ </w:t>
      </w:r>
      <w:r w:rsidR="0000691F" w:rsidRPr="00BA6535">
        <w:rPr>
          <w:rFonts w:cs="Times New Roman"/>
          <w:sz w:val="28"/>
          <w:szCs w:val="28"/>
          <w:lang w:val="uk-UA"/>
        </w:rPr>
        <w:t xml:space="preserve">й </w:t>
      </w:r>
      <w:r w:rsidRPr="00BA6535">
        <w:rPr>
          <w:rFonts w:cs="Times New Roman"/>
          <w:sz w:val="28"/>
          <w:szCs w:val="28"/>
          <w:lang w:val="uk-UA"/>
        </w:rPr>
        <w:t xml:space="preserve">викласти її у такій редакції: «Перший заступник та заступники керівника поліції призначаються і звільняються Кабінетом Міністрів України на підставі пропозиції Комісії з питань відбору та звільнення голови Національної поліції України </w:t>
      </w:r>
      <w:r w:rsidR="0000691F" w:rsidRPr="00BA6535">
        <w:rPr>
          <w:rFonts w:cs="Times New Roman"/>
          <w:sz w:val="28"/>
          <w:szCs w:val="28"/>
          <w:lang w:val="uk-UA"/>
        </w:rPr>
        <w:t xml:space="preserve">і </w:t>
      </w:r>
      <w:r w:rsidRPr="00BA6535">
        <w:rPr>
          <w:rFonts w:cs="Times New Roman"/>
          <w:sz w:val="28"/>
          <w:szCs w:val="28"/>
          <w:lang w:val="uk-UA"/>
        </w:rPr>
        <w:t>його заступників, відповідно до затвердженого Кабінетом Міністрів України порядку проведення конкурсу та функціонування комісії».</w:t>
      </w:r>
    </w:p>
    <w:p w14:paraId="6DC986D1"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Інший шлях передбачає залучення до процесу призначення та звільнення керівного складу НПУ Комісії з питань вищого корпусу державної служби. У</w:t>
      </w:r>
      <w:r w:rsidR="00742C25" w:rsidRPr="00BA6535">
        <w:rPr>
          <w:rFonts w:cs="Times New Roman"/>
          <w:sz w:val="28"/>
          <w:szCs w:val="28"/>
          <w:lang w:val="uk-UA"/>
        </w:rPr>
        <w:t> </w:t>
      </w:r>
      <w:r w:rsidRPr="00BA6535">
        <w:rPr>
          <w:rFonts w:cs="Times New Roman"/>
          <w:sz w:val="28"/>
          <w:szCs w:val="28"/>
          <w:lang w:val="uk-UA"/>
        </w:rPr>
        <w:t>зв’язку з цим пропонується внести зміни до ч.</w:t>
      </w:r>
      <w:r w:rsidR="00742C25" w:rsidRPr="00BA6535">
        <w:rPr>
          <w:rFonts w:cs="Times New Roman"/>
          <w:sz w:val="28"/>
          <w:szCs w:val="28"/>
          <w:lang w:val="uk-UA"/>
        </w:rPr>
        <w:t> </w:t>
      </w:r>
      <w:r w:rsidRPr="00BA6535">
        <w:rPr>
          <w:rFonts w:cs="Times New Roman"/>
          <w:sz w:val="28"/>
          <w:szCs w:val="28"/>
          <w:lang w:val="uk-UA"/>
        </w:rPr>
        <w:t>2 ст.</w:t>
      </w:r>
      <w:r w:rsidR="00742C25" w:rsidRPr="00BA6535">
        <w:rPr>
          <w:rFonts w:cs="Times New Roman"/>
          <w:sz w:val="28"/>
          <w:szCs w:val="28"/>
          <w:lang w:val="uk-UA"/>
        </w:rPr>
        <w:t> </w:t>
      </w:r>
      <w:r w:rsidRPr="00BA6535">
        <w:rPr>
          <w:rFonts w:cs="Times New Roman"/>
          <w:sz w:val="28"/>
          <w:szCs w:val="28"/>
          <w:lang w:val="uk-UA"/>
        </w:rPr>
        <w:t xml:space="preserve">21 Закону про НПУ та викласти її у </w:t>
      </w:r>
      <w:r w:rsidR="0000691F" w:rsidRPr="00BA6535">
        <w:rPr>
          <w:rFonts w:cs="Times New Roman"/>
          <w:sz w:val="28"/>
          <w:szCs w:val="28"/>
          <w:lang w:val="uk-UA"/>
        </w:rPr>
        <w:t xml:space="preserve">такій </w:t>
      </w:r>
      <w:r w:rsidRPr="00BA6535">
        <w:rPr>
          <w:rFonts w:cs="Times New Roman"/>
          <w:sz w:val="28"/>
          <w:szCs w:val="28"/>
          <w:lang w:val="uk-UA"/>
        </w:rPr>
        <w:t xml:space="preserve">редакції: «Керівник поліції призначається на посаду та </w:t>
      </w:r>
      <w:r w:rsidRPr="00BA6535">
        <w:rPr>
          <w:rFonts w:cs="Times New Roman"/>
          <w:sz w:val="28"/>
          <w:szCs w:val="28"/>
          <w:lang w:val="uk-UA"/>
        </w:rPr>
        <w:lastRenderedPageBreak/>
        <w:t>звільняється з посади Кабінетом Міністрів України на підставі пропозиції Комісії з питань вищого корпусу державної служби відповідно до законодавства про державну службу». Також вважаємо необхідним внести зміни до ч.</w:t>
      </w:r>
      <w:r w:rsidR="00742C25" w:rsidRPr="00BA6535">
        <w:rPr>
          <w:rFonts w:cs="Times New Roman"/>
          <w:sz w:val="28"/>
          <w:szCs w:val="28"/>
          <w:lang w:val="uk-UA"/>
        </w:rPr>
        <w:t> </w:t>
      </w:r>
      <w:r w:rsidRPr="00BA6535">
        <w:rPr>
          <w:rFonts w:cs="Times New Roman"/>
          <w:sz w:val="28"/>
          <w:szCs w:val="28"/>
          <w:lang w:val="uk-UA"/>
        </w:rPr>
        <w:t>4 ст.</w:t>
      </w:r>
      <w:r w:rsidR="00742C25" w:rsidRPr="00BA6535">
        <w:rPr>
          <w:rFonts w:cs="Times New Roman"/>
          <w:sz w:val="28"/>
          <w:szCs w:val="28"/>
          <w:lang w:val="uk-UA"/>
        </w:rPr>
        <w:t> </w:t>
      </w:r>
      <w:r w:rsidRPr="00BA6535">
        <w:rPr>
          <w:rFonts w:cs="Times New Roman"/>
          <w:sz w:val="28"/>
          <w:szCs w:val="28"/>
          <w:lang w:val="uk-UA"/>
        </w:rPr>
        <w:t xml:space="preserve">21 Закону про НПУ та викласти її у </w:t>
      </w:r>
      <w:r w:rsidR="0000691F" w:rsidRPr="00BA6535">
        <w:rPr>
          <w:rFonts w:cs="Times New Roman"/>
          <w:sz w:val="28"/>
          <w:szCs w:val="28"/>
          <w:lang w:val="uk-UA"/>
        </w:rPr>
        <w:t xml:space="preserve">такій </w:t>
      </w:r>
      <w:r w:rsidRPr="00BA6535">
        <w:rPr>
          <w:rFonts w:cs="Times New Roman"/>
          <w:sz w:val="28"/>
          <w:szCs w:val="28"/>
          <w:lang w:val="uk-UA"/>
        </w:rPr>
        <w:t>редакції: «Перший заступник та заступники керівника поліції призначаються і звільняються Кабінетом Міністрів України на підставі пропозиції Комісії з питань вищого корпусу державної служби відповідно до законодавства про державну службу».</w:t>
      </w:r>
    </w:p>
    <w:p w14:paraId="6745E514"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Діяльність НПУ </w:t>
      </w:r>
      <w:r w:rsidR="0000691F" w:rsidRPr="00BA6535">
        <w:rPr>
          <w:rFonts w:cs="Times New Roman"/>
          <w:sz w:val="28"/>
          <w:szCs w:val="28"/>
          <w:lang w:val="uk-UA"/>
        </w:rPr>
        <w:t xml:space="preserve">варто </w:t>
      </w:r>
      <w:r w:rsidRPr="00BA6535">
        <w:rPr>
          <w:rFonts w:cs="Times New Roman"/>
          <w:sz w:val="28"/>
          <w:szCs w:val="28"/>
          <w:lang w:val="uk-UA"/>
        </w:rPr>
        <w:t xml:space="preserve">розглядати крізь призму управлінських функцій зовнішнього характеру, які відображають правоохоронне призначення поліції, обумовлені специфікою забезпечення законності та реалізації державної політики у відповідній сфері суспільного життя, направлені на об’єкти управління та реалізуються через спеціально визначені повноваження, а також внутрішньоорганізаційного характеру, </w:t>
      </w:r>
      <w:r w:rsidR="00CE6C5A" w:rsidRPr="00BA6535">
        <w:rPr>
          <w:rFonts w:cs="Times New Roman"/>
          <w:sz w:val="28"/>
          <w:szCs w:val="28"/>
          <w:lang w:val="uk-UA"/>
        </w:rPr>
        <w:t>які</w:t>
      </w:r>
      <w:r w:rsidRPr="00BA6535">
        <w:rPr>
          <w:rFonts w:cs="Times New Roman"/>
          <w:sz w:val="28"/>
          <w:szCs w:val="28"/>
          <w:lang w:val="uk-UA"/>
        </w:rPr>
        <w:t xml:space="preserve"> спрямовані на управління апаратом та територіальними органами НПУ як ЦОВВ. НПУ має дуалістичну природу: виконує правоохоронні функції та функції, покладені на ЦОВВ. Зовнішні функції НПУ впливають як на зміст внутрішньоорганізаційних функцій, так і в цілому визначають сутність організаційно-правового забезпечення діяльності НПУ як ЦОВВ.</w:t>
      </w:r>
    </w:p>
    <w:p w14:paraId="7F72127E"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До внутрішньоорганізаційних віднесено такі функції, як організація, планування, координація та контроль. У свою чергу</w:t>
      </w:r>
      <w:r w:rsidR="0000691F" w:rsidRPr="00BA6535">
        <w:rPr>
          <w:rFonts w:cs="Times New Roman"/>
          <w:sz w:val="28"/>
          <w:szCs w:val="28"/>
          <w:lang w:val="uk-UA"/>
        </w:rPr>
        <w:t>,</w:t>
      </w:r>
      <w:r w:rsidRPr="00BA6535">
        <w:rPr>
          <w:rFonts w:cs="Times New Roman"/>
          <w:sz w:val="28"/>
          <w:szCs w:val="28"/>
          <w:lang w:val="uk-UA"/>
        </w:rPr>
        <w:t xml:space="preserve"> до зовнішніх віднесено: соціально-сервісну, профілактичну (превентивну), кримінально-процесуальну, адміністративно-юрисдикційну.</w:t>
      </w:r>
    </w:p>
    <w:p w14:paraId="563C70FF"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Для належного виконання функцій НПУ наділена відповідними повноваженнями. Повноваженнями НПУ є сукупність прав і обов’язків, закріплених в установленому законодавством порядку, за допомогою яких вона здатна приймати владні рішення та вимагати їх виконання від інших, але при цьому зобов’язана якісно (в межах закону) здійснювати надані правомочності.</w:t>
      </w:r>
    </w:p>
    <w:p w14:paraId="67C7BEFA"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 xml:space="preserve">Доведено, що керівник НПУ без погодження з Міністром внутрішніх справ України повинен мати право: затверджувати структуру та кошторис центрального органу управління; призначати на посади і звільняти з них </w:t>
      </w:r>
      <w:r w:rsidRPr="00BA6535">
        <w:rPr>
          <w:rFonts w:cs="Times New Roman"/>
          <w:sz w:val="28"/>
          <w:szCs w:val="28"/>
          <w:lang w:val="uk-UA"/>
        </w:rPr>
        <w:lastRenderedPageBreak/>
        <w:t xml:space="preserve">керівників територіальних органів поліції; затверджувати структуру територіальних органів поліції. Це вирішить проблему недостатності повноважень Голови поліції як керівника ЦОВВ одноособово приймати акти організаційно-розпорядчого характеру, що, </w:t>
      </w:r>
      <w:r w:rsidR="00FC3F6E" w:rsidRPr="00BA6535">
        <w:rPr>
          <w:rFonts w:cs="Times New Roman"/>
          <w:sz w:val="28"/>
          <w:szCs w:val="28"/>
          <w:lang w:val="uk-UA"/>
        </w:rPr>
        <w:t xml:space="preserve">у </w:t>
      </w:r>
      <w:r w:rsidRPr="00BA6535">
        <w:rPr>
          <w:rFonts w:cs="Times New Roman"/>
          <w:sz w:val="28"/>
          <w:szCs w:val="28"/>
          <w:lang w:val="uk-UA"/>
        </w:rPr>
        <w:t>свою чергу, дозволить йому виконувати свій правообов’язок та реалізовувати покладені на нього управлінські функції. Тому запропоновано внести зміни до чинного законодавства України, якими надаються повноваження керівник</w:t>
      </w:r>
      <w:r w:rsidR="00FC3F6E" w:rsidRPr="00BA6535">
        <w:rPr>
          <w:rFonts w:cs="Times New Roman"/>
          <w:sz w:val="28"/>
          <w:szCs w:val="28"/>
          <w:lang w:val="uk-UA"/>
        </w:rPr>
        <w:t>ові</w:t>
      </w:r>
      <w:r w:rsidRPr="00BA6535">
        <w:rPr>
          <w:rFonts w:cs="Times New Roman"/>
          <w:sz w:val="28"/>
          <w:szCs w:val="28"/>
          <w:lang w:val="uk-UA"/>
        </w:rPr>
        <w:t xml:space="preserve"> поліції самостійно видавати акти організаційно-розпорядчого характеру </w:t>
      </w:r>
      <w:r w:rsidR="00FC3F6E" w:rsidRPr="00BA6535">
        <w:rPr>
          <w:rFonts w:cs="Times New Roman"/>
          <w:sz w:val="28"/>
          <w:szCs w:val="28"/>
          <w:lang w:val="uk-UA"/>
        </w:rPr>
        <w:t xml:space="preserve">з </w:t>
      </w:r>
      <w:r w:rsidRPr="00BA6535">
        <w:rPr>
          <w:rFonts w:cs="Times New Roman"/>
          <w:sz w:val="28"/>
          <w:szCs w:val="28"/>
          <w:lang w:val="uk-UA"/>
        </w:rPr>
        <w:t>ключови</w:t>
      </w:r>
      <w:r w:rsidR="00FC3F6E" w:rsidRPr="00BA6535">
        <w:rPr>
          <w:rFonts w:cs="Times New Roman"/>
          <w:sz w:val="28"/>
          <w:szCs w:val="28"/>
          <w:lang w:val="uk-UA"/>
        </w:rPr>
        <w:t>х</w:t>
      </w:r>
      <w:r w:rsidRPr="00BA6535">
        <w:rPr>
          <w:rFonts w:cs="Times New Roman"/>
          <w:sz w:val="28"/>
          <w:szCs w:val="28"/>
          <w:lang w:val="uk-UA"/>
        </w:rPr>
        <w:t xml:space="preserve"> питан</w:t>
      </w:r>
      <w:r w:rsidR="00FC3F6E" w:rsidRPr="00BA6535">
        <w:rPr>
          <w:rFonts w:cs="Times New Roman"/>
          <w:sz w:val="28"/>
          <w:szCs w:val="28"/>
          <w:lang w:val="uk-UA"/>
        </w:rPr>
        <w:t>ь</w:t>
      </w:r>
      <w:r w:rsidRPr="00BA6535">
        <w:rPr>
          <w:rFonts w:cs="Times New Roman"/>
          <w:sz w:val="28"/>
          <w:szCs w:val="28"/>
          <w:lang w:val="uk-UA"/>
        </w:rPr>
        <w:t>. Зокрема, пропонується: 1)</w:t>
      </w:r>
      <w:r w:rsidR="00742C25" w:rsidRPr="00BA6535">
        <w:rPr>
          <w:rFonts w:cs="Times New Roman"/>
          <w:sz w:val="28"/>
          <w:szCs w:val="28"/>
          <w:lang w:val="uk-UA"/>
        </w:rPr>
        <w:t> </w:t>
      </w:r>
      <w:r w:rsidRPr="00BA6535">
        <w:rPr>
          <w:rFonts w:cs="Times New Roman"/>
          <w:sz w:val="28"/>
          <w:szCs w:val="28"/>
          <w:lang w:val="uk-UA"/>
        </w:rPr>
        <w:t>викласти ч.</w:t>
      </w:r>
      <w:r w:rsidR="00742C25" w:rsidRPr="00BA6535">
        <w:rPr>
          <w:rFonts w:cs="Times New Roman"/>
          <w:sz w:val="28"/>
          <w:szCs w:val="28"/>
          <w:lang w:val="uk-UA"/>
        </w:rPr>
        <w:t> </w:t>
      </w:r>
      <w:r w:rsidRPr="00BA6535">
        <w:rPr>
          <w:rFonts w:cs="Times New Roman"/>
          <w:sz w:val="28"/>
          <w:szCs w:val="28"/>
          <w:lang w:val="uk-UA"/>
        </w:rPr>
        <w:t>5 ст.</w:t>
      </w:r>
      <w:r w:rsidR="00742C25" w:rsidRPr="00BA6535">
        <w:rPr>
          <w:rFonts w:cs="Times New Roman"/>
          <w:sz w:val="28"/>
          <w:szCs w:val="28"/>
          <w:lang w:val="uk-UA"/>
        </w:rPr>
        <w:t> </w:t>
      </w:r>
      <w:r w:rsidRPr="00BA6535">
        <w:rPr>
          <w:rFonts w:cs="Times New Roman"/>
          <w:sz w:val="28"/>
          <w:szCs w:val="28"/>
          <w:lang w:val="uk-UA"/>
        </w:rPr>
        <w:t xml:space="preserve">15 Закону про НПУ в </w:t>
      </w:r>
      <w:r w:rsidR="00FC3F6E" w:rsidRPr="00BA6535">
        <w:rPr>
          <w:rFonts w:cs="Times New Roman"/>
          <w:sz w:val="28"/>
          <w:szCs w:val="28"/>
          <w:lang w:val="uk-UA"/>
        </w:rPr>
        <w:t xml:space="preserve">такій </w:t>
      </w:r>
      <w:r w:rsidRPr="00BA6535">
        <w:rPr>
          <w:rFonts w:cs="Times New Roman"/>
          <w:sz w:val="28"/>
          <w:szCs w:val="28"/>
          <w:lang w:val="uk-UA"/>
        </w:rPr>
        <w:t>редакції: «Керівники територіальних органів поліції призначаються на посади та звільняються з посад керівником поліції», виключивши при цьому словосполучення «за погодженням з Міністром внутрішніх справ України»; 2)</w:t>
      </w:r>
      <w:r w:rsidR="00742C25" w:rsidRPr="00BA6535">
        <w:rPr>
          <w:rFonts w:cs="Times New Roman"/>
          <w:sz w:val="28"/>
          <w:szCs w:val="28"/>
          <w:lang w:val="uk-UA"/>
        </w:rPr>
        <w:t> </w:t>
      </w:r>
      <w:r w:rsidRPr="00BA6535">
        <w:rPr>
          <w:rFonts w:cs="Times New Roman"/>
          <w:sz w:val="28"/>
          <w:szCs w:val="28"/>
          <w:lang w:val="uk-UA"/>
        </w:rPr>
        <w:t>привести ч.</w:t>
      </w:r>
      <w:r w:rsidR="00742C25" w:rsidRPr="00BA6535">
        <w:rPr>
          <w:rFonts w:cs="Times New Roman"/>
          <w:sz w:val="28"/>
          <w:szCs w:val="28"/>
          <w:lang w:val="uk-UA"/>
        </w:rPr>
        <w:t> </w:t>
      </w:r>
      <w:r w:rsidRPr="00BA6535">
        <w:rPr>
          <w:rFonts w:cs="Times New Roman"/>
          <w:sz w:val="28"/>
          <w:szCs w:val="28"/>
          <w:lang w:val="uk-UA"/>
        </w:rPr>
        <w:t>3 ст.</w:t>
      </w:r>
      <w:r w:rsidR="00742C25" w:rsidRPr="00BA6535">
        <w:rPr>
          <w:rFonts w:cs="Times New Roman"/>
          <w:sz w:val="28"/>
          <w:szCs w:val="28"/>
          <w:lang w:val="uk-UA"/>
        </w:rPr>
        <w:t> </w:t>
      </w:r>
      <w:r w:rsidRPr="00BA6535">
        <w:rPr>
          <w:rFonts w:cs="Times New Roman"/>
          <w:sz w:val="28"/>
          <w:szCs w:val="28"/>
          <w:lang w:val="uk-UA"/>
        </w:rPr>
        <w:t>14 Закону про НПУ у відповідність до п.</w:t>
      </w:r>
      <w:r w:rsidR="00742C25" w:rsidRPr="00BA6535">
        <w:rPr>
          <w:rFonts w:cs="Times New Roman"/>
          <w:sz w:val="28"/>
          <w:szCs w:val="28"/>
          <w:lang w:val="uk-UA"/>
        </w:rPr>
        <w:t> </w:t>
      </w:r>
      <w:r w:rsidRPr="00BA6535">
        <w:rPr>
          <w:rFonts w:cs="Times New Roman"/>
          <w:sz w:val="28"/>
          <w:szCs w:val="28"/>
          <w:lang w:val="uk-UA"/>
        </w:rPr>
        <w:t>31 ч.</w:t>
      </w:r>
      <w:r w:rsidR="00742C25" w:rsidRPr="00BA6535">
        <w:rPr>
          <w:rFonts w:cs="Times New Roman"/>
          <w:sz w:val="28"/>
          <w:szCs w:val="28"/>
          <w:lang w:val="uk-UA"/>
        </w:rPr>
        <w:t> </w:t>
      </w:r>
      <w:r w:rsidRPr="00BA6535">
        <w:rPr>
          <w:rFonts w:cs="Times New Roman"/>
          <w:sz w:val="28"/>
          <w:szCs w:val="28"/>
          <w:lang w:val="uk-UA"/>
        </w:rPr>
        <w:t>4 ст.</w:t>
      </w:r>
      <w:r w:rsidR="00742C25" w:rsidRPr="00BA6535">
        <w:rPr>
          <w:rFonts w:cs="Times New Roman"/>
          <w:sz w:val="28"/>
          <w:szCs w:val="28"/>
          <w:lang w:val="uk-UA"/>
        </w:rPr>
        <w:t> </w:t>
      </w:r>
      <w:r w:rsidRPr="00BA6535">
        <w:rPr>
          <w:rFonts w:cs="Times New Roman"/>
          <w:sz w:val="28"/>
          <w:szCs w:val="28"/>
          <w:lang w:val="uk-UA"/>
        </w:rPr>
        <w:t xml:space="preserve">19 Закону про ЦОВВ </w:t>
      </w:r>
      <w:r w:rsidR="00FC3F6E" w:rsidRPr="00BA6535">
        <w:rPr>
          <w:rFonts w:cs="Times New Roman"/>
          <w:sz w:val="28"/>
          <w:szCs w:val="28"/>
          <w:lang w:val="uk-UA"/>
        </w:rPr>
        <w:t xml:space="preserve">через </w:t>
      </w:r>
      <w:r w:rsidRPr="00BA6535">
        <w:rPr>
          <w:rFonts w:cs="Times New Roman"/>
          <w:sz w:val="28"/>
          <w:szCs w:val="28"/>
          <w:lang w:val="uk-UA"/>
        </w:rPr>
        <w:t xml:space="preserve">викладення її у </w:t>
      </w:r>
      <w:r w:rsidR="00FC3F6E" w:rsidRPr="00BA6535">
        <w:rPr>
          <w:rFonts w:cs="Times New Roman"/>
          <w:sz w:val="28"/>
          <w:szCs w:val="28"/>
          <w:lang w:val="uk-UA"/>
        </w:rPr>
        <w:t xml:space="preserve">такій </w:t>
      </w:r>
      <w:r w:rsidRPr="00BA6535">
        <w:rPr>
          <w:rFonts w:cs="Times New Roman"/>
          <w:sz w:val="28"/>
          <w:szCs w:val="28"/>
          <w:lang w:val="uk-UA"/>
        </w:rPr>
        <w:t xml:space="preserve">редакції: «Кошторис центрального органу управління поліції затверджує керівник поліції за погодженням </w:t>
      </w:r>
      <w:r w:rsidR="00FC3F6E" w:rsidRPr="00BA6535">
        <w:rPr>
          <w:rFonts w:cs="Times New Roman"/>
          <w:sz w:val="28"/>
          <w:szCs w:val="28"/>
          <w:lang w:val="uk-UA"/>
        </w:rPr>
        <w:t>і</w:t>
      </w:r>
      <w:r w:rsidRPr="00BA6535">
        <w:rPr>
          <w:rFonts w:cs="Times New Roman"/>
          <w:sz w:val="28"/>
          <w:szCs w:val="28"/>
          <w:lang w:val="uk-UA"/>
        </w:rPr>
        <w:t>з ЦОВВ, що забезпечує формування державної бюджетної політики»; 3)</w:t>
      </w:r>
      <w:r w:rsidR="00742C25" w:rsidRPr="00BA6535">
        <w:rPr>
          <w:rFonts w:cs="Times New Roman"/>
          <w:sz w:val="28"/>
          <w:szCs w:val="28"/>
          <w:lang w:val="uk-UA"/>
        </w:rPr>
        <w:t> </w:t>
      </w:r>
      <w:r w:rsidRPr="00BA6535">
        <w:rPr>
          <w:rFonts w:cs="Times New Roman"/>
          <w:sz w:val="28"/>
          <w:szCs w:val="28"/>
          <w:lang w:val="uk-UA"/>
        </w:rPr>
        <w:t>ч.</w:t>
      </w:r>
      <w:r w:rsidR="00742C25" w:rsidRPr="00BA6535">
        <w:rPr>
          <w:rFonts w:cs="Times New Roman"/>
          <w:sz w:val="28"/>
          <w:szCs w:val="28"/>
          <w:lang w:val="uk-UA"/>
        </w:rPr>
        <w:t> </w:t>
      </w:r>
      <w:r w:rsidRPr="00BA6535">
        <w:rPr>
          <w:rFonts w:cs="Times New Roman"/>
          <w:sz w:val="28"/>
          <w:szCs w:val="28"/>
          <w:lang w:val="uk-UA"/>
        </w:rPr>
        <w:t>3 ст.</w:t>
      </w:r>
      <w:r w:rsidR="00742C25" w:rsidRPr="00BA6535">
        <w:rPr>
          <w:rFonts w:cs="Times New Roman"/>
          <w:sz w:val="28"/>
          <w:szCs w:val="28"/>
          <w:lang w:val="uk-UA"/>
        </w:rPr>
        <w:t> </w:t>
      </w:r>
      <w:r w:rsidRPr="00BA6535">
        <w:rPr>
          <w:rFonts w:cs="Times New Roman"/>
          <w:sz w:val="28"/>
          <w:szCs w:val="28"/>
          <w:lang w:val="uk-UA"/>
        </w:rPr>
        <w:t xml:space="preserve">15 Закону про НПУ викласти у новій редакції </w:t>
      </w:r>
      <w:r w:rsidR="00FC3F6E" w:rsidRPr="00BA6535">
        <w:rPr>
          <w:rFonts w:cs="Times New Roman"/>
          <w:sz w:val="28"/>
          <w:szCs w:val="28"/>
          <w:lang w:val="uk-UA"/>
        </w:rPr>
        <w:t xml:space="preserve">такого </w:t>
      </w:r>
      <w:r w:rsidRPr="00BA6535">
        <w:rPr>
          <w:rFonts w:cs="Times New Roman"/>
          <w:sz w:val="28"/>
          <w:szCs w:val="28"/>
          <w:lang w:val="uk-UA"/>
        </w:rPr>
        <w:t>змісту: «Структуру територіальних органів поліції затверджує керівник поліції відповідно до вимог, встановлених КМУ»; 4)</w:t>
      </w:r>
      <w:r w:rsidR="00742C25" w:rsidRPr="00BA6535">
        <w:rPr>
          <w:rFonts w:cs="Times New Roman"/>
          <w:sz w:val="28"/>
          <w:szCs w:val="28"/>
          <w:lang w:val="uk-UA"/>
        </w:rPr>
        <w:t> </w:t>
      </w:r>
      <w:r w:rsidRPr="00BA6535">
        <w:rPr>
          <w:rFonts w:cs="Times New Roman"/>
          <w:sz w:val="28"/>
          <w:szCs w:val="28"/>
          <w:lang w:val="uk-UA"/>
        </w:rPr>
        <w:t xml:space="preserve">привести </w:t>
      </w:r>
      <w:proofErr w:type="spellStart"/>
      <w:r w:rsidRPr="00BA6535">
        <w:rPr>
          <w:rFonts w:cs="Times New Roman"/>
          <w:sz w:val="28"/>
          <w:szCs w:val="28"/>
          <w:lang w:val="uk-UA"/>
        </w:rPr>
        <w:t>абз</w:t>
      </w:r>
      <w:proofErr w:type="spellEnd"/>
      <w:r w:rsidRPr="00BA6535">
        <w:rPr>
          <w:rFonts w:cs="Times New Roman"/>
          <w:sz w:val="28"/>
          <w:szCs w:val="28"/>
          <w:lang w:val="uk-UA"/>
        </w:rPr>
        <w:t>.</w:t>
      </w:r>
      <w:r w:rsidR="00742C25" w:rsidRPr="00BA6535">
        <w:rPr>
          <w:rFonts w:cs="Times New Roman"/>
          <w:sz w:val="28"/>
          <w:szCs w:val="28"/>
          <w:lang w:val="uk-UA"/>
        </w:rPr>
        <w:t> </w:t>
      </w:r>
      <w:r w:rsidRPr="00BA6535">
        <w:rPr>
          <w:rFonts w:cs="Times New Roman"/>
          <w:sz w:val="28"/>
          <w:szCs w:val="28"/>
          <w:lang w:val="uk-UA"/>
        </w:rPr>
        <w:t>2 п.</w:t>
      </w:r>
      <w:r w:rsidR="00742C25" w:rsidRPr="00BA6535">
        <w:rPr>
          <w:rFonts w:cs="Times New Roman"/>
          <w:sz w:val="28"/>
          <w:szCs w:val="28"/>
          <w:lang w:val="uk-UA"/>
        </w:rPr>
        <w:t> </w:t>
      </w:r>
      <w:r w:rsidRPr="00BA6535">
        <w:rPr>
          <w:rFonts w:cs="Times New Roman"/>
          <w:sz w:val="28"/>
          <w:szCs w:val="28"/>
          <w:lang w:val="uk-UA"/>
        </w:rPr>
        <w:t xml:space="preserve">13 Положення про Національну поліцію у відповідність до вказаних змін та викласти його у такій редакції: «Структура центрального органу управління затверджується Головою НПУ за погодженням з Міністром внутрішніх справ. Структура територіальних органів Національної поліції затверджується керівником поліції відповідно до вимог, встановлених КМУ. Кошторис центрального органу управління поліції затверджує керівник поліції за погодженням </w:t>
      </w:r>
      <w:r w:rsidR="00FC3F6E" w:rsidRPr="00BA6535">
        <w:rPr>
          <w:rFonts w:cs="Times New Roman"/>
          <w:sz w:val="28"/>
          <w:szCs w:val="28"/>
          <w:lang w:val="uk-UA"/>
        </w:rPr>
        <w:t>і</w:t>
      </w:r>
      <w:r w:rsidRPr="00BA6535">
        <w:rPr>
          <w:rFonts w:cs="Times New Roman"/>
          <w:sz w:val="28"/>
          <w:szCs w:val="28"/>
          <w:lang w:val="uk-UA"/>
        </w:rPr>
        <w:t>з центральним органом виконавчої влади, що забезпечує формування державної бюджетної політики»; 5)</w:t>
      </w:r>
      <w:r w:rsidR="00742C25" w:rsidRPr="00BA6535">
        <w:rPr>
          <w:rFonts w:cs="Times New Roman"/>
          <w:sz w:val="28"/>
          <w:szCs w:val="28"/>
          <w:lang w:val="uk-UA"/>
        </w:rPr>
        <w:t> </w:t>
      </w:r>
      <w:r w:rsidRPr="00BA6535">
        <w:rPr>
          <w:rFonts w:cs="Times New Roman"/>
          <w:sz w:val="28"/>
          <w:szCs w:val="28"/>
          <w:lang w:val="uk-UA"/>
        </w:rPr>
        <w:t xml:space="preserve">привести у відповідність до запропонованих змін </w:t>
      </w:r>
      <w:proofErr w:type="spellStart"/>
      <w:r w:rsidRPr="00BA6535">
        <w:rPr>
          <w:rFonts w:cs="Times New Roman"/>
          <w:sz w:val="28"/>
          <w:szCs w:val="28"/>
          <w:lang w:val="uk-UA"/>
        </w:rPr>
        <w:t>абз</w:t>
      </w:r>
      <w:proofErr w:type="spellEnd"/>
      <w:r w:rsidRPr="00BA6535">
        <w:rPr>
          <w:rFonts w:cs="Times New Roman"/>
          <w:sz w:val="28"/>
          <w:szCs w:val="28"/>
          <w:lang w:val="uk-UA"/>
        </w:rPr>
        <w:t>.</w:t>
      </w:r>
      <w:r w:rsidR="00742C25" w:rsidRPr="00BA6535">
        <w:rPr>
          <w:rFonts w:cs="Times New Roman"/>
          <w:sz w:val="28"/>
          <w:szCs w:val="28"/>
          <w:lang w:val="uk-UA"/>
        </w:rPr>
        <w:t> </w:t>
      </w:r>
      <w:r w:rsidRPr="00BA6535">
        <w:rPr>
          <w:rFonts w:cs="Times New Roman"/>
          <w:sz w:val="28"/>
          <w:szCs w:val="28"/>
          <w:lang w:val="uk-UA"/>
        </w:rPr>
        <w:t xml:space="preserve">8 </w:t>
      </w:r>
      <w:proofErr w:type="spellStart"/>
      <w:r w:rsidRPr="00BA6535">
        <w:rPr>
          <w:rFonts w:cs="Times New Roman"/>
          <w:sz w:val="28"/>
          <w:szCs w:val="28"/>
          <w:lang w:val="uk-UA"/>
        </w:rPr>
        <w:t>пп</w:t>
      </w:r>
      <w:proofErr w:type="spellEnd"/>
      <w:r w:rsidRPr="00BA6535">
        <w:rPr>
          <w:rFonts w:cs="Times New Roman"/>
          <w:sz w:val="28"/>
          <w:szCs w:val="28"/>
          <w:lang w:val="uk-UA"/>
        </w:rPr>
        <w:t>.</w:t>
      </w:r>
      <w:r w:rsidR="00742C25" w:rsidRPr="00BA6535">
        <w:rPr>
          <w:rFonts w:cs="Times New Roman"/>
          <w:sz w:val="28"/>
          <w:szCs w:val="28"/>
          <w:lang w:val="uk-UA"/>
        </w:rPr>
        <w:t> </w:t>
      </w:r>
      <w:r w:rsidRPr="00BA6535">
        <w:rPr>
          <w:rFonts w:cs="Times New Roman"/>
          <w:sz w:val="28"/>
          <w:szCs w:val="28"/>
          <w:lang w:val="uk-UA"/>
        </w:rPr>
        <w:t>3 п.</w:t>
      </w:r>
      <w:r w:rsidR="00742C25" w:rsidRPr="00BA6535">
        <w:rPr>
          <w:rFonts w:cs="Times New Roman"/>
          <w:sz w:val="28"/>
          <w:szCs w:val="28"/>
          <w:lang w:val="uk-UA"/>
        </w:rPr>
        <w:t> </w:t>
      </w:r>
      <w:r w:rsidRPr="00BA6535">
        <w:rPr>
          <w:rFonts w:cs="Times New Roman"/>
          <w:sz w:val="28"/>
          <w:szCs w:val="28"/>
          <w:lang w:val="uk-UA"/>
        </w:rPr>
        <w:t xml:space="preserve">11 Положення про МВС України, виклавши його у такій редакції: «погоджує структуру апаратів центральних органів виконавчої влади, діяльність яких </w:t>
      </w:r>
      <w:r w:rsidRPr="00BA6535">
        <w:rPr>
          <w:rFonts w:cs="Times New Roman"/>
          <w:sz w:val="28"/>
          <w:szCs w:val="28"/>
          <w:lang w:val="uk-UA"/>
        </w:rPr>
        <w:lastRenderedPageBreak/>
        <w:t>спрямовує і координує Міністр», виключивши при цьому словосполучення «а також структуру територіальних органів Національної поліції».</w:t>
      </w:r>
    </w:p>
    <w:p w14:paraId="74F65C93" w14:textId="77777777" w:rsidR="005663C4" w:rsidRPr="00BA6535" w:rsidRDefault="00FC3F6E"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Національна поліція України </w:t>
      </w:r>
      <w:r w:rsidR="005663C4" w:rsidRPr="00BA6535">
        <w:rPr>
          <w:rFonts w:cs="Times New Roman"/>
          <w:sz w:val="28"/>
          <w:szCs w:val="28"/>
          <w:lang w:val="uk-UA"/>
        </w:rPr>
        <w:t xml:space="preserve">функціонує за централізованою моделлю управління і являє собою багаторівневу організаційну систему із широко розвиненою структурою, що будується як </w:t>
      </w:r>
      <w:r w:rsidRPr="00BA6535">
        <w:rPr>
          <w:rFonts w:cs="Times New Roman"/>
          <w:sz w:val="28"/>
          <w:szCs w:val="28"/>
          <w:lang w:val="uk-UA"/>
        </w:rPr>
        <w:t xml:space="preserve">за </w:t>
      </w:r>
      <w:r w:rsidR="005663C4" w:rsidRPr="00BA6535">
        <w:rPr>
          <w:rFonts w:cs="Times New Roman"/>
          <w:sz w:val="28"/>
          <w:szCs w:val="28"/>
          <w:lang w:val="uk-UA"/>
        </w:rPr>
        <w:t>територіальн</w:t>
      </w:r>
      <w:r w:rsidRPr="00BA6535">
        <w:rPr>
          <w:rFonts w:cs="Times New Roman"/>
          <w:sz w:val="28"/>
          <w:szCs w:val="28"/>
          <w:lang w:val="uk-UA"/>
        </w:rPr>
        <w:t>им</w:t>
      </w:r>
      <w:r w:rsidR="005663C4" w:rsidRPr="00BA6535">
        <w:rPr>
          <w:rFonts w:cs="Times New Roman"/>
          <w:sz w:val="28"/>
          <w:szCs w:val="28"/>
          <w:lang w:val="uk-UA"/>
        </w:rPr>
        <w:t xml:space="preserve">, так і </w:t>
      </w:r>
      <w:r w:rsidRPr="00BA6535">
        <w:rPr>
          <w:rFonts w:cs="Times New Roman"/>
          <w:sz w:val="28"/>
          <w:szCs w:val="28"/>
          <w:lang w:val="uk-UA"/>
        </w:rPr>
        <w:t>за</w:t>
      </w:r>
      <w:r w:rsidR="005663C4" w:rsidRPr="00BA6535">
        <w:rPr>
          <w:rFonts w:cs="Times New Roman"/>
          <w:sz w:val="28"/>
          <w:szCs w:val="28"/>
          <w:lang w:val="uk-UA"/>
        </w:rPr>
        <w:t xml:space="preserve"> функціональн</w:t>
      </w:r>
      <w:r w:rsidRPr="00BA6535">
        <w:rPr>
          <w:rFonts w:cs="Times New Roman"/>
          <w:sz w:val="28"/>
          <w:szCs w:val="28"/>
          <w:lang w:val="uk-UA"/>
        </w:rPr>
        <w:t>им</w:t>
      </w:r>
      <w:r w:rsidR="005663C4" w:rsidRPr="00BA6535">
        <w:rPr>
          <w:rFonts w:cs="Times New Roman"/>
          <w:sz w:val="28"/>
          <w:szCs w:val="28"/>
          <w:lang w:val="uk-UA"/>
        </w:rPr>
        <w:t xml:space="preserve"> принцип</w:t>
      </w:r>
      <w:r w:rsidRPr="00BA6535">
        <w:rPr>
          <w:rFonts w:cs="Times New Roman"/>
          <w:sz w:val="28"/>
          <w:szCs w:val="28"/>
          <w:lang w:val="uk-UA"/>
        </w:rPr>
        <w:t>ом</w:t>
      </w:r>
      <w:r w:rsidR="005663C4" w:rsidRPr="00BA6535">
        <w:rPr>
          <w:rFonts w:cs="Times New Roman"/>
          <w:sz w:val="28"/>
          <w:szCs w:val="28"/>
          <w:lang w:val="uk-UA"/>
        </w:rPr>
        <w:t>.</w:t>
      </w:r>
    </w:p>
    <w:p w14:paraId="2A4A78DA"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 xml:space="preserve">Центральний орган управління поліцією є системою організаційно поєднаних структурних підрозділів, які забезпечують діяльність Голови поліції та реалізовують завдання і функції вищої ланки управління Національної поліції </w:t>
      </w:r>
      <w:r w:rsidR="00FC3F6E" w:rsidRPr="00BA6535">
        <w:rPr>
          <w:rFonts w:cs="Times New Roman"/>
          <w:sz w:val="28"/>
          <w:szCs w:val="28"/>
          <w:lang w:val="uk-UA"/>
        </w:rPr>
        <w:t xml:space="preserve">через </w:t>
      </w:r>
      <w:r w:rsidRPr="00BA6535">
        <w:rPr>
          <w:rFonts w:cs="Times New Roman"/>
          <w:sz w:val="28"/>
          <w:szCs w:val="28"/>
          <w:lang w:val="uk-UA"/>
        </w:rPr>
        <w:t xml:space="preserve">здійснення організаційно-розпорядчої діяльності. Територіальні органи НПУ входять до системи НПУ, реалізуючи на певній адміністративно-територіальній одиниці його повноваження. При цьому вони не наділені функціонально-компетенційною відокремленістю від центрального органу управління поліцією, а </w:t>
      </w:r>
      <w:r w:rsidR="00FC3F6E" w:rsidRPr="00BA6535">
        <w:rPr>
          <w:rFonts w:cs="Times New Roman"/>
          <w:sz w:val="28"/>
          <w:szCs w:val="28"/>
          <w:lang w:val="uk-UA"/>
        </w:rPr>
        <w:t xml:space="preserve">є </w:t>
      </w:r>
      <w:r w:rsidRPr="00BA6535">
        <w:rPr>
          <w:rFonts w:cs="Times New Roman"/>
          <w:sz w:val="28"/>
          <w:szCs w:val="28"/>
          <w:lang w:val="uk-UA"/>
        </w:rPr>
        <w:t>продовженням центру. На територіальні органи покладається більшість функцій та повноважень правоохоронного спрямування, таких як: профілактика та розслідування кримінальних правопорушень, розгляд справ про адміністративні правопорушення, охорон</w:t>
      </w:r>
      <w:r w:rsidR="00254B6F" w:rsidRPr="00BA6535">
        <w:rPr>
          <w:rFonts w:cs="Times New Roman"/>
          <w:sz w:val="28"/>
          <w:szCs w:val="28"/>
          <w:lang w:val="uk-UA"/>
        </w:rPr>
        <w:t>а</w:t>
      </w:r>
      <w:r w:rsidRPr="00BA6535">
        <w:rPr>
          <w:rFonts w:cs="Times New Roman"/>
          <w:sz w:val="28"/>
          <w:szCs w:val="28"/>
          <w:lang w:val="uk-UA"/>
        </w:rPr>
        <w:t xml:space="preserve"> прав і свобод людини, власності, а також інтересів суспільства і держави тощо.</w:t>
      </w:r>
    </w:p>
    <w:p w14:paraId="060B0A02"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Встановлено, що </w:t>
      </w:r>
      <w:r w:rsidR="00FC3F6E" w:rsidRPr="00BA6535">
        <w:rPr>
          <w:rFonts w:cs="Times New Roman"/>
          <w:sz w:val="28"/>
          <w:szCs w:val="28"/>
          <w:lang w:val="uk-UA"/>
        </w:rPr>
        <w:t xml:space="preserve">в </w:t>
      </w:r>
      <w:r w:rsidRPr="00BA6535">
        <w:rPr>
          <w:rFonts w:cs="Times New Roman"/>
          <w:sz w:val="28"/>
          <w:szCs w:val="28"/>
          <w:lang w:val="uk-UA"/>
        </w:rPr>
        <w:t xml:space="preserve">поліції </w:t>
      </w:r>
      <w:r w:rsidR="00FC3F6E" w:rsidRPr="00BA6535">
        <w:rPr>
          <w:rFonts w:cs="Times New Roman"/>
          <w:sz w:val="28"/>
          <w:szCs w:val="28"/>
          <w:lang w:val="uk-UA"/>
        </w:rPr>
        <w:t xml:space="preserve">не </w:t>
      </w:r>
      <w:r w:rsidRPr="00BA6535">
        <w:rPr>
          <w:rFonts w:cs="Times New Roman"/>
          <w:sz w:val="28"/>
          <w:szCs w:val="28"/>
          <w:lang w:val="uk-UA"/>
        </w:rPr>
        <w:t>збалансован</w:t>
      </w:r>
      <w:r w:rsidR="00FC3F6E" w:rsidRPr="00BA6535">
        <w:rPr>
          <w:rFonts w:cs="Times New Roman"/>
          <w:sz w:val="28"/>
          <w:szCs w:val="28"/>
          <w:lang w:val="uk-UA"/>
        </w:rPr>
        <w:t>а</w:t>
      </w:r>
      <w:r w:rsidRPr="00BA6535">
        <w:rPr>
          <w:rFonts w:cs="Times New Roman"/>
          <w:sz w:val="28"/>
          <w:szCs w:val="28"/>
          <w:lang w:val="uk-UA"/>
        </w:rPr>
        <w:t xml:space="preserve"> систем</w:t>
      </w:r>
      <w:r w:rsidR="00FC3F6E" w:rsidRPr="00BA6535">
        <w:rPr>
          <w:rFonts w:cs="Times New Roman"/>
          <w:sz w:val="28"/>
          <w:szCs w:val="28"/>
          <w:lang w:val="uk-UA"/>
        </w:rPr>
        <w:t>а</w:t>
      </w:r>
      <w:r w:rsidRPr="00BA6535">
        <w:rPr>
          <w:rFonts w:cs="Times New Roman"/>
          <w:sz w:val="28"/>
          <w:szCs w:val="28"/>
          <w:lang w:val="uk-UA"/>
        </w:rPr>
        <w:t xml:space="preserve"> територіальних органів НПУ. Натомість існує дві різні системи одного управлінського рівня</w:t>
      </w:r>
      <w:r w:rsidR="00753CE7">
        <w:rPr>
          <w:rFonts w:cs="Times New Roman"/>
          <w:sz w:val="28"/>
          <w:szCs w:val="28"/>
          <w:lang w:val="uk-UA"/>
        </w:rPr>
        <w:t> </w:t>
      </w:r>
      <w:r w:rsidRPr="00BA6535">
        <w:rPr>
          <w:rFonts w:cs="Times New Roman"/>
          <w:sz w:val="28"/>
          <w:szCs w:val="28"/>
          <w:lang w:val="uk-UA"/>
        </w:rPr>
        <w:t>– головні управління та міжрегіональні органи поліції, які не зв’язані стійкими зв’язками. Діяльність однієї системи позбавляє функціональної самодостатності іншу, наявні бар’єри у їх взаємодії. У</w:t>
      </w:r>
      <w:r w:rsidR="00742C25" w:rsidRPr="00BA6535">
        <w:rPr>
          <w:rFonts w:cs="Times New Roman"/>
          <w:sz w:val="28"/>
          <w:szCs w:val="28"/>
          <w:lang w:val="uk-UA"/>
        </w:rPr>
        <w:t> </w:t>
      </w:r>
      <w:r w:rsidRPr="00BA6535">
        <w:rPr>
          <w:rFonts w:cs="Times New Roman"/>
          <w:sz w:val="28"/>
          <w:szCs w:val="28"/>
          <w:lang w:val="uk-UA"/>
        </w:rPr>
        <w:t xml:space="preserve">результаті цього в організації НПУ </w:t>
      </w:r>
      <w:r w:rsidR="00244FEA" w:rsidRPr="00BA6535">
        <w:rPr>
          <w:rFonts w:cs="Times New Roman"/>
          <w:sz w:val="28"/>
          <w:szCs w:val="28"/>
          <w:lang w:val="uk-UA"/>
        </w:rPr>
        <w:t xml:space="preserve">немає </w:t>
      </w:r>
      <w:r w:rsidRPr="00BA6535">
        <w:rPr>
          <w:rFonts w:cs="Times New Roman"/>
          <w:sz w:val="28"/>
          <w:szCs w:val="28"/>
          <w:lang w:val="uk-UA"/>
        </w:rPr>
        <w:t>цілісн</w:t>
      </w:r>
      <w:r w:rsidR="00244FEA" w:rsidRPr="00BA6535">
        <w:rPr>
          <w:rFonts w:cs="Times New Roman"/>
          <w:sz w:val="28"/>
          <w:szCs w:val="28"/>
          <w:lang w:val="uk-UA"/>
        </w:rPr>
        <w:t>о</w:t>
      </w:r>
      <w:r w:rsidRPr="00BA6535">
        <w:rPr>
          <w:rFonts w:cs="Times New Roman"/>
          <w:sz w:val="28"/>
          <w:szCs w:val="28"/>
          <w:lang w:val="uk-UA"/>
        </w:rPr>
        <w:t>ст</w:t>
      </w:r>
      <w:r w:rsidR="00244FEA" w:rsidRPr="00BA6535">
        <w:rPr>
          <w:rFonts w:cs="Times New Roman"/>
          <w:sz w:val="28"/>
          <w:szCs w:val="28"/>
          <w:lang w:val="uk-UA"/>
        </w:rPr>
        <w:t>і</w:t>
      </w:r>
      <w:r w:rsidRPr="00BA6535">
        <w:rPr>
          <w:rFonts w:cs="Times New Roman"/>
          <w:sz w:val="28"/>
          <w:szCs w:val="28"/>
          <w:lang w:val="uk-UA"/>
        </w:rPr>
        <w:t xml:space="preserve">, яка забезпечується </w:t>
      </w:r>
      <w:r w:rsidR="00244FEA" w:rsidRPr="00BA6535">
        <w:rPr>
          <w:rFonts w:cs="Times New Roman"/>
          <w:sz w:val="28"/>
          <w:szCs w:val="28"/>
          <w:lang w:val="uk-UA"/>
        </w:rPr>
        <w:t>в</w:t>
      </w:r>
      <w:r w:rsidRPr="00BA6535">
        <w:rPr>
          <w:rFonts w:cs="Times New Roman"/>
          <w:sz w:val="28"/>
          <w:szCs w:val="28"/>
          <w:lang w:val="uk-UA"/>
        </w:rPr>
        <w:t>порядкованістю, узгодженістю і дієвістю її елементів.</w:t>
      </w:r>
    </w:p>
    <w:p w14:paraId="708B94CA"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 xml:space="preserve">Аргументовано необхідність зміни моделі функціонування міжрегіональних органів та їх взаємодії з головними управліннями поліції. Запропоновано реалізувати це </w:t>
      </w:r>
      <w:r w:rsidR="00C16D96" w:rsidRPr="00BA6535">
        <w:rPr>
          <w:rFonts w:cs="Times New Roman"/>
          <w:sz w:val="28"/>
          <w:szCs w:val="28"/>
          <w:lang w:val="uk-UA"/>
        </w:rPr>
        <w:t>такими</w:t>
      </w:r>
      <w:r w:rsidRPr="00BA6535">
        <w:rPr>
          <w:rFonts w:cs="Times New Roman"/>
          <w:sz w:val="28"/>
          <w:szCs w:val="28"/>
          <w:lang w:val="uk-UA"/>
        </w:rPr>
        <w:t xml:space="preserve"> альтернативними шляхами: 1)</w:t>
      </w:r>
      <w:r w:rsidR="00742C25" w:rsidRPr="00BA6535">
        <w:rPr>
          <w:rFonts w:cs="Times New Roman"/>
          <w:sz w:val="28"/>
          <w:szCs w:val="28"/>
          <w:lang w:val="uk-UA"/>
        </w:rPr>
        <w:t> </w:t>
      </w:r>
      <w:r w:rsidR="00120E2F" w:rsidRPr="00BA6535">
        <w:rPr>
          <w:rFonts w:cs="Times New Roman"/>
          <w:sz w:val="28"/>
          <w:szCs w:val="28"/>
          <w:lang w:val="uk-UA"/>
        </w:rPr>
        <w:t>побудувати</w:t>
      </w:r>
      <w:r w:rsidRPr="00BA6535">
        <w:rPr>
          <w:rFonts w:cs="Times New Roman"/>
          <w:sz w:val="28"/>
          <w:szCs w:val="28"/>
          <w:lang w:val="uk-UA"/>
        </w:rPr>
        <w:t xml:space="preserve"> трирівневу ієрархічну вертикаль органів НПУ шляхом створення міжрегіональних органів поліції як окремої складової ланки, яка </w:t>
      </w:r>
      <w:r w:rsidRPr="00BA6535">
        <w:rPr>
          <w:rFonts w:cs="Times New Roman"/>
          <w:sz w:val="28"/>
          <w:szCs w:val="28"/>
          <w:lang w:val="uk-UA"/>
        </w:rPr>
        <w:lastRenderedPageBreak/>
        <w:t xml:space="preserve">підпорядкована центральному органу управління </w:t>
      </w:r>
      <w:r w:rsidR="00B908AA" w:rsidRPr="00BA6535">
        <w:rPr>
          <w:rFonts w:cs="Times New Roman"/>
          <w:sz w:val="28"/>
          <w:szCs w:val="28"/>
          <w:lang w:val="uk-UA"/>
        </w:rPr>
        <w:t>і</w:t>
      </w:r>
      <w:r w:rsidRPr="00BA6535">
        <w:rPr>
          <w:rFonts w:cs="Times New Roman"/>
          <w:sz w:val="28"/>
          <w:szCs w:val="28"/>
          <w:lang w:val="uk-UA"/>
        </w:rPr>
        <w:t xml:space="preserve"> перебуває в системі владної вертикалі над головними управлінням</w:t>
      </w:r>
      <w:r w:rsidR="004A2E51" w:rsidRPr="00BA6535">
        <w:rPr>
          <w:rFonts w:cs="Times New Roman"/>
          <w:sz w:val="28"/>
          <w:szCs w:val="28"/>
          <w:lang w:val="uk-UA"/>
        </w:rPr>
        <w:t>и</w:t>
      </w:r>
      <w:r w:rsidRPr="00BA6535">
        <w:rPr>
          <w:rFonts w:cs="Times New Roman"/>
          <w:sz w:val="28"/>
          <w:szCs w:val="28"/>
          <w:lang w:val="uk-UA"/>
        </w:rPr>
        <w:t>; або 2)</w:t>
      </w:r>
      <w:r w:rsidR="00742C25" w:rsidRPr="00BA6535">
        <w:rPr>
          <w:rFonts w:cs="Times New Roman"/>
          <w:sz w:val="28"/>
          <w:szCs w:val="28"/>
          <w:lang w:val="uk-UA"/>
        </w:rPr>
        <w:t> </w:t>
      </w:r>
      <w:r w:rsidRPr="00BA6535">
        <w:rPr>
          <w:rFonts w:cs="Times New Roman"/>
          <w:sz w:val="28"/>
          <w:szCs w:val="28"/>
          <w:lang w:val="uk-UA"/>
        </w:rPr>
        <w:t xml:space="preserve">побудувати збалансовану ієрархічну вертикаль управління НПУ без існування двох різних систем одного управлінського рівня – головних управлінь та міжрегіональних органів поліції, функції і повноваження яких перетинаються. </w:t>
      </w:r>
      <w:r w:rsidR="009B6441" w:rsidRPr="00BA6535">
        <w:rPr>
          <w:rFonts w:cs="Times New Roman"/>
          <w:sz w:val="28"/>
          <w:szCs w:val="28"/>
          <w:lang w:val="uk-UA"/>
        </w:rPr>
        <w:t>Ця</w:t>
      </w:r>
      <w:r w:rsidRPr="00BA6535">
        <w:rPr>
          <w:rFonts w:cs="Times New Roman"/>
          <w:sz w:val="28"/>
          <w:szCs w:val="28"/>
          <w:lang w:val="uk-UA"/>
        </w:rPr>
        <w:t xml:space="preserve"> модель повинна реалізовуватися шляхом ліквідації міжрегіональних органів поліції як юридичних осіб публічного права з подальшим їх приєднанням до структури центрального органу управління або розподіленням їх функцій та повноважень серед інших підрозділів НПУ; або 3)</w:t>
      </w:r>
      <w:r w:rsidR="00742C25" w:rsidRPr="00BA6535">
        <w:rPr>
          <w:rFonts w:cs="Times New Roman"/>
          <w:sz w:val="28"/>
          <w:szCs w:val="28"/>
          <w:lang w:val="uk-UA"/>
        </w:rPr>
        <w:t> </w:t>
      </w:r>
      <w:r w:rsidRPr="00BA6535">
        <w:rPr>
          <w:rFonts w:cs="Times New Roman"/>
          <w:sz w:val="28"/>
          <w:szCs w:val="28"/>
          <w:lang w:val="uk-UA"/>
        </w:rPr>
        <w:t xml:space="preserve">залишити існування двох різних систем одного управлінського рівня – головних управлінь та міжрегіональних органів поліції, але передати частину повноважень від міжрегіональних органів до головних управлінь поліції, що стосуються виконання правоохоронної функції на місцях, а також </w:t>
      </w:r>
      <w:r w:rsidR="00244FEA" w:rsidRPr="00BA6535">
        <w:rPr>
          <w:rFonts w:cs="Times New Roman"/>
          <w:sz w:val="28"/>
          <w:szCs w:val="28"/>
          <w:lang w:val="uk-UA"/>
        </w:rPr>
        <w:t>у</w:t>
      </w:r>
      <w:r w:rsidRPr="00BA6535">
        <w:rPr>
          <w:rFonts w:cs="Times New Roman"/>
          <w:sz w:val="28"/>
          <w:szCs w:val="28"/>
          <w:lang w:val="uk-UA"/>
        </w:rPr>
        <w:t xml:space="preserve">досконалити систему взаємодії між головними управліннями та міжрегіональними органами шляхом запровадження такого методу адміністративно-правового регулювання відносин, як взаємодія на підставі запитів, клопотань, типові форми яких і порядок їх розгляду </w:t>
      </w:r>
      <w:r w:rsidR="00244FEA" w:rsidRPr="00BA6535">
        <w:rPr>
          <w:rFonts w:cs="Times New Roman"/>
          <w:sz w:val="28"/>
          <w:szCs w:val="28"/>
          <w:lang w:val="uk-UA"/>
        </w:rPr>
        <w:t xml:space="preserve">й </w:t>
      </w:r>
      <w:r w:rsidRPr="00BA6535">
        <w:rPr>
          <w:rFonts w:cs="Times New Roman"/>
          <w:sz w:val="28"/>
          <w:szCs w:val="28"/>
          <w:lang w:val="uk-UA"/>
        </w:rPr>
        <w:t xml:space="preserve">подання мають бути розроблені </w:t>
      </w:r>
      <w:r w:rsidR="00244FEA" w:rsidRPr="00BA6535">
        <w:rPr>
          <w:rFonts w:cs="Times New Roman"/>
          <w:sz w:val="28"/>
          <w:szCs w:val="28"/>
          <w:lang w:val="uk-UA"/>
        </w:rPr>
        <w:t xml:space="preserve">і </w:t>
      </w:r>
      <w:r w:rsidRPr="00BA6535">
        <w:rPr>
          <w:rFonts w:cs="Times New Roman"/>
          <w:sz w:val="28"/>
          <w:szCs w:val="28"/>
          <w:lang w:val="uk-UA"/>
        </w:rPr>
        <w:t>затверджені на рівні профільного міністерства.</w:t>
      </w:r>
    </w:p>
    <w:p w14:paraId="35D7EDB6" w14:textId="77777777" w:rsidR="005663C4" w:rsidRPr="00BA6535" w:rsidRDefault="005663C4" w:rsidP="00BA6535">
      <w:pPr>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 xml:space="preserve">Поліцейські системи за видами управління поділяються вченими-правознавцями на централізовані, напівцентралізовані (комбіновані) та децентралізовані. В Україні діє централізована система поліції. Однак, як показує практика і зарубіжний досвід, за даної системи державна політика в сфері протидії злочинності реалізується неефективно. </w:t>
      </w:r>
    </w:p>
    <w:p w14:paraId="37C74159" w14:textId="77777777" w:rsidR="005663C4"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На основі досвіду Чеської Республіки запропоновано концепцію переходу до напівцентралізованої системи поліції в Україні. Реалізація такої концепції передбачає переда</w:t>
      </w:r>
      <w:r w:rsidR="00244FEA" w:rsidRPr="00BA6535">
        <w:rPr>
          <w:rFonts w:cs="Times New Roman"/>
          <w:sz w:val="28"/>
          <w:szCs w:val="28"/>
          <w:lang w:val="uk-UA"/>
        </w:rPr>
        <w:t>ння</w:t>
      </w:r>
      <w:r w:rsidRPr="00BA6535">
        <w:rPr>
          <w:rFonts w:cs="Times New Roman"/>
          <w:sz w:val="28"/>
          <w:szCs w:val="28"/>
          <w:lang w:val="uk-UA"/>
        </w:rPr>
        <w:t xml:space="preserve"> до місцевої (муніципальної) поліції частини функцій і повноважень НПУ </w:t>
      </w:r>
      <w:r w:rsidR="00244FEA" w:rsidRPr="00BA6535">
        <w:rPr>
          <w:rFonts w:cs="Times New Roman"/>
          <w:sz w:val="28"/>
          <w:szCs w:val="28"/>
          <w:lang w:val="uk-UA"/>
        </w:rPr>
        <w:t xml:space="preserve">з </w:t>
      </w:r>
      <w:r w:rsidRPr="00BA6535">
        <w:rPr>
          <w:rFonts w:cs="Times New Roman"/>
          <w:sz w:val="28"/>
          <w:szCs w:val="28"/>
          <w:lang w:val="uk-UA"/>
        </w:rPr>
        <w:t>патрулюванн</w:t>
      </w:r>
      <w:r w:rsidR="00244FEA" w:rsidRPr="00BA6535">
        <w:rPr>
          <w:rFonts w:cs="Times New Roman"/>
          <w:sz w:val="28"/>
          <w:szCs w:val="28"/>
          <w:lang w:val="uk-UA"/>
        </w:rPr>
        <w:t>я</w:t>
      </w:r>
      <w:r w:rsidRPr="00BA6535">
        <w:rPr>
          <w:rFonts w:cs="Times New Roman"/>
          <w:sz w:val="28"/>
          <w:szCs w:val="28"/>
          <w:lang w:val="uk-UA"/>
        </w:rPr>
        <w:t xml:space="preserve"> громадських місць, контролю за дотриманням правил торгівлі та паркуванн</w:t>
      </w:r>
      <w:r w:rsidR="00244FEA" w:rsidRPr="00BA6535">
        <w:rPr>
          <w:rFonts w:cs="Times New Roman"/>
          <w:sz w:val="28"/>
          <w:szCs w:val="28"/>
          <w:lang w:val="uk-UA"/>
        </w:rPr>
        <w:t>я</w:t>
      </w:r>
      <w:r w:rsidRPr="00BA6535">
        <w:rPr>
          <w:rFonts w:cs="Times New Roman"/>
          <w:sz w:val="28"/>
          <w:szCs w:val="28"/>
          <w:lang w:val="uk-UA"/>
        </w:rPr>
        <w:t xml:space="preserve"> транспортних засобів, нагляду за дотриманням правил співжиття у громаді, контролю за додержанням чистоти у громадських місцях тощо. Право на створення органами місцевого самоврядування в Україні муніципальної поліції за рахунок коштів місцевого </w:t>
      </w:r>
      <w:r w:rsidRPr="00BA6535">
        <w:rPr>
          <w:rFonts w:cs="Times New Roman"/>
          <w:sz w:val="28"/>
          <w:szCs w:val="28"/>
          <w:lang w:val="uk-UA"/>
        </w:rPr>
        <w:lastRenderedPageBreak/>
        <w:t>бюджет</w:t>
      </w:r>
      <w:r w:rsidR="00244FEA" w:rsidRPr="00BA6535">
        <w:rPr>
          <w:rFonts w:cs="Times New Roman"/>
          <w:sz w:val="28"/>
          <w:szCs w:val="28"/>
          <w:lang w:val="uk-UA"/>
        </w:rPr>
        <w:t>у</w:t>
      </w:r>
      <w:r w:rsidR="000432C6" w:rsidRPr="00BA6535">
        <w:rPr>
          <w:rFonts w:cs="Times New Roman"/>
          <w:sz w:val="28"/>
          <w:szCs w:val="28"/>
          <w:lang w:val="uk-UA"/>
        </w:rPr>
        <w:t xml:space="preserve">, а також </w:t>
      </w:r>
      <w:r w:rsidRPr="00BA6535">
        <w:rPr>
          <w:rFonts w:cs="Times New Roman"/>
          <w:sz w:val="28"/>
          <w:szCs w:val="28"/>
          <w:lang w:val="uk-UA"/>
        </w:rPr>
        <w:t>деяк</w:t>
      </w:r>
      <w:r w:rsidR="000432C6" w:rsidRPr="00BA6535">
        <w:rPr>
          <w:rFonts w:cs="Times New Roman"/>
          <w:sz w:val="28"/>
          <w:szCs w:val="28"/>
          <w:lang w:val="uk-UA"/>
        </w:rPr>
        <w:t>і</w:t>
      </w:r>
      <w:r w:rsidRPr="00BA6535">
        <w:rPr>
          <w:rFonts w:cs="Times New Roman"/>
          <w:sz w:val="28"/>
          <w:szCs w:val="28"/>
          <w:lang w:val="uk-UA"/>
        </w:rPr>
        <w:t xml:space="preserve"> контрольн</w:t>
      </w:r>
      <w:r w:rsidR="000432C6" w:rsidRPr="00BA6535">
        <w:rPr>
          <w:rFonts w:cs="Times New Roman"/>
          <w:sz w:val="28"/>
          <w:szCs w:val="28"/>
          <w:lang w:val="uk-UA"/>
        </w:rPr>
        <w:t>і</w:t>
      </w:r>
      <w:r w:rsidRPr="00BA6535">
        <w:rPr>
          <w:rFonts w:cs="Times New Roman"/>
          <w:sz w:val="28"/>
          <w:szCs w:val="28"/>
          <w:lang w:val="uk-UA"/>
        </w:rPr>
        <w:t xml:space="preserve"> повноважень </w:t>
      </w:r>
      <w:r w:rsidR="000432C6" w:rsidRPr="00BA6535">
        <w:rPr>
          <w:rFonts w:cs="Times New Roman"/>
          <w:sz w:val="28"/>
          <w:szCs w:val="28"/>
          <w:lang w:val="uk-UA"/>
        </w:rPr>
        <w:t xml:space="preserve">НПУ </w:t>
      </w:r>
      <w:r w:rsidR="003C0073" w:rsidRPr="00BA6535">
        <w:rPr>
          <w:rFonts w:cs="Times New Roman"/>
          <w:sz w:val="28"/>
          <w:szCs w:val="28"/>
          <w:lang w:val="uk-UA"/>
        </w:rPr>
        <w:t xml:space="preserve">стосовно </w:t>
      </w:r>
      <w:r w:rsidRPr="00BA6535">
        <w:rPr>
          <w:rFonts w:cs="Times New Roman"/>
          <w:sz w:val="28"/>
          <w:szCs w:val="28"/>
          <w:lang w:val="uk-UA"/>
        </w:rPr>
        <w:t xml:space="preserve">неї </w:t>
      </w:r>
      <w:r w:rsidR="003C0073" w:rsidRPr="00BA6535">
        <w:rPr>
          <w:rFonts w:cs="Times New Roman"/>
          <w:sz w:val="28"/>
          <w:szCs w:val="28"/>
          <w:lang w:val="uk-UA"/>
        </w:rPr>
        <w:t>(</w:t>
      </w:r>
      <w:r w:rsidRPr="00BA6535">
        <w:rPr>
          <w:rFonts w:cs="Times New Roman"/>
          <w:sz w:val="28"/>
          <w:szCs w:val="28"/>
          <w:lang w:val="uk-UA"/>
        </w:rPr>
        <w:t>наприклад, перевірки та нагляду за професійною кваліфікацією муніципальних поліцейських і дотриманням ними законодавства</w:t>
      </w:r>
      <w:r w:rsidR="003C0073" w:rsidRPr="00BA6535">
        <w:rPr>
          <w:rFonts w:cs="Times New Roman"/>
          <w:sz w:val="28"/>
          <w:szCs w:val="28"/>
          <w:lang w:val="uk-UA"/>
        </w:rPr>
        <w:t>)</w:t>
      </w:r>
      <w:r w:rsidRPr="00BA6535">
        <w:rPr>
          <w:rFonts w:cs="Times New Roman"/>
          <w:sz w:val="28"/>
          <w:szCs w:val="28"/>
          <w:lang w:val="uk-UA"/>
        </w:rPr>
        <w:t xml:space="preserve"> ма</w:t>
      </w:r>
      <w:r w:rsidR="000432C6" w:rsidRPr="00BA6535">
        <w:rPr>
          <w:rFonts w:cs="Times New Roman"/>
          <w:sz w:val="28"/>
          <w:szCs w:val="28"/>
          <w:lang w:val="uk-UA"/>
        </w:rPr>
        <w:t>ють</w:t>
      </w:r>
      <w:r w:rsidRPr="00BA6535">
        <w:rPr>
          <w:rFonts w:cs="Times New Roman"/>
          <w:sz w:val="28"/>
          <w:szCs w:val="28"/>
          <w:lang w:val="uk-UA"/>
        </w:rPr>
        <w:t xml:space="preserve"> бути закріплен</w:t>
      </w:r>
      <w:r w:rsidR="000432C6" w:rsidRPr="00BA6535">
        <w:rPr>
          <w:rFonts w:cs="Times New Roman"/>
          <w:sz w:val="28"/>
          <w:szCs w:val="28"/>
          <w:lang w:val="uk-UA"/>
        </w:rPr>
        <w:t>і</w:t>
      </w:r>
      <w:r w:rsidRPr="00BA6535">
        <w:rPr>
          <w:rFonts w:cs="Times New Roman"/>
          <w:sz w:val="28"/>
          <w:szCs w:val="28"/>
          <w:lang w:val="uk-UA"/>
        </w:rPr>
        <w:t xml:space="preserve"> в законодавстві.</w:t>
      </w:r>
    </w:p>
    <w:p w14:paraId="7222D230" w14:textId="77777777" w:rsidR="00E47A7B" w:rsidRPr="00BA6535" w:rsidRDefault="005663C4" w:rsidP="00BA6535">
      <w:pPr>
        <w:tabs>
          <w:tab w:val="left" w:pos="0"/>
          <w:tab w:val="left" w:pos="1134"/>
        </w:tabs>
        <w:spacing w:after="0" w:line="360" w:lineRule="auto"/>
        <w:ind w:firstLine="709"/>
        <w:jc w:val="both"/>
        <w:rPr>
          <w:rFonts w:cs="Times New Roman"/>
          <w:sz w:val="28"/>
          <w:szCs w:val="28"/>
          <w:lang w:val="uk-UA"/>
        </w:rPr>
      </w:pPr>
      <w:r w:rsidRPr="00BA6535">
        <w:rPr>
          <w:rFonts w:cs="Times New Roman"/>
          <w:sz w:val="28"/>
          <w:szCs w:val="28"/>
          <w:lang w:val="uk-UA"/>
        </w:rPr>
        <w:t>Ризиками, які можуть сповільнити перехід до напівцентралізованої системи поліції, визначено: 1)</w:t>
      </w:r>
      <w:r w:rsidR="00742C25" w:rsidRPr="00BA6535">
        <w:rPr>
          <w:rFonts w:cs="Times New Roman"/>
          <w:sz w:val="28"/>
          <w:szCs w:val="28"/>
          <w:lang w:val="uk-UA"/>
        </w:rPr>
        <w:t> </w:t>
      </w:r>
      <w:r w:rsidRPr="00BA6535">
        <w:rPr>
          <w:rFonts w:cs="Times New Roman"/>
          <w:sz w:val="28"/>
          <w:szCs w:val="28"/>
          <w:lang w:val="uk-UA"/>
        </w:rPr>
        <w:t xml:space="preserve">незавершення процесу об’єднання територіальних громад згідно </w:t>
      </w:r>
      <w:r w:rsidR="00E81F4D" w:rsidRPr="00BA6535">
        <w:rPr>
          <w:rFonts w:cs="Times New Roman"/>
          <w:sz w:val="28"/>
          <w:szCs w:val="28"/>
          <w:lang w:val="uk-UA"/>
        </w:rPr>
        <w:t xml:space="preserve">із </w:t>
      </w:r>
      <w:r w:rsidRPr="00BA6535">
        <w:rPr>
          <w:rFonts w:cs="Times New Roman"/>
          <w:sz w:val="28"/>
          <w:szCs w:val="28"/>
          <w:lang w:val="uk-UA"/>
        </w:rPr>
        <w:t>Закон</w:t>
      </w:r>
      <w:r w:rsidR="00E81F4D" w:rsidRPr="00BA6535">
        <w:rPr>
          <w:rFonts w:cs="Times New Roman"/>
          <w:sz w:val="28"/>
          <w:szCs w:val="28"/>
          <w:lang w:val="uk-UA"/>
        </w:rPr>
        <w:t>ом</w:t>
      </w:r>
      <w:r w:rsidRPr="00BA6535">
        <w:rPr>
          <w:rFonts w:cs="Times New Roman"/>
          <w:sz w:val="28"/>
          <w:szCs w:val="28"/>
          <w:lang w:val="uk-UA"/>
        </w:rPr>
        <w:t xml:space="preserve"> України «Про добровільне об’єднання територіальних громад» від 5</w:t>
      </w:r>
      <w:r w:rsidR="00742C25" w:rsidRPr="00BA6535">
        <w:rPr>
          <w:rFonts w:cs="Times New Roman"/>
          <w:sz w:val="28"/>
          <w:szCs w:val="28"/>
          <w:lang w:val="uk-UA"/>
        </w:rPr>
        <w:t> </w:t>
      </w:r>
      <w:r w:rsidRPr="00BA6535">
        <w:rPr>
          <w:rFonts w:cs="Times New Roman"/>
          <w:sz w:val="28"/>
          <w:szCs w:val="28"/>
          <w:lang w:val="uk-UA"/>
        </w:rPr>
        <w:t>лютого 2015</w:t>
      </w:r>
      <w:r w:rsidR="00742C25" w:rsidRPr="00BA6535">
        <w:rPr>
          <w:rFonts w:cs="Times New Roman"/>
          <w:sz w:val="28"/>
          <w:szCs w:val="28"/>
          <w:lang w:val="uk-UA"/>
        </w:rPr>
        <w:t> </w:t>
      </w:r>
      <w:r w:rsidRPr="00BA6535">
        <w:rPr>
          <w:rFonts w:cs="Times New Roman"/>
          <w:sz w:val="28"/>
          <w:szCs w:val="28"/>
          <w:lang w:val="uk-UA"/>
        </w:rPr>
        <w:t>р. №</w:t>
      </w:r>
      <w:r w:rsidR="00742C25" w:rsidRPr="00BA6535">
        <w:rPr>
          <w:rFonts w:cs="Times New Roman"/>
          <w:sz w:val="28"/>
          <w:szCs w:val="28"/>
          <w:lang w:val="uk-UA"/>
        </w:rPr>
        <w:t> </w:t>
      </w:r>
      <w:r w:rsidRPr="00BA6535">
        <w:rPr>
          <w:rFonts w:cs="Times New Roman"/>
          <w:sz w:val="28"/>
          <w:szCs w:val="28"/>
          <w:lang w:val="uk-UA"/>
        </w:rPr>
        <w:t>157-VIII; 2)</w:t>
      </w:r>
      <w:r w:rsidR="00742C25" w:rsidRPr="00BA6535">
        <w:rPr>
          <w:rFonts w:cs="Times New Roman"/>
          <w:sz w:val="28"/>
          <w:szCs w:val="28"/>
          <w:lang w:val="uk-UA"/>
        </w:rPr>
        <w:t> </w:t>
      </w:r>
      <w:r w:rsidRPr="00BA6535">
        <w:rPr>
          <w:rFonts w:cs="Times New Roman"/>
          <w:sz w:val="28"/>
          <w:szCs w:val="28"/>
          <w:lang w:val="uk-UA"/>
        </w:rPr>
        <w:t>проведення військових дій на сході України.</w:t>
      </w:r>
    </w:p>
    <w:p w14:paraId="3CE679FE" w14:textId="77777777" w:rsidR="003C2C93" w:rsidRPr="00BA6535" w:rsidRDefault="005663C4" w:rsidP="00BA6535">
      <w:pPr>
        <w:pStyle w:val="a7"/>
        <w:numPr>
          <w:ilvl w:val="0"/>
          <w:numId w:val="33"/>
        </w:numPr>
        <w:tabs>
          <w:tab w:val="left" w:pos="0"/>
          <w:tab w:val="left" w:pos="1134"/>
        </w:tabs>
        <w:spacing w:after="0" w:line="360" w:lineRule="auto"/>
        <w:ind w:left="0" w:firstLine="709"/>
        <w:jc w:val="both"/>
        <w:rPr>
          <w:rFonts w:cs="Times New Roman"/>
          <w:sz w:val="28"/>
          <w:szCs w:val="28"/>
          <w:lang w:val="uk-UA"/>
        </w:rPr>
      </w:pPr>
      <w:r w:rsidRPr="00BA6535">
        <w:rPr>
          <w:rFonts w:cs="Times New Roman"/>
          <w:sz w:val="28"/>
          <w:szCs w:val="28"/>
          <w:lang w:val="uk-UA"/>
        </w:rPr>
        <w:t>З метою розвитку організаційно-правового забезпечення діяльності НПУ як ЦОВВ запропоновано удосконалення правового забезпечення функції планування як стрижневої частини системи управління, що сприятиме стабільності та прогнозованості роботи поліції. Базуючись на позитивному зарубіжному досвіді, запропоновано доповнити Закон про НПУ окремим розділом під назвою «Планування поліцейської діяльності», в якому мають бути визначені види планування діяльності; вимоги до змісту планів; терміни їх підготовки та строки дії; відповідальні особи та їх повноваження; порядок підготовки, погодження, видання, зміни та реалізації планів і звітів про їх виконання</w:t>
      </w:r>
      <w:r w:rsidR="00E47A7B" w:rsidRPr="00BA6535">
        <w:rPr>
          <w:rFonts w:cs="Times New Roman"/>
          <w:sz w:val="28"/>
          <w:szCs w:val="28"/>
          <w:lang w:val="uk-UA"/>
        </w:rPr>
        <w:t>.</w:t>
      </w:r>
    </w:p>
    <w:p w14:paraId="70E2D72B" w14:textId="77777777" w:rsidR="00753CE7" w:rsidRDefault="00753CE7">
      <w:pPr>
        <w:rPr>
          <w:rFonts w:eastAsia="Calibri" w:cs="Times New Roman"/>
          <w:sz w:val="28"/>
          <w:szCs w:val="28"/>
          <w:lang w:val="uk-UA"/>
        </w:rPr>
      </w:pPr>
      <w:r>
        <w:rPr>
          <w:rFonts w:eastAsia="Calibri" w:cs="Times New Roman"/>
          <w:sz w:val="28"/>
          <w:szCs w:val="28"/>
          <w:lang w:val="uk-UA"/>
        </w:rPr>
        <w:br w:type="page"/>
      </w:r>
    </w:p>
    <w:p w14:paraId="49657AEA" w14:textId="77777777" w:rsidR="00AA7B71" w:rsidRPr="00977A2C" w:rsidRDefault="00AA7B71" w:rsidP="00AA7B71">
      <w:pPr>
        <w:tabs>
          <w:tab w:val="left" w:pos="709"/>
          <w:tab w:val="left" w:pos="1134"/>
        </w:tabs>
        <w:spacing w:after="0" w:line="360" w:lineRule="auto"/>
        <w:ind w:firstLine="709"/>
        <w:jc w:val="center"/>
        <w:rPr>
          <w:rFonts w:eastAsia="Calibri" w:cs="Times New Roman"/>
          <w:b/>
          <w:sz w:val="28"/>
          <w:szCs w:val="28"/>
          <w:lang w:val="uk-UA"/>
        </w:rPr>
      </w:pPr>
      <w:r w:rsidRPr="00977A2C">
        <w:rPr>
          <w:rFonts w:eastAsia="Calibri" w:cs="Times New Roman"/>
          <w:b/>
          <w:sz w:val="28"/>
          <w:szCs w:val="28"/>
          <w:lang w:val="uk-UA"/>
        </w:rPr>
        <w:lastRenderedPageBreak/>
        <w:t xml:space="preserve">СПИСОК </w:t>
      </w:r>
      <w:r>
        <w:rPr>
          <w:rFonts w:eastAsia="Calibri" w:cs="Times New Roman"/>
          <w:b/>
          <w:sz w:val="28"/>
          <w:szCs w:val="28"/>
          <w:lang w:val="uk-UA"/>
        </w:rPr>
        <w:t>ВИКОРИСТАНИХ ДЖЕРЕЛ</w:t>
      </w:r>
    </w:p>
    <w:p w14:paraId="55294B3B" w14:textId="77777777" w:rsidR="00AA7B71" w:rsidRPr="00500E4E" w:rsidRDefault="00AA7B71" w:rsidP="00AA7B71">
      <w:pPr>
        <w:tabs>
          <w:tab w:val="left" w:pos="709"/>
          <w:tab w:val="left" w:pos="1134"/>
        </w:tabs>
        <w:spacing w:after="0" w:line="360" w:lineRule="auto"/>
        <w:ind w:firstLine="709"/>
        <w:jc w:val="both"/>
        <w:rPr>
          <w:rFonts w:eastAsia="Calibri" w:cs="Times New Roman"/>
          <w:sz w:val="28"/>
          <w:szCs w:val="28"/>
          <w:lang w:val="uk-UA"/>
        </w:rPr>
      </w:pPr>
    </w:p>
    <w:p w14:paraId="2C3809A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Агапов</w:t>
      </w:r>
      <w:r w:rsidRPr="00500E4E">
        <w:rPr>
          <w:rFonts w:eastAsia="Calibri" w:cs="Times New Roman"/>
          <w:sz w:val="28"/>
          <w:szCs w:val="28"/>
          <w:lang w:val="uk-UA"/>
        </w:rPr>
        <w:t> </w:t>
      </w:r>
      <w:r w:rsidRPr="00500E4E">
        <w:rPr>
          <w:rFonts w:eastAsia="Calibri" w:cs="Times New Roman"/>
          <w:sz w:val="28"/>
          <w:szCs w:val="28"/>
        </w:rPr>
        <w:t>А.</w:t>
      </w:r>
      <w:r w:rsidRPr="00500E4E">
        <w:rPr>
          <w:rFonts w:eastAsia="Calibri" w:cs="Times New Roman"/>
          <w:sz w:val="28"/>
          <w:szCs w:val="28"/>
          <w:lang w:val="uk-UA"/>
        </w:rPr>
        <w:t> </w:t>
      </w:r>
      <w:r w:rsidRPr="00500E4E">
        <w:rPr>
          <w:rFonts w:eastAsia="Calibri" w:cs="Times New Roman"/>
          <w:sz w:val="28"/>
          <w:szCs w:val="28"/>
        </w:rPr>
        <w:t xml:space="preserve">Б. Административное право: учебник. 6-е изд., </w:t>
      </w:r>
      <w:proofErr w:type="spellStart"/>
      <w:r w:rsidRPr="00500E4E">
        <w:rPr>
          <w:rFonts w:eastAsia="Calibri" w:cs="Times New Roman"/>
          <w:sz w:val="28"/>
          <w:szCs w:val="28"/>
        </w:rPr>
        <w:t>перераб</w:t>
      </w:r>
      <w:proofErr w:type="spellEnd"/>
      <w:proofErr w:type="gramStart"/>
      <w:r w:rsidRPr="00500E4E">
        <w:rPr>
          <w:rFonts w:eastAsia="Calibri" w:cs="Times New Roman"/>
          <w:sz w:val="28"/>
          <w:szCs w:val="28"/>
        </w:rPr>
        <w:t>.</w:t>
      </w:r>
      <w:proofErr w:type="gramEnd"/>
      <w:r w:rsidRPr="00500E4E">
        <w:rPr>
          <w:rFonts w:eastAsia="Calibri" w:cs="Times New Roman"/>
          <w:sz w:val="28"/>
          <w:szCs w:val="28"/>
        </w:rPr>
        <w:t xml:space="preserve"> и </w:t>
      </w:r>
      <w:proofErr w:type="spellStart"/>
      <w:r w:rsidRPr="00500E4E">
        <w:rPr>
          <w:rFonts w:eastAsia="Calibri" w:cs="Times New Roman"/>
          <w:sz w:val="28"/>
          <w:szCs w:val="28"/>
        </w:rPr>
        <w:t>доп</w:t>
      </w:r>
      <w:r w:rsidRPr="00500E4E">
        <w:rPr>
          <w:rFonts w:eastAsia="Calibri" w:cs="Times New Roman"/>
          <w:sz w:val="28"/>
          <w:szCs w:val="28"/>
          <w:lang w:val="uk-UA"/>
        </w:rPr>
        <w:t>ол</w:t>
      </w:r>
      <w:proofErr w:type="spellEnd"/>
      <w:r w:rsidRPr="00500E4E">
        <w:rPr>
          <w:rFonts w:eastAsia="Calibri" w:cs="Times New Roman"/>
          <w:sz w:val="28"/>
          <w:szCs w:val="28"/>
          <w:lang w:val="uk-UA"/>
        </w:rPr>
        <w:t>.</w:t>
      </w:r>
      <w:r w:rsidRPr="00500E4E">
        <w:rPr>
          <w:rFonts w:eastAsia="Calibri" w:cs="Times New Roman"/>
          <w:sz w:val="28"/>
          <w:szCs w:val="28"/>
        </w:rPr>
        <w:t xml:space="preserve"> М</w:t>
      </w:r>
      <w:proofErr w:type="spellStart"/>
      <w:r w:rsidRPr="00500E4E">
        <w:rPr>
          <w:rFonts w:eastAsia="Calibri" w:cs="Times New Roman"/>
          <w:sz w:val="28"/>
          <w:szCs w:val="28"/>
          <w:lang w:val="uk-UA"/>
        </w:rPr>
        <w:t>осква</w:t>
      </w:r>
      <w:proofErr w:type="spellEnd"/>
      <w:r w:rsidRPr="00500E4E">
        <w:rPr>
          <w:rFonts w:eastAsia="Calibri" w:cs="Times New Roman"/>
          <w:sz w:val="28"/>
          <w:szCs w:val="28"/>
        </w:rPr>
        <w:t xml:space="preserve">: </w:t>
      </w:r>
      <w:proofErr w:type="spellStart"/>
      <w:r w:rsidRPr="00500E4E">
        <w:rPr>
          <w:rFonts w:eastAsia="Calibri" w:cs="Times New Roman"/>
          <w:sz w:val="28"/>
          <w:szCs w:val="28"/>
        </w:rPr>
        <w:t>Изд</w:t>
      </w:r>
      <w:proofErr w:type="spellEnd"/>
      <w:r w:rsidRPr="00500E4E">
        <w:rPr>
          <w:rFonts w:eastAsia="Calibri" w:cs="Times New Roman"/>
          <w:sz w:val="28"/>
          <w:szCs w:val="28"/>
          <w:lang w:val="uk-UA"/>
        </w:rPr>
        <w:t>-</w:t>
      </w:r>
      <w:r w:rsidRPr="00500E4E">
        <w:rPr>
          <w:rFonts w:eastAsia="Calibri" w:cs="Times New Roman"/>
          <w:sz w:val="28"/>
          <w:szCs w:val="28"/>
        </w:rPr>
        <w:t xml:space="preserve">во </w:t>
      </w:r>
      <w:r w:rsidRPr="00500E4E">
        <w:rPr>
          <w:rFonts w:eastAsia="Calibri" w:cs="Times New Roman"/>
          <w:sz w:val="28"/>
          <w:szCs w:val="28"/>
          <w:lang w:val="uk-UA"/>
        </w:rPr>
        <w:t>«</w:t>
      </w:r>
      <w:proofErr w:type="spellStart"/>
      <w:r w:rsidRPr="00500E4E">
        <w:rPr>
          <w:rFonts w:eastAsia="Calibri" w:cs="Times New Roman"/>
          <w:sz w:val="28"/>
          <w:szCs w:val="28"/>
        </w:rPr>
        <w:t>Юрайт</w:t>
      </w:r>
      <w:proofErr w:type="spellEnd"/>
      <w:r w:rsidRPr="00500E4E">
        <w:rPr>
          <w:rFonts w:eastAsia="Calibri" w:cs="Times New Roman"/>
          <w:sz w:val="28"/>
          <w:szCs w:val="28"/>
          <w:lang w:val="uk-UA"/>
        </w:rPr>
        <w:t>», 2009. 813 с.</w:t>
      </w:r>
    </w:p>
    <w:p w14:paraId="7CD7F34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Адміністративна (поліцейська) діяльність органів внутрішніх справ. Загальна частина: підручник / С. Ф. </w:t>
      </w:r>
      <w:proofErr w:type="spellStart"/>
      <w:r w:rsidRPr="00500E4E">
        <w:rPr>
          <w:rFonts w:eastAsia="Calibri" w:cs="Times New Roman"/>
          <w:sz w:val="28"/>
          <w:szCs w:val="28"/>
          <w:lang w:val="uk-UA"/>
        </w:rPr>
        <w:t>Константінов</w:t>
      </w:r>
      <w:proofErr w:type="spellEnd"/>
      <w:r w:rsidRPr="00500E4E">
        <w:rPr>
          <w:rFonts w:eastAsia="Calibri" w:cs="Times New Roman"/>
          <w:sz w:val="28"/>
          <w:szCs w:val="28"/>
          <w:lang w:val="uk-UA"/>
        </w:rPr>
        <w:t xml:space="preserve">, Г. Б. Кузьміних та ін.; за </w:t>
      </w:r>
      <w:proofErr w:type="spellStart"/>
      <w:r w:rsidRPr="00500E4E">
        <w:rPr>
          <w:rFonts w:eastAsia="Calibri" w:cs="Times New Roman"/>
          <w:sz w:val="28"/>
          <w:szCs w:val="28"/>
          <w:lang w:val="uk-UA"/>
        </w:rPr>
        <w:t>заг</w:t>
      </w:r>
      <w:proofErr w:type="spellEnd"/>
      <w:r w:rsidRPr="00500E4E">
        <w:rPr>
          <w:rFonts w:eastAsia="Calibri" w:cs="Times New Roman"/>
          <w:sz w:val="28"/>
          <w:szCs w:val="28"/>
          <w:lang w:val="uk-UA"/>
        </w:rPr>
        <w:t xml:space="preserve">. ред. В. В. Коваленка, Ю. І. Римаренка, В. І. Олефіра. 2-ге вид. Київ: </w:t>
      </w:r>
      <w:proofErr w:type="spellStart"/>
      <w:r w:rsidRPr="00500E4E">
        <w:rPr>
          <w:rFonts w:eastAsia="Calibri" w:cs="Times New Roman"/>
          <w:sz w:val="28"/>
          <w:szCs w:val="28"/>
          <w:lang w:val="uk-UA"/>
        </w:rPr>
        <w:t>Директ</w:t>
      </w:r>
      <w:proofErr w:type="spellEnd"/>
      <w:r w:rsidRPr="00500E4E">
        <w:rPr>
          <w:rFonts w:eastAsia="Calibri" w:cs="Times New Roman"/>
          <w:sz w:val="28"/>
          <w:szCs w:val="28"/>
          <w:lang w:val="uk-UA"/>
        </w:rPr>
        <w:t xml:space="preserve"> Лайн, 2012. 816 с.</w:t>
      </w:r>
    </w:p>
    <w:p w14:paraId="039C1AC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Адміністративне право України. Академічний курс. Загальна частина: підручник у 2 т. / </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В. Б. </w:t>
      </w:r>
      <w:proofErr w:type="spellStart"/>
      <w:r w:rsidRPr="00500E4E">
        <w:rPr>
          <w:rFonts w:eastAsia="Calibri" w:cs="Times New Roman"/>
          <w:sz w:val="28"/>
          <w:szCs w:val="28"/>
          <w:lang w:val="uk-UA"/>
        </w:rPr>
        <w:t>Авер’янов</w:t>
      </w:r>
      <w:proofErr w:type="spellEnd"/>
      <w:r w:rsidRPr="00500E4E">
        <w:rPr>
          <w:rFonts w:eastAsia="Calibri" w:cs="Times New Roman"/>
          <w:sz w:val="28"/>
          <w:szCs w:val="28"/>
          <w:lang w:val="uk-UA"/>
        </w:rPr>
        <w:t xml:space="preserve"> (голова) та ін. Київ: Вид-во «Юридична думка», 2007. Т. 1. 592 с.</w:t>
      </w:r>
    </w:p>
    <w:p w14:paraId="16BBD1B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Адміністративне право України. Академічний курс. Особлива частина: підручник у 2 т. / </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В. Б. </w:t>
      </w:r>
      <w:proofErr w:type="spellStart"/>
      <w:r w:rsidRPr="00500E4E">
        <w:rPr>
          <w:rFonts w:eastAsia="Calibri" w:cs="Times New Roman"/>
          <w:sz w:val="28"/>
          <w:szCs w:val="28"/>
          <w:lang w:val="uk-UA"/>
        </w:rPr>
        <w:t>Авер’янов</w:t>
      </w:r>
      <w:proofErr w:type="spellEnd"/>
      <w:r w:rsidRPr="00500E4E">
        <w:rPr>
          <w:rFonts w:eastAsia="Calibri" w:cs="Times New Roman"/>
          <w:sz w:val="28"/>
          <w:szCs w:val="28"/>
          <w:lang w:val="uk-UA"/>
        </w:rPr>
        <w:t xml:space="preserve"> (голова) та ін. Київ: Вид-во «Юридична думка», 2009. Т. 2. 600 с.</w:t>
      </w:r>
    </w:p>
    <w:p w14:paraId="3E68D3F0" w14:textId="77777777" w:rsidR="00AA7B71" w:rsidRPr="00500E4E" w:rsidRDefault="00AA7B71" w:rsidP="00AA7B71">
      <w:pPr>
        <w:pStyle w:val="a7"/>
        <w:numPr>
          <w:ilvl w:val="0"/>
          <w:numId w:val="29"/>
        </w:numPr>
        <w:tabs>
          <w:tab w:val="left" w:pos="709"/>
          <w:tab w:val="left" w:pos="1134"/>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 xml:space="preserve">Адміністративне право України: </w:t>
      </w:r>
      <w:proofErr w:type="spellStart"/>
      <w:r w:rsidRPr="00500E4E">
        <w:rPr>
          <w:rFonts w:cs="Times New Roman"/>
          <w:sz w:val="28"/>
          <w:szCs w:val="28"/>
          <w:lang w:val="uk-UA"/>
        </w:rPr>
        <w:t>навч</w:t>
      </w:r>
      <w:proofErr w:type="spellEnd"/>
      <w:r w:rsidRPr="00500E4E">
        <w:rPr>
          <w:rFonts w:cs="Times New Roman"/>
          <w:sz w:val="28"/>
          <w:szCs w:val="28"/>
          <w:lang w:val="uk-UA"/>
        </w:rPr>
        <w:t>. посібник / В. В. </w:t>
      </w:r>
      <w:proofErr w:type="spellStart"/>
      <w:r w:rsidRPr="00500E4E">
        <w:rPr>
          <w:rFonts w:cs="Times New Roman"/>
          <w:sz w:val="28"/>
          <w:szCs w:val="28"/>
          <w:lang w:val="uk-UA"/>
        </w:rPr>
        <w:t>Галунько</w:t>
      </w:r>
      <w:proofErr w:type="spellEnd"/>
      <w:r w:rsidRPr="00500E4E">
        <w:rPr>
          <w:rFonts w:cs="Times New Roman"/>
          <w:sz w:val="28"/>
          <w:szCs w:val="28"/>
          <w:lang w:val="uk-UA"/>
        </w:rPr>
        <w:t>, В. І. Курило, С. О. </w:t>
      </w:r>
      <w:proofErr w:type="spellStart"/>
      <w:r w:rsidRPr="00500E4E">
        <w:rPr>
          <w:rFonts w:cs="Times New Roman"/>
          <w:sz w:val="28"/>
          <w:szCs w:val="28"/>
          <w:lang w:val="uk-UA"/>
        </w:rPr>
        <w:t>Короєд</w:t>
      </w:r>
      <w:proofErr w:type="spellEnd"/>
      <w:r w:rsidRPr="00500E4E">
        <w:rPr>
          <w:rFonts w:cs="Times New Roman"/>
          <w:sz w:val="28"/>
          <w:szCs w:val="28"/>
          <w:lang w:val="uk-UA"/>
        </w:rPr>
        <w:t>, О. Ю. Дрозд, І. В. </w:t>
      </w:r>
      <w:proofErr w:type="spellStart"/>
      <w:r w:rsidRPr="00500E4E">
        <w:rPr>
          <w:rFonts w:cs="Times New Roman"/>
          <w:sz w:val="28"/>
          <w:szCs w:val="28"/>
          <w:lang w:val="uk-UA"/>
        </w:rPr>
        <w:t>Гиренко</w:t>
      </w:r>
      <w:proofErr w:type="spellEnd"/>
      <w:r w:rsidRPr="00500E4E">
        <w:rPr>
          <w:rFonts w:cs="Times New Roman"/>
          <w:sz w:val="28"/>
          <w:szCs w:val="28"/>
          <w:lang w:val="uk-UA"/>
        </w:rPr>
        <w:t>, О. М. </w:t>
      </w:r>
      <w:proofErr w:type="spellStart"/>
      <w:r w:rsidRPr="00500E4E">
        <w:rPr>
          <w:rFonts w:cs="Times New Roman"/>
          <w:sz w:val="28"/>
          <w:szCs w:val="28"/>
          <w:lang w:val="uk-UA"/>
        </w:rPr>
        <w:t>Єщук</w:t>
      </w:r>
      <w:proofErr w:type="spellEnd"/>
      <w:r w:rsidRPr="00500E4E">
        <w:rPr>
          <w:rFonts w:cs="Times New Roman"/>
          <w:sz w:val="28"/>
          <w:szCs w:val="28"/>
          <w:lang w:val="uk-UA"/>
        </w:rPr>
        <w:t>, І. М. </w:t>
      </w:r>
      <w:proofErr w:type="spellStart"/>
      <w:r w:rsidRPr="00500E4E">
        <w:rPr>
          <w:rFonts w:cs="Times New Roman"/>
          <w:sz w:val="28"/>
          <w:szCs w:val="28"/>
          <w:lang w:val="uk-UA"/>
        </w:rPr>
        <w:t>Риженко</w:t>
      </w:r>
      <w:proofErr w:type="spellEnd"/>
      <w:r w:rsidRPr="00500E4E">
        <w:rPr>
          <w:rFonts w:cs="Times New Roman"/>
          <w:sz w:val="28"/>
          <w:szCs w:val="28"/>
          <w:lang w:val="uk-UA"/>
        </w:rPr>
        <w:t>, А. А. </w:t>
      </w:r>
      <w:proofErr w:type="spellStart"/>
      <w:r w:rsidRPr="00500E4E">
        <w:rPr>
          <w:rFonts w:cs="Times New Roman"/>
          <w:sz w:val="28"/>
          <w:szCs w:val="28"/>
          <w:lang w:val="uk-UA"/>
        </w:rPr>
        <w:t>Іванищук</w:t>
      </w:r>
      <w:proofErr w:type="spellEnd"/>
      <w:r w:rsidRPr="00500E4E">
        <w:rPr>
          <w:rFonts w:cs="Times New Roman"/>
          <w:sz w:val="28"/>
          <w:szCs w:val="28"/>
          <w:lang w:val="uk-UA"/>
        </w:rPr>
        <w:t>, Р. Д. </w:t>
      </w:r>
      <w:proofErr w:type="spellStart"/>
      <w:r w:rsidRPr="00500E4E">
        <w:rPr>
          <w:rFonts w:cs="Times New Roman"/>
          <w:sz w:val="28"/>
          <w:szCs w:val="28"/>
          <w:lang w:val="uk-UA"/>
        </w:rPr>
        <w:t>Саунін</w:t>
      </w:r>
      <w:proofErr w:type="spellEnd"/>
      <w:r w:rsidRPr="00500E4E">
        <w:rPr>
          <w:rFonts w:cs="Times New Roman"/>
          <w:sz w:val="28"/>
          <w:szCs w:val="28"/>
          <w:lang w:val="uk-UA"/>
        </w:rPr>
        <w:t>, І. М. Ямкова; за ред. В. В. </w:t>
      </w:r>
      <w:proofErr w:type="spellStart"/>
      <w:r w:rsidRPr="00500E4E">
        <w:rPr>
          <w:rFonts w:cs="Times New Roman"/>
          <w:sz w:val="28"/>
          <w:szCs w:val="28"/>
          <w:lang w:val="uk-UA"/>
        </w:rPr>
        <w:t>Галунька</w:t>
      </w:r>
      <w:proofErr w:type="spellEnd"/>
      <w:r w:rsidRPr="00500E4E">
        <w:rPr>
          <w:rFonts w:cs="Times New Roman"/>
          <w:sz w:val="28"/>
          <w:szCs w:val="28"/>
          <w:lang w:val="uk-UA"/>
        </w:rPr>
        <w:t xml:space="preserve">. Херсон: </w:t>
      </w:r>
      <w:proofErr w:type="spellStart"/>
      <w:r w:rsidRPr="00500E4E">
        <w:rPr>
          <w:rFonts w:cs="Times New Roman"/>
          <w:sz w:val="28"/>
          <w:szCs w:val="28"/>
          <w:lang w:val="uk-UA"/>
        </w:rPr>
        <w:t>Грінь</w:t>
      </w:r>
      <w:proofErr w:type="spellEnd"/>
      <w:r w:rsidRPr="00500E4E">
        <w:rPr>
          <w:rFonts w:cs="Times New Roman"/>
          <w:sz w:val="28"/>
          <w:szCs w:val="28"/>
          <w:lang w:val="uk-UA"/>
        </w:rPr>
        <w:t> Д. С., 2015. Т. 1: Загальне адміністративне право. 272 с.</w:t>
      </w:r>
    </w:p>
    <w:p w14:paraId="5697671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Адміністративне право України: підручник / Ю. П. </w:t>
      </w:r>
      <w:proofErr w:type="spellStart"/>
      <w:r w:rsidRPr="00500E4E">
        <w:rPr>
          <w:rFonts w:eastAsia="Calibri" w:cs="Times New Roman"/>
          <w:sz w:val="28"/>
          <w:szCs w:val="28"/>
          <w:lang w:val="uk-UA"/>
        </w:rPr>
        <w:t>Битяк</w:t>
      </w:r>
      <w:proofErr w:type="spellEnd"/>
      <w:r w:rsidRPr="00500E4E">
        <w:rPr>
          <w:rFonts w:eastAsia="Calibri" w:cs="Times New Roman"/>
          <w:sz w:val="28"/>
          <w:szCs w:val="28"/>
          <w:lang w:val="uk-UA"/>
        </w:rPr>
        <w:t>, В. М. </w:t>
      </w:r>
      <w:proofErr w:type="spellStart"/>
      <w:r w:rsidRPr="00500E4E">
        <w:rPr>
          <w:rFonts w:eastAsia="Calibri" w:cs="Times New Roman"/>
          <w:sz w:val="28"/>
          <w:szCs w:val="28"/>
          <w:lang w:val="uk-UA"/>
        </w:rPr>
        <w:t>Гаращук</w:t>
      </w:r>
      <w:proofErr w:type="spellEnd"/>
      <w:r w:rsidRPr="00500E4E">
        <w:rPr>
          <w:rFonts w:eastAsia="Calibri" w:cs="Times New Roman"/>
          <w:sz w:val="28"/>
          <w:szCs w:val="28"/>
          <w:lang w:val="uk-UA"/>
        </w:rPr>
        <w:t>, О. В. Дьяченко та ін.; за ред. Ю. П. </w:t>
      </w:r>
      <w:proofErr w:type="spellStart"/>
      <w:r w:rsidRPr="00500E4E">
        <w:rPr>
          <w:rFonts w:eastAsia="Calibri" w:cs="Times New Roman"/>
          <w:sz w:val="28"/>
          <w:szCs w:val="28"/>
          <w:lang w:val="uk-UA"/>
        </w:rPr>
        <w:t>Битяка</w:t>
      </w:r>
      <w:proofErr w:type="spellEnd"/>
      <w:r w:rsidRPr="00500E4E">
        <w:rPr>
          <w:rFonts w:eastAsia="Calibri" w:cs="Times New Roman"/>
          <w:sz w:val="28"/>
          <w:szCs w:val="28"/>
          <w:lang w:val="uk-UA"/>
        </w:rPr>
        <w:t>. Київ: Юрінком Інтер, 2007. 544 с.</w:t>
      </w:r>
    </w:p>
    <w:p w14:paraId="095AD37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Адміністративне право: підручник / за </w:t>
      </w:r>
      <w:proofErr w:type="spellStart"/>
      <w:r w:rsidRPr="00500E4E">
        <w:rPr>
          <w:rFonts w:eastAsia="Calibri" w:cs="Times New Roman"/>
          <w:sz w:val="28"/>
          <w:szCs w:val="28"/>
          <w:lang w:val="uk-UA"/>
        </w:rPr>
        <w:t>заг</w:t>
      </w:r>
      <w:proofErr w:type="spellEnd"/>
      <w:r w:rsidRPr="00500E4E">
        <w:rPr>
          <w:rFonts w:eastAsia="Calibri" w:cs="Times New Roman"/>
          <w:sz w:val="28"/>
          <w:szCs w:val="28"/>
          <w:lang w:val="uk-UA"/>
        </w:rPr>
        <w:t>. ред. Ю. П. </w:t>
      </w:r>
      <w:proofErr w:type="spellStart"/>
      <w:r w:rsidRPr="00500E4E">
        <w:rPr>
          <w:rFonts w:eastAsia="Calibri" w:cs="Times New Roman"/>
          <w:sz w:val="28"/>
          <w:szCs w:val="28"/>
          <w:lang w:val="uk-UA"/>
        </w:rPr>
        <w:t>Битяка</w:t>
      </w:r>
      <w:proofErr w:type="spellEnd"/>
      <w:r w:rsidRPr="00500E4E">
        <w:rPr>
          <w:rFonts w:eastAsia="Calibri" w:cs="Times New Roman"/>
          <w:sz w:val="28"/>
          <w:szCs w:val="28"/>
          <w:lang w:val="uk-UA"/>
        </w:rPr>
        <w:t>, В. М. </w:t>
      </w:r>
      <w:proofErr w:type="spellStart"/>
      <w:r w:rsidRPr="00500E4E">
        <w:rPr>
          <w:rFonts w:eastAsia="Calibri" w:cs="Times New Roman"/>
          <w:sz w:val="28"/>
          <w:szCs w:val="28"/>
          <w:lang w:val="uk-UA"/>
        </w:rPr>
        <w:t>Гаращука</w:t>
      </w:r>
      <w:proofErr w:type="spellEnd"/>
      <w:r w:rsidRPr="00500E4E">
        <w:rPr>
          <w:rFonts w:eastAsia="Calibri" w:cs="Times New Roman"/>
          <w:sz w:val="28"/>
          <w:szCs w:val="28"/>
          <w:lang w:val="uk-UA"/>
        </w:rPr>
        <w:t>, В. В. </w:t>
      </w:r>
      <w:proofErr w:type="spellStart"/>
      <w:r w:rsidRPr="00500E4E">
        <w:rPr>
          <w:rFonts w:eastAsia="Calibri" w:cs="Times New Roman"/>
          <w:sz w:val="28"/>
          <w:szCs w:val="28"/>
          <w:lang w:val="uk-UA"/>
        </w:rPr>
        <w:t>Зуй</w:t>
      </w:r>
      <w:proofErr w:type="spellEnd"/>
      <w:r w:rsidRPr="00500E4E">
        <w:rPr>
          <w:rFonts w:eastAsia="Calibri" w:cs="Times New Roman"/>
          <w:sz w:val="28"/>
          <w:szCs w:val="28"/>
          <w:lang w:val="uk-UA"/>
        </w:rPr>
        <w:t>. Харків: Право, 2010. 624 с.</w:t>
      </w:r>
    </w:p>
    <w:p w14:paraId="7C6E7A1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Алексійчук</w:t>
      </w:r>
      <w:proofErr w:type="spellEnd"/>
      <w:r w:rsidRPr="00500E4E">
        <w:rPr>
          <w:rFonts w:eastAsia="Calibri" w:cs="Times New Roman"/>
          <w:sz w:val="28"/>
          <w:szCs w:val="28"/>
          <w:lang w:val="uk-UA"/>
        </w:rPr>
        <w:t xml:space="preserve"> М. М. Адміністративно-правовий статус міського, районного органу внутрішніх справ: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12.00.07. Київ, 2009. 316 с.</w:t>
      </w:r>
    </w:p>
    <w:p w14:paraId="354E3DEA" w14:textId="77777777" w:rsidR="00AA7B71" w:rsidRPr="00500E4E" w:rsidRDefault="00AA7B71" w:rsidP="00AA7B71">
      <w:pPr>
        <w:pStyle w:val="a7"/>
        <w:numPr>
          <w:ilvl w:val="0"/>
          <w:numId w:val="29"/>
        </w:numPr>
        <w:tabs>
          <w:tab w:val="left" w:pos="709"/>
          <w:tab w:val="left" w:pos="1134"/>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 xml:space="preserve">Андрійко О. Ф. Стан, зміст і перспективи розвитку адміністративного права України. </w:t>
      </w:r>
      <w:r w:rsidRPr="00500E4E">
        <w:rPr>
          <w:rFonts w:cs="Times New Roman"/>
          <w:i/>
          <w:sz w:val="28"/>
          <w:szCs w:val="28"/>
          <w:lang w:val="uk-UA"/>
        </w:rPr>
        <w:t>Часопис Київського університету права.</w:t>
      </w:r>
      <w:r w:rsidRPr="00500E4E">
        <w:rPr>
          <w:rFonts w:cs="Times New Roman"/>
          <w:sz w:val="28"/>
          <w:szCs w:val="28"/>
          <w:lang w:val="uk-UA"/>
        </w:rPr>
        <w:t xml:space="preserve"> 2005. № 4. С. 126–131.</w:t>
      </w:r>
    </w:p>
    <w:p w14:paraId="15A9FC2C" w14:textId="77777777" w:rsidR="00AA7B71" w:rsidRDefault="00AA7B71" w:rsidP="00AA7B71">
      <w:pPr>
        <w:pStyle w:val="a7"/>
        <w:numPr>
          <w:ilvl w:val="0"/>
          <w:numId w:val="29"/>
        </w:numPr>
        <w:tabs>
          <w:tab w:val="left" w:pos="709"/>
          <w:tab w:val="left" w:pos="1134"/>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lastRenderedPageBreak/>
        <w:t>Антикорупційна програма Служби безпеки України на 2018–2020 роки: наказ Центрального управління Служби безпеки України від 19.11.2018 р. № 2101. URL: https://ssu.gov.ua/ua/pages/296 (дата звернення: 30.03.2020).</w:t>
      </w:r>
    </w:p>
    <w:p w14:paraId="353BE65F" w14:textId="77777777" w:rsidR="00AA7B71" w:rsidRPr="00500E4E" w:rsidRDefault="00AA7B71" w:rsidP="00AA7B71">
      <w:pPr>
        <w:pStyle w:val="a7"/>
        <w:numPr>
          <w:ilvl w:val="0"/>
          <w:numId w:val="29"/>
        </w:numPr>
        <w:tabs>
          <w:tab w:val="left" w:pos="709"/>
          <w:tab w:val="left" w:pos="1134"/>
        </w:tabs>
        <w:spacing w:after="0" w:line="360" w:lineRule="auto"/>
        <w:ind w:left="0" w:firstLine="709"/>
        <w:contextualSpacing w:val="0"/>
        <w:jc w:val="both"/>
        <w:rPr>
          <w:rFonts w:cs="Times New Roman"/>
          <w:sz w:val="28"/>
          <w:szCs w:val="28"/>
          <w:lang w:val="uk-UA"/>
        </w:rPr>
      </w:pPr>
      <w:proofErr w:type="spellStart"/>
      <w:r>
        <w:rPr>
          <w:rFonts w:cs="Times New Roman"/>
          <w:sz w:val="28"/>
          <w:szCs w:val="28"/>
          <w:lang w:val="uk-UA"/>
        </w:rPr>
        <w:t>Армаш</w:t>
      </w:r>
      <w:proofErr w:type="spellEnd"/>
      <w:r>
        <w:rPr>
          <w:rFonts w:cs="Times New Roman"/>
          <w:sz w:val="28"/>
          <w:szCs w:val="28"/>
          <w:lang w:val="uk-UA"/>
        </w:rPr>
        <w:t xml:space="preserve"> Н О. </w:t>
      </w:r>
      <w:r w:rsidRPr="00663604">
        <w:rPr>
          <w:rFonts w:cs="Times New Roman"/>
          <w:sz w:val="28"/>
          <w:szCs w:val="28"/>
          <w:lang w:val="uk-UA"/>
        </w:rPr>
        <w:t xml:space="preserve">Керівник органу виконавчої влади: адміністративно-правовий </w:t>
      </w:r>
      <w:r w:rsidRPr="00663604">
        <w:rPr>
          <w:rFonts w:cs="Times New Roman"/>
          <w:bCs/>
          <w:sz w:val="28"/>
          <w:szCs w:val="28"/>
          <w:lang w:val="uk-UA"/>
        </w:rPr>
        <w:t>статус: монографія</w:t>
      </w:r>
      <w:r w:rsidRPr="00663604">
        <w:rPr>
          <w:rFonts w:cs="Times New Roman"/>
          <w:sz w:val="28"/>
          <w:szCs w:val="28"/>
          <w:lang w:val="uk-UA"/>
        </w:rPr>
        <w:t xml:space="preserve"> / Ін-т держави і права імені В. М. Корецького НАН України</w:t>
      </w:r>
      <w:r>
        <w:rPr>
          <w:rFonts w:cs="Times New Roman"/>
          <w:sz w:val="28"/>
          <w:szCs w:val="28"/>
          <w:lang w:val="uk-UA"/>
        </w:rPr>
        <w:t xml:space="preserve">, </w:t>
      </w:r>
      <w:r w:rsidRPr="00E07975">
        <w:rPr>
          <w:rFonts w:cs="Times New Roman"/>
          <w:sz w:val="28"/>
          <w:szCs w:val="28"/>
          <w:lang w:val="uk-UA"/>
        </w:rPr>
        <w:t>Гуманітарний ун-т «ЗІДМУ». Запоріжжя: ГУ «ЗІДМУ», 2006. 172 c.</w:t>
      </w:r>
      <w:r>
        <w:rPr>
          <w:rFonts w:cs="Times New Roman"/>
          <w:sz w:val="28"/>
          <w:szCs w:val="28"/>
          <w:lang w:val="uk-UA"/>
        </w:rPr>
        <w:t xml:space="preserve"> </w:t>
      </w:r>
    </w:p>
    <w:p w14:paraId="5601A1C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proofErr w:type="spellStart"/>
      <w:r w:rsidRPr="00500E4E">
        <w:rPr>
          <w:rFonts w:eastAsia="Calibri" w:cs="Times New Roman"/>
          <w:sz w:val="28"/>
          <w:szCs w:val="28"/>
        </w:rPr>
        <w:t>Атаманчук</w:t>
      </w:r>
      <w:proofErr w:type="spellEnd"/>
      <w:r w:rsidRPr="00500E4E">
        <w:rPr>
          <w:rFonts w:eastAsia="Calibri" w:cs="Times New Roman"/>
          <w:sz w:val="28"/>
          <w:szCs w:val="28"/>
          <w:lang w:val="uk-UA"/>
        </w:rPr>
        <w:t> </w:t>
      </w:r>
      <w:r w:rsidRPr="00500E4E">
        <w:rPr>
          <w:rFonts w:eastAsia="Calibri" w:cs="Times New Roman"/>
          <w:sz w:val="28"/>
          <w:szCs w:val="28"/>
        </w:rPr>
        <w:t>Г.</w:t>
      </w:r>
      <w:r w:rsidRPr="00500E4E">
        <w:rPr>
          <w:rFonts w:eastAsia="Calibri" w:cs="Times New Roman"/>
          <w:sz w:val="28"/>
          <w:szCs w:val="28"/>
          <w:lang w:val="uk-UA"/>
        </w:rPr>
        <w:t> </w:t>
      </w:r>
      <w:r w:rsidRPr="00500E4E">
        <w:rPr>
          <w:rFonts w:eastAsia="Calibri" w:cs="Times New Roman"/>
          <w:sz w:val="28"/>
          <w:szCs w:val="28"/>
        </w:rPr>
        <w:t xml:space="preserve">В. Теория государственного управления: </w:t>
      </w:r>
      <w:r w:rsidRPr="00500E4E">
        <w:rPr>
          <w:rFonts w:eastAsia="Calibri" w:cs="Times New Roman"/>
          <w:sz w:val="28"/>
          <w:szCs w:val="28"/>
          <w:lang w:val="uk-UA"/>
        </w:rPr>
        <w:t>к</w:t>
      </w:r>
      <w:proofErr w:type="spellStart"/>
      <w:r w:rsidRPr="00500E4E">
        <w:rPr>
          <w:rFonts w:eastAsia="Calibri" w:cs="Times New Roman"/>
          <w:sz w:val="28"/>
          <w:szCs w:val="28"/>
        </w:rPr>
        <w:t>урс</w:t>
      </w:r>
      <w:proofErr w:type="spellEnd"/>
      <w:r w:rsidRPr="00500E4E">
        <w:rPr>
          <w:rFonts w:eastAsia="Calibri" w:cs="Times New Roman"/>
          <w:sz w:val="28"/>
          <w:szCs w:val="28"/>
        </w:rPr>
        <w:t xml:space="preserve"> лекций. 3-е изд., </w:t>
      </w:r>
      <w:proofErr w:type="spellStart"/>
      <w:r w:rsidRPr="00500E4E">
        <w:rPr>
          <w:rFonts w:eastAsia="Calibri" w:cs="Times New Roman"/>
          <w:sz w:val="28"/>
          <w:szCs w:val="28"/>
        </w:rPr>
        <w:t>доп</w:t>
      </w:r>
      <w:r w:rsidRPr="00500E4E">
        <w:rPr>
          <w:rFonts w:eastAsia="Calibri" w:cs="Times New Roman"/>
          <w:sz w:val="28"/>
          <w:szCs w:val="28"/>
          <w:lang w:val="uk-UA"/>
        </w:rPr>
        <w:t>ол</w:t>
      </w:r>
      <w:proofErr w:type="spellEnd"/>
      <w:r w:rsidRPr="00500E4E">
        <w:rPr>
          <w:rFonts w:eastAsia="Calibri" w:cs="Times New Roman"/>
          <w:sz w:val="28"/>
          <w:szCs w:val="28"/>
        </w:rPr>
        <w:t>. М</w:t>
      </w:r>
      <w:proofErr w:type="spellStart"/>
      <w:r w:rsidRPr="00500E4E">
        <w:rPr>
          <w:rFonts w:eastAsia="Calibri" w:cs="Times New Roman"/>
          <w:sz w:val="28"/>
          <w:szCs w:val="28"/>
          <w:lang w:val="uk-UA"/>
        </w:rPr>
        <w:t>осква</w:t>
      </w:r>
      <w:proofErr w:type="spellEnd"/>
      <w:r w:rsidRPr="00500E4E">
        <w:rPr>
          <w:rFonts w:eastAsia="Calibri" w:cs="Times New Roman"/>
          <w:sz w:val="28"/>
          <w:szCs w:val="28"/>
        </w:rPr>
        <w:t xml:space="preserve">: Изд-во </w:t>
      </w:r>
      <w:r w:rsidRPr="00500E4E">
        <w:rPr>
          <w:rFonts w:eastAsia="Calibri" w:cs="Times New Roman"/>
          <w:sz w:val="28"/>
          <w:szCs w:val="28"/>
          <w:lang w:val="uk-UA"/>
        </w:rPr>
        <w:t>«</w:t>
      </w:r>
      <w:r w:rsidRPr="00500E4E">
        <w:rPr>
          <w:rFonts w:eastAsia="Calibri" w:cs="Times New Roman"/>
          <w:sz w:val="28"/>
          <w:szCs w:val="28"/>
        </w:rPr>
        <w:t>ОМЕГА-Л</w:t>
      </w:r>
      <w:r w:rsidRPr="00500E4E">
        <w:rPr>
          <w:rFonts w:eastAsia="Calibri" w:cs="Times New Roman"/>
          <w:sz w:val="28"/>
          <w:szCs w:val="28"/>
          <w:lang w:val="uk-UA"/>
        </w:rPr>
        <w:t>»</w:t>
      </w:r>
      <w:r w:rsidRPr="00500E4E">
        <w:rPr>
          <w:rFonts w:eastAsia="Calibri" w:cs="Times New Roman"/>
          <w:sz w:val="28"/>
          <w:szCs w:val="28"/>
        </w:rPr>
        <w:t>, 2005. 584 с.</w:t>
      </w:r>
    </w:p>
    <w:p w14:paraId="17A926C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proofErr w:type="spellStart"/>
      <w:r w:rsidRPr="00500E4E">
        <w:rPr>
          <w:rFonts w:eastAsia="Calibri" w:cs="Times New Roman"/>
          <w:sz w:val="28"/>
          <w:szCs w:val="28"/>
        </w:rPr>
        <w:t>Атаманчук</w:t>
      </w:r>
      <w:proofErr w:type="spellEnd"/>
      <w:r w:rsidRPr="00500E4E">
        <w:rPr>
          <w:rFonts w:eastAsia="Calibri" w:cs="Times New Roman"/>
          <w:sz w:val="28"/>
          <w:szCs w:val="28"/>
          <w:lang w:val="uk-UA"/>
        </w:rPr>
        <w:t> </w:t>
      </w:r>
      <w:r w:rsidRPr="00500E4E">
        <w:rPr>
          <w:rFonts w:eastAsia="Calibri" w:cs="Times New Roman"/>
          <w:sz w:val="28"/>
          <w:szCs w:val="28"/>
        </w:rPr>
        <w:t>Г.</w:t>
      </w:r>
      <w:r w:rsidRPr="00500E4E">
        <w:rPr>
          <w:rFonts w:eastAsia="Calibri" w:cs="Times New Roman"/>
          <w:sz w:val="28"/>
          <w:szCs w:val="28"/>
          <w:lang w:val="uk-UA"/>
        </w:rPr>
        <w:t> </w:t>
      </w:r>
      <w:r w:rsidRPr="00500E4E">
        <w:rPr>
          <w:rFonts w:eastAsia="Calibri" w:cs="Times New Roman"/>
          <w:sz w:val="28"/>
          <w:szCs w:val="28"/>
        </w:rPr>
        <w:t xml:space="preserve">В. Теория государственного управления: курс </w:t>
      </w:r>
      <w:proofErr w:type="spellStart"/>
      <w:r w:rsidRPr="00500E4E">
        <w:rPr>
          <w:rFonts w:eastAsia="Calibri" w:cs="Times New Roman"/>
          <w:sz w:val="28"/>
          <w:szCs w:val="28"/>
        </w:rPr>
        <w:t>лекц</w:t>
      </w:r>
      <w:proofErr w:type="spellEnd"/>
      <w:r w:rsidRPr="00500E4E">
        <w:rPr>
          <w:rFonts w:eastAsia="Calibri" w:cs="Times New Roman"/>
          <w:sz w:val="28"/>
          <w:szCs w:val="28"/>
          <w:lang w:val="uk-UA"/>
        </w:rPr>
        <w:t>и</w:t>
      </w:r>
      <w:r w:rsidRPr="00500E4E">
        <w:rPr>
          <w:rFonts w:eastAsia="Calibri" w:cs="Times New Roman"/>
          <w:sz w:val="28"/>
          <w:szCs w:val="28"/>
        </w:rPr>
        <w:t>й. М</w:t>
      </w:r>
      <w:proofErr w:type="spellStart"/>
      <w:r w:rsidRPr="00500E4E">
        <w:rPr>
          <w:rFonts w:eastAsia="Calibri" w:cs="Times New Roman"/>
          <w:sz w:val="28"/>
          <w:szCs w:val="28"/>
          <w:lang w:val="uk-UA"/>
        </w:rPr>
        <w:t>осква</w:t>
      </w:r>
      <w:proofErr w:type="spellEnd"/>
      <w:r w:rsidRPr="00500E4E">
        <w:rPr>
          <w:rFonts w:eastAsia="Calibri" w:cs="Times New Roman"/>
          <w:sz w:val="28"/>
          <w:szCs w:val="28"/>
          <w:lang w:val="uk-UA"/>
        </w:rPr>
        <w:t xml:space="preserve">: </w:t>
      </w:r>
      <w:proofErr w:type="spellStart"/>
      <w:r w:rsidRPr="00920832">
        <w:rPr>
          <w:rFonts w:eastAsia="Calibri" w:cs="Times New Roman"/>
          <w:sz w:val="28"/>
          <w:szCs w:val="28"/>
          <w:lang w:val="uk-UA"/>
        </w:rPr>
        <w:t>Юрид</w:t>
      </w:r>
      <w:proofErr w:type="spellEnd"/>
      <w:proofErr w:type="gramStart"/>
      <w:r w:rsidRPr="00920832">
        <w:rPr>
          <w:rFonts w:eastAsia="Calibri" w:cs="Times New Roman"/>
          <w:sz w:val="28"/>
          <w:szCs w:val="28"/>
          <w:lang w:val="uk-UA"/>
        </w:rPr>
        <w:t>.</w:t>
      </w:r>
      <w:proofErr w:type="gramEnd"/>
      <w:r>
        <w:rPr>
          <w:rFonts w:eastAsia="Calibri" w:cs="Times New Roman"/>
          <w:sz w:val="28"/>
          <w:szCs w:val="28"/>
          <w:lang w:val="uk-UA"/>
        </w:rPr>
        <w:t xml:space="preserve"> </w:t>
      </w:r>
      <w:proofErr w:type="spellStart"/>
      <w:r w:rsidRPr="00920832">
        <w:rPr>
          <w:rFonts w:eastAsia="Calibri" w:cs="Times New Roman"/>
          <w:sz w:val="28"/>
          <w:szCs w:val="28"/>
          <w:lang w:val="uk-UA"/>
        </w:rPr>
        <w:t>лит</w:t>
      </w:r>
      <w:proofErr w:type="spellEnd"/>
      <w:r w:rsidRPr="00920832">
        <w:rPr>
          <w:rFonts w:eastAsia="Calibri" w:cs="Times New Roman"/>
          <w:sz w:val="28"/>
          <w:szCs w:val="28"/>
          <w:lang w:val="uk-UA"/>
        </w:rPr>
        <w:t>.</w:t>
      </w:r>
      <w:r w:rsidRPr="00500E4E">
        <w:rPr>
          <w:rFonts w:eastAsia="Calibri" w:cs="Times New Roman"/>
          <w:sz w:val="28"/>
          <w:szCs w:val="28"/>
        </w:rPr>
        <w:t>, 1997. 400 с.</w:t>
      </w:r>
    </w:p>
    <w:p w14:paraId="4F40F94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rPr>
        <w:t>Афанасьев</w:t>
      </w:r>
      <w:r w:rsidRPr="00500E4E">
        <w:rPr>
          <w:rFonts w:eastAsia="Calibri" w:cs="Times New Roman"/>
          <w:sz w:val="28"/>
          <w:szCs w:val="28"/>
          <w:lang w:val="uk-UA"/>
        </w:rPr>
        <w:t> </w:t>
      </w:r>
      <w:r w:rsidRPr="00500E4E">
        <w:rPr>
          <w:rFonts w:eastAsia="Calibri" w:cs="Times New Roman"/>
          <w:sz w:val="28"/>
          <w:szCs w:val="28"/>
        </w:rPr>
        <w:t>В.</w:t>
      </w:r>
      <w:r w:rsidRPr="00500E4E">
        <w:rPr>
          <w:rFonts w:eastAsia="Calibri" w:cs="Times New Roman"/>
          <w:sz w:val="28"/>
          <w:szCs w:val="28"/>
          <w:lang w:val="uk-UA"/>
        </w:rPr>
        <w:t> </w:t>
      </w:r>
      <w:r w:rsidRPr="00500E4E">
        <w:rPr>
          <w:rFonts w:eastAsia="Calibri" w:cs="Times New Roman"/>
          <w:sz w:val="28"/>
          <w:szCs w:val="28"/>
        </w:rPr>
        <w:t>Г. Системность и общество. М</w:t>
      </w:r>
      <w:proofErr w:type="spellStart"/>
      <w:r w:rsidRPr="00500E4E">
        <w:rPr>
          <w:rFonts w:eastAsia="Calibri" w:cs="Times New Roman"/>
          <w:sz w:val="28"/>
          <w:szCs w:val="28"/>
          <w:lang w:val="uk-UA"/>
        </w:rPr>
        <w:t>осква</w:t>
      </w:r>
      <w:proofErr w:type="spellEnd"/>
      <w:r w:rsidRPr="00500E4E">
        <w:rPr>
          <w:rFonts w:eastAsia="Calibri" w:cs="Times New Roman"/>
          <w:sz w:val="28"/>
          <w:szCs w:val="28"/>
        </w:rPr>
        <w:t>: Политиздат, 1980. 368</w:t>
      </w:r>
      <w:r w:rsidRPr="00500E4E">
        <w:rPr>
          <w:rFonts w:eastAsia="Calibri" w:cs="Times New Roman"/>
          <w:sz w:val="28"/>
          <w:szCs w:val="28"/>
          <w:lang w:val="uk-UA"/>
        </w:rPr>
        <w:t> </w:t>
      </w:r>
      <w:r w:rsidRPr="00500E4E">
        <w:rPr>
          <w:rFonts w:eastAsia="Calibri" w:cs="Times New Roman"/>
          <w:sz w:val="28"/>
          <w:szCs w:val="28"/>
        </w:rPr>
        <w:t>с.</w:t>
      </w:r>
    </w:p>
    <w:p w14:paraId="0AA71A7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Балабан І. В. Адміністративно-правове забезпечення професійного навчання поліцейських: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Кривий Ріг, 2019. 17 с.</w:t>
      </w:r>
    </w:p>
    <w:p w14:paraId="47AF17A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Бандурка О. М. Управління в органах внутрішніх справ України: підручник. Харків: Ун-т внутрішніх справ, 1998. 480 с.</w:t>
      </w:r>
    </w:p>
    <w:p w14:paraId="232A518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Банчук-Петросова</w:t>
      </w:r>
      <w:proofErr w:type="spellEnd"/>
      <w:r w:rsidRPr="00500E4E">
        <w:rPr>
          <w:rFonts w:eastAsia="Calibri" w:cs="Times New Roman"/>
          <w:sz w:val="28"/>
          <w:szCs w:val="28"/>
          <w:lang w:val="uk-UA"/>
        </w:rPr>
        <w:t xml:space="preserve"> О. В. Політична нейтральність як основа кадрової політики держави. </w:t>
      </w:r>
      <w:r w:rsidRPr="00500E4E">
        <w:rPr>
          <w:rFonts w:eastAsia="Calibri" w:cs="Times New Roman"/>
          <w:i/>
          <w:sz w:val="28"/>
          <w:szCs w:val="28"/>
          <w:lang w:val="uk-UA"/>
        </w:rPr>
        <w:t>Правові, управлінські та економічні аспекти трансформації сучасного громадянського суспільства:</w:t>
      </w:r>
      <w:r w:rsidRPr="00500E4E">
        <w:rPr>
          <w:rFonts w:eastAsia="Calibri" w:cs="Times New Roman"/>
          <w:sz w:val="28"/>
          <w:szCs w:val="28"/>
          <w:lang w:val="uk-UA"/>
        </w:rPr>
        <w:t xml:space="preserve"> матеріали </w:t>
      </w:r>
      <w:proofErr w:type="spellStart"/>
      <w:r w:rsidRPr="00500E4E">
        <w:rPr>
          <w:rFonts w:eastAsia="Calibri" w:cs="Times New Roman"/>
          <w:sz w:val="28"/>
          <w:szCs w:val="28"/>
          <w:lang w:val="uk-UA"/>
        </w:rPr>
        <w:t>Всеукр</w:t>
      </w:r>
      <w:proofErr w:type="spellEnd"/>
      <w:r w:rsidRPr="00500E4E">
        <w:rPr>
          <w:rFonts w:eastAsia="Calibri" w:cs="Times New Roman"/>
          <w:sz w:val="28"/>
          <w:szCs w:val="28"/>
          <w:lang w:val="uk-UA"/>
        </w:rPr>
        <w:t>. наук.-</w:t>
      </w:r>
      <w:proofErr w:type="spellStart"/>
      <w:r w:rsidRPr="00500E4E">
        <w:rPr>
          <w:rFonts w:eastAsia="Calibri" w:cs="Times New Roman"/>
          <w:sz w:val="28"/>
          <w:szCs w:val="28"/>
          <w:lang w:val="uk-UA"/>
        </w:rPr>
        <w:t>практ</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конф</w:t>
      </w:r>
      <w:proofErr w:type="spellEnd"/>
      <w:r w:rsidRPr="00500E4E">
        <w:rPr>
          <w:rFonts w:eastAsia="Calibri" w:cs="Times New Roman"/>
          <w:sz w:val="28"/>
          <w:szCs w:val="28"/>
          <w:lang w:val="uk-UA"/>
        </w:rPr>
        <w:t xml:space="preserve">. викладачів та аспірантів (м. Київ 25 берез. 2016 р.). Київ: Центр </w:t>
      </w:r>
      <w:proofErr w:type="spellStart"/>
      <w:r w:rsidRPr="00500E4E">
        <w:rPr>
          <w:rFonts w:eastAsia="Calibri" w:cs="Times New Roman"/>
          <w:sz w:val="28"/>
          <w:szCs w:val="28"/>
          <w:lang w:val="uk-UA"/>
        </w:rPr>
        <w:t>КНУКіМ</w:t>
      </w:r>
      <w:proofErr w:type="spellEnd"/>
      <w:r w:rsidRPr="00500E4E">
        <w:rPr>
          <w:rFonts w:eastAsia="Calibri" w:cs="Times New Roman"/>
          <w:sz w:val="28"/>
          <w:szCs w:val="28"/>
          <w:lang w:val="uk-UA"/>
        </w:rPr>
        <w:t xml:space="preserve">, 2016. С. 45–50. </w:t>
      </w:r>
    </w:p>
    <w:p w14:paraId="2985AFC9"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Бахрах</w:t>
      </w:r>
      <w:proofErr w:type="spellEnd"/>
      <w:r w:rsidRPr="00500E4E">
        <w:rPr>
          <w:rFonts w:eastAsia="Calibri" w:cs="Times New Roman"/>
          <w:sz w:val="28"/>
          <w:szCs w:val="28"/>
          <w:lang w:val="uk-UA"/>
        </w:rPr>
        <w:t> </w:t>
      </w:r>
      <w:r w:rsidRPr="00500E4E">
        <w:rPr>
          <w:rFonts w:eastAsia="Calibri" w:cs="Times New Roman"/>
          <w:sz w:val="28"/>
          <w:szCs w:val="28"/>
        </w:rPr>
        <w:t>Д.</w:t>
      </w:r>
      <w:r w:rsidRPr="00500E4E">
        <w:rPr>
          <w:rFonts w:eastAsia="Calibri" w:cs="Times New Roman"/>
          <w:sz w:val="28"/>
          <w:szCs w:val="28"/>
          <w:lang w:val="uk-UA"/>
        </w:rPr>
        <w:t> </w:t>
      </w:r>
      <w:r w:rsidRPr="00500E4E">
        <w:rPr>
          <w:rFonts w:eastAsia="Calibri" w:cs="Times New Roman"/>
          <w:sz w:val="28"/>
          <w:szCs w:val="28"/>
        </w:rPr>
        <w:t>Н.</w:t>
      </w:r>
      <w:r w:rsidRPr="00500E4E">
        <w:rPr>
          <w:rFonts w:eastAsia="Calibri" w:cs="Times New Roman"/>
          <w:sz w:val="28"/>
          <w:szCs w:val="28"/>
          <w:lang w:val="uk-UA"/>
        </w:rPr>
        <w:t xml:space="preserve">, </w:t>
      </w:r>
      <w:proofErr w:type="spellStart"/>
      <w:r w:rsidRPr="00500E4E">
        <w:rPr>
          <w:rFonts w:eastAsia="Calibri" w:cs="Times New Roman"/>
          <w:sz w:val="28"/>
          <w:szCs w:val="28"/>
        </w:rPr>
        <w:t>Россинский</w:t>
      </w:r>
      <w:proofErr w:type="spellEnd"/>
      <w:r w:rsidRPr="00500E4E">
        <w:rPr>
          <w:rFonts w:eastAsia="Calibri" w:cs="Times New Roman"/>
          <w:sz w:val="28"/>
          <w:szCs w:val="28"/>
          <w:lang w:val="uk-UA"/>
        </w:rPr>
        <w:t> </w:t>
      </w:r>
      <w:r w:rsidRPr="00500E4E">
        <w:rPr>
          <w:rFonts w:eastAsia="Calibri" w:cs="Times New Roman"/>
          <w:sz w:val="28"/>
          <w:szCs w:val="28"/>
        </w:rPr>
        <w:t>Б.</w:t>
      </w:r>
      <w:r w:rsidRPr="00500E4E">
        <w:rPr>
          <w:rFonts w:eastAsia="Calibri" w:cs="Times New Roman"/>
          <w:sz w:val="28"/>
          <w:szCs w:val="28"/>
          <w:lang w:val="uk-UA"/>
        </w:rPr>
        <w:t> </w:t>
      </w:r>
      <w:r w:rsidRPr="00500E4E">
        <w:rPr>
          <w:rFonts w:eastAsia="Calibri" w:cs="Times New Roman"/>
          <w:sz w:val="28"/>
          <w:szCs w:val="28"/>
        </w:rPr>
        <w:t xml:space="preserve">В., </w:t>
      </w:r>
      <w:proofErr w:type="spellStart"/>
      <w:r w:rsidRPr="00500E4E">
        <w:rPr>
          <w:rFonts w:eastAsia="Calibri" w:cs="Times New Roman"/>
          <w:sz w:val="28"/>
          <w:szCs w:val="28"/>
        </w:rPr>
        <w:t>Старилов</w:t>
      </w:r>
      <w:proofErr w:type="spellEnd"/>
      <w:r w:rsidRPr="00500E4E">
        <w:rPr>
          <w:rFonts w:eastAsia="Calibri" w:cs="Times New Roman"/>
          <w:sz w:val="28"/>
          <w:szCs w:val="28"/>
          <w:lang w:val="uk-UA"/>
        </w:rPr>
        <w:t xml:space="preserve"> Ю. Н. </w:t>
      </w:r>
      <w:r w:rsidRPr="00500E4E">
        <w:rPr>
          <w:rFonts w:eastAsia="Calibri" w:cs="Times New Roman"/>
          <w:sz w:val="28"/>
          <w:szCs w:val="28"/>
        </w:rPr>
        <w:t xml:space="preserve">Административное право: </w:t>
      </w:r>
      <w:proofErr w:type="spellStart"/>
      <w:r w:rsidRPr="00500E4E">
        <w:rPr>
          <w:rFonts w:eastAsia="Calibri" w:cs="Times New Roman"/>
          <w:sz w:val="28"/>
          <w:szCs w:val="28"/>
        </w:rPr>
        <w:t>учебн</w:t>
      </w:r>
      <w:r w:rsidRPr="00500E4E">
        <w:rPr>
          <w:rFonts w:eastAsia="Calibri" w:cs="Times New Roman"/>
          <w:sz w:val="28"/>
          <w:szCs w:val="28"/>
          <w:lang w:val="uk-UA"/>
        </w:rPr>
        <w:t>ик</w:t>
      </w:r>
      <w:proofErr w:type="spellEnd"/>
      <w:r w:rsidRPr="00500E4E">
        <w:rPr>
          <w:rFonts w:eastAsia="Calibri" w:cs="Times New Roman"/>
          <w:sz w:val="28"/>
          <w:szCs w:val="28"/>
        </w:rPr>
        <w:t xml:space="preserve"> для вузов</w:t>
      </w:r>
      <w:r w:rsidRPr="00500E4E">
        <w:rPr>
          <w:rFonts w:eastAsia="Calibri" w:cs="Times New Roman"/>
          <w:sz w:val="28"/>
          <w:szCs w:val="28"/>
          <w:lang w:val="uk-UA"/>
        </w:rPr>
        <w:t>.</w:t>
      </w:r>
      <w:r w:rsidRPr="00500E4E">
        <w:rPr>
          <w:rFonts w:eastAsia="Calibri" w:cs="Times New Roman"/>
          <w:sz w:val="28"/>
          <w:szCs w:val="28"/>
        </w:rPr>
        <w:t xml:space="preserve"> 2-е изд.</w:t>
      </w:r>
      <w:r w:rsidRPr="00500E4E">
        <w:rPr>
          <w:rFonts w:eastAsia="Calibri" w:cs="Times New Roman"/>
          <w:sz w:val="28"/>
          <w:szCs w:val="28"/>
          <w:lang w:val="uk-UA"/>
        </w:rPr>
        <w:t xml:space="preserve"> Москва: Норма, 2005. 829 с.</w:t>
      </w:r>
    </w:p>
    <w:p w14:paraId="08B5776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Бахрах</w:t>
      </w:r>
      <w:proofErr w:type="spellEnd"/>
      <w:r w:rsidRPr="00500E4E">
        <w:rPr>
          <w:rFonts w:eastAsia="Calibri" w:cs="Times New Roman"/>
          <w:sz w:val="28"/>
          <w:szCs w:val="28"/>
          <w:lang w:val="uk-UA"/>
        </w:rPr>
        <w:t xml:space="preserve"> Д. Н., </w:t>
      </w:r>
      <w:proofErr w:type="spellStart"/>
      <w:r w:rsidRPr="00500E4E">
        <w:rPr>
          <w:rFonts w:eastAsia="Calibri" w:cs="Times New Roman"/>
          <w:sz w:val="28"/>
          <w:szCs w:val="28"/>
        </w:rPr>
        <w:t>Россинский</w:t>
      </w:r>
      <w:proofErr w:type="spellEnd"/>
      <w:r w:rsidRPr="00500E4E">
        <w:rPr>
          <w:rFonts w:eastAsia="Calibri" w:cs="Times New Roman"/>
          <w:sz w:val="28"/>
          <w:szCs w:val="28"/>
          <w:lang w:val="uk-UA"/>
        </w:rPr>
        <w:t> </w:t>
      </w:r>
      <w:r w:rsidRPr="00500E4E">
        <w:rPr>
          <w:rFonts w:eastAsia="Calibri" w:cs="Times New Roman"/>
          <w:sz w:val="28"/>
          <w:szCs w:val="28"/>
        </w:rPr>
        <w:t>Б.</w:t>
      </w:r>
      <w:r w:rsidRPr="00500E4E">
        <w:rPr>
          <w:rFonts w:eastAsia="Calibri" w:cs="Times New Roman"/>
          <w:sz w:val="28"/>
          <w:szCs w:val="28"/>
          <w:lang w:val="uk-UA"/>
        </w:rPr>
        <w:t> </w:t>
      </w:r>
      <w:r w:rsidRPr="00500E4E">
        <w:rPr>
          <w:rFonts w:eastAsia="Calibri" w:cs="Times New Roman"/>
          <w:sz w:val="28"/>
          <w:szCs w:val="28"/>
        </w:rPr>
        <w:t xml:space="preserve">В., </w:t>
      </w:r>
      <w:proofErr w:type="spellStart"/>
      <w:r w:rsidRPr="00500E4E">
        <w:rPr>
          <w:rFonts w:eastAsia="Calibri" w:cs="Times New Roman"/>
          <w:sz w:val="28"/>
          <w:szCs w:val="28"/>
        </w:rPr>
        <w:t>Старилов</w:t>
      </w:r>
      <w:proofErr w:type="spellEnd"/>
      <w:r w:rsidRPr="00500E4E">
        <w:rPr>
          <w:rFonts w:eastAsia="Calibri" w:cs="Times New Roman"/>
          <w:sz w:val="28"/>
          <w:szCs w:val="28"/>
          <w:lang w:val="uk-UA"/>
        </w:rPr>
        <w:t xml:space="preserve"> Ю. Н. </w:t>
      </w:r>
      <w:r w:rsidRPr="00500E4E">
        <w:rPr>
          <w:rFonts w:eastAsia="Calibri" w:cs="Times New Roman"/>
          <w:sz w:val="28"/>
          <w:szCs w:val="28"/>
        </w:rPr>
        <w:t>Административное право: учеб</w:t>
      </w:r>
      <w:proofErr w:type="spellStart"/>
      <w:r w:rsidRPr="00500E4E">
        <w:rPr>
          <w:rFonts w:eastAsia="Calibri" w:cs="Times New Roman"/>
          <w:sz w:val="28"/>
          <w:szCs w:val="28"/>
          <w:lang w:val="uk-UA"/>
        </w:rPr>
        <w:t>ник</w:t>
      </w:r>
      <w:proofErr w:type="spellEnd"/>
      <w:r w:rsidRPr="00500E4E">
        <w:rPr>
          <w:rFonts w:eastAsia="Calibri" w:cs="Times New Roman"/>
          <w:sz w:val="28"/>
          <w:szCs w:val="28"/>
        </w:rPr>
        <w:t xml:space="preserve"> для вузов</w:t>
      </w:r>
      <w:r w:rsidRPr="00500E4E">
        <w:rPr>
          <w:rFonts w:eastAsia="Calibri" w:cs="Times New Roman"/>
          <w:sz w:val="28"/>
          <w:szCs w:val="28"/>
          <w:lang w:val="uk-UA"/>
        </w:rPr>
        <w:t>.</w:t>
      </w:r>
      <w:r w:rsidRPr="00500E4E">
        <w:rPr>
          <w:rFonts w:eastAsia="Calibri" w:cs="Times New Roman"/>
          <w:sz w:val="28"/>
          <w:szCs w:val="28"/>
        </w:rPr>
        <w:t xml:space="preserve"> 3-е</w:t>
      </w:r>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изд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пересмотр</w:t>
      </w:r>
      <w:proofErr w:type="spellEnd"/>
      <w:proofErr w:type="gramStart"/>
      <w:r w:rsidRPr="00500E4E">
        <w:rPr>
          <w:rFonts w:eastAsia="Calibri" w:cs="Times New Roman"/>
          <w:sz w:val="28"/>
          <w:szCs w:val="28"/>
          <w:lang w:val="uk-UA"/>
        </w:rPr>
        <w:t>.</w:t>
      </w:r>
      <w:proofErr w:type="gramEnd"/>
      <w:r w:rsidRPr="00500E4E">
        <w:rPr>
          <w:rFonts w:eastAsia="Calibri" w:cs="Times New Roman"/>
          <w:sz w:val="28"/>
          <w:szCs w:val="28"/>
          <w:lang w:val="uk-UA"/>
        </w:rPr>
        <w:t xml:space="preserve"> и </w:t>
      </w:r>
      <w:proofErr w:type="spellStart"/>
      <w:r w:rsidRPr="00500E4E">
        <w:rPr>
          <w:rFonts w:eastAsia="Calibri" w:cs="Times New Roman"/>
          <w:sz w:val="28"/>
          <w:szCs w:val="28"/>
          <w:lang w:val="uk-UA"/>
        </w:rPr>
        <w:t>допол</w:t>
      </w:r>
      <w:proofErr w:type="spellEnd"/>
      <w:r w:rsidRPr="00500E4E">
        <w:rPr>
          <w:rFonts w:eastAsia="Calibri" w:cs="Times New Roman"/>
          <w:sz w:val="28"/>
          <w:szCs w:val="28"/>
          <w:lang w:val="uk-UA"/>
        </w:rPr>
        <w:t>. Москва: Норма, 2007. 816 с.</w:t>
      </w:r>
    </w:p>
    <w:p w14:paraId="34B28BE7"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F41C4F">
        <w:rPr>
          <w:rFonts w:eastAsia="Calibri" w:cs="Times New Roman"/>
          <w:sz w:val="28"/>
          <w:szCs w:val="28"/>
          <w:lang w:val="uk-UA"/>
        </w:rPr>
        <w:lastRenderedPageBreak/>
        <w:t>Безпалова</w:t>
      </w:r>
      <w:proofErr w:type="spellEnd"/>
      <w:r w:rsidRPr="00F41C4F">
        <w:rPr>
          <w:rFonts w:eastAsia="Calibri" w:cs="Times New Roman"/>
          <w:sz w:val="28"/>
          <w:szCs w:val="28"/>
          <w:lang w:val="uk-UA"/>
        </w:rPr>
        <w:t xml:space="preserve"> О. І. Законодавчі пропозиції щодо реформування органів внутрішніх справ України (проект Закону України «Про національну поліцію»: підготовлений ДКЗ МВС України 24.12.2014 р.). </w:t>
      </w:r>
      <w:r w:rsidRPr="00F41C4F">
        <w:rPr>
          <w:rFonts w:eastAsia="Calibri" w:cs="Times New Roman"/>
          <w:i/>
          <w:sz w:val="28"/>
          <w:szCs w:val="28"/>
          <w:lang w:val="uk-UA"/>
        </w:rPr>
        <w:t>Актуальні проблеми адміністративно-правового забезпечення діяльності ОВС України</w:t>
      </w:r>
      <w:r w:rsidRPr="00F41C4F">
        <w:rPr>
          <w:rFonts w:eastAsia="Calibri" w:cs="Times New Roman"/>
          <w:sz w:val="28"/>
          <w:szCs w:val="28"/>
          <w:lang w:val="uk-UA"/>
        </w:rPr>
        <w:t xml:space="preserve">: </w:t>
      </w:r>
      <w:proofErr w:type="spellStart"/>
      <w:r w:rsidRPr="00F41C4F">
        <w:rPr>
          <w:rFonts w:eastAsia="Calibri" w:cs="Times New Roman"/>
          <w:sz w:val="28"/>
          <w:szCs w:val="28"/>
          <w:lang w:val="uk-UA"/>
        </w:rPr>
        <w:t>зб</w:t>
      </w:r>
      <w:proofErr w:type="spellEnd"/>
      <w:r w:rsidRPr="00F41C4F">
        <w:rPr>
          <w:rFonts w:eastAsia="Calibri" w:cs="Times New Roman"/>
          <w:sz w:val="28"/>
          <w:szCs w:val="28"/>
          <w:lang w:val="uk-UA"/>
        </w:rPr>
        <w:t>. матеріалів наук.-</w:t>
      </w:r>
      <w:proofErr w:type="spellStart"/>
      <w:r w:rsidRPr="00F41C4F">
        <w:rPr>
          <w:rFonts w:eastAsia="Calibri" w:cs="Times New Roman"/>
          <w:sz w:val="28"/>
          <w:szCs w:val="28"/>
          <w:lang w:val="uk-UA"/>
        </w:rPr>
        <w:t>практ</w:t>
      </w:r>
      <w:proofErr w:type="spellEnd"/>
      <w:r w:rsidRPr="00F41C4F">
        <w:rPr>
          <w:rFonts w:eastAsia="Calibri" w:cs="Times New Roman"/>
          <w:sz w:val="28"/>
          <w:szCs w:val="28"/>
          <w:lang w:val="uk-UA"/>
        </w:rPr>
        <w:t xml:space="preserve">. </w:t>
      </w:r>
      <w:proofErr w:type="spellStart"/>
      <w:r w:rsidRPr="00F41C4F">
        <w:rPr>
          <w:rFonts w:eastAsia="Calibri" w:cs="Times New Roman"/>
          <w:sz w:val="28"/>
          <w:szCs w:val="28"/>
          <w:lang w:val="uk-UA"/>
        </w:rPr>
        <w:t>конф</w:t>
      </w:r>
      <w:proofErr w:type="spellEnd"/>
      <w:r w:rsidRPr="00F41C4F">
        <w:rPr>
          <w:rFonts w:eastAsia="Calibri" w:cs="Times New Roman"/>
          <w:sz w:val="28"/>
          <w:szCs w:val="28"/>
          <w:lang w:val="uk-UA"/>
        </w:rPr>
        <w:t>. (м. Харків, 15 квіт. 2015 р.). Харків. 2015. С. 20–25.</w:t>
      </w:r>
    </w:p>
    <w:p w14:paraId="40ADDC75"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F41C4F">
        <w:rPr>
          <w:rFonts w:eastAsia="Calibri" w:cs="Times New Roman"/>
          <w:sz w:val="28"/>
          <w:szCs w:val="28"/>
        </w:rPr>
        <w:t>Бельский</w:t>
      </w:r>
      <w:r w:rsidRPr="00F41C4F">
        <w:rPr>
          <w:rFonts w:eastAsia="Calibri" w:cs="Times New Roman"/>
          <w:sz w:val="28"/>
          <w:szCs w:val="28"/>
          <w:lang w:val="uk-UA"/>
        </w:rPr>
        <w:t> </w:t>
      </w:r>
      <w:r w:rsidRPr="00F41C4F">
        <w:rPr>
          <w:rFonts w:eastAsia="Calibri" w:cs="Times New Roman"/>
          <w:sz w:val="28"/>
          <w:szCs w:val="28"/>
        </w:rPr>
        <w:t>К.</w:t>
      </w:r>
      <w:r w:rsidRPr="00F41C4F">
        <w:rPr>
          <w:rFonts w:eastAsia="Calibri" w:cs="Times New Roman"/>
          <w:sz w:val="28"/>
          <w:szCs w:val="28"/>
          <w:lang w:val="uk-UA"/>
        </w:rPr>
        <w:t> </w:t>
      </w:r>
      <w:r w:rsidRPr="00F41C4F">
        <w:rPr>
          <w:rFonts w:eastAsia="Calibri" w:cs="Times New Roman"/>
          <w:sz w:val="28"/>
          <w:szCs w:val="28"/>
        </w:rPr>
        <w:t>С. Полицейское право</w:t>
      </w:r>
      <w:r w:rsidRPr="00F41C4F">
        <w:rPr>
          <w:rFonts w:eastAsia="Calibri" w:cs="Times New Roman"/>
          <w:sz w:val="28"/>
          <w:szCs w:val="28"/>
          <w:lang w:val="uk-UA"/>
        </w:rPr>
        <w:t>: л</w:t>
      </w:r>
      <w:proofErr w:type="spellStart"/>
      <w:r w:rsidRPr="00F41C4F">
        <w:rPr>
          <w:rFonts w:eastAsia="Calibri" w:cs="Times New Roman"/>
          <w:sz w:val="28"/>
          <w:szCs w:val="28"/>
        </w:rPr>
        <w:t>екционный</w:t>
      </w:r>
      <w:proofErr w:type="spellEnd"/>
      <w:r w:rsidRPr="00F41C4F">
        <w:rPr>
          <w:rFonts w:eastAsia="Calibri" w:cs="Times New Roman"/>
          <w:sz w:val="28"/>
          <w:szCs w:val="28"/>
        </w:rPr>
        <w:t xml:space="preserve"> курс / под ред. А.</w:t>
      </w:r>
      <w:r w:rsidRPr="00F41C4F">
        <w:rPr>
          <w:rFonts w:eastAsia="Calibri" w:cs="Times New Roman"/>
          <w:sz w:val="28"/>
          <w:szCs w:val="28"/>
          <w:lang w:val="uk-UA"/>
        </w:rPr>
        <w:t> </w:t>
      </w:r>
      <w:r w:rsidRPr="00F41C4F">
        <w:rPr>
          <w:rFonts w:eastAsia="Calibri" w:cs="Times New Roman"/>
          <w:sz w:val="28"/>
          <w:szCs w:val="28"/>
        </w:rPr>
        <w:t>В</w:t>
      </w:r>
      <w:r w:rsidRPr="00F41C4F">
        <w:rPr>
          <w:rFonts w:eastAsia="Calibri" w:cs="Times New Roman"/>
          <w:sz w:val="28"/>
          <w:szCs w:val="28"/>
          <w:lang w:val="uk-UA"/>
        </w:rPr>
        <w:t>. </w:t>
      </w:r>
      <w:proofErr w:type="spellStart"/>
      <w:r w:rsidRPr="00F41C4F">
        <w:rPr>
          <w:rFonts w:eastAsia="Calibri" w:cs="Times New Roman"/>
          <w:sz w:val="28"/>
          <w:szCs w:val="28"/>
          <w:lang w:val="uk-UA"/>
        </w:rPr>
        <w:t>Куракина</w:t>
      </w:r>
      <w:proofErr w:type="spellEnd"/>
      <w:r w:rsidRPr="00F41C4F">
        <w:rPr>
          <w:rFonts w:eastAsia="Calibri" w:cs="Times New Roman"/>
          <w:sz w:val="28"/>
          <w:szCs w:val="28"/>
          <w:lang w:val="uk-UA"/>
        </w:rPr>
        <w:t xml:space="preserve">. Москва: </w:t>
      </w:r>
      <w:proofErr w:type="spellStart"/>
      <w:r w:rsidRPr="00F41C4F">
        <w:rPr>
          <w:rFonts w:eastAsia="Calibri" w:cs="Times New Roman"/>
          <w:sz w:val="28"/>
          <w:szCs w:val="28"/>
          <w:lang w:val="uk-UA"/>
        </w:rPr>
        <w:t>Изд</w:t>
      </w:r>
      <w:proofErr w:type="spellEnd"/>
      <w:r w:rsidRPr="00F41C4F">
        <w:rPr>
          <w:rFonts w:eastAsia="Calibri" w:cs="Times New Roman"/>
          <w:sz w:val="28"/>
          <w:szCs w:val="28"/>
          <w:lang w:val="uk-UA"/>
        </w:rPr>
        <w:t>-во «</w:t>
      </w:r>
      <w:proofErr w:type="spellStart"/>
      <w:r w:rsidRPr="00F41C4F">
        <w:rPr>
          <w:rFonts w:eastAsia="Calibri" w:cs="Times New Roman"/>
          <w:sz w:val="28"/>
          <w:szCs w:val="28"/>
          <w:lang w:val="uk-UA"/>
        </w:rPr>
        <w:t>Дело</w:t>
      </w:r>
      <w:proofErr w:type="spellEnd"/>
      <w:r w:rsidRPr="00F41C4F">
        <w:rPr>
          <w:rFonts w:eastAsia="Calibri" w:cs="Times New Roman"/>
          <w:sz w:val="28"/>
          <w:szCs w:val="28"/>
          <w:lang w:val="uk-UA"/>
        </w:rPr>
        <w:t xml:space="preserve"> и </w:t>
      </w:r>
      <w:proofErr w:type="spellStart"/>
      <w:r w:rsidRPr="00F41C4F">
        <w:rPr>
          <w:rFonts w:eastAsia="Calibri" w:cs="Times New Roman"/>
          <w:sz w:val="28"/>
          <w:szCs w:val="28"/>
          <w:lang w:val="uk-UA"/>
        </w:rPr>
        <w:t>Сервис</w:t>
      </w:r>
      <w:proofErr w:type="spellEnd"/>
      <w:r w:rsidRPr="00F41C4F">
        <w:rPr>
          <w:rFonts w:eastAsia="Calibri" w:cs="Times New Roman"/>
          <w:sz w:val="28"/>
          <w:szCs w:val="28"/>
          <w:lang w:val="uk-UA"/>
        </w:rPr>
        <w:t>», 2004. 816 с.</w:t>
      </w:r>
    </w:p>
    <w:p w14:paraId="68EF4F8A"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F41C4F">
        <w:rPr>
          <w:rFonts w:eastAsia="Calibri" w:cs="Times New Roman"/>
          <w:sz w:val="28"/>
          <w:szCs w:val="28"/>
          <w:lang w:val="uk-UA"/>
        </w:rPr>
        <w:t>Бесчастний</w:t>
      </w:r>
      <w:proofErr w:type="spellEnd"/>
      <w:r w:rsidRPr="00F41C4F">
        <w:rPr>
          <w:rFonts w:eastAsia="Calibri" w:cs="Times New Roman"/>
          <w:sz w:val="28"/>
          <w:szCs w:val="28"/>
          <w:lang w:val="uk-UA"/>
        </w:rPr>
        <w:t xml:space="preserve"> В., </w:t>
      </w:r>
      <w:proofErr w:type="spellStart"/>
      <w:r w:rsidRPr="00F41C4F">
        <w:rPr>
          <w:rFonts w:eastAsia="Calibri" w:cs="Times New Roman"/>
          <w:sz w:val="28"/>
          <w:szCs w:val="28"/>
          <w:lang w:val="uk-UA"/>
        </w:rPr>
        <w:t>Гребеньков</w:t>
      </w:r>
      <w:proofErr w:type="spellEnd"/>
      <w:r w:rsidRPr="00F41C4F">
        <w:rPr>
          <w:rFonts w:eastAsia="Calibri" w:cs="Times New Roman"/>
          <w:sz w:val="28"/>
          <w:szCs w:val="28"/>
          <w:lang w:val="uk-UA"/>
        </w:rPr>
        <w:t xml:space="preserve"> Г. Взаємодія міліції й населення як стратегічний напрям діяльності органів правопорядку. </w:t>
      </w:r>
      <w:r w:rsidRPr="00F41C4F">
        <w:rPr>
          <w:rFonts w:eastAsia="Calibri" w:cs="Times New Roman"/>
          <w:i/>
          <w:sz w:val="28"/>
          <w:szCs w:val="28"/>
          <w:lang w:val="uk-UA"/>
        </w:rPr>
        <w:t>Віче.</w:t>
      </w:r>
      <w:r w:rsidRPr="00F41C4F">
        <w:rPr>
          <w:rFonts w:eastAsia="Calibri" w:cs="Times New Roman"/>
          <w:sz w:val="28"/>
          <w:szCs w:val="28"/>
          <w:lang w:val="uk-UA"/>
        </w:rPr>
        <w:t xml:space="preserve"> 2013. № 12. С. 2–5.</w:t>
      </w:r>
    </w:p>
    <w:p w14:paraId="3FCB5592"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F41C4F">
        <w:rPr>
          <w:rFonts w:eastAsia="Calibri" w:cs="Times New Roman"/>
          <w:sz w:val="28"/>
          <w:szCs w:val="28"/>
        </w:rPr>
        <w:t>Бирюков</w:t>
      </w:r>
      <w:r w:rsidRPr="00F41C4F">
        <w:rPr>
          <w:rFonts w:eastAsia="Calibri" w:cs="Times New Roman"/>
          <w:sz w:val="28"/>
          <w:szCs w:val="28"/>
          <w:lang w:val="uk-UA"/>
        </w:rPr>
        <w:t> </w:t>
      </w:r>
      <w:r w:rsidRPr="00F41C4F">
        <w:rPr>
          <w:rFonts w:eastAsia="Calibri" w:cs="Times New Roman"/>
          <w:sz w:val="28"/>
          <w:szCs w:val="28"/>
        </w:rPr>
        <w:t>П.</w:t>
      </w:r>
      <w:r w:rsidRPr="00F41C4F">
        <w:rPr>
          <w:rFonts w:eastAsia="Calibri" w:cs="Times New Roman"/>
          <w:sz w:val="28"/>
          <w:szCs w:val="28"/>
          <w:lang w:val="uk-UA"/>
        </w:rPr>
        <w:t> </w:t>
      </w:r>
      <w:r w:rsidRPr="00F41C4F">
        <w:rPr>
          <w:rFonts w:eastAsia="Calibri" w:cs="Times New Roman"/>
          <w:sz w:val="28"/>
          <w:szCs w:val="28"/>
        </w:rPr>
        <w:t xml:space="preserve">Н. Полиция Швейцарии. </w:t>
      </w:r>
      <w:r w:rsidRPr="00F41C4F">
        <w:rPr>
          <w:rFonts w:eastAsia="Calibri" w:cs="Times New Roman"/>
          <w:i/>
          <w:sz w:val="28"/>
          <w:szCs w:val="28"/>
        </w:rPr>
        <w:t>Евразийский юридический</w:t>
      </w:r>
      <w:r w:rsidRPr="00F41C4F">
        <w:rPr>
          <w:rFonts w:eastAsia="Calibri" w:cs="Times New Roman"/>
          <w:i/>
          <w:sz w:val="28"/>
          <w:szCs w:val="28"/>
          <w:lang w:val="uk-UA"/>
        </w:rPr>
        <w:t xml:space="preserve"> журнал</w:t>
      </w:r>
      <w:r w:rsidRPr="00F41C4F">
        <w:rPr>
          <w:rFonts w:eastAsia="Calibri" w:cs="Times New Roman"/>
          <w:sz w:val="28"/>
          <w:szCs w:val="28"/>
          <w:lang w:val="uk-UA"/>
        </w:rPr>
        <w:t xml:space="preserve">. 2011. № 9 (40). URL: </w:t>
      </w:r>
      <w:hyperlink r:id="rId10" w:history="1">
        <w:r w:rsidRPr="00F41C4F">
          <w:rPr>
            <w:rStyle w:val="ab"/>
            <w:rFonts w:eastAsia="Calibri"/>
            <w:color w:val="000000" w:themeColor="text1"/>
            <w:sz w:val="28"/>
            <w:szCs w:val="28"/>
            <w:u w:val="none"/>
            <w:lang w:val="uk-UA"/>
          </w:rPr>
          <w:t>https://eurasialaw.ru/nashi-rubriki/politsiya-gosudarstv-mira/politsiya-shvejtsarii</w:t>
        </w:r>
      </w:hyperlink>
      <w:r w:rsidRPr="00F41C4F">
        <w:rPr>
          <w:rFonts w:eastAsia="Calibri" w:cs="Times New Roman"/>
          <w:color w:val="000000" w:themeColor="text1"/>
          <w:sz w:val="28"/>
          <w:szCs w:val="28"/>
          <w:lang w:val="uk-UA"/>
        </w:rPr>
        <w:t xml:space="preserve"> </w:t>
      </w:r>
      <w:r w:rsidRPr="00F41C4F">
        <w:rPr>
          <w:rFonts w:eastAsia="Calibri" w:cs="Times New Roman"/>
          <w:color w:val="000000" w:themeColor="text1"/>
          <w:sz w:val="28"/>
          <w:szCs w:val="28"/>
        </w:rPr>
        <w:t>(</w:t>
      </w:r>
      <w:r w:rsidRPr="00F41C4F">
        <w:rPr>
          <w:rFonts w:eastAsia="Calibri" w:cs="Times New Roman"/>
          <w:color w:val="000000" w:themeColor="text1"/>
          <w:sz w:val="28"/>
          <w:szCs w:val="28"/>
          <w:lang w:val="uk-UA"/>
        </w:rPr>
        <w:t>дата</w:t>
      </w:r>
      <w:r w:rsidRPr="00F41C4F">
        <w:rPr>
          <w:rFonts w:eastAsia="Calibri" w:cs="Times New Roman"/>
          <w:sz w:val="28"/>
          <w:szCs w:val="28"/>
          <w:lang w:val="uk-UA"/>
        </w:rPr>
        <w:t xml:space="preserve"> звернення: 10.08.2020</w:t>
      </w:r>
      <w:r w:rsidRPr="00F41C4F">
        <w:rPr>
          <w:rFonts w:eastAsia="Calibri" w:cs="Times New Roman"/>
          <w:sz w:val="28"/>
          <w:szCs w:val="28"/>
        </w:rPr>
        <w:t>)</w:t>
      </w:r>
      <w:r w:rsidRPr="00F41C4F">
        <w:rPr>
          <w:rFonts w:eastAsia="Calibri" w:cs="Times New Roman"/>
          <w:sz w:val="28"/>
          <w:szCs w:val="28"/>
          <w:lang w:val="uk-UA"/>
        </w:rPr>
        <w:t>.</w:t>
      </w:r>
    </w:p>
    <w:p w14:paraId="769EA637"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F41C4F">
        <w:rPr>
          <w:rFonts w:eastAsia="Calibri" w:cs="Times New Roman"/>
          <w:sz w:val="28"/>
          <w:szCs w:val="28"/>
          <w:lang w:val="uk-UA"/>
        </w:rPr>
        <w:t>Білас</w:t>
      </w:r>
      <w:proofErr w:type="spellEnd"/>
      <w:r w:rsidRPr="00F41C4F">
        <w:rPr>
          <w:rFonts w:eastAsia="Calibri" w:cs="Times New Roman"/>
          <w:sz w:val="28"/>
          <w:szCs w:val="28"/>
          <w:lang w:val="uk-UA"/>
        </w:rPr>
        <w:t xml:space="preserve"> А. І. Правоохоронна діяльність країн ЄС: порівняльно-правове дослідження: </w:t>
      </w:r>
      <w:proofErr w:type="spellStart"/>
      <w:r w:rsidRPr="00F41C4F">
        <w:rPr>
          <w:rFonts w:eastAsia="Calibri" w:cs="Times New Roman"/>
          <w:sz w:val="28"/>
          <w:szCs w:val="28"/>
          <w:lang w:val="uk-UA"/>
        </w:rPr>
        <w:t>дис</w:t>
      </w:r>
      <w:proofErr w:type="spellEnd"/>
      <w:r w:rsidRPr="00F41C4F">
        <w:rPr>
          <w:rFonts w:eastAsia="Calibri" w:cs="Times New Roman"/>
          <w:sz w:val="28"/>
          <w:szCs w:val="28"/>
          <w:lang w:val="uk-UA"/>
        </w:rPr>
        <w:t xml:space="preserve">. … </w:t>
      </w:r>
      <w:proofErr w:type="spellStart"/>
      <w:r w:rsidRPr="00F41C4F">
        <w:rPr>
          <w:rFonts w:eastAsia="Calibri" w:cs="Times New Roman"/>
          <w:sz w:val="28"/>
          <w:szCs w:val="28"/>
          <w:lang w:val="uk-UA"/>
        </w:rPr>
        <w:t>канд</w:t>
      </w:r>
      <w:proofErr w:type="spellEnd"/>
      <w:r w:rsidRPr="00F41C4F">
        <w:rPr>
          <w:rFonts w:eastAsia="Calibri" w:cs="Times New Roman"/>
          <w:sz w:val="28"/>
          <w:szCs w:val="28"/>
          <w:lang w:val="uk-UA"/>
        </w:rPr>
        <w:t xml:space="preserve">. </w:t>
      </w:r>
      <w:proofErr w:type="spellStart"/>
      <w:r w:rsidRPr="00F41C4F">
        <w:rPr>
          <w:rFonts w:eastAsia="Calibri" w:cs="Times New Roman"/>
          <w:sz w:val="28"/>
          <w:szCs w:val="28"/>
          <w:lang w:val="uk-UA"/>
        </w:rPr>
        <w:t>юрид</w:t>
      </w:r>
      <w:proofErr w:type="spellEnd"/>
      <w:r w:rsidRPr="00F41C4F">
        <w:rPr>
          <w:rFonts w:eastAsia="Calibri" w:cs="Times New Roman"/>
          <w:sz w:val="28"/>
          <w:szCs w:val="28"/>
          <w:lang w:val="uk-UA"/>
        </w:rPr>
        <w:t>. наук. Київ, 2016. 227 с.</w:t>
      </w:r>
    </w:p>
    <w:p w14:paraId="3F5B8690"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F41C4F">
        <w:rPr>
          <w:rFonts w:eastAsia="Calibri" w:cs="Times New Roman"/>
          <w:sz w:val="28"/>
          <w:szCs w:val="28"/>
          <w:lang w:val="uk-UA"/>
        </w:rPr>
        <w:t>Біла-</w:t>
      </w:r>
      <w:proofErr w:type="spellStart"/>
      <w:r w:rsidRPr="00F41C4F">
        <w:rPr>
          <w:rFonts w:eastAsia="Calibri" w:cs="Times New Roman"/>
          <w:sz w:val="28"/>
          <w:szCs w:val="28"/>
          <w:lang w:val="uk-UA"/>
        </w:rPr>
        <w:t>Тюріна</w:t>
      </w:r>
      <w:proofErr w:type="spellEnd"/>
      <w:r w:rsidRPr="00F41C4F">
        <w:rPr>
          <w:rFonts w:eastAsia="Calibri" w:cs="Times New Roman"/>
          <w:sz w:val="28"/>
          <w:szCs w:val="28"/>
          <w:lang w:val="uk-UA"/>
        </w:rPr>
        <w:t xml:space="preserve"> Ю. З. Поліцейські послуги - базис формування нової поліції в Україні. </w:t>
      </w:r>
      <w:r w:rsidRPr="00F41C4F">
        <w:rPr>
          <w:rFonts w:eastAsia="Calibri" w:cs="Times New Roman"/>
          <w:i/>
          <w:sz w:val="28"/>
          <w:szCs w:val="28"/>
          <w:lang w:val="uk-UA"/>
        </w:rPr>
        <w:t>Правові та інституційні механізми забезпечення розвитку держави та права в умовах євроінтеграції</w:t>
      </w:r>
      <w:r w:rsidRPr="00F41C4F">
        <w:rPr>
          <w:rFonts w:eastAsia="Calibri" w:cs="Times New Roman"/>
          <w:sz w:val="28"/>
          <w:szCs w:val="28"/>
          <w:lang w:val="uk-UA"/>
        </w:rPr>
        <w:t xml:space="preserve">: матеріали </w:t>
      </w:r>
      <w:proofErr w:type="spellStart"/>
      <w:r w:rsidRPr="00F41C4F">
        <w:rPr>
          <w:rFonts w:eastAsia="Calibri" w:cs="Times New Roman"/>
          <w:sz w:val="28"/>
          <w:szCs w:val="28"/>
          <w:lang w:val="uk-UA"/>
        </w:rPr>
        <w:t>міжнар</w:t>
      </w:r>
      <w:proofErr w:type="spellEnd"/>
      <w:r w:rsidRPr="00F41C4F">
        <w:rPr>
          <w:rFonts w:eastAsia="Calibri" w:cs="Times New Roman"/>
          <w:sz w:val="28"/>
          <w:szCs w:val="28"/>
          <w:lang w:val="uk-UA"/>
        </w:rPr>
        <w:t>. наук.-</w:t>
      </w:r>
      <w:proofErr w:type="spellStart"/>
      <w:r w:rsidRPr="00F41C4F">
        <w:rPr>
          <w:rFonts w:eastAsia="Calibri" w:cs="Times New Roman"/>
          <w:sz w:val="28"/>
          <w:szCs w:val="28"/>
          <w:lang w:val="uk-UA"/>
        </w:rPr>
        <w:t>практ</w:t>
      </w:r>
      <w:proofErr w:type="spellEnd"/>
      <w:r w:rsidRPr="00F41C4F">
        <w:rPr>
          <w:rFonts w:eastAsia="Calibri" w:cs="Times New Roman"/>
          <w:sz w:val="28"/>
          <w:szCs w:val="28"/>
          <w:lang w:val="uk-UA"/>
        </w:rPr>
        <w:t xml:space="preserve">. </w:t>
      </w:r>
      <w:proofErr w:type="spellStart"/>
      <w:r w:rsidRPr="00F41C4F">
        <w:rPr>
          <w:rFonts w:eastAsia="Calibri" w:cs="Times New Roman"/>
          <w:sz w:val="28"/>
          <w:szCs w:val="28"/>
          <w:lang w:val="uk-UA"/>
        </w:rPr>
        <w:t>конф</w:t>
      </w:r>
      <w:proofErr w:type="spellEnd"/>
      <w:r w:rsidRPr="00F41C4F">
        <w:rPr>
          <w:rFonts w:eastAsia="Calibri" w:cs="Times New Roman"/>
          <w:sz w:val="28"/>
          <w:szCs w:val="28"/>
          <w:lang w:val="uk-UA"/>
        </w:rPr>
        <w:t xml:space="preserve">.: у 2 т. (м. Одеса, 20 трав. 2016 р.) / відп. ред. М. В. Афанасьєва. Одеса: </w:t>
      </w:r>
      <w:proofErr w:type="spellStart"/>
      <w:r w:rsidRPr="00F41C4F">
        <w:rPr>
          <w:rFonts w:eastAsia="Calibri" w:cs="Times New Roman"/>
          <w:sz w:val="28"/>
          <w:szCs w:val="28"/>
          <w:lang w:val="uk-UA"/>
        </w:rPr>
        <w:t>Юрид</w:t>
      </w:r>
      <w:proofErr w:type="spellEnd"/>
      <w:r w:rsidRPr="00F41C4F">
        <w:rPr>
          <w:rFonts w:eastAsia="Calibri" w:cs="Times New Roman"/>
          <w:sz w:val="28"/>
          <w:szCs w:val="28"/>
          <w:lang w:val="uk-UA"/>
        </w:rPr>
        <w:t>. літ., 2016. Т. 2. С. 51–53.</w:t>
      </w:r>
    </w:p>
    <w:p w14:paraId="35462272"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F41C4F">
        <w:rPr>
          <w:rFonts w:eastAsia="Calibri" w:cs="Times New Roman"/>
          <w:sz w:val="28"/>
          <w:szCs w:val="28"/>
          <w:lang w:val="uk-UA"/>
        </w:rPr>
        <w:t xml:space="preserve">Білик В. М. Організаційно-правові засади реалізації поліцейської функції в Україні: </w:t>
      </w:r>
      <w:proofErr w:type="spellStart"/>
      <w:r w:rsidRPr="00F41C4F">
        <w:rPr>
          <w:rFonts w:eastAsia="Calibri" w:cs="Times New Roman"/>
          <w:sz w:val="28"/>
          <w:szCs w:val="28"/>
          <w:lang w:val="uk-UA"/>
        </w:rPr>
        <w:t>автореф</w:t>
      </w:r>
      <w:proofErr w:type="spellEnd"/>
      <w:r w:rsidRPr="00F41C4F">
        <w:rPr>
          <w:rFonts w:eastAsia="Calibri" w:cs="Times New Roman"/>
          <w:sz w:val="28"/>
          <w:szCs w:val="28"/>
          <w:lang w:val="uk-UA"/>
        </w:rPr>
        <w:t xml:space="preserve">. дис. ... </w:t>
      </w:r>
      <w:proofErr w:type="spellStart"/>
      <w:r w:rsidRPr="00F41C4F">
        <w:rPr>
          <w:rFonts w:eastAsia="Calibri" w:cs="Times New Roman"/>
          <w:sz w:val="28"/>
          <w:szCs w:val="28"/>
          <w:lang w:val="uk-UA"/>
        </w:rPr>
        <w:t>канд</w:t>
      </w:r>
      <w:proofErr w:type="spellEnd"/>
      <w:r w:rsidRPr="00F41C4F">
        <w:rPr>
          <w:rFonts w:eastAsia="Calibri" w:cs="Times New Roman"/>
          <w:sz w:val="28"/>
          <w:szCs w:val="28"/>
          <w:lang w:val="uk-UA"/>
        </w:rPr>
        <w:t>. юрид. наук. Київ, 2008. 20 c.</w:t>
      </w:r>
    </w:p>
    <w:p w14:paraId="5EA44AFA"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F41C4F">
        <w:rPr>
          <w:rFonts w:eastAsia="Calibri" w:cs="Times New Roman"/>
          <w:sz w:val="28"/>
          <w:szCs w:val="28"/>
          <w:lang w:val="uk-UA"/>
        </w:rPr>
        <w:t xml:space="preserve">Білокур Є. І. Функції державного управління: поняття, особливості, правове регулювання: </w:t>
      </w:r>
      <w:proofErr w:type="spellStart"/>
      <w:r w:rsidRPr="00F41C4F">
        <w:rPr>
          <w:rFonts w:eastAsia="Calibri" w:cs="Times New Roman"/>
          <w:sz w:val="28"/>
          <w:szCs w:val="28"/>
          <w:lang w:val="uk-UA"/>
        </w:rPr>
        <w:t>дис</w:t>
      </w:r>
      <w:proofErr w:type="spellEnd"/>
      <w:r w:rsidRPr="00F41C4F">
        <w:rPr>
          <w:rFonts w:eastAsia="Calibri" w:cs="Times New Roman"/>
          <w:sz w:val="28"/>
          <w:szCs w:val="28"/>
          <w:lang w:val="uk-UA"/>
        </w:rPr>
        <w:t xml:space="preserve">. ... </w:t>
      </w:r>
      <w:proofErr w:type="spellStart"/>
      <w:r w:rsidRPr="00F41C4F">
        <w:rPr>
          <w:rFonts w:eastAsia="Calibri" w:cs="Times New Roman"/>
          <w:sz w:val="28"/>
          <w:szCs w:val="28"/>
          <w:lang w:val="uk-UA"/>
        </w:rPr>
        <w:t>канд</w:t>
      </w:r>
      <w:proofErr w:type="spellEnd"/>
      <w:r w:rsidRPr="00F41C4F">
        <w:rPr>
          <w:rFonts w:eastAsia="Calibri" w:cs="Times New Roman"/>
          <w:sz w:val="28"/>
          <w:szCs w:val="28"/>
          <w:lang w:val="uk-UA"/>
        </w:rPr>
        <w:t>. юрид. наук: 12.00.07. Одеса, 2015. 195 с.</w:t>
      </w:r>
    </w:p>
    <w:p w14:paraId="5FDD314F"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F41C4F">
        <w:rPr>
          <w:rFonts w:eastAsia="Calibri" w:cs="Times New Roman"/>
          <w:sz w:val="28"/>
          <w:szCs w:val="28"/>
          <w:lang w:val="uk-UA"/>
        </w:rPr>
        <w:t>Братель</w:t>
      </w:r>
      <w:proofErr w:type="spellEnd"/>
      <w:r w:rsidRPr="00F41C4F">
        <w:rPr>
          <w:rFonts w:eastAsia="Calibri" w:cs="Times New Roman"/>
          <w:sz w:val="28"/>
          <w:szCs w:val="28"/>
          <w:lang w:val="uk-UA"/>
        </w:rPr>
        <w:t xml:space="preserve"> С. Г. Державна політика щодо розвитку правоохоронної сфери. </w:t>
      </w:r>
      <w:proofErr w:type="spellStart"/>
      <w:r w:rsidRPr="00F41C4F">
        <w:rPr>
          <w:rFonts w:eastAsia="Calibri" w:cs="Times New Roman"/>
          <w:i/>
          <w:iCs/>
          <w:sz w:val="28"/>
          <w:szCs w:val="28"/>
          <w:lang w:val="uk-UA"/>
        </w:rPr>
        <w:t>Evropsky</w:t>
      </w:r>
      <w:proofErr w:type="spellEnd"/>
      <w:r w:rsidRPr="00F41C4F">
        <w:rPr>
          <w:rFonts w:eastAsia="Calibri" w:cs="Times New Roman"/>
          <w:i/>
          <w:iCs/>
          <w:sz w:val="28"/>
          <w:szCs w:val="28"/>
          <w:lang w:val="uk-UA"/>
        </w:rPr>
        <w:t xml:space="preserve"> </w:t>
      </w:r>
      <w:proofErr w:type="spellStart"/>
      <w:r w:rsidRPr="00F41C4F">
        <w:rPr>
          <w:rFonts w:eastAsia="Calibri" w:cs="Times New Roman"/>
          <w:i/>
          <w:iCs/>
          <w:sz w:val="28"/>
          <w:szCs w:val="28"/>
          <w:lang w:val="uk-UA"/>
        </w:rPr>
        <w:t>politicky</w:t>
      </w:r>
      <w:proofErr w:type="spellEnd"/>
      <w:r w:rsidRPr="00F41C4F">
        <w:rPr>
          <w:rFonts w:eastAsia="Calibri" w:cs="Times New Roman"/>
          <w:i/>
          <w:iCs/>
          <w:sz w:val="28"/>
          <w:szCs w:val="28"/>
          <w:lang w:val="uk-UA"/>
        </w:rPr>
        <w:t xml:space="preserve"> a </w:t>
      </w:r>
      <w:proofErr w:type="spellStart"/>
      <w:r w:rsidRPr="00F41C4F">
        <w:rPr>
          <w:rFonts w:eastAsia="Calibri" w:cs="Times New Roman"/>
          <w:i/>
          <w:iCs/>
          <w:sz w:val="28"/>
          <w:szCs w:val="28"/>
          <w:lang w:val="uk-UA"/>
        </w:rPr>
        <w:t>pravni</w:t>
      </w:r>
      <w:proofErr w:type="spellEnd"/>
      <w:r w:rsidRPr="00F41C4F">
        <w:rPr>
          <w:rFonts w:eastAsia="Calibri" w:cs="Times New Roman"/>
          <w:i/>
          <w:iCs/>
          <w:sz w:val="28"/>
          <w:szCs w:val="28"/>
          <w:lang w:val="uk-UA"/>
        </w:rPr>
        <w:t xml:space="preserve"> </w:t>
      </w:r>
      <w:proofErr w:type="spellStart"/>
      <w:r w:rsidRPr="00F41C4F">
        <w:rPr>
          <w:rFonts w:eastAsia="Calibri" w:cs="Times New Roman"/>
          <w:i/>
          <w:iCs/>
          <w:sz w:val="28"/>
          <w:szCs w:val="28"/>
          <w:lang w:val="uk-UA"/>
        </w:rPr>
        <w:t>diskurz</w:t>
      </w:r>
      <w:proofErr w:type="spellEnd"/>
      <w:r w:rsidRPr="00F41C4F">
        <w:rPr>
          <w:rFonts w:eastAsia="Calibri" w:cs="Times New Roman"/>
          <w:sz w:val="28"/>
          <w:szCs w:val="28"/>
          <w:lang w:val="uk-UA"/>
        </w:rPr>
        <w:t xml:space="preserve">. 2014. </w:t>
      </w:r>
      <w:proofErr w:type="spellStart"/>
      <w:r w:rsidRPr="00F41C4F">
        <w:rPr>
          <w:rFonts w:eastAsia="Calibri" w:cs="Times New Roman"/>
          <w:sz w:val="28"/>
          <w:szCs w:val="28"/>
          <w:lang w:val="uk-UA"/>
        </w:rPr>
        <w:t>Vol</w:t>
      </w:r>
      <w:proofErr w:type="spellEnd"/>
      <w:r w:rsidRPr="00F41C4F">
        <w:rPr>
          <w:rFonts w:eastAsia="Calibri" w:cs="Times New Roman"/>
          <w:sz w:val="28"/>
          <w:szCs w:val="28"/>
          <w:lang w:val="uk-UA"/>
        </w:rPr>
        <w:t xml:space="preserve">. 1, </w:t>
      </w:r>
      <w:proofErr w:type="spellStart"/>
      <w:r w:rsidRPr="00F41C4F">
        <w:rPr>
          <w:rFonts w:eastAsia="Calibri" w:cs="Times New Roman"/>
          <w:sz w:val="28"/>
          <w:szCs w:val="28"/>
          <w:lang w:val="uk-UA"/>
        </w:rPr>
        <w:t>Iss</w:t>
      </w:r>
      <w:proofErr w:type="spellEnd"/>
      <w:r w:rsidRPr="00F41C4F">
        <w:rPr>
          <w:rFonts w:eastAsia="Calibri" w:cs="Times New Roman"/>
          <w:sz w:val="28"/>
          <w:szCs w:val="28"/>
          <w:lang w:val="uk-UA"/>
        </w:rPr>
        <w:t xml:space="preserve">. 6. С. 637–645. </w:t>
      </w:r>
      <w:r w:rsidRPr="00F41C4F">
        <w:rPr>
          <w:rFonts w:eastAsia="Calibri" w:cs="Times New Roman"/>
          <w:sz w:val="28"/>
          <w:szCs w:val="28"/>
          <w:lang w:val="en-US"/>
        </w:rPr>
        <w:t>URL</w:t>
      </w:r>
      <w:r w:rsidRPr="00F41C4F">
        <w:rPr>
          <w:rFonts w:eastAsia="Calibri" w:cs="Times New Roman"/>
          <w:sz w:val="28"/>
          <w:szCs w:val="28"/>
          <w:lang w:val="uk-UA"/>
        </w:rPr>
        <w:t>: http://nbuv.gov.ua/UJRN/evrpol_2014_1_6_64</w:t>
      </w:r>
      <w:r w:rsidRPr="00F41C4F">
        <w:rPr>
          <w:rFonts w:eastAsia="Calibri" w:cs="Times New Roman"/>
          <w:sz w:val="28"/>
          <w:szCs w:val="28"/>
          <w:lang w:val="en-US"/>
        </w:rPr>
        <w:t xml:space="preserve"> (</w:t>
      </w:r>
      <w:r w:rsidRPr="00F41C4F">
        <w:rPr>
          <w:rFonts w:eastAsia="Calibri" w:cs="Times New Roman"/>
          <w:sz w:val="28"/>
          <w:szCs w:val="28"/>
          <w:lang w:val="uk-UA"/>
        </w:rPr>
        <w:t>дата доступу: 17.07.2018</w:t>
      </w:r>
      <w:r w:rsidRPr="00F41C4F">
        <w:rPr>
          <w:rFonts w:eastAsia="Calibri" w:cs="Times New Roman"/>
          <w:sz w:val="28"/>
          <w:szCs w:val="28"/>
          <w:lang w:val="en-US"/>
        </w:rPr>
        <w:t>)</w:t>
      </w:r>
      <w:r w:rsidRPr="00F41C4F">
        <w:rPr>
          <w:rFonts w:eastAsia="Calibri" w:cs="Times New Roman"/>
          <w:sz w:val="28"/>
          <w:szCs w:val="28"/>
          <w:lang w:val="uk-UA"/>
        </w:rPr>
        <w:t>.</w:t>
      </w:r>
    </w:p>
    <w:p w14:paraId="43B99165"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F41C4F">
        <w:rPr>
          <w:rFonts w:eastAsia="Calibri" w:cs="Times New Roman"/>
          <w:sz w:val="28"/>
          <w:szCs w:val="28"/>
          <w:lang w:val="uk-UA"/>
        </w:rPr>
        <w:t>Бударний</w:t>
      </w:r>
      <w:proofErr w:type="spellEnd"/>
      <w:r w:rsidRPr="00F41C4F">
        <w:rPr>
          <w:rFonts w:eastAsia="Calibri" w:cs="Times New Roman"/>
          <w:sz w:val="28"/>
          <w:szCs w:val="28"/>
          <w:lang w:val="uk-UA"/>
        </w:rPr>
        <w:t xml:space="preserve"> О. В. Органи і посадові особи Національної поліції України як сторона у справах, що розглядаються адміністративними судами: </w:t>
      </w:r>
      <w:proofErr w:type="spellStart"/>
      <w:r w:rsidRPr="00F41C4F">
        <w:rPr>
          <w:rFonts w:eastAsia="Calibri" w:cs="Times New Roman"/>
          <w:sz w:val="28"/>
          <w:szCs w:val="28"/>
          <w:lang w:val="uk-UA"/>
        </w:rPr>
        <w:t>автореф</w:t>
      </w:r>
      <w:proofErr w:type="spellEnd"/>
      <w:r w:rsidRPr="00F41C4F">
        <w:rPr>
          <w:rFonts w:eastAsia="Calibri" w:cs="Times New Roman"/>
          <w:sz w:val="28"/>
          <w:szCs w:val="28"/>
          <w:lang w:val="uk-UA"/>
        </w:rPr>
        <w:t xml:space="preserve">. </w:t>
      </w:r>
      <w:proofErr w:type="spellStart"/>
      <w:r w:rsidRPr="00F41C4F">
        <w:rPr>
          <w:rFonts w:eastAsia="Calibri" w:cs="Times New Roman"/>
          <w:sz w:val="28"/>
          <w:szCs w:val="28"/>
          <w:lang w:val="uk-UA"/>
        </w:rPr>
        <w:t>дис</w:t>
      </w:r>
      <w:proofErr w:type="spellEnd"/>
      <w:r w:rsidRPr="00F41C4F">
        <w:rPr>
          <w:rFonts w:eastAsia="Calibri" w:cs="Times New Roman"/>
          <w:sz w:val="28"/>
          <w:szCs w:val="28"/>
          <w:lang w:val="uk-UA"/>
        </w:rPr>
        <w:t xml:space="preserve">. … </w:t>
      </w:r>
      <w:proofErr w:type="spellStart"/>
      <w:r w:rsidRPr="00F41C4F">
        <w:rPr>
          <w:rFonts w:eastAsia="Calibri" w:cs="Times New Roman"/>
          <w:sz w:val="28"/>
          <w:szCs w:val="28"/>
          <w:lang w:val="uk-UA"/>
        </w:rPr>
        <w:t>канд</w:t>
      </w:r>
      <w:proofErr w:type="spellEnd"/>
      <w:r w:rsidRPr="00F41C4F">
        <w:rPr>
          <w:rFonts w:eastAsia="Calibri" w:cs="Times New Roman"/>
          <w:sz w:val="28"/>
          <w:szCs w:val="28"/>
          <w:lang w:val="uk-UA"/>
        </w:rPr>
        <w:t xml:space="preserve">. </w:t>
      </w:r>
      <w:proofErr w:type="spellStart"/>
      <w:r w:rsidRPr="00F41C4F">
        <w:rPr>
          <w:rFonts w:eastAsia="Calibri" w:cs="Times New Roman"/>
          <w:sz w:val="28"/>
          <w:szCs w:val="28"/>
          <w:lang w:val="uk-UA"/>
        </w:rPr>
        <w:t>юрид</w:t>
      </w:r>
      <w:proofErr w:type="spellEnd"/>
      <w:r w:rsidRPr="00F41C4F">
        <w:rPr>
          <w:rFonts w:eastAsia="Calibri" w:cs="Times New Roman"/>
          <w:sz w:val="28"/>
          <w:szCs w:val="28"/>
          <w:lang w:val="uk-UA"/>
        </w:rPr>
        <w:t>. наук. Харків. 2018. 20 с.</w:t>
      </w:r>
    </w:p>
    <w:p w14:paraId="410BA689"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F41C4F">
        <w:rPr>
          <w:rFonts w:eastAsia="Calibri" w:cs="Times New Roman"/>
          <w:sz w:val="28"/>
          <w:szCs w:val="28"/>
          <w:lang w:val="uk-UA"/>
        </w:rPr>
        <w:lastRenderedPageBreak/>
        <w:t>Будзинський</w:t>
      </w:r>
      <w:proofErr w:type="spellEnd"/>
      <w:r w:rsidRPr="00F41C4F">
        <w:rPr>
          <w:rFonts w:eastAsia="Calibri" w:cs="Times New Roman"/>
          <w:sz w:val="28"/>
          <w:szCs w:val="28"/>
          <w:lang w:val="uk-UA"/>
        </w:rPr>
        <w:t xml:space="preserve"> М. П. Адміністративно-правове регулювання у сфері кадрового забезпечення Національної поліції України: </w:t>
      </w:r>
      <w:proofErr w:type="spellStart"/>
      <w:r w:rsidRPr="00F41C4F">
        <w:rPr>
          <w:rFonts w:eastAsia="Calibri" w:cs="Times New Roman"/>
          <w:sz w:val="28"/>
          <w:szCs w:val="28"/>
          <w:lang w:val="uk-UA"/>
        </w:rPr>
        <w:t>дис</w:t>
      </w:r>
      <w:proofErr w:type="spellEnd"/>
      <w:r w:rsidRPr="00F41C4F">
        <w:rPr>
          <w:rFonts w:eastAsia="Calibri" w:cs="Times New Roman"/>
          <w:sz w:val="28"/>
          <w:szCs w:val="28"/>
          <w:lang w:val="uk-UA"/>
        </w:rPr>
        <w:t xml:space="preserve">. … </w:t>
      </w:r>
      <w:proofErr w:type="spellStart"/>
      <w:r w:rsidRPr="00F41C4F">
        <w:rPr>
          <w:rFonts w:eastAsia="Calibri" w:cs="Times New Roman"/>
          <w:sz w:val="28"/>
          <w:szCs w:val="28"/>
          <w:lang w:val="uk-UA"/>
        </w:rPr>
        <w:t>канд</w:t>
      </w:r>
      <w:proofErr w:type="spellEnd"/>
      <w:r w:rsidRPr="00F41C4F">
        <w:rPr>
          <w:rFonts w:eastAsia="Calibri" w:cs="Times New Roman"/>
          <w:sz w:val="28"/>
          <w:szCs w:val="28"/>
          <w:lang w:val="uk-UA"/>
        </w:rPr>
        <w:t xml:space="preserve">. </w:t>
      </w:r>
      <w:proofErr w:type="spellStart"/>
      <w:r w:rsidRPr="00F41C4F">
        <w:rPr>
          <w:rFonts w:eastAsia="Calibri" w:cs="Times New Roman"/>
          <w:sz w:val="28"/>
          <w:szCs w:val="28"/>
          <w:lang w:val="uk-UA"/>
        </w:rPr>
        <w:t>юрид</w:t>
      </w:r>
      <w:proofErr w:type="spellEnd"/>
      <w:r w:rsidRPr="00F41C4F">
        <w:rPr>
          <w:rFonts w:eastAsia="Calibri" w:cs="Times New Roman"/>
          <w:sz w:val="28"/>
          <w:szCs w:val="28"/>
          <w:lang w:val="uk-UA"/>
        </w:rPr>
        <w:t>. наук. Київ. 2017. 257 с.</w:t>
      </w:r>
    </w:p>
    <w:p w14:paraId="77009D40"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F41C4F">
        <w:rPr>
          <w:rFonts w:eastAsia="Calibri" w:cs="Times New Roman"/>
          <w:sz w:val="28"/>
          <w:szCs w:val="28"/>
          <w:lang w:val="uk-UA"/>
        </w:rPr>
        <w:t>Бурбика</w:t>
      </w:r>
      <w:proofErr w:type="spellEnd"/>
      <w:r w:rsidRPr="00F41C4F">
        <w:rPr>
          <w:rFonts w:eastAsia="Calibri" w:cs="Times New Roman"/>
          <w:sz w:val="28"/>
          <w:szCs w:val="28"/>
          <w:lang w:val="uk-UA"/>
        </w:rPr>
        <w:t xml:space="preserve"> В. О. Процедури взаємодії органів місцевого самоврядування з правоохоронними органами. </w:t>
      </w:r>
      <w:r w:rsidRPr="00F41C4F">
        <w:rPr>
          <w:rFonts w:eastAsia="Calibri" w:cs="Times New Roman"/>
          <w:i/>
          <w:sz w:val="28"/>
          <w:szCs w:val="28"/>
          <w:lang w:val="uk-UA"/>
        </w:rPr>
        <w:t>Верховенство права:</w:t>
      </w:r>
      <w:r w:rsidRPr="00F41C4F">
        <w:rPr>
          <w:rFonts w:eastAsia="Calibri" w:cs="Times New Roman"/>
          <w:sz w:val="28"/>
          <w:szCs w:val="28"/>
          <w:lang w:val="uk-UA"/>
        </w:rPr>
        <w:t xml:space="preserve"> </w:t>
      </w:r>
      <w:proofErr w:type="spellStart"/>
      <w:r w:rsidRPr="00F41C4F">
        <w:rPr>
          <w:rFonts w:eastAsia="Calibri" w:cs="Times New Roman"/>
          <w:sz w:val="28"/>
          <w:szCs w:val="28"/>
          <w:lang w:val="uk-UA"/>
        </w:rPr>
        <w:t>міжнар</w:t>
      </w:r>
      <w:proofErr w:type="spellEnd"/>
      <w:r w:rsidRPr="00F41C4F">
        <w:rPr>
          <w:rFonts w:eastAsia="Calibri" w:cs="Times New Roman"/>
          <w:sz w:val="28"/>
          <w:szCs w:val="28"/>
          <w:lang w:val="uk-UA"/>
        </w:rPr>
        <w:t>. наук. журнал. 2017. № 1. С. 70–75.</w:t>
      </w:r>
    </w:p>
    <w:p w14:paraId="6D9D8507" w14:textId="77777777" w:rsidR="00AA7B71" w:rsidRPr="00F41C4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F41C4F">
        <w:rPr>
          <w:rFonts w:eastAsia="Calibri" w:cs="Times New Roman"/>
          <w:sz w:val="28"/>
          <w:szCs w:val="28"/>
          <w:lang w:val="uk-UA"/>
        </w:rPr>
        <w:t>Бучакова</w:t>
      </w:r>
      <w:proofErr w:type="spellEnd"/>
      <w:r w:rsidRPr="00F41C4F">
        <w:rPr>
          <w:rFonts w:eastAsia="Calibri" w:cs="Times New Roman"/>
          <w:sz w:val="28"/>
          <w:szCs w:val="28"/>
          <w:lang w:val="uk-UA"/>
        </w:rPr>
        <w:t xml:space="preserve"> М. А., </w:t>
      </w:r>
      <w:proofErr w:type="spellStart"/>
      <w:r w:rsidRPr="00F41C4F">
        <w:rPr>
          <w:rFonts w:eastAsia="Calibri" w:cs="Times New Roman"/>
          <w:sz w:val="28"/>
          <w:szCs w:val="28"/>
          <w:lang w:val="uk-UA"/>
        </w:rPr>
        <w:t>Дизер</w:t>
      </w:r>
      <w:proofErr w:type="spellEnd"/>
      <w:r w:rsidRPr="00F41C4F">
        <w:rPr>
          <w:rFonts w:eastAsia="Calibri" w:cs="Times New Roman"/>
          <w:sz w:val="28"/>
          <w:szCs w:val="28"/>
          <w:lang w:val="uk-UA"/>
        </w:rPr>
        <w:t xml:space="preserve"> О. А. </w:t>
      </w:r>
      <w:proofErr w:type="spellStart"/>
      <w:r w:rsidRPr="00F41C4F">
        <w:rPr>
          <w:rFonts w:eastAsia="Calibri" w:cs="Times New Roman"/>
          <w:sz w:val="28"/>
          <w:szCs w:val="28"/>
          <w:lang w:val="uk-UA"/>
        </w:rPr>
        <w:t>Взаимодействие</w:t>
      </w:r>
      <w:proofErr w:type="spellEnd"/>
      <w:r w:rsidRPr="00F41C4F">
        <w:rPr>
          <w:rFonts w:eastAsia="Calibri" w:cs="Times New Roman"/>
          <w:sz w:val="28"/>
          <w:szCs w:val="28"/>
          <w:lang w:val="uk-UA"/>
        </w:rPr>
        <w:t xml:space="preserve"> </w:t>
      </w:r>
      <w:proofErr w:type="spellStart"/>
      <w:r w:rsidRPr="00F41C4F">
        <w:rPr>
          <w:rFonts w:eastAsia="Calibri" w:cs="Times New Roman"/>
          <w:sz w:val="28"/>
          <w:szCs w:val="28"/>
          <w:lang w:val="uk-UA"/>
        </w:rPr>
        <w:t>полиции</w:t>
      </w:r>
      <w:proofErr w:type="spellEnd"/>
      <w:r w:rsidRPr="00F41C4F">
        <w:rPr>
          <w:rFonts w:eastAsia="Calibri" w:cs="Times New Roman"/>
          <w:sz w:val="28"/>
          <w:szCs w:val="28"/>
          <w:lang w:val="uk-UA"/>
        </w:rPr>
        <w:t xml:space="preserve"> и </w:t>
      </w:r>
      <w:proofErr w:type="spellStart"/>
      <w:r w:rsidRPr="00F41C4F">
        <w:rPr>
          <w:rFonts w:eastAsia="Calibri" w:cs="Times New Roman"/>
          <w:sz w:val="28"/>
          <w:szCs w:val="28"/>
          <w:lang w:val="uk-UA"/>
        </w:rPr>
        <w:t>общества</w:t>
      </w:r>
      <w:proofErr w:type="spellEnd"/>
      <w:r w:rsidRPr="00F41C4F">
        <w:rPr>
          <w:rFonts w:eastAsia="Calibri" w:cs="Times New Roman"/>
          <w:i/>
          <w:sz w:val="28"/>
          <w:szCs w:val="28"/>
          <w:lang w:val="uk-UA"/>
        </w:rPr>
        <w:t xml:space="preserve">. </w:t>
      </w:r>
      <w:proofErr w:type="spellStart"/>
      <w:r w:rsidRPr="00F41C4F">
        <w:rPr>
          <w:rFonts w:eastAsia="Calibri" w:cs="Times New Roman"/>
          <w:i/>
          <w:sz w:val="28"/>
          <w:szCs w:val="28"/>
          <w:lang w:val="uk-UA"/>
        </w:rPr>
        <w:t>Вестник</w:t>
      </w:r>
      <w:proofErr w:type="spellEnd"/>
      <w:r w:rsidRPr="00F41C4F">
        <w:rPr>
          <w:rFonts w:eastAsia="Calibri" w:cs="Times New Roman"/>
          <w:i/>
          <w:sz w:val="28"/>
          <w:szCs w:val="28"/>
          <w:lang w:val="uk-UA"/>
        </w:rPr>
        <w:t xml:space="preserve"> </w:t>
      </w:r>
      <w:proofErr w:type="spellStart"/>
      <w:r w:rsidRPr="00F41C4F">
        <w:rPr>
          <w:rFonts w:eastAsia="Calibri" w:cs="Times New Roman"/>
          <w:i/>
          <w:sz w:val="28"/>
          <w:szCs w:val="28"/>
          <w:lang w:val="uk-UA"/>
        </w:rPr>
        <w:t>Омского</w:t>
      </w:r>
      <w:proofErr w:type="spellEnd"/>
      <w:r w:rsidRPr="00F41C4F">
        <w:rPr>
          <w:rFonts w:eastAsia="Calibri" w:cs="Times New Roman"/>
          <w:i/>
          <w:sz w:val="28"/>
          <w:szCs w:val="28"/>
          <w:lang w:val="uk-UA"/>
        </w:rPr>
        <w:t xml:space="preserve"> </w:t>
      </w:r>
      <w:proofErr w:type="spellStart"/>
      <w:r w:rsidRPr="00F41C4F">
        <w:rPr>
          <w:rFonts w:eastAsia="Calibri" w:cs="Times New Roman"/>
          <w:i/>
          <w:sz w:val="28"/>
          <w:szCs w:val="28"/>
          <w:lang w:val="uk-UA"/>
        </w:rPr>
        <w:t>университета</w:t>
      </w:r>
      <w:proofErr w:type="spellEnd"/>
      <w:r w:rsidRPr="00F41C4F">
        <w:rPr>
          <w:rFonts w:eastAsia="Calibri" w:cs="Times New Roman"/>
          <w:i/>
          <w:sz w:val="28"/>
          <w:szCs w:val="28"/>
          <w:lang w:val="uk-UA"/>
        </w:rPr>
        <w:t xml:space="preserve">. </w:t>
      </w:r>
      <w:proofErr w:type="spellStart"/>
      <w:r w:rsidRPr="00F41C4F">
        <w:rPr>
          <w:rFonts w:eastAsia="Calibri" w:cs="Times New Roman"/>
          <w:i/>
          <w:sz w:val="28"/>
          <w:szCs w:val="28"/>
          <w:lang w:val="uk-UA"/>
        </w:rPr>
        <w:t>Серия</w:t>
      </w:r>
      <w:proofErr w:type="spellEnd"/>
      <w:r w:rsidRPr="00F41C4F">
        <w:rPr>
          <w:rFonts w:eastAsia="Calibri" w:cs="Times New Roman"/>
          <w:i/>
          <w:sz w:val="28"/>
          <w:szCs w:val="28"/>
          <w:lang w:val="uk-UA"/>
        </w:rPr>
        <w:t>: «Право».</w:t>
      </w:r>
      <w:r w:rsidRPr="00F41C4F">
        <w:rPr>
          <w:rFonts w:eastAsia="Calibri" w:cs="Times New Roman"/>
          <w:sz w:val="28"/>
          <w:szCs w:val="28"/>
          <w:lang w:val="uk-UA"/>
        </w:rPr>
        <w:t xml:space="preserve"> 2015. № 2 (43). С. 58–63.</w:t>
      </w:r>
    </w:p>
    <w:p w14:paraId="4F05433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F41C4F">
        <w:rPr>
          <w:rFonts w:eastAsia="Calibri" w:cs="Times New Roman"/>
          <w:sz w:val="28"/>
          <w:szCs w:val="28"/>
          <w:lang w:val="uk-UA"/>
        </w:rPr>
        <w:t>Ведмідь Н. І. Термінологічні</w:t>
      </w:r>
      <w:r w:rsidRPr="00500E4E">
        <w:rPr>
          <w:rFonts w:eastAsia="Calibri" w:cs="Times New Roman"/>
          <w:sz w:val="28"/>
          <w:szCs w:val="28"/>
          <w:lang w:val="uk-UA"/>
        </w:rPr>
        <w:t xml:space="preserve"> підходи до визначення категорії «Сервіс» та його роль в економіці країн. </w:t>
      </w:r>
      <w:proofErr w:type="spellStart"/>
      <w:r w:rsidRPr="00500E4E">
        <w:rPr>
          <w:rFonts w:eastAsia="Calibri" w:cs="Times New Roman"/>
          <w:i/>
          <w:sz w:val="28"/>
          <w:szCs w:val="28"/>
          <w:lang w:val="uk-UA"/>
        </w:rPr>
        <w:t>Економiчний</w:t>
      </w:r>
      <w:proofErr w:type="spellEnd"/>
      <w:r w:rsidRPr="00500E4E">
        <w:rPr>
          <w:rFonts w:eastAsia="Calibri" w:cs="Times New Roman"/>
          <w:i/>
          <w:sz w:val="28"/>
          <w:szCs w:val="28"/>
          <w:lang w:val="uk-UA"/>
        </w:rPr>
        <w:t xml:space="preserve"> часопис-XXI.</w:t>
      </w:r>
      <w:r w:rsidRPr="00500E4E">
        <w:rPr>
          <w:rFonts w:eastAsia="Calibri" w:cs="Times New Roman"/>
          <w:sz w:val="28"/>
          <w:szCs w:val="28"/>
          <w:lang w:val="uk-UA"/>
        </w:rPr>
        <w:t xml:space="preserve"> 2012. № 3–4. С. 49–52.</w:t>
      </w:r>
    </w:p>
    <w:p w14:paraId="17F0A7E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Великий тлумачний словник сучасної української мови (з дод. і </w:t>
      </w:r>
      <w:proofErr w:type="spellStart"/>
      <w:r w:rsidRPr="00500E4E">
        <w:rPr>
          <w:rFonts w:eastAsia="Calibri" w:cs="Times New Roman"/>
          <w:sz w:val="28"/>
          <w:szCs w:val="28"/>
          <w:lang w:val="uk-UA"/>
        </w:rPr>
        <w:t>допов</w:t>
      </w:r>
      <w:proofErr w:type="spellEnd"/>
      <w:r w:rsidRPr="00500E4E">
        <w:rPr>
          <w:rFonts w:eastAsia="Calibri" w:cs="Times New Roman"/>
          <w:sz w:val="28"/>
          <w:szCs w:val="28"/>
          <w:lang w:val="uk-UA"/>
        </w:rPr>
        <w:t>.) / уклад. і гол. ред. В. Т. Бусел. Київ; Ірпінь: Перун, 2005. 1728 с.</w:t>
      </w:r>
    </w:p>
    <w:p w14:paraId="06669D6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cs="Times New Roman"/>
          <w:sz w:val="28"/>
          <w:szCs w:val="28"/>
          <w:lang w:val="uk-UA"/>
        </w:rPr>
        <w:t xml:space="preserve">Великий тлумачний словник сучасної української мови (з дод., </w:t>
      </w:r>
      <w:proofErr w:type="spellStart"/>
      <w:r w:rsidRPr="00500E4E">
        <w:rPr>
          <w:rFonts w:cs="Times New Roman"/>
          <w:sz w:val="28"/>
          <w:szCs w:val="28"/>
          <w:lang w:val="uk-UA"/>
        </w:rPr>
        <w:t>допов</w:t>
      </w:r>
      <w:proofErr w:type="spellEnd"/>
      <w:r w:rsidRPr="00500E4E">
        <w:rPr>
          <w:rFonts w:cs="Times New Roman"/>
          <w:sz w:val="28"/>
          <w:szCs w:val="28"/>
          <w:lang w:val="uk-UA"/>
        </w:rPr>
        <w:t>. та CD) / уклад. і гол. ред. В. Т. Бусел. Київ Ірпінь: ВТФ «Перун», 2009. 1383 с.</w:t>
      </w:r>
    </w:p>
    <w:p w14:paraId="29B1CA7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Верховенство права (доповідь, схвалена Венеціанською комісією на 86-му пленарному засіданні 25–26</w:t>
      </w:r>
      <w:r w:rsidRPr="00500E4E">
        <w:rPr>
          <w:rFonts w:eastAsia="Calibri" w:cs="Times New Roman"/>
          <w:sz w:val="28"/>
          <w:szCs w:val="28"/>
          <w:lang w:val="en-US"/>
        </w:rPr>
        <w:t> </w:t>
      </w:r>
      <w:r w:rsidRPr="00500E4E">
        <w:rPr>
          <w:rFonts w:eastAsia="Calibri" w:cs="Times New Roman"/>
          <w:sz w:val="28"/>
          <w:szCs w:val="28"/>
          <w:lang w:val="uk-UA"/>
        </w:rPr>
        <w:t>березня 2011</w:t>
      </w:r>
      <w:r w:rsidRPr="00500E4E">
        <w:rPr>
          <w:rFonts w:eastAsia="Calibri" w:cs="Times New Roman"/>
          <w:sz w:val="28"/>
          <w:szCs w:val="28"/>
          <w:lang w:val="en-US"/>
        </w:rPr>
        <w:t> </w:t>
      </w:r>
      <w:r w:rsidRPr="00500E4E">
        <w:rPr>
          <w:rFonts w:eastAsia="Calibri" w:cs="Times New Roman"/>
          <w:sz w:val="28"/>
          <w:szCs w:val="28"/>
          <w:lang w:val="uk-UA"/>
        </w:rPr>
        <w:t xml:space="preserve">р.). </w:t>
      </w:r>
      <w:r w:rsidRPr="00500E4E">
        <w:rPr>
          <w:rFonts w:eastAsia="Calibri" w:cs="Times New Roman"/>
          <w:i/>
          <w:sz w:val="28"/>
          <w:szCs w:val="28"/>
          <w:lang w:val="uk-UA"/>
        </w:rPr>
        <w:t>Право України</w:t>
      </w:r>
      <w:r>
        <w:rPr>
          <w:rFonts w:eastAsia="Calibri" w:cs="Times New Roman"/>
          <w:sz w:val="28"/>
          <w:szCs w:val="28"/>
          <w:lang w:val="uk-UA"/>
        </w:rPr>
        <w:t>.</w:t>
      </w:r>
      <w:r w:rsidRPr="00500E4E">
        <w:rPr>
          <w:rFonts w:eastAsia="Calibri" w:cs="Times New Roman"/>
          <w:sz w:val="28"/>
          <w:szCs w:val="28"/>
          <w:lang w:val="uk-UA"/>
        </w:rPr>
        <w:t xml:space="preserve"> 2011. №</w:t>
      </w:r>
      <w:r w:rsidRPr="00500E4E">
        <w:rPr>
          <w:rFonts w:eastAsia="Calibri" w:cs="Times New Roman"/>
          <w:sz w:val="28"/>
          <w:szCs w:val="28"/>
          <w:lang w:val="en-US"/>
        </w:rPr>
        <w:t> </w:t>
      </w:r>
      <w:r w:rsidRPr="00500E4E">
        <w:rPr>
          <w:rFonts w:eastAsia="Calibri" w:cs="Times New Roman"/>
          <w:sz w:val="28"/>
          <w:szCs w:val="28"/>
          <w:lang w:val="uk-UA"/>
        </w:rPr>
        <w:t>10. С.</w:t>
      </w:r>
      <w:r w:rsidRPr="00500E4E">
        <w:rPr>
          <w:rFonts w:eastAsia="Calibri" w:cs="Times New Roman"/>
          <w:sz w:val="28"/>
          <w:szCs w:val="28"/>
          <w:lang w:val="en-US"/>
        </w:rPr>
        <w:t> </w:t>
      </w:r>
      <w:r w:rsidRPr="00500E4E">
        <w:rPr>
          <w:rFonts w:eastAsia="Calibri" w:cs="Times New Roman"/>
          <w:sz w:val="28"/>
          <w:szCs w:val="28"/>
          <w:lang w:val="uk-UA"/>
        </w:rPr>
        <w:t>168–184.</w:t>
      </w:r>
    </w:p>
    <w:p w14:paraId="24B0303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Взаємодія поліції та громади. URL: http://bezpechne.community/ (дата звернення: 12.01.2019).</w:t>
      </w:r>
    </w:p>
    <w:p w14:paraId="16365552" w14:textId="77777777" w:rsidR="00AA7B71" w:rsidRPr="00500E4E" w:rsidRDefault="00AA7B71" w:rsidP="00AA7B71">
      <w:pPr>
        <w:pStyle w:val="a8"/>
        <w:numPr>
          <w:ilvl w:val="0"/>
          <w:numId w:val="29"/>
        </w:numPr>
        <w:tabs>
          <w:tab w:val="left" w:pos="709"/>
          <w:tab w:val="left" w:pos="1276"/>
        </w:tabs>
        <w:spacing w:line="360" w:lineRule="auto"/>
        <w:ind w:left="0" w:firstLine="709"/>
        <w:jc w:val="both"/>
        <w:rPr>
          <w:rFonts w:cs="Times New Roman"/>
          <w:sz w:val="28"/>
          <w:szCs w:val="28"/>
          <w:lang w:val="uk-UA"/>
        </w:rPr>
      </w:pPr>
      <w:r w:rsidRPr="00500E4E">
        <w:rPr>
          <w:rFonts w:cs="Times New Roman"/>
          <w:sz w:val="28"/>
          <w:szCs w:val="28"/>
          <w:lang w:val="uk-UA"/>
        </w:rPr>
        <w:t>Виконавча влада і адміністративне право /</w:t>
      </w:r>
      <w:r w:rsidRPr="00500E4E">
        <w:rPr>
          <w:rFonts w:cs="Times New Roman"/>
          <w:sz w:val="28"/>
          <w:szCs w:val="28"/>
        </w:rPr>
        <w:t xml:space="preserve"> </w:t>
      </w:r>
      <w:r w:rsidRPr="00500E4E">
        <w:rPr>
          <w:rFonts w:cs="Times New Roman"/>
          <w:sz w:val="28"/>
          <w:szCs w:val="28"/>
          <w:lang w:val="en-US"/>
        </w:rPr>
        <w:t>p</w:t>
      </w:r>
      <w:r w:rsidRPr="00500E4E">
        <w:rPr>
          <w:rFonts w:cs="Times New Roman"/>
          <w:sz w:val="28"/>
          <w:szCs w:val="28"/>
          <w:lang w:val="uk-UA"/>
        </w:rPr>
        <w:t xml:space="preserve">а </w:t>
      </w:r>
      <w:proofErr w:type="spellStart"/>
      <w:r w:rsidRPr="00500E4E">
        <w:rPr>
          <w:rFonts w:cs="Times New Roman"/>
          <w:sz w:val="28"/>
          <w:szCs w:val="28"/>
          <w:lang w:val="uk-UA"/>
        </w:rPr>
        <w:t>заг</w:t>
      </w:r>
      <w:proofErr w:type="spellEnd"/>
      <w:r w:rsidRPr="00500E4E">
        <w:rPr>
          <w:rFonts w:cs="Times New Roman"/>
          <w:sz w:val="28"/>
          <w:szCs w:val="28"/>
          <w:lang w:val="uk-UA"/>
        </w:rPr>
        <w:t>. ред. В.</w:t>
      </w:r>
      <w:r w:rsidRPr="00500E4E">
        <w:rPr>
          <w:rFonts w:cs="Times New Roman"/>
          <w:sz w:val="28"/>
          <w:szCs w:val="28"/>
          <w:lang w:val="en-US"/>
        </w:rPr>
        <w:t> </w:t>
      </w:r>
      <w:r w:rsidRPr="00500E4E">
        <w:rPr>
          <w:rFonts w:cs="Times New Roman"/>
          <w:sz w:val="28"/>
          <w:szCs w:val="28"/>
          <w:lang w:val="uk-UA"/>
        </w:rPr>
        <w:t>Б.</w:t>
      </w:r>
      <w:r w:rsidRPr="00500E4E">
        <w:rPr>
          <w:rFonts w:cs="Times New Roman"/>
          <w:sz w:val="28"/>
          <w:szCs w:val="28"/>
          <w:lang w:val="en-US"/>
        </w:rPr>
        <w:t> </w:t>
      </w:r>
      <w:r w:rsidRPr="00500E4E">
        <w:rPr>
          <w:rFonts w:cs="Times New Roman"/>
          <w:sz w:val="28"/>
          <w:szCs w:val="28"/>
          <w:lang w:val="uk-UA"/>
        </w:rPr>
        <w:t>Авер’янова. Київ: Видавничий Дім «Ін-Юре», 2002. 668 с.</w:t>
      </w:r>
    </w:p>
    <w:p w14:paraId="3D73EC2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Висновок Науково-експертного управління Верховної ради України на проект Закону України «Про Національну поліцію». URL: http://w1.c1.rada.gov.ua/pls/zweb2/webproc34?id=&amp;pf3511=55082&amp;pf35401=343403 (дата звернення: 07.07.2018). </w:t>
      </w:r>
    </w:p>
    <w:p w14:paraId="2336707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Виханский</w:t>
      </w:r>
      <w:proofErr w:type="spellEnd"/>
      <w:r w:rsidRPr="00500E4E">
        <w:rPr>
          <w:rFonts w:eastAsia="Calibri" w:cs="Times New Roman"/>
          <w:sz w:val="28"/>
          <w:szCs w:val="28"/>
          <w:lang w:val="uk-UA"/>
        </w:rPr>
        <w:t> </w:t>
      </w:r>
      <w:r w:rsidRPr="00500E4E">
        <w:rPr>
          <w:rFonts w:eastAsia="Calibri" w:cs="Times New Roman"/>
          <w:sz w:val="28"/>
          <w:szCs w:val="28"/>
        </w:rPr>
        <w:t>О.</w:t>
      </w:r>
      <w:r w:rsidRPr="00500E4E">
        <w:rPr>
          <w:rFonts w:eastAsia="Calibri" w:cs="Times New Roman"/>
          <w:sz w:val="28"/>
          <w:szCs w:val="28"/>
          <w:lang w:val="uk-UA"/>
        </w:rPr>
        <w:t> </w:t>
      </w:r>
      <w:r w:rsidRPr="00500E4E">
        <w:rPr>
          <w:rFonts w:eastAsia="Calibri" w:cs="Times New Roman"/>
          <w:sz w:val="28"/>
          <w:szCs w:val="28"/>
        </w:rPr>
        <w:t>С. Стратегическое управление: учебник. М</w:t>
      </w:r>
      <w:proofErr w:type="spellStart"/>
      <w:r w:rsidRPr="00500E4E">
        <w:rPr>
          <w:rFonts w:eastAsia="Calibri" w:cs="Times New Roman"/>
          <w:sz w:val="28"/>
          <w:szCs w:val="28"/>
          <w:lang w:val="uk-UA"/>
        </w:rPr>
        <w:t>осква</w:t>
      </w:r>
      <w:proofErr w:type="spellEnd"/>
      <w:r w:rsidRPr="00500E4E">
        <w:rPr>
          <w:rFonts w:eastAsia="Calibri" w:cs="Times New Roman"/>
          <w:sz w:val="28"/>
          <w:szCs w:val="28"/>
        </w:rPr>
        <w:t xml:space="preserve">: </w:t>
      </w:r>
      <w:proofErr w:type="spellStart"/>
      <w:r w:rsidRPr="00500E4E">
        <w:rPr>
          <w:rFonts w:eastAsia="Calibri" w:cs="Times New Roman"/>
          <w:sz w:val="28"/>
          <w:szCs w:val="28"/>
        </w:rPr>
        <w:t>Гарадарики</w:t>
      </w:r>
      <w:proofErr w:type="spellEnd"/>
      <w:r w:rsidRPr="00500E4E">
        <w:rPr>
          <w:rFonts w:eastAsia="Calibri" w:cs="Times New Roman"/>
          <w:sz w:val="28"/>
          <w:szCs w:val="28"/>
        </w:rPr>
        <w:t>, 2000. 245</w:t>
      </w:r>
      <w:r w:rsidRPr="00500E4E">
        <w:rPr>
          <w:rFonts w:eastAsia="Calibri" w:cs="Times New Roman"/>
          <w:sz w:val="28"/>
          <w:szCs w:val="28"/>
          <w:lang w:val="uk-UA"/>
        </w:rPr>
        <w:t xml:space="preserve"> с.</w:t>
      </w:r>
    </w:p>
    <w:p w14:paraId="7A84CA09"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 xml:space="preserve">Власенко Д. В. Національна поліція України: адміністративно-правові аспекти формування та розвитку: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xml:space="preserve">. наук. Київ, 2019. 20 с. </w:t>
      </w:r>
    </w:p>
    <w:p w14:paraId="5347A87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Ганчев</w:t>
      </w:r>
      <w:proofErr w:type="spellEnd"/>
      <w:r w:rsidRPr="00500E4E">
        <w:rPr>
          <w:rFonts w:eastAsia="Calibri" w:cs="Times New Roman"/>
          <w:sz w:val="28"/>
          <w:szCs w:val="28"/>
          <w:lang w:val="uk-UA"/>
        </w:rPr>
        <w:t xml:space="preserve"> Д. Д. Конституційні основи реалізації поліцейських функцій. </w:t>
      </w:r>
      <w:r w:rsidRPr="00500E4E">
        <w:rPr>
          <w:rFonts w:eastAsia="Calibri" w:cs="Times New Roman"/>
          <w:i/>
          <w:sz w:val="28"/>
          <w:szCs w:val="28"/>
          <w:lang w:val="uk-UA"/>
        </w:rPr>
        <w:t>Правове забезпечення діяльності міліції/поліції: історія, сучасні проблеми, міжнародний досвід:</w:t>
      </w:r>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зб</w:t>
      </w:r>
      <w:proofErr w:type="spellEnd"/>
      <w:r w:rsidRPr="00500E4E">
        <w:rPr>
          <w:rFonts w:eastAsia="Calibri" w:cs="Times New Roman"/>
          <w:sz w:val="28"/>
          <w:szCs w:val="28"/>
          <w:lang w:val="uk-UA"/>
        </w:rPr>
        <w:t xml:space="preserve">. наук. праць. Київ: </w:t>
      </w:r>
      <w:proofErr w:type="spellStart"/>
      <w:r w:rsidRPr="00500E4E">
        <w:rPr>
          <w:rFonts w:eastAsia="Calibri" w:cs="Times New Roman"/>
          <w:sz w:val="28"/>
          <w:szCs w:val="28"/>
          <w:lang w:val="uk-UA"/>
        </w:rPr>
        <w:t>Атіка</w:t>
      </w:r>
      <w:proofErr w:type="spellEnd"/>
      <w:r w:rsidRPr="00500E4E">
        <w:rPr>
          <w:rFonts w:eastAsia="Calibri" w:cs="Times New Roman"/>
          <w:sz w:val="28"/>
          <w:szCs w:val="28"/>
          <w:lang w:val="uk-UA"/>
        </w:rPr>
        <w:t xml:space="preserve">, 2006. </w:t>
      </w:r>
      <w:r w:rsidRPr="009D7D2D">
        <w:rPr>
          <w:rFonts w:eastAsia="Calibri" w:cs="Times New Roman"/>
          <w:sz w:val="28"/>
          <w:szCs w:val="28"/>
          <w:lang w:val="uk-UA"/>
        </w:rPr>
        <w:t>С. 35-43.</w:t>
      </w:r>
    </w:p>
    <w:p w14:paraId="7F15C38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Гарбузов</w:t>
      </w:r>
      <w:proofErr w:type="spellEnd"/>
      <w:r w:rsidRPr="00500E4E">
        <w:rPr>
          <w:rFonts w:eastAsia="Calibri" w:cs="Times New Roman"/>
          <w:sz w:val="28"/>
          <w:szCs w:val="28"/>
          <w:lang w:val="uk-UA"/>
        </w:rPr>
        <w:t xml:space="preserve"> В. В. Адміністративно-правовий статус підрозділів внутрішньої безпеки Національної поліції України: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Запоріжжя, 2016. 20 с.</w:t>
      </w:r>
    </w:p>
    <w:p w14:paraId="00FBE38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Гаркавенко С. С. Маркетинг: підручник. Київ: </w:t>
      </w:r>
      <w:proofErr w:type="spellStart"/>
      <w:r w:rsidRPr="00500E4E">
        <w:rPr>
          <w:rFonts w:eastAsia="Calibri" w:cs="Times New Roman"/>
          <w:sz w:val="28"/>
          <w:szCs w:val="28"/>
          <w:lang w:val="uk-UA"/>
        </w:rPr>
        <w:t>Лібра</w:t>
      </w:r>
      <w:proofErr w:type="spellEnd"/>
      <w:r w:rsidRPr="00500E4E">
        <w:rPr>
          <w:rFonts w:eastAsia="Calibri" w:cs="Times New Roman"/>
          <w:sz w:val="28"/>
          <w:szCs w:val="28"/>
          <w:lang w:val="uk-UA"/>
        </w:rPr>
        <w:t>, 2002. 712 с.</w:t>
      </w:r>
    </w:p>
    <w:p w14:paraId="5A54435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lang w:val="uk-UA"/>
        </w:rPr>
        <w:t xml:space="preserve">Гессен В. М. </w:t>
      </w:r>
      <w:r w:rsidRPr="00500E4E">
        <w:rPr>
          <w:rFonts w:eastAsia="Calibri" w:cs="Times New Roman"/>
          <w:sz w:val="28"/>
          <w:szCs w:val="28"/>
        </w:rPr>
        <w:t>Лекции по полицейскому праву. Санкт-Петербург: Типография «Север», 1908. 196 с.</w:t>
      </w:r>
    </w:p>
    <w:p w14:paraId="6DA8ABF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Гилинский</w:t>
      </w:r>
      <w:proofErr w:type="spellEnd"/>
      <w:r w:rsidRPr="00500E4E">
        <w:rPr>
          <w:rFonts w:eastAsia="Calibri" w:cs="Times New Roman"/>
          <w:sz w:val="28"/>
          <w:szCs w:val="28"/>
          <w:lang w:val="uk-UA"/>
        </w:rPr>
        <w:t> </w:t>
      </w:r>
      <w:r w:rsidRPr="00500E4E">
        <w:rPr>
          <w:rFonts w:eastAsia="Calibri" w:cs="Times New Roman"/>
          <w:sz w:val="28"/>
          <w:szCs w:val="28"/>
        </w:rPr>
        <w:t>Я.</w:t>
      </w:r>
      <w:r w:rsidRPr="00500E4E">
        <w:rPr>
          <w:rFonts w:eastAsia="Calibri" w:cs="Times New Roman"/>
          <w:sz w:val="28"/>
          <w:szCs w:val="28"/>
          <w:lang w:val="uk-UA"/>
        </w:rPr>
        <w:t> </w:t>
      </w:r>
      <w:r w:rsidRPr="00500E4E">
        <w:rPr>
          <w:rFonts w:eastAsia="Calibri" w:cs="Times New Roman"/>
          <w:sz w:val="28"/>
          <w:szCs w:val="28"/>
        </w:rPr>
        <w:t>И. Криминология</w:t>
      </w:r>
      <w:r w:rsidRPr="00500E4E">
        <w:rPr>
          <w:rFonts w:eastAsia="Calibri" w:cs="Times New Roman"/>
          <w:sz w:val="28"/>
          <w:szCs w:val="28"/>
          <w:lang w:val="uk-UA"/>
        </w:rPr>
        <w:t xml:space="preserve">: курс лекцій. Санкт-Петербург: </w:t>
      </w:r>
      <w:proofErr w:type="spellStart"/>
      <w:r>
        <w:rPr>
          <w:rFonts w:eastAsia="Calibri" w:cs="Times New Roman"/>
          <w:sz w:val="28"/>
          <w:szCs w:val="28"/>
          <w:lang w:val="uk-UA"/>
        </w:rPr>
        <w:t>Изд</w:t>
      </w:r>
      <w:proofErr w:type="spellEnd"/>
      <w:r>
        <w:rPr>
          <w:rFonts w:eastAsia="Calibri" w:cs="Times New Roman"/>
          <w:sz w:val="28"/>
          <w:szCs w:val="28"/>
          <w:lang w:val="uk-UA"/>
        </w:rPr>
        <w:t xml:space="preserve">. </w:t>
      </w:r>
      <w:proofErr w:type="spellStart"/>
      <w:r>
        <w:rPr>
          <w:rFonts w:eastAsia="Calibri" w:cs="Times New Roman"/>
          <w:sz w:val="28"/>
          <w:szCs w:val="28"/>
          <w:lang w:val="uk-UA"/>
        </w:rPr>
        <w:t>Питер</w:t>
      </w:r>
      <w:proofErr w:type="spellEnd"/>
      <w:r w:rsidRPr="00500E4E">
        <w:rPr>
          <w:rFonts w:eastAsia="Calibri" w:cs="Times New Roman"/>
          <w:sz w:val="28"/>
          <w:szCs w:val="28"/>
          <w:lang w:val="uk-UA"/>
        </w:rPr>
        <w:t>, 2002. 384 с.</w:t>
      </w:r>
    </w:p>
    <w:p w14:paraId="7AD9E09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Гладун Ю. Я. Удосконалення організаційно-правового механізму державного управління забезпеченням публічного порядку територіальними підрозділами Національної поліції України: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наук з </w:t>
      </w:r>
      <w:proofErr w:type="spellStart"/>
      <w:r w:rsidRPr="00500E4E">
        <w:rPr>
          <w:rFonts w:eastAsia="Calibri" w:cs="Times New Roman"/>
          <w:sz w:val="28"/>
          <w:szCs w:val="28"/>
          <w:lang w:val="uk-UA"/>
        </w:rPr>
        <w:t>держ</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упр</w:t>
      </w:r>
      <w:proofErr w:type="spellEnd"/>
      <w:r w:rsidRPr="00500E4E">
        <w:rPr>
          <w:rFonts w:eastAsia="Calibri" w:cs="Times New Roman"/>
          <w:sz w:val="28"/>
          <w:szCs w:val="28"/>
          <w:lang w:val="uk-UA"/>
        </w:rPr>
        <w:t>. Львів, 2018. 20 с.</w:t>
      </w:r>
    </w:p>
    <w:p w14:paraId="138B0F1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Головатий С. П. Верховенство права: ідея, доктрина, принцип: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д-ра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Київ, 2008. 44 с.</w:t>
      </w:r>
    </w:p>
    <w:p w14:paraId="58CF1C1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Головатий С. П. Верховенство права: монографія: у 3-х </w:t>
      </w:r>
      <w:proofErr w:type="spellStart"/>
      <w:r w:rsidRPr="00500E4E">
        <w:rPr>
          <w:rFonts w:eastAsia="Calibri" w:cs="Times New Roman"/>
          <w:sz w:val="28"/>
          <w:szCs w:val="28"/>
          <w:lang w:val="uk-UA"/>
        </w:rPr>
        <w:t>кн</w:t>
      </w:r>
      <w:proofErr w:type="spellEnd"/>
      <w:r w:rsidRPr="00500E4E">
        <w:rPr>
          <w:rFonts w:eastAsia="Calibri" w:cs="Times New Roman"/>
          <w:sz w:val="28"/>
          <w:szCs w:val="28"/>
          <w:lang w:val="uk-UA"/>
        </w:rPr>
        <w:t xml:space="preserve">. Київ: Вид-во «Фенікс», 2006. </w:t>
      </w:r>
      <w:proofErr w:type="spellStart"/>
      <w:r w:rsidRPr="00500E4E">
        <w:rPr>
          <w:rFonts w:eastAsia="Calibri" w:cs="Times New Roman"/>
          <w:sz w:val="28"/>
          <w:szCs w:val="28"/>
          <w:lang w:val="uk-UA"/>
        </w:rPr>
        <w:t>Кн</w:t>
      </w:r>
      <w:proofErr w:type="spellEnd"/>
      <w:r w:rsidRPr="00500E4E">
        <w:rPr>
          <w:rFonts w:eastAsia="Calibri" w:cs="Times New Roman"/>
          <w:sz w:val="28"/>
          <w:szCs w:val="28"/>
          <w:lang w:val="uk-UA"/>
        </w:rPr>
        <w:t>. 2: Верховенство права: від доктрини – до принципу. 1276 с.</w:t>
      </w:r>
    </w:p>
    <w:p w14:paraId="1C761279" w14:textId="77777777" w:rsidR="00AA7B71" w:rsidRPr="00077540" w:rsidRDefault="00AA7B71" w:rsidP="00AA7B71">
      <w:pPr>
        <w:numPr>
          <w:ilvl w:val="0"/>
          <w:numId w:val="29"/>
        </w:numPr>
        <w:tabs>
          <w:tab w:val="left" w:pos="709"/>
          <w:tab w:val="left" w:pos="1134"/>
        </w:tabs>
        <w:spacing w:after="0" w:line="360" w:lineRule="auto"/>
        <w:ind w:left="0" w:firstLine="709"/>
        <w:jc w:val="both"/>
        <w:rPr>
          <w:rFonts w:eastAsia="Calibri" w:cs="Times New Roman"/>
          <w:color w:val="000000" w:themeColor="text1"/>
          <w:sz w:val="28"/>
          <w:szCs w:val="28"/>
          <w:lang w:val="uk-UA"/>
        </w:rPr>
      </w:pPr>
      <w:r w:rsidRPr="00500E4E">
        <w:rPr>
          <w:rFonts w:eastAsia="Calibri" w:cs="Times New Roman"/>
          <w:sz w:val="28"/>
          <w:szCs w:val="28"/>
          <w:lang w:val="uk-UA"/>
        </w:rPr>
        <w:t xml:space="preserve">Голуб М. В. Взаємодія поліції та населення як обов’язкова умова забезпечення належного стану публічного порядку в сучасних умовах. </w:t>
      </w:r>
      <w:r w:rsidRPr="00500E4E">
        <w:rPr>
          <w:rFonts w:eastAsia="Calibri" w:cs="Times New Roman"/>
          <w:i/>
          <w:sz w:val="28"/>
          <w:szCs w:val="28"/>
          <w:lang w:val="uk-UA"/>
        </w:rPr>
        <w:t>Форум права.</w:t>
      </w:r>
      <w:r w:rsidRPr="00500E4E">
        <w:rPr>
          <w:rFonts w:eastAsia="Calibri" w:cs="Times New Roman"/>
          <w:sz w:val="28"/>
          <w:szCs w:val="28"/>
          <w:lang w:val="uk-UA"/>
        </w:rPr>
        <w:t xml:space="preserve"> 2016. № 2. С. 30–33. URL: </w:t>
      </w:r>
      <w:hyperlink r:id="rId11" w:history="1">
        <w:r w:rsidRPr="00077540">
          <w:rPr>
            <w:rStyle w:val="ab"/>
            <w:rFonts w:eastAsia="Calibri"/>
            <w:color w:val="000000" w:themeColor="text1"/>
            <w:sz w:val="28"/>
            <w:szCs w:val="28"/>
            <w:u w:val="none"/>
            <w:lang w:val="uk-UA"/>
          </w:rPr>
          <w:t>http://nbuv.gov.ua/UJRN/FP_index.htm_2016_2</w:t>
        </w:r>
      </w:hyperlink>
    </w:p>
    <w:p w14:paraId="78AF7D8D" w14:textId="77777777" w:rsidR="00AA7B71" w:rsidRPr="00500E4E" w:rsidRDefault="00AA7B71" w:rsidP="00256F7D">
      <w:pPr>
        <w:tabs>
          <w:tab w:val="left" w:pos="709"/>
          <w:tab w:val="left" w:pos="1134"/>
        </w:tabs>
        <w:spacing w:after="0" w:line="360" w:lineRule="auto"/>
        <w:jc w:val="both"/>
        <w:rPr>
          <w:rFonts w:eastAsia="Calibri" w:cs="Times New Roman"/>
          <w:sz w:val="28"/>
          <w:szCs w:val="28"/>
          <w:lang w:val="uk-UA"/>
        </w:rPr>
      </w:pPr>
      <w:r w:rsidRPr="00077540">
        <w:rPr>
          <w:rFonts w:eastAsia="Calibri" w:cs="Times New Roman"/>
          <w:color w:val="000000" w:themeColor="text1"/>
          <w:sz w:val="28"/>
          <w:szCs w:val="28"/>
          <w:lang w:val="uk-UA"/>
        </w:rPr>
        <w:t>_7</w:t>
      </w:r>
      <w:r w:rsidRPr="00500E4E">
        <w:rPr>
          <w:rFonts w:eastAsia="Calibri" w:cs="Times New Roman"/>
          <w:sz w:val="28"/>
          <w:szCs w:val="28"/>
          <w:lang w:val="uk-UA"/>
        </w:rPr>
        <w:t xml:space="preserve">(дата </w:t>
      </w:r>
      <w:r w:rsidRPr="00F61FB4">
        <w:rPr>
          <w:rFonts w:eastAsia="Calibri" w:cs="Times New Roman"/>
          <w:color w:val="000000" w:themeColor="text1"/>
          <w:sz w:val="28"/>
          <w:szCs w:val="28"/>
          <w:lang w:val="uk-UA"/>
        </w:rPr>
        <w:t>звернення: 18.10.2018).</w:t>
      </w:r>
    </w:p>
    <w:p w14:paraId="7F70830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Горбунова О. Ю. Адміністративно-юрисдикційна діяльність національної поліції України. </w:t>
      </w:r>
      <w:proofErr w:type="spellStart"/>
      <w:r w:rsidRPr="00500E4E">
        <w:rPr>
          <w:rFonts w:eastAsia="Calibri" w:cs="Times New Roman"/>
          <w:i/>
          <w:sz w:val="28"/>
          <w:szCs w:val="28"/>
          <w:lang w:val="uk-UA"/>
        </w:rPr>
        <w:t>Інтернаука</w:t>
      </w:r>
      <w:proofErr w:type="spellEnd"/>
      <w:r w:rsidRPr="00500E4E">
        <w:rPr>
          <w:rFonts w:eastAsia="Calibri" w:cs="Times New Roman"/>
          <w:i/>
          <w:sz w:val="28"/>
          <w:szCs w:val="28"/>
          <w:lang w:val="uk-UA"/>
        </w:rPr>
        <w:t xml:space="preserve">. Серія: «Юридичні науки»: </w:t>
      </w:r>
      <w:proofErr w:type="spellStart"/>
      <w:r w:rsidRPr="00500E4E">
        <w:rPr>
          <w:rFonts w:eastAsia="Calibri" w:cs="Times New Roman"/>
          <w:sz w:val="28"/>
          <w:szCs w:val="28"/>
          <w:lang w:val="uk-UA"/>
        </w:rPr>
        <w:t>міжнар</w:t>
      </w:r>
      <w:proofErr w:type="spellEnd"/>
      <w:r w:rsidRPr="00500E4E">
        <w:rPr>
          <w:rFonts w:eastAsia="Calibri" w:cs="Times New Roman"/>
          <w:sz w:val="28"/>
          <w:szCs w:val="28"/>
          <w:lang w:val="uk-UA"/>
        </w:rPr>
        <w:t xml:space="preserve">. </w:t>
      </w:r>
      <w:r w:rsidRPr="00500E4E">
        <w:rPr>
          <w:rFonts w:eastAsia="Calibri" w:cs="Times New Roman"/>
          <w:sz w:val="28"/>
          <w:szCs w:val="28"/>
          <w:lang w:val="uk-UA"/>
        </w:rPr>
        <w:lastRenderedPageBreak/>
        <w:t>наук. журнал. 2017. № 1. С. 24–27. URL</w:t>
      </w:r>
      <w:r w:rsidRPr="00077540">
        <w:rPr>
          <w:rFonts w:eastAsia="Calibri" w:cs="Times New Roman"/>
          <w:color w:val="000000" w:themeColor="text1"/>
          <w:sz w:val="28"/>
          <w:szCs w:val="28"/>
          <w:lang w:val="uk-UA"/>
        </w:rPr>
        <w:t xml:space="preserve">: </w:t>
      </w:r>
      <w:hyperlink r:id="rId12" w:history="1">
        <w:r w:rsidRPr="00077540">
          <w:rPr>
            <w:rStyle w:val="ab"/>
            <w:rFonts w:eastAsia="Calibri"/>
            <w:color w:val="000000" w:themeColor="text1"/>
            <w:sz w:val="28"/>
            <w:szCs w:val="28"/>
            <w:u w:val="none"/>
            <w:lang w:val="uk-UA"/>
          </w:rPr>
          <w:t>http://nbuv.gov.ua/UJRN/</w:t>
        </w:r>
      </w:hyperlink>
      <w:r w:rsidRPr="00500E4E">
        <w:rPr>
          <w:rFonts w:eastAsia="Calibri" w:cs="Times New Roman"/>
          <w:sz w:val="28"/>
          <w:szCs w:val="28"/>
          <w:lang w:val="uk-UA"/>
        </w:rPr>
        <w:t xml:space="preserve"> mnjiu_2017_1_7 (дата доступу 28.07.2018).</w:t>
      </w:r>
    </w:p>
    <w:p w14:paraId="1A5EB61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Горшенев</w:t>
      </w:r>
      <w:proofErr w:type="spellEnd"/>
      <w:r w:rsidRPr="00500E4E">
        <w:rPr>
          <w:rFonts w:eastAsia="Calibri" w:cs="Times New Roman"/>
          <w:sz w:val="28"/>
          <w:szCs w:val="28"/>
        </w:rPr>
        <w:t xml:space="preserve"> В. М. Контроль как правовая форма деятельности / В.М. </w:t>
      </w:r>
      <w:proofErr w:type="spellStart"/>
      <w:r w:rsidRPr="00500E4E">
        <w:rPr>
          <w:rFonts w:eastAsia="Calibri" w:cs="Times New Roman"/>
          <w:sz w:val="28"/>
          <w:szCs w:val="28"/>
        </w:rPr>
        <w:t>Горшенев</w:t>
      </w:r>
      <w:proofErr w:type="spellEnd"/>
      <w:r w:rsidRPr="00500E4E">
        <w:rPr>
          <w:rFonts w:eastAsia="Calibri" w:cs="Times New Roman"/>
          <w:sz w:val="28"/>
          <w:szCs w:val="28"/>
        </w:rPr>
        <w:t xml:space="preserve">, И. Б. Шахов, М.: </w:t>
      </w:r>
      <w:proofErr w:type="spellStart"/>
      <w:r w:rsidRPr="00500E4E">
        <w:rPr>
          <w:rFonts w:eastAsia="Calibri" w:cs="Times New Roman"/>
          <w:sz w:val="28"/>
          <w:szCs w:val="28"/>
        </w:rPr>
        <w:t>Юрид</w:t>
      </w:r>
      <w:proofErr w:type="spellEnd"/>
      <w:proofErr w:type="gramStart"/>
      <w:r w:rsidRPr="00500E4E">
        <w:rPr>
          <w:rFonts w:eastAsia="Calibri" w:cs="Times New Roman"/>
          <w:sz w:val="28"/>
          <w:szCs w:val="28"/>
          <w:lang w:val="uk-UA"/>
        </w:rPr>
        <w:t>.</w:t>
      </w:r>
      <w:proofErr w:type="gram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лит</w:t>
      </w:r>
      <w:proofErr w:type="spellEnd"/>
      <w:r w:rsidRPr="00500E4E">
        <w:rPr>
          <w:rFonts w:eastAsia="Calibri" w:cs="Times New Roman"/>
          <w:sz w:val="28"/>
          <w:szCs w:val="28"/>
          <w:lang w:val="uk-UA"/>
        </w:rPr>
        <w:t>., 2000. 176 с.</w:t>
      </w:r>
    </w:p>
    <w:p w14:paraId="3E7BC25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Горшенева</w:t>
      </w:r>
      <w:proofErr w:type="spellEnd"/>
      <w:r w:rsidRPr="00500E4E">
        <w:rPr>
          <w:rFonts w:eastAsia="Calibri" w:cs="Times New Roman"/>
          <w:sz w:val="28"/>
          <w:szCs w:val="28"/>
        </w:rPr>
        <w:t xml:space="preserve"> И. А. Полиция в механизме современного государства: Теоретико-правовые аспекты: </w:t>
      </w:r>
      <w:proofErr w:type="spellStart"/>
      <w:r w:rsidRPr="00500E4E">
        <w:rPr>
          <w:rFonts w:eastAsia="Calibri" w:cs="Times New Roman"/>
          <w:sz w:val="28"/>
          <w:szCs w:val="28"/>
        </w:rPr>
        <w:t>дис</w:t>
      </w:r>
      <w:proofErr w:type="spellEnd"/>
      <w:r w:rsidRPr="00500E4E">
        <w:rPr>
          <w:rFonts w:eastAsia="Calibri" w:cs="Times New Roman"/>
          <w:sz w:val="28"/>
          <w:szCs w:val="28"/>
        </w:rPr>
        <w:t xml:space="preserve">. ... канд. </w:t>
      </w:r>
      <w:proofErr w:type="spellStart"/>
      <w:r w:rsidRPr="00500E4E">
        <w:rPr>
          <w:rFonts w:eastAsia="Calibri" w:cs="Times New Roman"/>
          <w:sz w:val="28"/>
          <w:szCs w:val="28"/>
        </w:rPr>
        <w:t>юрид</w:t>
      </w:r>
      <w:proofErr w:type="spellEnd"/>
      <w:r w:rsidRPr="00500E4E">
        <w:rPr>
          <w:rFonts w:eastAsia="Calibri" w:cs="Times New Roman"/>
          <w:sz w:val="28"/>
          <w:szCs w:val="28"/>
        </w:rPr>
        <w:t>. наук.</w:t>
      </w:r>
      <w:r w:rsidRPr="00500E4E">
        <w:rPr>
          <w:rFonts w:eastAsia="Calibri" w:cs="Times New Roman"/>
          <w:sz w:val="28"/>
          <w:szCs w:val="28"/>
          <w:lang w:val="uk-UA"/>
        </w:rPr>
        <w:t xml:space="preserve"> Москва, 2002. 237 с.</w:t>
      </w:r>
    </w:p>
    <w:p w14:paraId="2CDBF38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Горшенева</w:t>
      </w:r>
      <w:proofErr w:type="spellEnd"/>
      <w:r w:rsidRPr="00500E4E">
        <w:rPr>
          <w:rFonts w:eastAsia="Calibri" w:cs="Times New Roman"/>
          <w:sz w:val="28"/>
          <w:szCs w:val="28"/>
        </w:rPr>
        <w:t> И. А. Полиция в механизме современного демократического государства: учеб. пособие для студ. вузов / Московский</w:t>
      </w:r>
      <w:r w:rsidRPr="00500E4E">
        <w:rPr>
          <w:rFonts w:eastAsia="Calibri" w:cs="Times New Roman"/>
          <w:sz w:val="28"/>
          <w:szCs w:val="28"/>
          <w:lang w:val="uk-UA"/>
        </w:rPr>
        <w:t xml:space="preserve"> ун-т МВД </w:t>
      </w:r>
      <w:proofErr w:type="spellStart"/>
      <w:r w:rsidRPr="00500E4E">
        <w:rPr>
          <w:rFonts w:eastAsia="Calibri" w:cs="Times New Roman"/>
          <w:sz w:val="28"/>
          <w:szCs w:val="28"/>
          <w:lang w:val="uk-UA"/>
        </w:rPr>
        <w:t>России</w:t>
      </w:r>
      <w:proofErr w:type="spellEnd"/>
      <w:r w:rsidRPr="00500E4E">
        <w:rPr>
          <w:rFonts w:eastAsia="Calibri" w:cs="Times New Roman"/>
          <w:sz w:val="28"/>
          <w:szCs w:val="28"/>
          <w:lang w:val="uk-UA"/>
        </w:rPr>
        <w:t>. Москва: ЮНИТИ-ДАНА, 2004. 174 с.</w:t>
      </w:r>
    </w:p>
    <w:p w14:paraId="0D1A4D0D" w14:textId="77777777" w:rsidR="00AA7B71" w:rsidRPr="00500E4E" w:rsidRDefault="00AA7B71" w:rsidP="00AA7B71">
      <w:pPr>
        <w:pStyle w:val="a7"/>
        <w:numPr>
          <w:ilvl w:val="0"/>
          <w:numId w:val="29"/>
        </w:numPr>
        <w:tabs>
          <w:tab w:val="left" w:pos="709"/>
          <w:tab w:val="left" w:pos="1134"/>
        </w:tabs>
        <w:spacing w:after="0" w:line="360" w:lineRule="auto"/>
        <w:ind w:left="0" w:firstLine="709"/>
        <w:contextualSpacing w:val="0"/>
        <w:jc w:val="both"/>
        <w:rPr>
          <w:rFonts w:cs="Times New Roman"/>
          <w:sz w:val="28"/>
          <w:szCs w:val="28"/>
          <w:lang w:val="uk-UA"/>
        </w:rPr>
      </w:pPr>
      <w:proofErr w:type="spellStart"/>
      <w:r w:rsidRPr="00500E4E">
        <w:rPr>
          <w:rFonts w:cs="Times New Roman"/>
          <w:sz w:val="28"/>
          <w:szCs w:val="28"/>
          <w:lang w:val="uk-UA"/>
        </w:rPr>
        <w:t>Грамма</w:t>
      </w:r>
      <w:proofErr w:type="spellEnd"/>
      <w:r w:rsidRPr="00500E4E">
        <w:rPr>
          <w:rFonts w:cs="Times New Roman"/>
          <w:sz w:val="28"/>
          <w:szCs w:val="28"/>
          <w:lang w:val="uk-UA"/>
        </w:rPr>
        <w:t xml:space="preserve"> К. М. Поняття «ознака» як логіко-філософська та лінгвістична категорія. </w:t>
      </w:r>
      <w:r w:rsidRPr="00500E4E">
        <w:rPr>
          <w:rFonts w:cs="Times New Roman"/>
          <w:i/>
          <w:sz w:val="28"/>
          <w:szCs w:val="28"/>
          <w:lang w:val="uk-UA"/>
        </w:rPr>
        <w:t>Науковий вісник міжнародного гуманітарного університету. Серія: «Філологія».</w:t>
      </w:r>
      <w:r w:rsidRPr="00500E4E">
        <w:rPr>
          <w:rFonts w:cs="Times New Roman"/>
          <w:sz w:val="28"/>
          <w:szCs w:val="28"/>
          <w:lang w:val="uk-UA"/>
        </w:rPr>
        <w:t xml:space="preserve"> 2014: № 10, т. 1. С. 23–26.</w:t>
      </w:r>
    </w:p>
    <w:p w14:paraId="450A986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Григоренко І. А. Особливості правоохоронної (поліцейської) діяльності у Німеччині: теоретико-правовий аспект. </w:t>
      </w:r>
      <w:r w:rsidRPr="00500E4E">
        <w:rPr>
          <w:rFonts w:eastAsia="Calibri" w:cs="Times New Roman"/>
          <w:i/>
          <w:sz w:val="28"/>
          <w:szCs w:val="28"/>
          <w:lang w:val="uk-UA"/>
        </w:rPr>
        <w:t>Держава і право. Серія: «Юридичні і політичні науки».</w:t>
      </w:r>
      <w:r w:rsidRPr="00500E4E">
        <w:rPr>
          <w:rFonts w:eastAsia="Calibri" w:cs="Times New Roman"/>
          <w:sz w:val="28"/>
          <w:szCs w:val="28"/>
          <w:lang w:val="uk-UA"/>
        </w:rPr>
        <w:t xml:space="preserve"> 2013.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60. С. 52–58.</w:t>
      </w:r>
    </w:p>
    <w:p w14:paraId="4284A4F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Григоренко І. А. Принципи правоохоронної (поліцейської) діяльності в Україні та Німеччині. </w:t>
      </w:r>
      <w:r w:rsidRPr="00500E4E">
        <w:rPr>
          <w:rFonts w:eastAsia="Calibri" w:cs="Times New Roman"/>
          <w:i/>
          <w:sz w:val="28"/>
          <w:szCs w:val="28"/>
          <w:lang w:val="uk-UA"/>
        </w:rPr>
        <w:t>Наше право.</w:t>
      </w:r>
      <w:r w:rsidRPr="00500E4E">
        <w:rPr>
          <w:rFonts w:eastAsia="Calibri" w:cs="Times New Roman"/>
          <w:sz w:val="28"/>
          <w:szCs w:val="28"/>
          <w:lang w:val="uk-UA"/>
        </w:rPr>
        <w:t xml:space="preserve"> 2013. № 7. С. 24–30.</w:t>
      </w:r>
    </w:p>
    <w:p w14:paraId="75B98ED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Гудима Н. В. Принципи відкритості та прозорості в діяльності органів державного управління України: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з </w:t>
      </w:r>
      <w:proofErr w:type="spellStart"/>
      <w:r w:rsidRPr="00500E4E">
        <w:rPr>
          <w:rFonts w:eastAsia="Calibri" w:cs="Times New Roman"/>
          <w:sz w:val="28"/>
          <w:szCs w:val="28"/>
          <w:lang w:val="uk-UA"/>
        </w:rPr>
        <w:t>держ</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упр</w:t>
      </w:r>
      <w:proofErr w:type="spellEnd"/>
      <w:r w:rsidRPr="00500E4E">
        <w:rPr>
          <w:rFonts w:eastAsia="Calibri" w:cs="Times New Roman"/>
          <w:sz w:val="28"/>
          <w:szCs w:val="28"/>
          <w:lang w:val="uk-UA"/>
        </w:rPr>
        <w:t>. Київ, 2008. 22 с.</w:t>
      </w:r>
    </w:p>
    <w:p w14:paraId="6AAAAD2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Гусаров</w:t>
      </w:r>
      <w:proofErr w:type="spellEnd"/>
      <w:r w:rsidRPr="00500E4E">
        <w:rPr>
          <w:rFonts w:eastAsia="Calibri" w:cs="Times New Roman"/>
          <w:sz w:val="28"/>
          <w:szCs w:val="28"/>
          <w:lang w:val="uk-UA"/>
        </w:rPr>
        <w:t xml:space="preserve"> С. М. Деякі питання оптимізації структури Національної поліції України. </w:t>
      </w:r>
      <w:r w:rsidRPr="00500E4E">
        <w:rPr>
          <w:rFonts w:eastAsia="Calibri" w:cs="Times New Roman"/>
          <w:i/>
          <w:sz w:val="28"/>
          <w:szCs w:val="28"/>
          <w:lang w:val="uk-UA"/>
        </w:rPr>
        <w:t>Наше право.</w:t>
      </w:r>
      <w:r w:rsidRPr="00500E4E">
        <w:rPr>
          <w:rFonts w:eastAsia="Calibri" w:cs="Times New Roman"/>
          <w:sz w:val="28"/>
          <w:szCs w:val="28"/>
          <w:lang w:val="uk-UA"/>
        </w:rPr>
        <w:t xml:space="preserve"> 2017. № 1. С. 27–32.</w:t>
      </w:r>
    </w:p>
    <w:p w14:paraId="30C13DD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Дашо Т. Ю. Професіоналізм у системі МВС. Державотворення та </w:t>
      </w:r>
      <w:proofErr w:type="spellStart"/>
      <w:r w:rsidRPr="00500E4E">
        <w:rPr>
          <w:rFonts w:eastAsia="Calibri" w:cs="Times New Roman"/>
          <w:sz w:val="28"/>
          <w:szCs w:val="28"/>
          <w:lang w:val="uk-UA"/>
        </w:rPr>
        <w:t>правотворення</w:t>
      </w:r>
      <w:proofErr w:type="spellEnd"/>
      <w:r w:rsidRPr="00500E4E">
        <w:rPr>
          <w:rFonts w:eastAsia="Calibri" w:cs="Times New Roman"/>
          <w:sz w:val="28"/>
          <w:szCs w:val="28"/>
          <w:lang w:val="uk-UA"/>
        </w:rPr>
        <w:t xml:space="preserve"> в контексті євроінтеграції: матеріал 2-го </w:t>
      </w:r>
      <w:proofErr w:type="spellStart"/>
      <w:r w:rsidRPr="00500E4E">
        <w:rPr>
          <w:rFonts w:eastAsia="Calibri" w:cs="Times New Roman"/>
          <w:sz w:val="28"/>
          <w:szCs w:val="28"/>
          <w:lang w:val="uk-UA"/>
        </w:rPr>
        <w:t>Всеукр</w:t>
      </w:r>
      <w:proofErr w:type="spellEnd"/>
      <w:r w:rsidRPr="00500E4E">
        <w:rPr>
          <w:rFonts w:eastAsia="Calibri" w:cs="Times New Roman"/>
          <w:sz w:val="28"/>
          <w:szCs w:val="28"/>
          <w:lang w:val="uk-UA"/>
        </w:rPr>
        <w:t>. круглого столу (м. Львів, 09 груд. 2016 р.). Львів: ПП «Видавництво «Бона», 2016. С. 67–70.</w:t>
      </w:r>
    </w:p>
    <w:p w14:paraId="006DE29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rPr>
        <w:t xml:space="preserve">Дедов Д. И. Общеправовой принцип соразмерности и ограничения свободы предпринимательства. </w:t>
      </w:r>
      <w:r w:rsidRPr="00500E4E">
        <w:rPr>
          <w:rFonts w:eastAsia="Calibri" w:cs="Times New Roman"/>
          <w:i/>
          <w:sz w:val="28"/>
          <w:szCs w:val="28"/>
        </w:rPr>
        <w:t>Вестник Московского университета.</w:t>
      </w:r>
      <w:r w:rsidRPr="00500E4E">
        <w:rPr>
          <w:rFonts w:eastAsia="Calibri" w:cs="Times New Roman"/>
          <w:sz w:val="28"/>
          <w:szCs w:val="28"/>
        </w:rPr>
        <w:t xml:space="preserve"> 2002. № 6. С. 22–28. </w:t>
      </w:r>
    </w:p>
    <w:p w14:paraId="129B201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lastRenderedPageBreak/>
        <w:t>Декларация о полиции: Резолюция Парламентской ассамблеи Совета Европы от 08.05.1979 г. № 690(1979). URL</w:t>
      </w:r>
      <w:r w:rsidRPr="00077540">
        <w:rPr>
          <w:rFonts w:eastAsia="Calibri" w:cs="Times New Roman"/>
          <w:color w:val="000000" w:themeColor="text1"/>
          <w:sz w:val="28"/>
          <w:szCs w:val="28"/>
          <w:lang w:val="uk-UA"/>
        </w:rPr>
        <w:t xml:space="preserve">: </w:t>
      </w:r>
      <w:hyperlink r:id="rId13" w:history="1">
        <w:r w:rsidRPr="00077540">
          <w:rPr>
            <w:rStyle w:val="ab"/>
            <w:rFonts w:eastAsia="Calibri"/>
            <w:color w:val="000000" w:themeColor="text1"/>
            <w:sz w:val="28"/>
            <w:szCs w:val="28"/>
            <w:u w:val="none"/>
            <w:lang w:val="uk-UA"/>
          </w:rPr>
          <w:t>https://zakon.rada.gov.ua/laws/show/</w:t>
        </w:r>
      </w:hyperlink>
      <w:r w:rsidRPr="00500E4E">
        <w:rPr>
          <w:rFonts w:eastAsia="Calibri" w:cs="Times New Roman"/>
          <w:sz w:val="28"/>
          <w:szCs w:val="28"/>
          <w:lang w:val="uk-UA"/>
        </w:rPr>
        <w:t xml:space="preserve"> 994_803 (дата звернення: 17.08.2016).</w:t>
      </w:r>
    </w:p>
    <w:p w14:paraId="6429D1C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Дементьєв В. В., Гордон М. В., </w:t>
      </w:r>
      <w:proofErr w:type="spellStart"/>
      <w:r w:rsidRPr="00500E4E">
        <w:rPr>
          <w:rFonts w:eastAsia="Calibri" w:cs="Times New Roman"/>
          <w:sz w:val="28"/>
          <w:szCs w:val="28"/>
          <w:lang w:val="uk-UA"/>
        </w:rPr>
        <w:t>Оленцевич</w:t>
      </w:r>
      <w:proofErr w:type="spellEnd"/>
      <w:r w:rsidRPr="00500E4E">
        <w:rPr>
          <w:rFonts w:eastAsia="Calibri" w:cs="Times New Roman"/>
          <w:sz w:val="28"/>
          <w:szCs w:val="28"/>
          <w:lang w:val="uk-UA"/>
        </w:rPr>
        <w:t xml:space="preserve"> Н. В., </w:t>
      </w:r>
      <w:proofErr w:type="spellStart"/>
      <w:r w:rsidRPr="00500E4E">
        <w:rPr>
          <w:rFonts w:eastAsia="Calibri" w:cs="Times New Roman"/>
          <w:sz w:val="28"/>
          <w:szCs w:val="28"/>
          <w:lang w:val="uk-UA"/>
        </w:rPr>
        <w:t>Толкованов</w:t>
      </w:r>
      <w:proofErr w:type="spellEnd"/>
      <w:r w:rsidRPr="00500E4E">
        <w:rPr>
          <w:rFonts w:eastAsia="Calibri" w:cs="Times New Roman"/>
          <w:sz w:val="28"/>
          <w:szCs w:val="28"/>
          <w:lang w:val="uk-UA"/>
        </w:rPr>
        <w:t xml:space="preserve"> В. В. Основи теорії державного управління: </w:t>
      </w:r>
      <w:proofErr w:type="spellStart"/>
      <w:r w:rsidRPr="00500E4E">
        <w:rPr>
          <w:rFonts w:eastAsia="Calibri" w:cs="Times New Roman"/>
          <w:sz w:val="28"/>
          <w:szCs w:val="28"/>
          <w:lang w:val="uk-UA"/>
        </w:rPr>
        <w:t>навч</w:t>
      </w:r>
      <w:proofErr w:type="spellEnd"/>
      <w:r w:rsidRPr="00500E4E">
        <w:rPr>
          <w:rFonts w:eastAsia="Calibri" w:cs="Times New Roman"/>
          <w:sz w:val="28"/>
          <w:szCs w:val="28"/>
          <w:lang w:val="uk-UA"/>
        </w:rPr>
        <w:t>. посібник. Донецьк: ТОВ «ДРУК-ІНФО», 2012. 311 с.</w:t>
      </w:r>
    </w:p>
    <w:p w14:paraId="33621EC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Денисюк Д. С. Завдання Національної поліції України: проблеми законодавчого закріплення. </w:t>
      </w:r>
      <w:r w:rsidRPr="00500E4E">
        <w:rPr>
          <w:rFonts w:eastAsia="Calibri" w:cs="Times New Roman"/>
          <w:i/>
          <w:sz w:val="28"/>
          <w:szCs w:val="28"/>
          <w:lang w:val="uk-UA"/>
        </w:rPr>
        <w:t>Підприємництво, господарство і право.</w:t>
      </w:r>
      <w:r w:rsidRPr="00500E4E">
        <w:rPr>
          <w:rFonts w:eastAsia="Calibri" w:cs="Times New Roman"/>
          <w:sz w:val="28"/>
          <w:szCs w:val="28"/>
          <w:lang w:val="uk-UA"/>
        </w:rPr>
        <w:t xml:space="preserve"> 2016. № 8. С. 100–104.</w:t>
      </w:r>
    </w:p>
    <w:p w14:paraId="5643286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Денисюк Д. С. Принципи діяльності національної поліції України: теорія та практика реалізації.</w:t>
      </w:r>
      <w:r w:rsidRPr="00500E4E">
        <w:rPr>
          <w:rFonts w:eastAsia="Calibri" w:cs="Times New Roman"/>
          <w:i/>
          <w:sz w:val="28"/>
          <w:szCs w:val="28"/>
          <w:lang w:val="uk-UA"/>
        </w:rPr>
        <w:t xml:space="preserve"> Митна справа. </w:t>
      </w:r>
      <w:r w:rsidRPr="00500E4E">
        <w:rPr>
          <w:rFonts w:eastAsia="Calibri" w:cs="Times New Roman"/>
          <w:sz w:val="28"/>
          <w:szCs w:val="28"/>
          <w:lang w:val="uk-UA"/>
        </w:rPr>
        <w:t>2015. № 5. С. 63–68.</w:t>
      </w:r>
    </w:p>
    <w:p w14:paraId="69720A8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Денисюк Д. С. Функції Національної поліції України: поняття та класифікація. </w:t>
      </w:r>
      <w:r w:rsidRPr="00500E4E">
        <w:rPr>
          <w:rFonts w:eastAsia="Calibri" w:cs="Times New Roman"/>
          <w:i/>
          <w:sz w:val="28"/>
          <w:szCs w:val="28"/>
          <w:lang w:val="uk-UA"/>
        </w:rPr>
        <w:t>Юридичний науковий електронний журнал</w:t>
      </w:r>
      <w:r w:rsidRPr="00500E4E">
        <w:rPr>
          <w:rFonts w:eastAsia="Calibri" w:cs="Times New Roman"/>
          <w:sz w:val="28"/>
          <w:szCs w:val="28"/>
          <w:lang w:val="uk-UA"/>
        </w:rPr>
        <w:t>. 2016. № 4. С. 114–117.</w:t>
      </w:r>
    </w:p>
    <w:p w14:paraId="5709BFD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077540">
        <w:rPr>
          <w:rFonts w:eastAsia="Calibri" w:cs="Times New Roman"/>
          <w:sz w:val="28"/>
          <w:szCs w:val="28"/>
          <w:lang w:val="uk-UA"/>
        </w:rPr>
        <w:t>Про Департамент інформаційно-аналітичної підтримки Національної поліції України / Офіційний сайт Національної поліції.</w:t>
      </w:r>
      <w:r w:rsidRPr="00500E4E">
        <w:rPr>
          <w:rFonts w:eastAsia="Calibri" w:cs="Times New Roman"/>
          <w:sz w:val="28"/>
          <w:szCs w:val="28"/>
          <w:lang w:val="uk-UA"/>
        </w:rPr>
        <w:t xml:space="preserve"> URL: https://www.npu.gov.ua/uk/publish/article/1820541 (дата звернення: 25.12.2017).</w:t>
      </w:r>
    </w:p>
    <w:p w14:paraId="2C11982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Дерець В. А. Органи виконавчої влади України та управлінські відносини: монографія / Ін-т держави і права імені В. М. Корецького НАН України. Київ: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думка, 2007. 180 c.</w:t>
      </w:r>
    </w:p>
    <w:p w14:paraId="3A073CC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Дерець В. А. Реординаційні відносини в діяльності органів виконавчої влади. </w:t>
      </w:r>
      <w:r w:rsidRPr="00500E4E">
        <w:rPr>
          <w:rFonts w:eastAsia="Calibri" w:cs="Times New Roman"/>
          <w:i/>
          <w:sz w:val="28"/>
          <w:szCs w:val="28"/>
          <w:lang w:val="uk-UA"/>
        </w:rPr>
        <w:t>Актуальні проблеми держави і права.</w:t>
      </w:r>
      <w:r w:rsidRPr="00500E4E">
        <w:rPr>
          <w:rFonts w:eastAsia="Calibri" w:cs="Times New Roman"/>
          <w:sz w:val="28"/>
          <w:szCs w:val="28"/>
          <w:lang w:val="uk-UA"/>
        </w:rPr>
        <w:t xml:space="preserve"> 2007.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35. С. 86–90.</w:t>
      </w:r>
    </w:p>
    <w:p w14:paraId="42B4717E" w14:textId="77777777" w:rsidR="00AA7B71" w:rsidRPr="00500E4E" w:rsidRDefault="00AA7B71" w:rsidP="00AA7B71">
      <w:pPr>
        <w:pStyle w:val="a7"/>
        <w:numPr>
          <w:ilvl w:val="0"/>
          <w:numId w:val="29"/>
        </w:numPr>
        <w:tabs>
          <w:tab w:val="left" w:pos="709"/>
          <w:tab w:val="left" w:pos="1134"/>
        </w:tabs>
        <w:spacing w:after="0" w:line="360" w:lineRule="auto"/>
        <w:ind w:left="0" w:firstLine="709"/>
        <w:contextualSpacing w:val="0"/>
        <w:jc w:val="both"/>
        <w:rPr>
          <w:rFonts w:cs="Times New Roman"/>
          <w:sz w:val="28"/>
          <w:szCs w:val="28"/>
        </w:rPr>
      </w:pPr>
      <w:r w:rsidRPr="00500E4E">
        <w:rPr>
          <w:rFonts w:cs="Times New Roman"/>
          <w:sz w:val="28"/>
          <w:szCs w:val="28"/>
          <w:lang w:val="uk-UA"/>
        </w:rPr>
        <w:t xml:space="preserve">Дерець В. А. Удосконалення правових засад організації системи органів виконавчої влади в Україні. </w:t>
      </w:r>
      <w:r w:rsidRPr="00500E4E">
        <w:rPr>
          <w:rFonts w:cs="Times New Roman"/>
          <w:i/>
          <w:sz w:val="28"/>
          <w:szCs w:val="28"/>
          <w:lang w:val="uk-UA"/>
        </w:rPr>
        <w:t>Правова держава.</w:t>
      </w:r>
      <w:r w:rsidRPr="00500E4E">
        <w:rPr>
          <w:rFonts w:cs="Times New Roman"/>
          <w:sz w:val="28"/>
          <w:szCs w:val="28"/>
          <w:lang w:val="uk-UA"/>
        </w:rPr>
        <w:t xml:space="preserve"> 2015. </w:t>
      </w:r>
      <w:proofErr w:type="spellStart"/>
      <w:r w:rsidRPr="00500E4E">
        <w:rPr>
          <w:rFonts w:cs="Times New Roman"/>
          <w:sz w:val="28"/>
          <w:szCs w:val="28"/>
          <w:lang w:val="uk-UA"/>
        </w:rPr>
        <w:t>Вип</w:t>
      </w:r>
      <w:proofErr w:type="spellEnd"/>
      <w:r w:rsidRPr="00500E4E">
        <w:rPr>
          <w:rFonts w:cs="Times New Roman"/>
          <w:sz w:val="28"/>
          <w:szCs w:val="28"/>
          <w:lang w:val="uk-UA"/>
        </w:rPr>
        <w:t>. 26. С. 344–350</w:t>
      </w:r>
      <w:r w:rsidRPr="00500E4E">
        <w:rPr>
          <w:rFonts w:cs="Times New Roman"/>
          <w:sz w:val="28"/>
          <w:szCs w:val="28"/>
        </w:rPr>
        <w:t>.</w:t>
      </w:r>
    </w:p>
    <w:p w14:paraId="1F72D3A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Державна політика: підручник / </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Ю. В. Ковбасюк (голова), К. О. Ващенко (заст. голови), Ю. П. </w:t>
      </w:r>
      <w:proofErr w:type="spellStart"/>
      <w:r w:rsidRPr="00500E4E">
        <w:rPr>
          <w:rFonts w:eastAsia="Calibri" w:cs="Times New Roman"/>
          <w:sz w:val="28"/>
          <w:szCs w:val="28"/>
          <w:lang w:val="uk-UA"/>
        </w:rPr>
        <w:t>Сурмін</w:t>
      </w:r>
      <w:proofErr w:type="spellEnd"/>
      <w:r w:rsidRPr="00500E4E">
        <w:rPr>
          <w:rFonts w:eastAsia="Calibri" w:cs="Times New Roman"/>
          <w:sz w:val="28"/>
          <w:szCs w:val="28"/>
          <w:lang w:val="uk-UA"/>
        </w:rPr>
        <w:t xml:space="preserve"> (заст. голови) та ін.; Національна академія державного управління при Президентові України. Київ: НАДУ, 2014. 448 с.</w:t>
      </w:r>
    </w:p>
    <w:p w14:paraId="132D8DB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 xml:space="preserve">Державний менеджмент в контексті адміністративної реформи: </w:t>
      </w:r>
      <w:proofErr w:type="spellStart"/>
      <w:r w:rsidRPr="00500E4E">
        <w:rPr>
          <w:rFonts w:eastAsia="Calibri" w:cs="Times New Roman"/>
          <w:sz w:val="28"/>
          <w:szCs w:val="28"/>
          <w:lang w:val="uk-UA"/>
        </w:rPr>
        <w:t>навч</w:t>
      </w:r>
      <w:proofErr w:type="spellEnd"/>
      <w:r w:rsidRPr="00500E4E">
        <w:rPr>
          <w:rFonts w:eastAsia="Calibri" w:cs="Times New Roman"/>
          <w:sz w:val="28"/>
          <w:szCs w:val="28"/>
          <w:lang w:val="uk-UA"/>
        </w:rPr>
        <w:t>.-метод. посібник / уклад. М. В. Гордон. Донецьк: ДОЦППК, 2013. 36 с.</w:t>
      </w:r>
    </w:p>
    <w:p w14:paraId="55A1C71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Децентралізація публічної влади: досвід європейських країн та перспективи України / О. Бориславська, І. </w:t>
      </w:r>
      <w:proofErr w:type="spellStart"/>
      <w:r w:rsidRPr="00500E4E">
        <w:rPr>
          <w:rFonts w:eastAsia="Calibri" w:cs="Times New Roman"/>
          <w:sz w:val="28"/>
          <w:szCs w:val="28"/>
          <w:lang w:val="uk-UA"/>
        </w:rPr>
        <w:t>Заверуха</w:t>
      </w:r>
      <w:proofErr w:type="spellEnd"/>
      <w:r w:rsidRPr="00500E4E">
        <w:rPr>
          <w:rFonts w:eastAsia="Calibri" w:cs="Times New Roman"/>
          <w:sz w:val="28"/>
          <w:szCs w:val="28"/>
          <w:lang w:val="uk-UA"/>
        </w:rPr>
        <w:t>, Е. Захарченко та ін. Київ: ТОВ «Софія», 2012. 128 с.</w:t>
      </w:r>
    </w:p>
    <w:p w14:paraId="3A5EDC79"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Дідик</w:t>
      </w:r>
      <w:proofErr w:type="spellEnd"/>
      <w:r w:rsidRPr="00500E4E">
        <w:rPr>
          <w:rFonts w:eastAsia="Calibri" w:cs="Times New Roman"/>
          <w:sz w:val="28"/>
          <w:szCs w:val="28"/>
          <w:lang w:val="uk-UA"/>
        </w:rPr>
        <w:t xml:space="preserve"> Н. І. Превентивні функції в діяльності патрульної поліції. </w:t>
      </w:r>
      <w:r w:rsidRPr="00500E4E">
        <w:rPr>
          <w:rFonts w:eastAsia="Calibri" w:cs="Times New Roman"/>
          <w:i/>
          <w:sz w:val="28"/>
          <w:szCs w:val="28"/>
          <w:lang w:val="uk-UA"/>
        </w:rPr>
        <w:t>Вісник Луганського державного університету внутрішніх справ імені Е. О. Дідоренка.</w:t>
      </w:r>
      <w:r w:rsidRPr="00500E4E">
        <w:rPr>
          <w:rFonts w:eastAsia="Calibri" w:cs="Times New Roman"/>
          <w:sz w:val="28"/>
          <w:szCs w:val="28"/>
          <w:lang w:val="uk-UA"/>
        </w:rPr>
        <w:t xml:space="preserve"> 2016.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2. С. 188–194.</w:t>
      </w:r>
    </w:p>
    <w:p w14:paraId="643CED1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Довгерт</w:t>
      </w:r>
      <w:proofErr w:type="spellEnd"/>
      <w:r w:rsidRPr="00500E4E">
        <w:rPr>
          <w:rFonts w:eastAsia="Calibri" w:cs="Times New Roman"/>
          <w:sz w:val="28"/>
          <w:szCs w:val="28"/>
          <w:lang w:val="uk-UA"/>
        </w:rPr>
        <w:t xml:space="preserve"> А. С. Дія принципу верховенства права у сфері приватного права. </w:t>
      </w:r>
      <w:r w:rsidRPr="00500E4E">
        <w:rPr>
          <w:rFonts w:eastAsia="Calibri" w:cs="Times New Roman"/>
          <w:i/>
          <w:sz w:val="28"/>
          <w:szCs w:val="28"/>
          <w:lang w:val="uk-UA"/>
        </w:rPr>
        <w:t>Університетські наукові записки.</w:t>
      </w:r>
      <w:r w:rsidRPr="00500E4E">
        <w:rPr>
          <w:rFonts w:eastAsia="Calibri" w:cs="Times New Roman"/>
          <w:sz w:val="28"/>
          <w:szCs w:val="28"/>
          <w:lang w:val="uk-UA"/>
        </w:rPr>
        <w:t xml:space="preserve"> Хмельницький, 2007. № 2. С. 83–89.</w:t>
      </w:r>
    </w:p>
    <w:p w14:paraId="1061659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Долинний А. В. Адміністративно-правове забезпечення Національною поліцією України публічної безпеки і порядку під час проведення масових заходів: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Київ, 2017. 198 с.</w:t>
      </w:r>
    </w:p>
    <w:p w14:paraId="03838649"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Дручек</w:t>
      </w:r>
      <w:proofErr w:type="spellEnd"/>
      <w:r w:rsidRPr="00500E4E">
        <w:rPr>
          <w:rFonts w:eastAsia="Calibri" w:cs="Times New Roman"/>
          <w:sz w:val="28"/>
          <w:szCs w:val="28"/>
          <w:lang w:val="uk-UA"/>
        </w:rPr>
        <w:t xml:space="preserve"> О. М. Адміністративно-правовий статус Національної поліції України як суб’єкта забезпечення прав і свобод дитини: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Одеса, 2018. 20 с.</w:t>
      </w:r>
    </w:p>
    <w:p w14:paraId="67C360F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Дякова О. О. Формування правової культури працівників національної поліції України. </w:t>
      </w:r>
      <w:r w:rsidRPr="00500E4E">
        <w:rPr>
          <w:rFonts w:eastAsia="Calibri" w:cs="Times New Roman"/>
          <w:i/>
          <w:sz w:val="28"/>
          <w:szCs w:val="28"/>
          <w:lang w:val="uk-UA"/>
        </w:rPr>
        <w:t>Вісник Харківського національного університету внутрішніх справ.</w:t>
      </w:r>
      <w:r w:rsidRPr="00500E4E">
        <w:rPr>
          <w:rFonts w:eastAsia="Calibri" w:cs="Times New Roman"/>
          <w:sz w:val="28"/>
          <w:szCs w:val="28"/>
          <w:lang w:val="uk-UA"/>
        </w:rPr>
        <w:t xml:space="preserve"> 2016. № 2. С. 189–199.</w:t>
      </w:r>
    </w:p>
    <w:p w14:paraId="4D6C5B71" w14:textId="77777777" w:rsidR="00AA7B71" w:rsidRPr="00077540"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077540">
        <w:rPr>
          <w:rFonts w:eastAsia="Calibri" w:cs="Times New Roman"/>
          <w:sz w:val="28"/>
          <w:szCs w:val="28"/>
          <w:lang w:val="uk-UA"/>
        </w:rPr>
        <w:t>Про Експертну рада з питань дотримання прав людини та реформування органів внутрішніх справ</w:t>
      </w:r>
      <w:r>
        <w:rPr>
          <w:rFonts w:eastAsia="Calibri" w:cs="Times New Roman"/>
          <w:sz w:val="28"/>
          <w:szCs w:val="28"/>
          <w:lang w:val="uk-UA"/>
        </w:rPr>
        <w:t xml:space="preserve"> / </w:t>
      </w:r>
      <w:r w:rsidRPr="00077540">
        <w:rPr>
          <w:rFonts w:eastAsia="Calibri" w:cs="Times New Roman"/>
          <w:sz w:val="28"/>
          <w:szCs w:val="28"/>
          <w:lang w:val="uk-UA"/>
        </w:rPr>
        <w:t>Єдиний портал</w:t>
      </w:r>
      <w:r>
        <w:rPr>
          <w:rFonts w:eastAsia="Calibri" w:cs="Times New Roman"/>
          <w:sz w:val="28"/>
          <w:szCs w:val="28"/>
          <w:lang w:val="uk-UA"/>
        </w:rPr>
        <w:t xml:space="preserve"> </w:t>
      </w:r>
      <w:r w:rsidRPr="00077540">
        <w:rPr>
          <w:rFonts w:eastAsia="Calibri" w:cs="Times New Roman"/>
          <w:sz w:val="28"/>
          <w:szCs w:val="28"/>
          <w:lang w:val="uk-UA"/>
        </w:rPr>
        <w:t>органів системи МВС України URL: http://www.mvs.gov.ua/ua/pages/73_Pro-Ekspertnu-radu.htm (дата звернення: 26.08.201</w:t>
      </w:r>
      <w:r>
        <w:rPr>
          <w:rFonts w:eastAsia="Calibri" w:cs="Times New Roman"/>
          <w:sz w:val="28"/>
          <w:szCs w:val="28"/>
          <w:lang w:val="uk-UA"/>
        </w:rPr>
        <w:t>9</w:t>
      </w:r>
      <w:r w:rsidRPr="00077540">
        <w:rPr>
          <w:rFonts w:eastAsia="Calibri" w:cs="Times New Roman"/>
          <w:sz w:val="28"/>
          <w:szCs w:val="28"/>
          <w:lang w:val="uk-UA"/>
        </w:rPr>
        <w:t>).</w:t>
      </w:r>
    </w:p>
    <w:p w14:paraId="50FCEB3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Енциклопедія державного управління: у 8 т. / наук.-</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Ю. В. Ковбасюк (голова) та ін.; Національна академія державного управління при Президентові України. Київ: НАДУ, 2011. Т. 1: Теорія державного управління / наук.-</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В. М. Князєв (</w:t>
      </w:r>
      <w:proofErr w:type="spellStart"/>
      <w:r w:rsidRPr="00500E4E">
        <w:rPr>
          <w:rFonts w:eastAsia="Calibri" w:cs="Times New Roman"/>
          <w:sz w:val="28"/>
          <w:szCs w:val="28"/>
          <w:lang w:val="uk-UA"/>
        </w:rPr>
        <w:t>співгол</w:t>
      </w:r>
      <w:proofErr w:type="spellEnd"/>
      <w:r w:rsidRPr="00500E4E">
        <w:rPr>
          <w:rFonts w:eastAsia="Calibri" w:cs="Times New Roman"/>
          <w:sz w:val="28"/>
          <w:szCs w:val="28"/>
          <w:lang w:val="uk-UA"/>
        </w:rPr>
        <w:t>.), І. В. Розпутенко (</w:t>
      </w:r>
      <w:proofErr w:type="spellStart"/>
      <w:r w:rsidRPr="00500E4E">
        <w:rPr>
          <w:rFonts w:eastAsia="Calibri" w:cs="Times New Roman"/>
          <w:sz w:val="28"/>
          <w:szCs w:val="28"/>
          <w:lang w:val="uk-UA"/>
        </w:rPr>
        <w:t>співгол</w:t>
      </w:r>
      <w:proofErr w:type="spellEnd"/>
      <w:r w:rsidRPr="00500E4E">
        <w:rPr>
          <w:rFonts w:eastAsia="Calibri" w:cs="Times New Roman"/>
          <w:sz w:val="28"/>
          <w:szCs w:val="28"/>
          <w:lang w:val="uk-UA"/>
        </w:rPr>
        <w:t>.) та ін. 748 с.</w:t>
      </w:r>
    </w:p>
    <w:p w14:paraId="11D8B62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Європейська конвенція про боротьбу з тероризмом (ETS № 90) 1977 року: ратифікована Законом України від 17.01.2002 р. № 2990-III. URL: http://zakon4.rada.gov.ua/laws/show/994_331 (дата звернення: 15.10.2016).</w:t>
      </w:r>
    </w:p>
    <w:p w14:paraId="41D01AA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Європейська конвенція про взаємну допомогу у кримінальних справах: ратифікована Законом України від 16.01.1998 р. № 44/98-ВР. URL: http://zakon3.rada.gov.ua/laws/show/995_036 (дата звернення: 15.10.2016).</w:t>
      </w:r>
    </w:p>
    <w:p w14:paraId="679C675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Європейська конвенція про видачу правопорушників: ратифікована Законом України від 16.01.1998 р. № 43/98-ВР. URL: http://zakon3.rada.gov.ua/la </w:t>
      </w:r>
      <w:proofErr w:type="spellStart"/>
      <w:r w:rsidRPr="00500E4E">
        <w:rPr>
          <w:rFonts w:eastAsia="Calibri" w:cs="Times New Roman"/>
          <w:sz w:val="28"/>
          <w:szCs w:val="28"/>
          <w:lang w:val="en-US"/>
        </w:rPr>
        <w:t>ws</w:t>
      </w:r>
      <w:proofErr w:type="spellEnd"/>
      <w:r w:rsidRPr="00500E4E">
        <w:rPr>
          <w:rFonts w:eastAsia="Calibri" w:cs="Times New Roman"/>
          <w:sz w:val="28"/>
          <w:szCs w:val="28"/>
          <w:lang w:val="uk-UA"/>
        </w:rPr>
        <w:t>/</w:t>
      </w:r>
      <w:r w:rsidRPr="00500E4E">
        <w:rPr>
          <w:rFonts w:eastAsia="Calibri" w:cs="Times New Roman"/>
          <w:sz w:val="28"/>
          <w:szCs w:val="28"/>
          <w:lang w:val="en-US"/>
        </w:rPr>
        <w:t>show</w:t>
      </w:r>
      <w:r w:rsidRPr="00500E4E">
        <w:rPr>
          <w:rFonts w:eastAsia="Calibri" w:cs="Times New Roman"/>
          <w:sz w:val="28"/>
          <w:szCs w:val="28"/>
          <w:lang w:val="uk-UA"/>
        </w:rPr>
        <w:t>/995_033 (дата звернення: 15.10.2016).</w:t>
      </w:r>
    </w:p>
    <w:p w14:paraId="76365909"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Єдиний державний реєстр юридичних осіб, фізичних осіб-підприємців та громадських формувань. URL: https://usr.minjust.gov.ua/ua/freesearch (дата звернення: 28.03.2019).</w:t>
      </w:r>
    </w:p>
    <w:p w14:paraId="1E02B0F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Жила С. Ю. Правові та організаційні засади забезпечення громадської безпеки підрозділами Національної поліції: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Одеса, 2016. 222 с.</w:t>
      </w:r>
    </w:p>
    <w:p w14:paraId="684B055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Забарний Г. Г., Калюжний Р. А., </w:t>
      </w:r>
      <w:proofErr w:type="spellStart"/>
      <w:r w:rsidRPr="00500E4E">
        <w:rPr>
          <w:rFonts w:eastAsia="Calibri" w:cs="Times New Roman"/>
          <w:sz w:val="28"/>
          <w:szCs w:val="28"/>
          <w:lang w:val="uk-UA"/>
        </w:rPr>
        <w:t>Шкарупа</w:t>
      </w:r>
      <w:proofErr w:type="spellEnd"/>
      <w:r w:rsidRPr="00500E4E">
        <w:rPr>
          <w:rFonts w:eastAsia="Calibri" w:cs="Times New Roman"/>
          <w:sz w:val="28"/>
          <w:szCs w:val="28"/>
          <w:lang w:val="uk-UA"/>
        </w:rPr>
        <w:t xml:space="preserve"> В. К. Адміністративне право України: </w:t>
      </w:r>
      <w:proofErr w:type="spellStart"/>
      <w:r w:rsidRPr="00500E4E">
        <w:rPr>
          <w:rFonts w:eastAsia="Calibri" w:cs="Times New Roman"/>
          <w:sz w:val="28"/>
          <w:szCs w:val="28"/>
          <w:lang w:val="uk-UA"/>
        </w:rPr>
        <w:t>навч</w:t>
      </w:r>
      <w:proofErr w:type="spellEnd"/>
      <w:r w:rsidRPr="00500E4E">
        <w:rPr>
          <w:rFonts w:eastAsia="Calibri" w:cs="Times New Roman"/>
          <w:sz w:val="28"/>
          <w:szCs w:val="28"/>
          <w:lang w:val="uk-UA"/>
        </w:rPr>
        <w:t>. посібник. Київ: Вид-во ПАЛИВОДА А. В., 2003. 212 с.</w:t>
      </w:r>
    </w:p>
    <w:p w14:paraId="2119854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Закон України «Про Національну поліцію»: наук.-</w:t>
      </w:r>
      <w:proofErr w:type="spellStart"/>
      <w:r w:rsidRPr="00500E4E">
        <w:rPr>
          <w:rFonts w:eastAsia="Calibri" w:cs="Times New Roman"/>
          <w:sz w:val="28"/>
          <w:szCs w:val="28"/>
          <w:lang w:val="uk-UA"/>
        </w:rPr>
        <w:t>практ</w:t>
      </w:r>
      <w:proofErr w:type="spellEnd"/>
      <w:r w:rsidRPr="00500E4E">
        <w:rPr>
          <w:rFonts w:eastAsia="Calibri" w:cs="Times New Roman"/>
          <w:sz w:val="28"/>
          <w:szCs w:val="28"/>
          <w:lang w:val="uk-UA"/>
        </w:rPr>
        <w:t>. коментар / О. І. </w:t>
      </w:r>
      <w:proofErr w:type="spellStart"/>
      <w:r w:rsidRPr="00500E4E">
        <w:rPr>
          <w:rFonts w:eastAsia="Calibri" w:cs="Times New Roman"/>
          <w:sz w:val="28"/>
          <w:szCs w:val="28"/>
          <w:lang w:val="uk-UA"/>
        </w:rPr>
        <w:t>Безпалова</w:t>
      </w:r>
      <w:proofErr w:type="spellEnd"/>
      <w:r w:rsidRPr="00500E4E">
        <w:rPr>
          <w:rFonts w:eastAsia="Calibri" w:cs="Times New Roman"/>
          <w:sz w:val="28"/>
          <w:szCs w:val="28"/>
          <w:lang w:val="uk-UA"/>
        </w:rPr>
        <w:t>, К. Ю. Мельник, О. О. </w:t>
      </w:r>
      <w:proofErr w:type="spellStart"/>
      <w:r w:rsidRPr="00500E4E">
        <w:rPr>
          <w:rFonts w:eastAsia="Calibri" w:cs="Times New Roman"/>
          <w:sz w:val="28"/>
          <w:szCs w:val="28"/>
          <w:lang w:val="uk-UA"/>
        </w:rPr>
        <w:t>Юхно</w:t>
      </w:r>
      <w:proofErr w:type="spellEnd"/>
      <w:r w:rsidRPr="00500E4E">
        <w:rPr>
          <w:rFonts w:eastAsia="Calibri" w:cs="Times New Roman"/>
          <w:sz w:val="28"/>
          <w:szCs w:val="28"/>
          <w:lang w:val="uk-UA"/>
        </w:rPr>
        <w:t xml:space="preserve"> та ін.; за </w:t>
      </w:r>
      <w:proofErr w:type="spellStart"/>
      <w:r w:rsidRPr="00500E4E">
        <w:rPr>
          <w:rFonts w:eastAsia="Calibri" w:cs="Times New Roman"/>
          <w:sz w:val="28"/>
          <w:szCs w:val="28"/>
          <w:lang w:val="uk-UA"/>
        </w:rPr>
        <w:t>заг</w:t>
      </w:r>
      <w:proofErr w:type="spellEnd"/>
      <w:r w:rsidRPr="00500E4E">
        <w:rPr>
          <w:rFonts w:eastAsia="Calibri" w:cs="Times New Roman"/>
          <w:sz w:val="28"/>
          <w:szCs w:val="28"/>
          <w:lang w:val="uk-UA"/>
        </w:rPr>
        <w:t>. ред. В. В. </w:t>
      </w:r>
      <w:proofErr w:type="spellStart"/>
      <w:r w:rsidRPr="00500E4E">
        <w:rPr>
          <w:rFonts w:eastAsia="Calibri" w:cs="Times New Roman"/>
          <w:sz w:val="28"/>
          <w:szCs w:val="28"/>
          <w:lang w:val="uk-UA"/>
        </w:rPr>
        <w:t>Сокуренка</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передм</w:t>
      </w:r>
      <w:proofErr w:type="spellEnd"/>
      <w:r w:rsidRPr="00500E4E">
        <w:rPr>
          <w:rFonts w:eastAsia="Calibri" w:cs="Times New Roman"/>
          <w:sz w:val="28"/>
          <w:szCs w:val="28"/>
          <w:lang w:val="uk-UA"/>
        </w:rPr>
        <w:t>. В. В. </w:t>
      </w:r>
      <w:proofErr w:type="spellStart"/>
      <w:r w:rsidRPr="00500E4E">
        <w:rPr>
          <w:rFonts w:eastAsia="Calibri" w:cs="Times New Roman"/>
          <w:sz w:val="28"/>
          <w:szCs w:val="28"/>
          <w:lang w:val="uk-UA"/>
        </w:rPr>
        <w:t>Сокуренка</w:t>
      </w:r>
      <w:proofErr w:type="spellEnd"/>
      <w:r w:rsidRPr="00500E4E">
        <w:rPr>
          <w:rFonts w:eastAsia="Calibri" w:cs="Times New Roman"/>
          <w:sz w:val="28"/>
          <w:szCs w:val="28"/>
          <w:lang w:val="uk-UA"/>
        </w:rPr>
        <w:t>; Харківський національний університет внутрішніх справ МВС України. Харків:</w:t>
      </w:r>
      <w:r>
        <w:rPr>
          <w:rFonts w:eastAsia="Calibri" w:cs="Times New Roman"/>
          <w:sz w:val="28"/>
          <w:szCs w:val="28"/>
          <w:lang w:val="uk-UA"/>
        </w:rPr>
        <w:t xml:space="preserve"> Торговий дім «Золота миля»</w:t>
      </w:r>
      <w:r w:rsidRPr="00500E4E">
        <w:rPr>
          <w:rFonts w:eastAsia="Calibri" w:cs="Times New Roman"/>
          <w:sz w:val="28"/>
          <w:szCs w:val="28"/>
          <w:lang w:val="uk-UA"/>
        </w:rPr>
        <w:t>, 2016. 408 с.</w:t>
      </w:r>
    </w:p>
    <w:p w14:paraId="6B1A82A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Зауваження до проекту Закону України «Про Національну поліцію» (реєстраційний № 2822) / Головне юридичне управління Верховної Ради України. Київ, 2015. URL: </w:t>
      </w:r>
      <w:hyperlink r:id="rId14" w:history="1">
        <w:r w:rsidRPr="00077540">
          <w:rPr>
            <w:rStyle w:val="ab"/>
            <w:rFonts w:eastAsia="Calibri"/>
            <w:color w:val="000000" w:themeColor="text1"/>
            <w:sz w:val="28"/>
            <w:szCs w:val="28"/>
            <w:u w:val="none"/>
            <w:lang w:val="uk-UA"/>
          </w:rPr>
          <w:t>http://w1.c1.rada.gov.ua/pls/zweb2/webproc4_1?pf3511</w:t>
        </w:r>
      </w:hyperlink>
      <w:r w:rsidRPr="00077540">
        <w:rPr>
          <w:rFonts w:eastAsia="Calibri" w:cs="Times New Roman"/>
          <w:color w:val="000000" w:themeColor="text1"/>
          <w:sz w:val="28"/>
          <w:szCs w:val="28"/>
          <w:lang w:val="uk-UA"/>
        </w:rPr>
        <w:t xml:space="preserve"> =55082</w:t>
      </w:r>
      <w:r w:rsidRPr="00500E4E">
        <w:rPr>
          <w:rFonts w:eastAsia="Calibri" w:cs="Times New Roman"/>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дата звернення: 15.</w:t>
      </w:r>
      <w:r>
        <w:rPr>
          <w:rFonts w:eastAsia="Calibri" w:cs="Times New Roman"/>
          <w:sz w:val="28"/>
          <w:szCs w:val="28"/>
          <w:lang w:val="uk-UA"/>
        </w:rPr>
        <w:t>01</w:t>
      </w:r>
      <w:r w:rsidRPr="00500E4E">
        <w:rPr>
          <w:rFonts w:eastAsia="Calibri" w:cs="Times New Roman"/>
          <w:sz w:val="28"/>
          <w:szCs w:val="28"/>
          <w:lang w:val="uk-UA"/>
        </w:rPr>
        <w:t>.201</w:t>
      </w:r>
      <w:r>
        <w:rPr>
          <w:rFonts w:eastAsia="Calibri" w:cs="Times New Roman"/>
          <w:sz w:val="28"/>
          <w:szCs w:val="28"/>
          <w:lang w:val="uk-UA"/>
        </w:rPr>
        <w:t>7</w:t>
      </w:r>
      <w:r w:rsidRPr="00500E4E">
        <w:rPr>
          <w:rFonts w:eastAsia="Calibri" w:cs="Times New Roman"/>
          <w:sz w:val="28"/>
          <w:szCs w:val="28"/>
        </w:rPr>
        <w:t>)</w:t>
      </w:r>
      <w:r w:rsidRPr="00500E4E">
        <w:rPr>
          <w:rFonts w:eastAsia="Calibri" w:cs="Times New Roman"/>
          <w:sz w:val="28"/>
          <w:szCs w:val="28"/>
          <w:lang w:val="uk-UA"/>
        </w:rPr>
        <w:t>.</w:t>
      </w:r>
    </w:p>
    <w:p w14:paraId="731331A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Звід принципів захисту всіх осіб, які піддаються затриманню чи ув’язненню будь-яким чином: Резолюція Генеральної Асамблеї ООН від 09.12.1988 р. № 43/173. URL: http://zakon3.rada.gov.ua/laws/show/995_206 </w:t>
      </w:r>
      <w:r w:rsidRPr="00500E4E">
        <w:rPr>
          <w:rFonts w:eastAsia="Calibri" w:cs="Times New Roman"/>
          <w:sz w:val="28"/>
          <w:szCs w:val="28"/>
        </w:rPr>
        <w:t>(</w:t>
      </w:r>
      <w:r w:rsidRPr="00500E4E">
        <w:rPr>
          <w:rFonts w:eastAsia="Calibri" w:cs="Times New Roman"/>
          <w:sz w:val="28"/>
          <w:szCs w:val="28"/>
          <w:lang w:val="uk-UA"/>
        </w:rPr>
        <w:t>дата звернення: 1</w:t>
      </w:r>
      <w:r>
        <w:rPr>
          <w:rFonts w:eastAsia="Calibri" w:cs="Times New Roman"/>
          <w:sz w:val="28"/>
          <w:szCs w:val="28"/>
          <w:lang w:val="uk-UA"/>
        </w:rPr>
        <w:t>6</w:t>
      </w:r>
      <w:r w:rsidRPr="00500E4E">
        <w:rPr>
          <w:rFonts w:eastAsia="Calibri" w:cs="Times New Roman"/>
          <w:sz w:val="28"/>
          <w:szCs w:val="28"/>
          <w:lang w:val="uk-UA"/>
        </w:rPr>
        <w:t>.</w:t>
      </w:r>
      <w:r>
        <w:rPr>
          <w:rFonts w:eastAsia="Calibri" w:cs="Times New Roman"/>
          <w:sz w:val="28"/>
          <w:szCs w:val="28"/>
          <w:lang w:val="uk-UA"/>
        </w:rPr>
        <w:t>01</w:t>
      </w:r>
      <w:r w:rsidRPr="00500E4E">
        <w:rPr>
          <w:rFonts w:eastAsia="Calibri" w:cs="Times New Roman"/>
          <w:sz w:val="28"/>
          <w:szCs w:val="28"/>
          <w:lang w:val="uk-UA"/>
        </w:rPr>
        <w:t>.201</w:t>
      </w:r>
      <w:r>
        <w:rPr>
          <w:rFonts w:eastAsia="Calibri" w:cs="Times New Roman"/>
          <w:sz w:val="28"/>
          <w:szCs w:val="28"/>
          <w:lang w:val="uk-UA"/>
        </w:rPr>
        <w:t>7</w:t>
      </w:r>
      <w:r w:rsidRPr="00500E4E">
        <w:rPr>
          <w:rFonts w:eastAsia="Calibri" w:cs="Times New Roman"/>
          <w:sz w:val="28"/>
          <w:szCs w:val="28"/>
        </w:rPr>
        <w:t>)</w:t>
      </w:r>
      <w:r w:rsidRPr="00500E4E">
        <w:rPr>
          <w:rFonts w:eastAsia="Calibri" w:cs="Times New Roman"/>
          <w:sz w:val="28"/>
          <w:szCs w:val="28"/>
          <w:lang w:val="uk-UA"/>
        </w:rPr>
        <w:t>.</w:t>
      </w:r>
    </w:p>
    <w:p w14:paraId="4264F6F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lastRenderedPageBreak/>
        <w:t>Зоннефельс</w:t>
      </w:r>
      <w:proofErr w:type="spellEnd"/>
      <w:r w:rsidRPr="00500E4E">
        <w:rPr>
          <w:rFonts w:eastAsia="Calibri" w:cs="Times New Roman"/>
          <w:sz w:val="28"/>
          <w:szCs w:val="28"/>
          <w:lang w:val="uk-UA"/>
        </w:rPr>
        <w:t> </w:t>
      </w:r>
      <w:r w:rsidRPr="00500E4E">
        <w:rPr>
          <w:rFonts w:eastAsia="Calibri" w:cs="Times New Roman"/>
          <w:sz w:val="28"/>
          <w:szCs w:val="28"/>
        </w:rPr>
        <w:t>И. Начальные основания полиции или благочиния.</w:t>
      </w:r>
      <w:r w:rsidRPr="00500E4E">
        <w:rPr>
          <w:rFonts w:eastAsia="Calibri" w:cs="Times New Roman"/>
          <w:sz w:val="28"/>
          <w:szCs w:val="28"/>
          <w:lang w:val="uk-UA"/>
        </w:rPr>
        <w:t xml:space="preserve"> </w:t>
      </w:r>
      <w:r w:rsidRPr="00500E4E">
        <w:rPr>
          <w:rFonts w:eastAsia="Calibri" w:cs="Times New Roman"/>
          <w:sz w:val="28"/>
          <w:szCs w:val="28"/>
        </w:rPr>
        <w:t>М</w:t>
      </w:r>
      <w:proofErr w:type="spellStart"/>
      <w:r w:rsidRPr="00500E4E">
        <w:rPr>
          <w:rFonts w:eastAsia="Calibri" w:cs="Times New Roman"/>
          <w:sz w:val="28"/>
          <w:szCs w:val="28"/>
          <w:lang w:val="uk-UA"/>
        </w:rPr>
        <w:t>осква</w:t>
      </w:r>
      <w:proofErr w:type="spellEnd"/>
      <w:r w:rsidRPr="00500E4E">
        <w:rPr>
          <w:rFonts w:eastAsia="Calibri" w:cs="Times New Roman"/>
          <w:sz w:val="28"/>
          <w:szCs w:val="28"/>
        </w:rPr>
        <w:t>:</w:t>
      </w:r>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Универ</w:t>
      </w:r>
      <w:proofErr w:type="spellEnd"/>
      <w:r w:rsidRPr="00500E4E">
        <w:rPr>
          <w:rFonts w:eastAsia="Calibri" w:cs="Times New Roman"/>
          <w:sz w:val="28"/>
          <w:szCs w:val="28"/>
          <w:lang w:val="uk-UA"/>
        </w:rPr>
        <w:t>. тип., 1787. 318 с.</w:t>
      </w:r>
    </w:p>
    <w:p w14:paraId="3662273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Інструкція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затверджена наказом Міністерства внутрішніх справ України від 07.07.2017 р. № 575 (дата оновлення: 07.07.2017 р.). URL: http://zakon.rada.gov.ua/laws/show/z0937-17 (дата звернення: 28.03.2019). </w:t>
      </w:r>
    </w:p>
    <w:p w14:paraId="6E87FEA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Інструкція з організації діяльності дільничних офіцерів поліції: затверджена наказом Міністерства внутрішніх справ України від 28.07.2017 р. № 650 (дата оновлення: 28.07.2017 р.). URL</w:t>
      </w:r>
      <w:r w:rsidRPr="006D0832">
        <w:rPr>
          <w:rFonts w:eastAsia="Calibri" w:cs="Times New Roman"/>
          <w:color w:val="000000" w:themeColor="text1"/>
          <w:sz w:val="28"/>
          <w:szCs w:val="28"/>
          <w:lang w:val="uk-UA"/>
        </w:rPr>
        <w:t xml:space="preserve">: </w:t>
      </w:r>
      <w:hyperlink r:id="rId15" w:history="1">
        <w:r w:rsidRPr="006D0832">
          <w:rPr>
            <w:rStyle w:val="ab"/>
            <w:rFonts w:eastAsia="Calibri"/>
            <w:color w:val="000000" w:themeColor="text1"/>
            <w:sz w:val="28"/>
            <w:szCs w:val="28"/>
            <w:u w:val="none"/>
            <w:lang w:val="uk-UA"/>
          </w:rPr>
          <w:t>http://zakon.rada.gov.ua/laws/</w:t>
        </w:r>
      </w:hyperlink>
      <w:r w:rsidRPr="00500E4E">
        <w:rPr>
          <w:rFonts w:eastAsia="Calibri" w:cs="Times New Roman"/>
          <w:sz w:val="28"/>
          <w:szCs w:val="28"/>
          <w:lang w:val="uk-UA"/>
        </w:rPr>
        <w:t>show/</w:t>
      </w:r>
      <w:r w:rsidRPr="00500E4E">
        <w:rPr>
          <w:rFonts w:eastAsia="Calibri" w:cs="Times New Roman"/>
          <w:sz w:val="28"/>
          <w:szCs w:val="28"/>
        </w:rPr>
        <w:t xml:space="preserve"> </w:t>
      </w:r>
      <w:r w:rsidRPr="00500E4E">
        <w:rPr>
          <w:rFonts w:eastAsia="Calibri" w:cs="Times New Roman"/>
          <w:sz w:val="28"/>
          <w:szCs w:val="28"/>
          <w:lang w:val="uk-UA"/>
        </w:rPr>
        <w:t>z1041-17 (дата звернення: 28.03.2019).</w:t>
      </w:r>
    </w:p>
    <w:p w14:paraId="72419FB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Інструкція про порядок взаємодії територіальних органів поліції та міжрегіональних територіальних органів Національної поліції України під час реагування на надзвичайні ситуації, у випадку уведення правового режиму воєнного чи надзвичайного стану: затверджена наказом Міністерства внутрішніх справ України від 31.10.2016 р. № 1129 (дата оновлення: 31.10.2016 р.). URL: http://zakon.rada.gov.ua/laws/show/z0085-17?lang=en (дата звернення: 28.03.2019).</w:t>
      </w:r>
    </w:p>
    <w:p w14:paraId="5A9A09B9"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Калаянов</w:t>
      </w:r>
      <w:proofErr w:type="spellEnd"/>
      <w:r w:rsidRPr="00500E4E">
        <w:rPr>
          <w:rFonts w:eastAsia="Calibri" w:cs="Times New Roman"/>
          <w:sz w:val="28"/>
          <w:szCs w:val="28"/>
          <w:lang w:val="uk-UA"/>
        </w:rPr>
        <w:t xml:space="preserve"> Д. П. Поліція країн ЄС та використання її досвіду в адміністративній діяльності органів внутрішніх справ України: теорія і практика: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д-ра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Одеса, 2010. 455 с.</w:t>
      </w:r>
    </w:p>
    <w:p w14:paraId="6273E5F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Капітанова Н. В. Муніципальна поліція в структурі органів публічної влади: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Київ, 2018. 236 с.</w:t>
      </w:r>
    </w:p>
    <w:p w14:paraId="134ABDF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Караман</w:t>
      </w:r>
      <w:proofErr w:type="spellEnd"/>
      <w:r w:rsidRPr="00500E4E">
        <w:rPr>
          <w:rFonts w:eastAsia="Calibri" w:cs="Times New Roman"/>
          <w:sz w:val="28"/>
          <w:szCs w:val="28"/>
          <w:lang w:val="uk-UA"/>
        </w:rPr>
        <w:t> О. Системний підхід як методологія дослідження соціально-педагогічної роботи з неповнолітніми засудженими в Україні.</w:t>
      </w:r>
      <w:r w:rsidRPr="00500E4E">
        <w:rPr>
          <w:rFonts w:eastAsia="Calibri" w:cs="Times New Roman"/>
          <w:i/>
          <w:sz w:val="28"/>
          <w:szCs w:val="28"/>
          <w:lang w:val="uk-UA"/>
        </w:rPr>
        <w:t xml:space="preserve"> Наукові записки Кіровоградського державного педагогічного університету імені Володимира Винниченка. Серія: «Педагогічні науки».</w:t>
      </w:r>
      <w:r w:rsidRPr="00500E4E">
        <w:rPr>
          <w:rFonts w:eastAsia="Calibri" w:cs="Times New Roman"/>
          <w:sz w:val="28"/>
          <w:szCs w:val="28"/>
          <w:lang w:val="uk-UA"/>
        </w:rPr>
        <w:t xml:space="preserve"> 2012.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107 (1). С. 222–229.</w:t>
      </w:r>
    </w:p>
    <w:p w14:paraId="3566F9F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Катрич</w:t>
      </w:r>
      <w:proofErr w:type="spellEnd"/>
      <w:r w:rsidRPr="00500E4E">
        <w:rPr>
          <w:rFonts w:eastAsia="Calibri" w:cs="Times New Roman"/>
          <w:sz w:val="28"/>
          <w:szCs w:val="28"/>
          <w:lang w:val="uk-UA"/>
        </w:rPr>
        <w:t xml:space="preserve"> Д. К. Спеціальні принципи діяльності Національної поліції України. </w:t>
      </w:r>
      <w:r w:rsidRPr="00500E4E">
        <w:rPr>
          <w:rFonts w:eastAsia="Calibri" w:cs="Times New Roman"/>
          <w:i/>
          <w:sz w:val="28"/>
          <w:szCs w:val="28"/>
          <w:lang w:val="uk-UA"/>
        </w:rPr>
        <w:t xml:space="preserve">Правова система в умовах розвитку соціально-правової держави: </w:t>
      </w:r>
      <w:r w:rsidRPr="00500E4E">
        <w:rPr>
          <w:rFonts w:eastAsia="Calibri" w:cs="Times New Roman"/>
          <w:i/>
          <w:sz w:val="28"/>
          <w:szCs w:val="28"/>
          <w:lang w:val="uk-UA"/>
        </w:rPr>
        <w:lastRenderedPageBreak/>
        <w:t xml:space="preserve">питання теорії і практики: </w:t>
      </w:r>
      <w:r w:rsidRPr="00500E4E">
        <w:rPr>
          <w:rFonts w:eastAsia="Calibri" w:cs="Times New Roman"/>
          <w:sz w:val="28"/>
          <w:szCs w:val="28"/>
          <w:lang w:val="uk-UA"/>
        </w:rPr>
        <w:t xml:space="preserve">збірник тез доповідей учасників </w:t>
      </w:r>
      <w:proofErr w:type="spellStart"/>
      <w:r w:rsidRPr="00500E4E">
        <w:rPr>
          <w:rFonts w:eastAsia="Calibri" w:cs="Times New Roman"/>
          <w:sz w:val="28"/>
          <w:szCs w:val="28"/>
          <w:lang w:val="uk-UA"/>
        </w:rPr>
        <w:t>Всеукр</w:t>
      </w:r>
      <w:proofErr w:type="spellEnd"/>
      <w:r w:rsidRPr="00500E4E">
        <w:rPr>
          <w:rFonts w:eastAsia="Calibri" w:cs="Times New Roman"/>
          <w:sz w:val="28"/>
          <w:szCs w:val="28"/>
          <w:lang w:val="uk-UA"/>
        </w:rPr>
        <w:t>. наук.-</w:t>
      </w:r>
      <w:proofErr w:type="spellStart"/>
      <w:r w:rsidRPr="00500E4E">
        <w:rPr>
          <w:rFonts w:eastAsia="Calibri" w:cs="Times New Roman"/>
          <w:sz w:val="28"/>
          <w:szCs w:val="28"/>
          <w:lang w:val="uk-UA"/>
        </w:rPr>
        <w:t>практ</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конф</w:t>
      </w:r>
      <w:proofErr w:type="spellEnd"/>
      <w:r w:rsidRPr="00500E4E">
        <w:rPr>
          <w:rFonts w:eastAsia="Calibri" w:cs="Times New Roman"/>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м. Черкаси, 24–25 лист. 2016 р.</w:t>
      </w:r>
      <w:r w:rsidRPr="00500E4E">
        <w:rPr>
          <w:rFonts w:eastAsia="Calibri" w:cs="Times New Roman"/>
          <w:sz w:val="28"/>
          <w:szCs w:val="28"/>
        </w:rPr>
        <w:t>).</w:t>
      </w:r>
      <w:r w:rsidRPr="00500E4E">
        <w:rPr>
          <w:rFonts w:eastAsia="Calibri" w:cs="Times New Roman"/>
          <w:sz w:val="28"/>
          <w:szCs w:val="28"/>
          <w:lang w:val="uk-UA"/>
        </w:rPr>
        <w:t xml:space="preserve"> Черкаси: Східноєвропейський </w:t>
      </w:r>
      <w:proofErr w:type="spellStart"/>
      <w:r w:rsidRPr="00500E4E">
        <w:rPr>
          <w:rFonts w:eastAsia="Calibri" w:cs="Times New Roman"/>
          <w:sz w:val="28"/>
          <w:szCs w:val="28"/>
          <w:lang w:val="uk-UA"/>
        </w:rPr>
        <w:t>ун</w:t>
      </w:r>
      <w:proofErr w:type="spellEnd"/>
      <w:r w:rsidRPr="00500E4E">
        <w:rPr>
          <w:rFonts w:eastAsia="Calibri" w:cs="Times New Roman"/>
          <w:sz w:val="28"/>
          <w:szCs w:val="28"/>
        </w:rPr>
        <w:t>-</w:t>
      </w:r>
      <w:r w:rsidRPr="00500E4E">
        <w:rPr>
          <w:rFonts w:eastAsia="Calibri" w:cs="Times New Roman"/>
          <w:sz w:val="28"/>
          <w:szCs w:val="28"/>
          <w:lang w:val="uk-UA"/>
        </w:rPr>
        <w:t>т економіки і менеджменту, 2016. С. 133</w:t>
      </w:r>
      <w:r w:rsidRPr="00500E4E">
        <w:rPr>
          <w:rFonts w:eastAsia="Calibri" w:cs="Times New Roman"/>
          <w:sz w:val="28"/>
          <w:szCs w:val="28"/>
        </w:rPr>
        <w:t>–</w:t>
      </w:r>
      <w:r w:rsidRPr="00500E4E">
        <w:rPr>
          <w:rFonts w:eastAsia="Calibri" w:cs="Times New Roman"/>
          <w:sz w:val="28"/>
          <w:szCs w:val="28"/>
          <w:lang w:val="uk-UA"/>
        </w:rPr>
        <w:t>134.</w:t>
      </w:r>
    </w:p>
    <w:p w14:paraId="4A90198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Катрич</w:t>
      </w:r>
      <w:proofErr w:type="spellEnd"/>
      <w:r w:rsidRPr="00500E4E">
        <w:rPr>
          <w:rFonts w:eastAsia="Calibri" w:cs="Times New Roman"/>
          <w:sz w:val="28"/>
          <w:szCs w:val="28"/>
          <w:lang w:val="en-US"/>
        </w:rPr>
        <w:t> </w:t>
      </w:r>
      <w:r w:rsidRPr="00500E4E">
        <w:rPr>
          <w:rFonts w:eastAsia="Calibri" w:cs="Times New Roman"/>
          <w:sz w:val="28"/>
          <w:szCs w:val="28"/>
          <w:lang w:val="uk-UA"/>
        </w:rPr>
        <w:t>Д.</w:t>
      </w:r>
      <w:r w:rsidRPr="00500E4E">
        <w:rPr>
          <w:rFonts w:eastAsia="Calibri" w:cs="Times New Roman"/>
          <w:sz w:val="28"/>
          <w:szCs w:val="28"/>
          <w:lang w:val="en-US"/>
        </w:rPr>
        <w:t> </w:t>
      </w:r>
      <w:r w:rsidRPr="00500E4E">
        <w:rPr>
          <w:rFonts w:eastAsia="Calibri" w:cs="Times New Roman"/>
          <w:sz w:val="28"/>
          <w:szCs w:val="28"/>
          <w:lang w:val="uk-UA"/>
        </w:rPr>
        <w:t xml:space="preserve">К. Адміністративно-правовий статус Національної поліції України: поняття і зміст. </w:t>
      </w:r>
      <w:r w:rsidRPr="00500E4E">
        <w:rPr>
          <w:rFonts w:eastAsia="Calibri" w:cs="Times New Roman"/>
          <w:i/>
          <w:sz w:val="28"/>
          <w:szCs w:val="28"/>
          <w:lang w:val="uk-UA"/>
        </w:rPr>
        <w:t>Науковий вісник Ужгородського національного університету. Серія: «Право».</w:t>
      </w:r>
      <w:r w:rsidRPr="00500E4E">
        <w:rPr>
          <w:rFonts w:eastAsia="Calibri" w:cs="Times New Roman"/>
          <w:sz w:val="28"/>
          <w:szCs w:val="28"/>
          <w:lang w:val="uk-UA"/>
        </w:rPr>
        <w:t xml:space="preserve"> 2016.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36 (2). С. 31–35.</w:t>
      </w:r>
    </w:p>
    <w:p w14:paraId="1530FF2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Кацман</w:t>
      </w:r>
      <w:proofErr w:type="spellEnd"/>
      <w:r w:rsidRPr="00500E4E">
        <w:rPr>
          <w:rFonts w:eastAsia="Calibri" w:cs="Times New Roman"/>
          <w:sz w:val="28"/>
          <w:szCs w:val="28"/>
          <w:lang w:val="uk-UA"/>
        </w:rPr>
        <w:t> Н. Л.</w:t>
      </w:r>
      <w:r w:rsidRPr="00500E4E">
        <w:rPr>
          <w:rFonts w:eastAsia="Calibri" w:cs="Times New Roman"/>
          <w:sz w:val="28"/>
          <w:szCs w:val="28"/>
        </w:rPr>
        <w:t>, Покровская</w:t>
      </w:r>
      <w:r w:rsidRPr="00500E4E">
        <w:rPr>
          <w:rFonts w:eastAsia="Calibri" w:cs="Times New Roman"/>
          <w:sz w:val="28"/>
          <w:szCs w:val="28"/>
          <w:lang w:val="uk-UA"/>
        </w:rPr>
        <w:t xml:space="preserve"> З. А. </w:t>
      </w:r>
      <w:r w:rsidRPr="00500E4E">
        <w:rPr>
          <w:rFonts w:eastAsia="Calibri" w:cs="Times New Roman"/>
          <w:sz w:val="28"/>
          <w:szCs w:val="28"/>
        </w:rPr>
        <w:t>Латинский язык: учеб</w:t>
      </w:r>
      <w:proofErr w:type="spellStart"/>
      <w:r w:rsidRPr="00500E4E">
        <w:rPr>
          <w:rFonts w:eastAsia="Calibri" w:cs="Times New Roman"/>
          <w:sz w:val="28"/>
          <w:szCs w:val="28"/>
          <w:lang w:val="uk-UA"/>
        </w:rPr>
        <w:t>ник</w:t>
      </w:r>
      <w:proofErr w:type="spellEnd"/>
      <w:r w:rsidRPr="00500E4E">
        <w:rPr>
          <w:rFonts w:eastAsia="Calibri" w:cs="Times New Roman"/>
          <w:sz w:val="28"/>
          <w:szCs w:val="28"/>
        </w:rPr>
        <w:t xml:space="preserve"> для </w:t>
      </w:r>
      <w:proofErr w:type="spellStart"/>
      <w:r w:rsidRPr="00500E4E">
        <w:rPr>
          <w:rFonts w:eastAsia="Calibri" w:cs="Times New Roman"/>
          <w:sz w:val="28"/>
          <w:szCs w:val="28"/>
        </w:rPr>
        <w:t>студ</w:t>
      </w:r>
      <w:proofErr w:type="spellEnd"/>
      <w:r w:rsidRPr="00500E4E">
        <w:rPr>
          <w:rFonts w:eastAsia="Calibri" w:cs="Times New Roman"/>
          <w:sz w:val="28"/>
          <w:szCs w:val="28"/>
          <w:lang w:val="uk-UA"/>
        </w:rPr>
        <w:t>.</w:t>
      </w:r>
      <w:r w:rsidRPr="00500E4E">
        <w:rPr>
          <w:rFonts w:eastAsia="Calibri" w:cs="Times New Roman"/>
          <w:sz w:val="28"/>
          <w:szCs w:val="28"/>
        </w:rPr>
        <w:t xml:space="preserve">, обучающихся по </w:t>
      </w:r>
      <w:proofErr w:type="spellStart"/>
      <w:r w:rsidRPr="00500E4E">
        <w:rPr>
          <w:rFonts w:eastAsia="Calibri" w:cs="Times New Roman"/>
          <w:sz w:val="28"/>
          <w:szCs w:val="28"/>
        </w:rPr>
        <w:t>гуманитар</w:t>
      </w:r>
      <w:r w:rsidRPr="00500E4E">
        <w:rPr>
          <w:rFonts w:eastAsia="Calibri" w:cs="Times New Roman"/>
          <w:sz w:val="28"/>
          <w:szCs w:val="28"/>
          <w:lang w:val="uk-UA"/>
        </w:rPr>
        <w:t>ным</w:t>
      </w:r>
      <w:proofErr w:type="spellEnd"/>
      <w:r w:rsidRPr="00500E4E">
        <w:rPr>
          <w:rFonts w:eastAsia="Calibri" w:cs="Times New Roman"/>
          <w:sz w:val="28"/>
          <w:szCs w:val="28"/>
        </w:rPr>
        <w:t xml:space="preserve"> </w:t>
      </w:r>
      <w:r w:rsidRPr="00500E4E">
        <w:rPr>
          <w:rFonts w:eastAsia="Calibri" w:cs="Times New Roman"/>
          <w:sz w:val="28"/>
          <w:szCs w:val="28"/>
          <w:lang w:val="uk-UA"/>
        </w:rPr>
        <w:t>с</w:t>
      </w:r>
      <w:proofErr w:type="spellStart"/>
      <w:r w:rsidRPr="00500E4E">
        <w:rPr>
          <w:rFonts w:eastAsia="Calibri" w:cs="Times New Roman"/>
          <w:sz w:val="28"/>
          <w:szCs w:val="28"/>
        </w:rPr>
        <w:t>пециальностям</w:t>
      </w:r>
      <w:proofErr w:type="spellEnd"/>
      <w:r w:rsidRPr="00500E4E">
        <w:rPr>
          <w:rFonts w:eastAsia="Calibri" w:cs="Times New Roman"/>
          <w:sz w:val="28"/>
          <w:szCs w:val="28"/>
        </w:rPr>
        <w:t xml:space="preserve"> и направлениям</w:t>
      </w:r>
      <w:r w:rsidRPr="00500E4E">
        <w:rPr>
          <w:rFonts w:eastAsia="Calibri" w:cs="Times New Roman"/>
          <w:sz w:val="28"/>
          <w:szCs w:val="28"/>
          <w:lang w:val="uk-UA"/>
        </w:rPr>
        <w:t xml:space="preserve">. 7-е </w:t>
      </w:r>
      <w:proofErr w:type="spellStart"/>
      <w:r w:rsidRPr="00500E4E">
        <w:rPr>
          <w:rFonts w:eastAsia="Calibri" w:cs="Times New Roman"/>
          <w:sz w:val="28"/>
          <w:szCs w:val="28"/>
          <w:lang w:val="uk-UA"/>
        </w:rPr>
        <w:t>изд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перераб</w:t>
      </w:r>
      <w:proofErr w:type="spellEnd"/>
      <w:r w:rsidRPr="00500E4E">
        <w:rPr>
          <w:rFonts w:eastAsia="Calibri" w:cs="Times New Roman"/>
          <w:sz w:val="28"/>
          <w:szCs w:val="28"/>
          <w:lang w:val="uk-UA"/>
        </w:rPr>
        <w:t xml:space="preserve">. и </w:t>
      </w:r>
      <w:proofErr w:type="spellStart"/>
      <w:r w:rsidRPr="00500E4E">
        <w:rPr>
          <w:rFonts w:eastAsia="Calibri" w:cs="Times New Roman"/>
          <w:sz w:val="28"/>
          <w:szCs w:val="28"/>
          <w:lang w:val="uk-UA"/>
        </w:rPr>
        <w:t>допол</w:t>
      </w:r>
      <w:proofErr w:type="spellEnd"/>
      <w:r w:rsidRPr="00500E4E">
        <w:rPr>
          <w:rFonts w:eastAsia="Calibri" w:cs="Times New Roman"/>
          <w:sz w:val="28"/>
          <w:szCs w:val="28"/>
          <w:lang w:val="uk-UA"/>
        </w:rPr>
        <w:t xml:space="preserve">. Москва: </w:t>
      </w:r>
      <w:proofErr w:type="spellStart"/>
      <w:r w:rsidRPr="00500E4E">
        <w:rPr>
          <w:rFonts w:eastAsia="Calibri" w:cs="Times New Roman"/>
          <w:sz w:val="28"/>
          <w:szCs w:val="28"/>
          <w:lang w:val="uk-UA"/>
        </w:rPr>
        <w:t>Гуманитарный</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издательский</w:t>
      </w:r>
      <w:proofErr w:type="spellEnd"/>
      <w:r w:rsidRPr="00500E4E">
        <w:rPr>
          <w:rFonts w:eastAsia="Calibri" w:cs="Times New Roman"/>
          <w:sz w:val="28"/>
          <w:szCs w:val="28"/>
          <w:lang w:val="uk-UA"/>
        </w:rPr>
        <w:t xml:space="preserve"> центр «ВЛАДОС», 2014. 455 с.</w:t>
      </w:r>
    </w:p>
    <w:p w14:paraId="13B864B7" w14:textId="77777777" w:rsidR="00AA7B71" w:rsidRPr="00500E4E" w:rsidRDefault="00AA7B71" w:rsidP="00AA7B71">
      <w:pPr>
        <w:pStyle w:val="a7"/>
        <w:numPr>
          <w:ilvl w:val="0"/>
          <w:numId w:val="29"/>
        </w:numPr>
        <w:tabs>
          <w:tab w:val="left" w:pos="709"/>
          <w:tab w:val="left" w:pos="1134"/>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Кисіль</w:t>
      </w:r>
      <w:r w:rsidRPr="00500E4E">
        <w:rPr>
          <w:rFonts w:cs="Times New Roman"/>
          <w:sz w:val="28"/>
          <w:szCs w:val="28"/>
          <w:lang w:val="en-US"/>
        </w:rPr>
        <w:t> </w:t>
      </w:r>
      <w:r w:rsidRPr="00500E4E">
        <w:rPr>
          <w:rFonts w:cs="Times New Roman"/>
          <w:sz w:val="28"/>
          <w:szCs w:val="28"/>
          <w:lang w:val="uk-UA"/>
        </w:rPr>
        <w:t>Л.</w:t>
      </w:r>
      <w:r w:rsidRPr="00500E4E">
        <w:rPr>
          <w:rFonts w:cs="Times New Roman"/>
          <w:sz w:val="28"/>
          <w:szCs w:val="28"/>
          <w:lang w:val="en-US"/>
        </w:rPr>
        <w:t> </w:t>
      </w:r>
      <w:r w:rsidRPr="00500E4E">
        <w:rPr>
          <w:rFonts w:cs="Times New Roman"/>
          <w:sz w:val="28"/>
          <w:szCs w:val="28"/>
          <w:lang w:val="uk-UA"/>
        </w:rPr>
        <w:t xml:space="preserve">Є. Деякі питання організаційно-правових засад оптимізації державного управління. </w:t>
      </w:r>
      <w:r w:rsidRPr="00500E4E">
        <w:rPr>
          <w:rFonts w:cs="Times New Roman"/>
          <w:i/>
          <w:sz w:val="28"/>
          <w:szCs w:val="28"/>
          <w:lang w:val="uk-UA"/>
        </w:rPr>
        <w:t>Вісник Харківського національного університету ім. В. Н. Каразіна. Серія: «Право».</w:t>
      </w:r>
      <w:r w:rsidRPr="00500E4E">
        <w:rPr>
          <w:rFonts w:cs="Times New Roman"/>
          <w:sz w:val="28"/>
          <w:szCs w:val="28"/>
          <w:lang w:val="uk-UA"/>
        </w:rPr>
        <w:t xml:space="preserve"> 2012. </w:t>
      </w:r>
      <w:proofErr w:type="spellStart"/>
      <w:r w:rsidRPr="00500E4E">
        <w:rPr>
          <w:rFonts w:cs="Times New Roman"/>
          <w:sz w:val="28"/>
          <w:szCs w:val="28"/>
          <w:lang w:val="uk-UA"/>
        </w:rPr>
        <w:t>Вип</w:t>
      </w:r>
      <w:proofErr w:type="spellEnd"/>
      <w:r w:rsidRPr="00500E4E">
        <w:rPr>
          <w:rFonts w:cs="Times New Roman"/>
          <w:sz w:val="28"/>
          <w:szCs w:val="28"/>
          <w:lang w:val="uk-UA"/>
        </w:rPr>
        <w:t xml:space="preserve">. 12. </w:t>
      </w:r>
      <w:r w:rsidRPr="005E5339">
        <w:rPr>
          <w:rFonts w:cs="Times New Roman"/>
          <w:sz w:val="28"/>
          <w:szCs w:val="28"/>
          <w:lang w:val="uk-UA"/>
        </w:rPr>
        <w:t>С. 232-236.</w:t>
      </w:r>
    </w:p>
    <w:p w14:paraId="23FC7E2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Ківалов С. В., Біла Л. Р. Адміністративне право України: </w:t>
      </w:r>
      <w:proofErr w:type="spellStart"/>
      <w:r w:rsidRPr="00500E4E">
        <w:rPr>
          <w:rFonts w:eastAsia="Calibri" w:cs="Times New Roman"/>
          <w:sz w:val="28"/>
          <w:szCs w:val="28"/>
          <w:lang w:val="uk-UA"/>
        </w:rPr>
        <w:t>навч</w:t>
      </w:r>
      <w:proofErr w:type="spellEnd"/>
      <w:r w:rsidRPr="00500E4E">
        <w:rPr>
          <w:rFonts w:eastAsia="Calibri" w:cs="Times New Roman"/>
          <w:sz w:val="28"/>
          <w:szCs w:val="28"/>
          <w:lang w:val="uk-UA"/>
        </w:rPr>
        <w:t xml:space="preserve">.-метод. посібник. 2-ге вид., перероб. і </w:t>
      </w:r>
      <w:proofErr w:type="spellStart"/>
      <w:r w:rsidRPr="00500E4E">
        <w:rPr>
          <w:rFonts w:eastAsia="Calibri" w:cs="Times New Roman"/>
          <w:sz w:val="28"/>
          <w:szCs w:val="28"/>
          <w:lang w:val="uk-UA"/>
        </w:rPr>
        <w:t>допов</w:t>
      </w:r>
      <w:proofErr w:type="spellEnd"/>
      <w:r w:rsidRPr="00500E4E">
        <w:rPr>
          <w:rFonts w:eastAsia="Calibri" w:cs="Times New Roman"/>
          <w:sz w:val="28"/>
          <w:szCs w:val="28"/>
          <w:lang w:val="uk-UA"/>
        </w:rPr>
        <w:t xml:space="preserve">. Одеса: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л-ра, 2002. 320 c.</w:t>
      </w:r>
    </w:p>
    <w:p w14:paraId="28803E1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Климов В. А. Контроль в </w:t>
      </w:r>
      <w:r w:rsidRPr="00500E4E">
        <w:rPr>
          <w:rFonts w:eastAsia="Calibri" w:cs="Times New Roman"/>
          <w:sz w:val="28"/>
          <w:szCs w:val="28"/>
        </w:rPr>
        <w:t>системе социалистического управления (некоторые вопросы теории и практики</w:t>
      </w:r>
      <w:r w:rsidRPr="00500E4E">
        <w:rPr>
          <w:rFonts w:eastAsia="Calibri" w:cs="Times New Roman"/>
          <w:sz w:val="28"/>
          <w:szCs w:val="28"/>
          <w:lang w:val="uk-UA"/>
        </w:rPr>
        <w:t xml:space="preserve">). Саратов: </w:t>
      </w:r>
      <w:proofErr w:type="spellStart"/>
      <w:r w:rsidRPr="00500E4E">
        <w:rPr>
          <w:rFonts w:eastAsia="Calibri" w:cs="Times New Roman"/>
          <w:sz w:val="28"/>
          <w:szCs w:val="28"/>
          <w:lang w:val="uk-UA"/>
        </w:rPr>
        <w:t>Изд</w:t>
      </w:r>
      <w:proofErr w:type="spellEnd"/>
      <w:r w:rsidRPr="00500E4E">
        <w:rPr>
          <w:rFonts w:eastAsia="Calibri" w:cs="Times New Roman"/>
          <w:sz w:val="28"/>
          <w:szCs w:val="28"/>
          <w:lang w:val="uk-UA"/>
        </w:rPr>
        <w:t xml:space="preserve">-во </w:t>
      </w:r>
      <w:proofErr w:type="spellStart"/>
      <w:r w:rsidRPr="00500E4E">
        <w:rPr>
          <w:rFonts w:eastAsia="Calibri" w:cs="Times New Roman"/>
          <w:sz w:val="28"/>
          <w:szCs w:val="28"/>
          <w:lang w:val="uk-UA"/>
        </w:rPr>
        <w:t>Саратовского</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ун</w:t>
      </w:r>
      <w:proofErr w:type="spellEnd"/>
      <w:r w:rsidRPr="00500E4E">
        <w:rPr>
          <w:rFonts w:eastAsia="Calibri" w:cs="Times New Roman"/>
          <w:sz w:val="28"/>
          <w:szCs w:val="28"/>
          <w:lang w:val="uk-UA"/>
        </w:rPr>
        <w:t>-та, 1987. 112 с.</w:t>
      </w:r>
    </w:p>
    <w:p w14:paraId="5ADABA5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Князев</w:t>
      </w:r>
      <w:r w:rsidRPr="00500E4E">
        <w:rPr>
          <w:rFonts w:eastAsia="Calibri" w:cs="Times New Roman"/>
          <w:sz w:val="28"/>
          <w:szCs w:val="28"/>
          <w:lang w:val="uk-UA"/>
        </w:rPr>
        <w:t> </w:t>
      </w:r>
      <w:r w:rsidRPr="00500E4E">
        <w:rPr>
          <w:rFonts w:eastAsia="Calibri" w:cs="Times New Roman"/>
          <w:sz w:val="28"/>
          <w:szCs w:val="28"/>
        </w:rPr>
        <w:t>В.</w:t>
      </w:r>
      <w:r w:rsidRPr="00500E4E">
        <w:rPr>
          <w:rFonts w:eastAsia="Calibri" w:cs="Times New Roman"/>
          <w:sz w:val="28"/>
          <w:szCs w:val="28"/>
          <w:lang w:val="uk-UA"/>
        </w:rPr>
        <w:t> </w:t>
      </w:r>
      <w:r w:rsidRPr="00500E4E">
        <w:rPr>
          <w:rFonts w:eastAsia="Calibri" w:cs="Times New Roman"/>
          <w:sz w:val="28"/>
          <w:szCs w:val="28"/>
        </w:rPr>
        <w:t>В., Сазонова</w:t>
      </w:r>
      <w:r w:rsidRPr="00500E4E">
        <w:rPr>
          <w:rFonts w:eastAsia="Calibri" w:cs="Times New Roman"/>
          <w:sz w:val="28"/>
          <w:szCs w:val="28"/>
          <w:lang w:val="uk-UA"/>
        </w:rPr>
        <w:t> </w:t>
      </w:r>
      <w:r w:rsidRPr="00500E4E">
        <w:rPr>
          <w:rFonts w:eastAsia="Calibri" w:cs="Times New Roman"/>
          <w:sz w:val="28"/>
          <w:szCs w:val="28"/>
        </w:rPr>
        <w:t>Н.</w:t>
      </w:r>
      <w:r w:rsidRPr="00500E4E">
        <w:rPr>
          <w:rFonts w:eastAsia="Calibri" w:cs="Times New Roman"/>
          <w:sz w:val="28"/>
          <w:szCs w:val="28"/>
          <w:lang w:val="uk-UA"/>
        </w:rPr>
        <w:t> </w:t>
      </w:r>
      <w:r w:rsidRPr="00500E4E">
        <w:rPr>
          <w:rFonts w:eastAsia="Calibri" w:cs="Times New Roman"/>
          <w:sz w:val="28"/>
          <w:szCs w:val="28"/>
        </w:rPr>
        <w:t>И., Жмыхов</w:t>
      </w:r>
      <w:r w:rsidRPr="00500E4E">
        <w:rPr>
          <w:rFonts w:eastAsia="Calibri" w:cs="Times New Roman"/>
          <w:sz w:val="28"/>
          <w:szCs w:val="28"/>
          <w:lang w:val="uk-UA"/>
        </w:rPr>
        <w:t> </w:t>
      </w:r>
      <w:r w:rsidRPr="00500E4E">
        <w:rPr>
          <w:rFonts w:eastAsia="Calibri" w:cs="Times New Roman"/>
          <w:sz w:val="28"/>
          <w:szCs w:val="28"/>
        </w:rPr>
        <w:t>А.</w:t>
      </w:r>
      <w:r w:rsidRPr="00500E4E">
        <w:rPr>
          <w:rFonts w:eastAsia="Calibri" w:cs="Times New Roman"/>
          <w:sz w:val="28"/>
          <w:szCs w:val="28"/>
          <w:lang w:val="uk-UA"/>
        </w:rPr>
        <w:t> </w:t>
      </w:r>
      <w:r w:rsidRPr="00500E4E">
        <w:rPr>
          <w:rFonts w:eastAsia="Calibri" w:cs="Times New Roman"/>
          <w:sz w:val="28"/>
          <w:szCs w:val="28"/>
        </w:rPr>
        <w:t xml:space="preserve">А., </w:t>
      </w:r>
      <w:proofErr w:type="spellStart"/>
      <w:r w:rsidRPr="00500E4E">
        <w:rPr>
          <w:rFonts w:eastAsia="Calibri" w:cs="Times New Roman"/>
          <w:sz w:val="28"/>
          <w:szCs w:val="28"/>
        </w:rPr>
        <w:t>Заморина</w:t>
      </w:r>
      <w:proofErr w:type="spellEnd"/>
      <w:r w:rsidRPr="00500E4E">
        <w:rPr>
          <w:rFonts w:eastAsia="Calibri" w:cs="Times New Roman"/>
          <w:sz w:val="28"/>
          <w:szCs w:val="28"/>
          <w:lang w:val="uk-UA"/>
        </w:rPr>
        <w:t> </w:t>
      </w:r>
      <w:r w:rsidRPr="00500E4E">
        <w:rPr>
          <w:rFonts w:eastAsia="Calibri" w:cs="Times New Roman"/>
          <w:sz w:val="28"/>
          <w:szCs w:val="28"/>
        </w:rPr>
        <w:t>Т.</w:t>
      </w:r>
      <w:r w:rsidRPr="00500E4E">
        <w:rPr>
          <w:rFonts w:eastAsia="Calibri" w:cs="Times New Roman"/>
          <w:sz w:val="28"/>
          <w:szCs w:val="28"/>
          <w:lang w:val="uk-UA"/>
        </w:rPr>
        <w:t> </w:t>
      </w:r>
      <w:r w:rsidRPr="00500E4E">
        <w:rPr>
          <w:rFonts w:eastAsia="Calibri" w:cs="Times New Roman"/>
          <w:sz w:val="28"/>
          <w:szCs w:val="28"/>
        </w:rPr>
        <w:t>Ю. Полицейские системы зарубежных государств: пособие.</w:t>
      </w:r>
      <w:r w:rsidRPr="00500E4E">
        <w:rPr>
          <w:rFonts w:eastAsia="Calibri" w:cs="Times New Roman"/>
          <w:sz w:val="28"/>
          <w:szCs w:val="28"/>
          <w:lang w:val="uk-UA"/>
        </w:rPr>
        <w:t xml:space="preserve"> Москва: ВНИИ МВД </w:t>
      </w:r>
      <w:proofErr w:type="spellStart"/>
      <w:r w:rsidRPr="00500E4E">
        <w:rPr>
          <w:rFonts w:eastAsia="Calibri" w:cs="Times New Roman"/>
          <w:sz w:val="28"/>
          <w:szCs w:val="28"/>
          <w:lang w:val="uk-UA"/>
        </w:rPr>
        <w:t>России</w:t>
      </w:r>
      <w:proofErr w:type="spellEnd"/>
      <w:r w:rsidRPr="00500E4E">
        <w:rPr>
          <w:rFonts w:eastAsia="Calibri" w:cs="Times New Roman"/>
          <w:sz w:val="28"/>
          <w:szCs w:val="28"/>
          <w:lang w:val="uk-UA"/>
        </w:rPr>
        <w:t>, 2004. 135 с.</w:t>
      </w:r>
    </w:p>
    <w:p w14:paraId="142C82F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Кобзар О. Ф. Адміністративно-правове регулювання поліцейської діяльності в Україні: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д-ра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Дніпропетровськ, 2016. 418 с.</w:t>
      </w:r>
    </w:p>
    <w:p w14:paraId="0AA8F6E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Кобзар О. Ф. Щодо визначення понять публічної безпеки та порядку. </w:t>
      </w:r>
      <w:r w:rsidRPr="00500E4E">
        <w:rPr>
          <w:rFonts w:eastAsia="Calibri" w:cs="Times New Roman"/>
          <w:i/>
          <w:sz w:val="28"/>
          <w:szCs w:val="28"/>
          <w:lang w:val="uk-UA"/>
        </w:rPr>
        <w:t>Наукові праці Національного університету «Одеська юридична академія»</w:t>
      </w:r>
      <w:r w:rsidRPr="00500E4E">
        <w:rPr>
          <w:rFonts w:eastAsia="Calibri" w:cs="Times New Roman"/>
          <w:sz w:val="28"/>
          <w:szCs w:val="28"/>
          <w:lang w:val="uk-UA"/>
        </w:rPr>
        <w:t xml:space="preserve"> / гол. ред. М. В. Афанасьєва. Одеса: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л-ра, 2015. Т. 16. С. 457–462.</w:t>
      </w:r>
    </w:p>
    <w:p w14:paraId="0F14C61A"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proofErr w:type="spellStart"/>
      <w:r w:rsidRPr="00500E4E">
        <w:rPr>
          <w:rFonts w:cs="Times New Roman"/>
          <w:sz w:val="28"/>
          <w:szCs w:val="28"/>
          <w:lang w:val="uk-UA"/>
        </w:rPr>
        <w:t>Кобзін</w:t>
      </w:r>
      <w:proofErr w:type="spellEnd"/>
      <w:r w:rsidRPr="00500E4E">
        <w:rPr>
          <w:rFonts w:cs="Times New Roman"/>
          <w:sz w:val="28"/>
          <w:szCs w:val="28"/>
          <w:lang w:val="uk-UA"/>
        </w:rPr>
        <w:t xml:space="preserve"> Д., Щербань С., Коренева К., </w:t>
      </w:r>
      <w:proofErr w:type="spellStart"/>
      <w:r w:rsidRPr="00500E4E">
        <w:rPr>
          <w:rFonts w:cs="Times New Roman"/>
          <w:sz w:val="28"/>
          <w:szCs w:val="28"/>
          <w:lang w:val="uk-UA"/>
        </w:rPr>
        <w:t>Черноусов</w:t>
      </w:r>
      <w:proofErr w:type="spellEnd"/>
      <w:r w:rsidRPr="00500E4E">
        <w:rPr>
          <w:rFonts w:cs="Times New Roman"/>
          <w:sz w:val="28"/>
          <w:szCs w:val="28"/>
          <w:lang w:val="uk-UA"/>
        </w:rPr>
        <w:t xml:space="preserve"> А. Оцінка діяльності Національної поліції України за допомогою опитування громадської </w:t>
      </w:r>
      <w:r w:rsidRPr="00500E4E">
        <w:rPr>
          <w:rFonts w:cs="Times New Roman"/>
          <w:sz w:val="28"/>
          <w:szCs w:val="28"/>
          <w:lang w:val="uk-UA"/>
        </w:rPr>
        <w:lastRenderedPageBreak/>
        <w:t>думки (національний звіт). Харків: Харківський ін-т соціальних досліджень (ХІСД), 2019. 52 с.</w:t>
      </w:r>
    </w:p>
    <w:p w14:paraId="2B00802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Ковальська В. В. Спільне вирішення завдань держави органами місцевого самоврядування і ОВС. </w:t>
      </w:r>
      <w:r w:rsidRPr="00500E4E">
        <w:rPr>
          <w:rFonts w:eastAsia="Calibri" w:cs="Times New Roman"/>
          <w:i/>
          <w:sz w:val="28"/>
          <w:szCs w:val="28"/>
          <w:lang w:val="uk-UA"/>
        </w:rPr>
        <w:t>Вісник Академії адвокатури України.</w:t>
      </w:r>
      <w:r w:rsidRPr="00500E4E">
        <w:rPr>
          <w:rFonts w:eastAsia="Calibri" w:cs="Times New Roman"/>
          <w:sz w:val="28"/>
          <w:szCs w:val="28"/>
          <w:lang w:val="uk-UA"/>
        </w:rPr>
        <w:t xml:space="preserve"> 2008. Число 2. С. 25–30.</w:t>
      </w:r>
    </w:p>
    <w:p w14:paraId="4D42290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Кодекс </w:t>
      </w:r>
      <w:r w:rsidRPr="00500E4E">
        <w:rPr>
          <w:rFonts w:eastAsia="Calibri" w:cs="Times New Roman"/>
          <w:sz w:val="28"/>
          <w:szCs w:val="28"/>
        </w:rPr>
        <w:t>поведения должностных лиц по поддержанию правопорядка: Резолюция Генеральной Ассамблеи</w:t>
      </w:r>
      <w:r w:rsidRPr="00500E4E">
        <w:rPr>
          <w:rFonts w:eastAsia="Calibri" w:cs="Times New Roman"/>
          <w:sz w:val="28"/>
          <w:szCs w:val="28"/>
          <w:lang w:val="uk-UA"/>
        </w:rPr>
        <w:t xml:space="preserve"> ООН от 17.12.1979 г. URL: https://zakon.rada.gov.ua/laws/show/995_282 (дата звернення: 14.10.2016).</w:t>
      </w:r>
    </w:p>
    <w:p w14:paraId="7E2D7E0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Кодекс України про адміністративні правопорушення: постанова Верховної Ради Української РСР від 07.12.1984 р. № 8073-X </w:t>
      </w:r>
      <w:r w:rsidRPr="00500E4E">
        <w:rPr>
          <w:rFonts w:eastAsia="Calibri" w:cs="Times New Roman"/>
          <w:sz w:val="28"/>
          <w:szCs w:val="28"/>
        </w:rPr>
        <w:t>(</w:t>
      </w:r>
      <w:r w:rsidRPr="00500E4E">
        <w:rPr>
          <w:rFonts w:eastAsia="Calibri" w:cs="Times New Roman"/>
          <w:sz w:val="28"/>
          <w:szCs w:val="28"/>
          <w:lang w:val="uk-UA"/>
        </w:rPr>
        <w:t>дата оновлення: 07.02.2019 р.</w:t>
      </w:r>
      <w:r w:rsidRPr="00500E4E">
        <w:rPr>
          <w:rFonts w:eastAsia="Calibri" w:cs="Times New Roman"/>
          <w:sz w:val="28"/>
          <w:szCs w:val="28"/>
        </w:rPr>
        <w:t>)</w:t>
      </w:r>
      <w:r w:rsidRPr="00500E4E">
        <w:rPr>
          <w:rFonts w:eastAsia="Calibri" w:cs="Times New Roman"/>
          <w:sz w:val="28"/>
          <w:szCs w:val="28"/>
          <w:lang w:val="uk-UA"/>
        </w:rPr>
        <w:t>. URL: https://zakon.rada.gov.ua/laws/show/80731-10 (дата звернення: 14.04.2019).</w:t>
      </w:r>
    </w:p>
    <w:p w14:paraId="32480BF6" w14:textId="77777777" w:rsidR="00AA7B71" w:rsidRPr="00500E4E" w:rsidRDefault="00AA7B71" w:rsidP="00AA7B71">
      <w:pPr>
        <w:pStyle w:val="a8"/>
        <w:numPr>
          <w:ilvl w:val="0"/>
          <w:numId w:val="29"/>
        </w:numPr>
        <w:tabs>
          <w:tab w:val="left" w:pos="709"/>
        </w:tabs>
        <w:spacing w:line="360" w:lineRule="auto"/>
        <w:ind w:left="0" w:firstLine="709"/>
        <w:jc w:val="both"/>
        <w:rPr>
          <w:rFonts w:cs="Times New Roman"/>
          <w:sz w:val="28"/>
          <w:szCs w:val="28"/>
          <w:lang w:val="uk-UA"/>
        </w:rPr>
      </w:pPr>
      <w:proofErr w:type="spellStart"/>
      <w:r w:rsidRPr="00500E4E">
        <w:rPr>
          <w:rFonts w:cs="Times New Roman"/>
          <w:sz w:val="28"/>
          <w:szCs w:val="28"/>
          <w:lang w:val="uk-UA"/>
        </w:rPr>
        <w:t>Коліушко</w:t>
      </w:r>
      <w:proofErr w:type="spellEnd"/>
      <w:r w:rsidRPr="00500E4E">
        <w:rPr>
          <w:rFonts w:cs="Times New Roman"/>
          <w:sz w:val="28"/>
          <w:szCs w:val="28"/>
          <w:lang w:val="en-US"/>
        </w:rPr>
        <w:t> </w:t>
      </w:r>
      <w:r w:rsidRPr="00500E4E">
        <w:rPr>
          <w:rFonts w:cs="Times New Roman"/>
          <w:sz w:val="28"/>
          <w:szCs w:val="28"/>
          <w:lang w:val="uk-UA"/>
        </w:rPr>
        <w:t>І.</w:t>
      </w:r>
      <w:r w:rsidRPr="00500E4E">
        <w:rPr>
          <w:rFonts w:cs="Times New Roman"/>
          <w:sz w:val="28"/>
          <w:szCs w:val="28"/>
          <w:lang w:val="en-US"/>
        </w:rPr>
        <w:t> </w:t>
      </w:r>
      <w:r w:rsidRPr="00500E4E">
        <w:rPr>
          <w:rFonts w:cs="Times New Roman"/>
          <w:sz w:val="28"/>
          <w:szCs w:val="28"/>
          <w:lang w:val="uk-UA"/>
        </w:rPr>
        <w:t>Б. Виконавча влада та проблеми адміністративної реформи в Україні. Київ: Факт, 2002. 260 с.</w:t>
      </w:r>
    </w:p>
    <w:p w14:paraId="10FFB250"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rPr>
      </w:pPr>
      <w:proofErr w:type="spellStart"/>
      <w:r w:rsidRPr="00500E4E">
        <w:rPr>
          <w:rFonts w:cs="Times New Roman"/>
          <w:sz w:val="28"/>
          <w:szCs w:val="28"/>
          <w:lang w:val="uk-UA"/>
        </w:rPr>
        <w:t>Коломоєць</w:t>
      </w:r>
      <w:proofErr w:type="spellEnd"/>
      <w:r w:rsidRPr="00500E4E">
        <w:rPr>
          <w:rFonts w:cs="Times New Roman"/>
          <w:sz w:val="28"/>
          <w:szCs w:val="28"/>
          <w:lang w:val="uk-UA"/>
        </w:rPr>
        <w:t xml:space="preserve"> Т. О., Рибак Н. В. Новий етап в адміністративному реформуванні в Україні 2010 року – нагальна потреба державотворчого та правотворчого процесу. </w:t>
      </w:r>
      <w:r w:rsidRPr="00500E4E">
        <w:rPr>
          <w:rFonts w:cs="Times New Roman"/>
          <w:i/>
          <w:sz w:val="28"/>
          <w:szCs w:val="28"/>
          <w:lang w:val="uk-UA"/>
        </w:rPr>
        <w:t>Вісник Запорізького національного університету.</w:t>
      </w:r>
      <w:r w:rsidRPr="00500E4E">
        <w:rPr>
          <w:rFonts w:cs="Times New Roman"/>
          <w:sz w:val="28"/>
          <w:szCs w:val="28"/>
          <w:lang w:val="uk-UA"/>
        </w:rPr>
        <w:t xml:space="preserve"> 2011. № 2. С. 61–69</w:t>
      </w:r>
      <w:r w:rsidRPr="00500E4E">
        <w:rPr>
          <w:rFonts w:cs="Times New Roman"/>
          <w:sz w:val="28"/>
          <w:szCs w:val="28"/>
        </w:rPr>
        <w:t>.</w:t>
      </w:r>
    </w:p>
    <w:p w14:paraId="3C6867A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Коментар Генерального директорату з прав людини та верховенства права Ради Європи до проектів Законів України «Про органи внутрішніх справ» та «Про Національну поліцію». URL: https://rm.coe.int/168068460a (дата звернення: 04.01.2018).</w:t>
      </w:r>
    </w:p>
    <w:p w14:paraId="0C5D3B2D" w14:textId="77777777" w:rsidR="00AA7B7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Комзюк</w:t>
      </w:r>
      <w:proofErr w:type="spellEnd"/>
      <w:r w:rsidRPr="00500E4E">
        <w:rPr>
          <w:rFonts w:eastAsia="Calibri" w:cs="Times New Roman"/>
          <w:sz w:val="28"/>
          <w:szCs w:val="28"/>
          <w:lang w:val="uk-UA"/>
        </w:rPr>
        <w:t xml:space="preserve"> М. А. Контроль та нагляд як засоби забезпечення законності застосування органами внутрішніх справ заходів адміністративного примусу, що обмежують особисту свободу громадян. </w:t>
      </w:r>
      <w:r w:rsidRPr="00500E4E">
        <w:rPr>
          <w:rFonts w:eastAsia="Calibri" w:cs="Times New Roman"/>
          <w:i/>
          <w:sz w:val="28"/>
          <w:szCs w:val="28"/>
          <w:lang w:val="uk-UA"/>
        </w:rPr>
        <w:t>Наше право.</w:t>
      </w:r>
      <w:r w:rsidRPr="00500E4E">
        <w:rPr>
          <w:rFonts w:eastAsia="Calibri" w:cs="Times New Roman"/>
          <w:sz w:val="28"/>
          <w:szCs w:val="28"/>
          <w:lang w:val="uk-UA"/>
        </w:rPr>
        <w:t xml:space="preserve"> 2015. № 2. С. 53–59.</w:t>
      </w:r>
    </w:p>
    <w:p w14:paraId="6FB3E817" w14:textId="77777777" w:rsidR="00AA7B71" w:rsidRPr="00634138"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B94C56">
        <w:rPr>
          <w:rFonts w:eastAsia="Calibri" w:cs="Times New Roman"/>
          <w:sz w:val="28"/>
          <w:szCs w:val="28"/>
          <w:lang w:val="uk-UA"/>
        </w:rPr>
        <w:t>Комісі</w:t>
      </w:r>
      <w:r>
        <w:rPr>
          <w:rFonts w:eastAsia="Calibri" w:cs="Times New Roman"/>
          <w:sz w:val="28"/>
          <w:szCs w:val="28"/>
          <w:lang w:val="uk-UA"/>
        </w:rPr>
        <w:t>ї</w:t>
      </w:r>
      <w:r w:rsidRPr="00B94C56">
        <w:rPr>
          <w:rFonts w:eastAsia="Calibri" w:cs="Times New Roman"/>
          <w:sz w:val="28"/>
          <w:szCs w:val="28"/>
          <w:lang w:val="uk-UA"/>
        </w:rPr>
        <w:t xml:space="preserve"> громадської безпеки префектури</w:t>
      </w:r>
      <w:r w:rsidRPr="00500E4E">
        <w:rPr>
          <w:rFonts w:eastAsia="Calibri" w:cs="Times New Roman"/>
          <w:sz w:val="28"/>
          <w:szCs w:val="28"/>
          <w:lang w:val="uk-UA"/>
        </w:rPr>
        <w:t xml:space="preserve"> / Офіційна електронна адреса </w:t>
      </w:r>
      <w:r w:rsidRPr="00B94C56">
        <w:rPr>
          <w:rFonts w:eastAsia="Calibri" w:cs="Times New Roman"/>
          <w:color w:val="000000" w:themeColor="text1"/>
          <w:sz w:val="28"/>
          <w:szCs w:val="28"/>
          <w:lang w:val="uk-UA"/>
        </w:rPr>
        <w:t xml:space="preserve">Національної комісії з громадської безпеки Японії. </w:t>
      </w:r>
      <w:r w:rsidRPr="00B94C56">
        <w:rPr>
          <w:rFonts w:eastAsia="Calibri" w:cs="Times New Roman"/>
          <w:color w:val="000000" w:themeColor="text1"/>
          <w:sz w:val="28"/>
          <w:szCs w:val="28"/>
          <w:lang w:val="en-US"/>
        </w:rPr>
        <w:t>URL</w:t>
      </w:r>
      <w:r w:rsidRPr="00B94C56">
        <w:rPr>
          <w:rFonts w:eastAsia="Calibri" w:cs="Times New Roman"/>
          <w:color w:val="000000" w:themeColor="text1"/>
          <w:sz w:val="28"/>
          <w:szCs w:val="28"/>
          <w:lang w:val="uk-UA"/>
        </w:rPr>
        <w:t xml:space="preserve">: </w:t>
      </w:r>
      <w:hyperlink r:id="rId16" w:history="1">
        <w:r w:rsidRPr="00B94C56">
          <w:rPr>
            <w:rStyle w:val="ab"/>
            <w:rFonts w:eastAsia="Calibri"/>
            <w:color w:val="000000" w:themeColor="text1"/>
            <w:sz w:val="28"/>
            <w:szCs w:val="28"/>
            <w:u w:val="none"/>
            <w:lang w:val="uk-UA"/>
          </w:rPr>
          <w:t>http://www.npsc.go.jp/</w:t>
        </w:r>
      </w:hyperlink>
      <w:r w:rsidRPr="00500E4E">
        <w:rPr>
          <w:rFonts w:eastAsia="Calibri" w:cs="Times New Roman"/>
          <w:sz w:val="28"/>
          <w:szCs w:val="28"/>
          <w:lang w:val="uk-UA"/>
        </w:rPr>
        <w:t xml:space="preserve"> (дата звернення: </w:t>
      </w:r>
      <w:r w:rsidRPr="00E87892">
        <w:rPr>
          <w:rFonts w:eastAsia="Calibri" w:cs="Times New Roman"/>
          <w:color w:val="000000" w:themeColor="text1"/>
          <w:sz w:val="28"/>
          <w:szCs w:val="28"/>
        </w:rPr>
        <w:t>0</w:t>
      </w:r>
      <w:r>
        <w:rPr>
          <w:rFonts w:eastAsia="Calibri" w:cs="Times New Roman"/>
          <w:color w:val="000000" w:themeColor="text1"/>
          <w:sz w:val="28"/>
          <w:szCs w:val="28"/>
          <w:lang w:val="uk-UA"/>
        </w:rPr>
        <w:t>7</w:t>
      </w:r>
      <w:r w:rsidRPr="00E87892">
        <w:rPr>
          <w:rFonts w:eastAsia="Calibri" w:cs="Times New Roman"/>
          <w:color w:val="000000" w:themeColor="text1"/>
          <w:sz w:val="28"/>
          <w:szCs w:val="28"/>
        </w:rPr>
        <w:t>.03.2019</w:t>
      </w:r>
      <w:r w:rsidRPr="00500E4E">
        <w:rPr>
          <w:rFonts w:eastAsia="Calibri" w:cs="Times New Roman"/>
          <w:sz w:val="28"/>
          <w:szCs w:val="28"/>
          <w:lang w:val="uk-UA"/>
        </w:rPr>
        <w:t>).</w:t>
      </w:r>
    </w:p>
    <w:p w14:paraId="63DBA3C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Конвенція Організації Об’єднаних Націй проти транснаціональної організованої злочинності 2000 року: ратифікована Законом України 04.02.2004 р. № 1433-IV. URL: http://zakon3.rada.gov.ua/laws/show/995_789 (дата звернення: 15.10.2016).</w:t>
      </w:r>
    </w:p>
    <w:p w14:paraId="7C26F90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Конвенція про захист прав людини і основоположних свобод: ратифікована Законом України від 17.07.1997 р. № 475/97-ВР. URL: http://zakon3.rada.gov.ua/laws/show/995_004 (дата звернення: 14.10.2016).</w:t>
      </w:r>
    </w:p>
    <w:p w14:paraId="7E2BBB4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Константий</w:t>
      </w:r>
      <w:proofErr w:type="spellEnd"/>
      <w:r w:rsidRPr="00500E4E">
        <w:rPr>
          <w:rFonts w:eastAsia="Calibri" w:cs="Times New Roman"/>
          <w:sz w:val="28"/>
          <w:szCs w:val="28"/>
          <w:lang w:val="uk-UA"/>
        </w:rPr>
        <w:t xml:space="preserve"> О. В. Джерела адміністративного права України: монографія. Київ: </w:t>
      </w:r>
      <w:proofErr w:type="spellStart"/>
      <w:r w:rsidRPr="00500E4E">
        <w:rPr>
          <w:rFonts w:eastAsia="Calibri" w:cs="Times New Roman"/>
          <w:sz w:val="28"/>
          <w:szCs w:val="28"/>
          <w:lang w:val="uk-UA"/>
        </w:rPr>
        <w:t>Укр</w:t>
      </w:r>
      <w:proofErr w:type="spellEnd"/>
      <w:r w:rsidRPr="00500E4E">
        <w:rPr>
          <w:rFonts w:eastAsia="Calibri" w:cs="Times New Roman"/>
          <w:sz w:val="28"/>
          <w:szCs w:val="28"/>
          <w:lang w:val="uk-UA"/>
        </w:rPr>
        <w:t xml:space="preserve">. агентство </w:t>
      </w:r>
      <w:proofErr w:type="spellStart"/>
      <w:r w:rsidRPr="00500E4E">
        <w:rPr>
          <w:rFonts w:eastAsia="Calibri" w:cs="Times New Roman"/>
          <w:sz w:val="28"/>
          <w:szCs w:val="28"/>
          <w:lang w:val="uk-UA"/>
        </w:rPr>
        <w:t>інформ</w:t>
      </w:r>
      <w:proofErr w:type="spellEnd"/>
      <w:r w:rsidRPr="00500E4E">
        <w:rPr>
          <w:rFonts w:eastAsia="Calibri" w:cs="Times New Roman"/>
          <w:sz w:val="28"/>
          <w:szCs w:val="28"/>
          <w:lang w:val="uk-UA"/>
        </w:rPr>
        <w:t>. та друку «Рада», 2005. 120 с.</w:t>
      </w:r>
    </w:p>
    <w:p w14:paraId="6EBBC4C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Константінов</w:t>
      </w:r>
      <w:proofErr w:type="spellEnd"/>
      <w:r w:rsidRPr="00500E4E">
        <w:rPr>
          <w:rFonts w:eastAsia="Calibri" w:cs="Times New Roman"/>
          <w:sz w:val="28"/>
          <w:szCs w:val="28"/>
          <w:lang w:val="uk-UA"/>
        </w:rPr>
        <w:t xml:space="preserve"> С. Ф., </w:t>
      </w:r>
      <w:proofErr w:type="spellStart"/>
      <w:r w:rsidRPr="00500E4E">
        <w:rPr>
          <w:rFonts w:eastAsia="Calibri" w:cs="Times New Roman"/>
          <w:sz w:val="28"/>
          <w:szCs w:val="28"/>
          <w:lang w:val="uk-UA"/>
        </w:rPr>
        <w:t>Братель</w:t>
      </w:r>
      <w:proofErr w:type="spellEnd"/>
      <w:r w:rsidRPr="00500E4E">
        <w:rPr>
          <w:rFonts w:eastAsia="Calibri" w:cs="Times New Roman"/>
          <w:sz w:val="28"/>
          <w:szCs w:val="28"/>
          <w:lang w:val="uk-UA"/>
        </w:rPr>
        <w:t xml:space="preserve"> С. Г., Басс В. О., Білик В. М. Адміністративно-юрисдикційна діяльність поліції: </w:t>
      </w:r>
      <w:proofErr w:type="spellStart"/>
      <w:r w:rsidRPr="00500E4E">
        <w:rPr>
          <w:rFonts w:eastAsia="Calibri" w:cs="Times New Roman"/>
          <w:sz w:val="28"/>
          <w:szCs w:val="28"/>
          <w:lang w:val="uk-UA"/>
        </w:rPr>
        <w:t>навч</w:t>
      </w:r>
      <w:proofErr w:type="spellEnd"/>
      <w:r w:rsidRPr="00500E4E">
        <w:rPr>
          <w:rFonts w:eastAsia="Calibri" w:cs="Times New Roman"/>
          <w:sz w:val="28"/>
          <w:szCs w:val="28"/>
          <w:lang w:val="uk-UA"/>
        </w:rPr>
        <w:t>. посібник. Київ: «Центр учбової літератури». 2016. 336 с.</w:t>
      </w:r>
    </w:p>
    <w:p w14:paraId="3479764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Конституція України: станом на 01.09.2016 р.: відповідає </w:t>
      </w:r>
      <w:proofErr w:type="spellStart"/>
      <w:r w:rsidRPr="00500E4E">
        <w:rPr>
          <w:rFonts w:eastAsia="Calibri" w:cs="Times New Roman"/>
          <w:sz w:val="28"/>
          <w:szCs w:val="28"/>
          <w:lang w:val="uk-UA"/>
        </w:rPr>
        <w:t>офіц</w:t>
      </w:r>
      <w:proofErr w:type="spellEnd"/>
      <w:r w:rsidRPr="00500E4E">
        <w:rPr>
          <w:rFonts w:eastAsia="Calibri" w:cs="Times New Roman"/>
          <w:sz w:val="28"/>
          <w:szCs w:val="28"/>
          <w:lang w:val="uk-UA"/>
        </w:rPr>
        <w:t xml:space="preserve">. тексту. Харків: Право, 2016, 82 с. </w:t>
      </w:r>
    </w:p>
    <w:p w14:paraId="32BBC6EE"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Концепція оптимізації системи центральних органів виконавчої влади: схвалена розпорядженням Кабінету Міністрів України від 27.12.2017 р. № 1013-р (дата оновлення: 18.12.2018</w:t>
      </w:r>
      <w:r w:rsidRPr="00500E4E">
        <w:rPr>
          <w:rFonts w:cs="Times New Roman"/>
          <w:sz w:val="28"/>
          <w:szCs w:val="28"/>
          <w:lang w:val="en-US"/>
        </w:rPr>
        <w:t> p</w:t>
      </w:r>
      <w:r w:rsidRPr="00500E4E">
        <w:rPr>
          <w:rFonts w:cs="Times New Roman"/>
          <w:sz w:val="28"/>
          <w:szCs w:val="28"/>
          <w:lang w:val="uk-UA"/>
        </w:rPr>
        <w:t>.). URL</w:t>
      </w:r>
      <w:r w:rsidRPr="005E5339">
        <w:rPr>
          <w:rFonts w:cs="Times New Roman"/>
          <w:color w:val="000000" w:themeColor="text1"/>
          <w:sz w:val="28"/>
          <w:szCs w:val="28"/>
          <w:lang w:val="uk-UA"/>
        </w:rPr>
        <w:t xml:space="preserve">: </w:t>
      </w:r>
      <w:hyperlink r:id="rId17" w:history="1">
        <w:r w:rsidRPr="005E5339">
          <w:rPr>
            <w:rStyle w:val="ab"/>
            <w:color w:val="000000" w:themeColor="text1"/>
            <w:sz w:val="28"/>
            <w:szCs w:val="28"/>
            <w:u w:val="none"/>
            <w:lang w:val="uk-UA"/>
          </w:rPr>
          <w:t>https://zakon.rada.gov.ua/law</w:t>
        </w:r>
      </w:hyperlink>
      <w:r w:rsidRPr="00500E4E">
        <w:rPr>
          <w:rFonts w:cs="Times New Roman"/>
          <w:sz w:val="28"/>
          <w:szCs w:val="28"/>
          <w:lang w:val="en-US"/>
        </w:rPr>
        <w:t xml:space="preserve"> </w:t>
      </w:r>
      <w:r w:rsidRPr="00500E4E">
        <w:rPr>
          <w:rFonts w:cs="Times New Roman"/>
          <w:sz w:val="28"/>
          <w:szCs w:val="28"/>
          <w:lang w:val="uk-UA"/>
        </w:rPr>
        <w:t>s/</w:t>
      </w:r>
      <w:proofErr w:type="spellStart"/>
      <w:r w:rsidRPr="00500E4E">
        <w:rPr>
          <w:rFonts w:cs="Times New Roman"/>
          <w:sz w:val="28"/>
          <w:szCs w:val="28"/>
          <w:lang w:val="uk-UA"/>
        </w:rPr>
        <w:t>show</w:t>
      </w:r>
      <w:proofErr w:type="spellEnd"/>
      <w:r w:rsidRPr="00500E4E">
        <w:rPr>
          <w:rFonts w:cs="Times New Roman"/>
          <w:sz w:val="28"/>
          <w:szCs w:val="28"/>
          <w:lang w:val="uk-UA"/>
        </w:rPr>
        <w:t>/1013-2017-%D1%80 (дата звернення: 30.07.2019).</w:t>
      </w:r>
    </w:p>
    <w:p w14:paraId="68CB6E5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Костюшко</w:t>
      </w:r>
      <w:proofErr w:type="spellEnd"/>
      <w:r w:rsidRPr="00500E4E">
        <w:rPr>
          <w:rFonts w:eastAsia="Calibri" w:cs="Times New Roman"/>
          <w:sz w:val="28"/>
          <w:szCs w:val="28"/>
          <w:lang w:val="en-US"/>
        </w:rPr>
        <w:t> </w:t>
      </w:r>
      <w:r w:rsidRPr="00500E4E">
        <w:rPr>
          <w:rFonts w:eastAsia="Calibri" w:cs="Times New Roman"/>
          <w:sz w:val="28"/>
          <w:szCs w:val="28"/>
          <w:lang w:val="uk-UA"/>
        </w:rPr>
        <w:t>О.</w:t>
      </w:r>
      <w:r w:rsidRPr="00500E4E">
        <w:rPr>
          <w:rFonts w:eastAsia="Calibri" w:cs="Times New Roman"/>
          <w:sz w:val="28"/>
          <w:szCs w:val="28"/>
          <w:lang w:val="en-US"/>
        </w:rPr>
        <w:t> </w:t>
      </w:r>
      <w:r w:rsidRPr="00500E4E">
        <w:rPr>
          <w:rFonts w:eastAsia="Calibri" w:cs="Times New Roman"/>
          <w:sz w:val="28"/>
          <w:szCs w:val="28"/>
          <w:lang w:val="uk-UA"/>
        </w:rPr>
        <w:t xml:space="preserve">П. Залучення громадян до охорони громадського порядку. </w:t>
      </w:r>
      <w:r w:rsidRPr="00500E4E">
        <w:rPr>
          <w:rFonts w:eastAsia="Calibri" w:cs="Times New Roman"/>
          <w:i/>
          <w:sz w:val="28"/>
          <w:szCs w:val="28"/>
          <w:lang w:val="uk-UA"/>
        </w:rPr>
        <w:t>Науковий вісник Національної академії внутрішніх справ.</w:t>
      </w:r>
      <w:r w:rsidRPr="00500E4E">
        <w:rPr>
          <w:rFonts w:eastAsia="Calibri" w:cs="Times New Roman"/>
          <w:sz w:val="28"/>
          <w:szCs w:val="28"/>
          <w:lang w:val="uk-UA"/>
        </w:rPr>
        <w:t xml:space="preserve"> 2017. № 2. С. 193–212.</w:t>
      </w:r>
    </w:p>
    <w:p w14:paraId="5F546C7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Кривицький</w:t>
      </w:r>
      <w:proofErr w:type="spellEnd"/>
      <w:r w:rsidRPr="00500E4E">
        <w:rPr>
          <w:rFonts w:eastAsia="Calibri" w:cs="Times New Roman"/>
          <w:sz w:val="28"/>
          <w:szCs w:val="28"/>
          <w:lang w:val="uk-UA"/>
        </w:rPr>
        <w:t xml:space="preserve"> Ю. Верховенство права як принцип діяльності міліції: перспективи закріплення та реалізації в умовах реформування МВС України. </w:t>
      </w:r>
      <w:r w:rsidRPr="00500E4E">
        <w:rPr>
          <w:rFonts w:eastAsia="Calibri" w:cs="Times New Roman"/>
          <w:i/>
          <w:sz w:val="28"/>
          <w:szCs w:val="28"/>
          <w:lang w:val="uk-UA"/>
        </w:rPr>
        <w:t>Юридична Україна.</w:t>
      </w:r>
      <w:r w:rsidRPr="00500E4E">
        <w:rPr>
          <w:rFonts w:eastAsia="Calibri" w:cs="Times New Roman"/>
          <w:sz w:val="28"/>
          <w:szCs w:val="28"/>
          <w:lang w:val="uk-UA"/>
        </w:rPr>
        <w:t xml:space="preserve"> Київ, 2013. № 8. С. 8–13.</w:t>
      </w:r>
    </w:p>
    <w:p w14:paraId="44D3382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Криволапчук</w:t>
      </w:r>
      <w:proofErr w:type="spellEnd"/>
      <w:r w:rsidRPr="00500E4E">
        <w:rPr>
          <w:rFonts w:eastAsia="Calibri" w:cs="Times New Roman"/>
          <w:sz w:val="28"/>
          <w:szCs w:val="28"/>
          <w:lang w:val="uk-UA"/>
        </w:rPr>
        <w:t xml:space="preserve"> В. О., </w:t>
      </w:r>
      <w:proofErr w:type="spellStart"/>
      <w:r w:rsidRPr="00500E4E">
        <w:rPr>
          <w:rFonts w:eastAsia="Calibri" w:cs="Times New Roman"/>
          <w:sz w:val="28"/>
          <w:szCs w:val="28"/>
          <w:lang w:val="uk-UA"/>
        </w:rPr>
        <w:t>Лелет</w:t>
      </w:r>
      <w:proofErr w:type="spellEnd"/>
      <w:r w:rsidRPr="00500E4E">
        <w:rPr>
          <w:rFonts w:eastAsia="Calibri" w:cs="Times New Roman"/>
          <w:sz w:val="28"/>
          <w:szCs w:val="28"/>
          <w:lang w:val="uk-UA"/>
        </w:rPr>
        <w:t xml:space="preserve"> С. М. Пріоритетні напрями вдосконалення адміністративно-правового регулювання управління в Національній поліції України. </w:t>
      </w:r>
      <w:r w:rsidRPr="00500E4E">
        <w:rPr>
          <w:rFonts w:eastAsia="Calibri" w:cs="Times New Roman"/>
          <w:i/>
          <w:sz w:val="28"/>
          <w:szCs w:val="28"/>
          <w:lang w:val="uk-UA"/>
        </w:rPr>
        <w:t xml:space="preserve">Наука і </w:t>
      </w:r>
      <w:proofErr w:type="spellStart"/>
      <w:r w:rsidRPr="00500E4E">
        <w:rPr>
          <w:rFonts w:eastAsia="Calibri" w:cs="Times New Roman"/>
          <w:i/>
          <w:sz w:val="28"/>
          <w:szCs w:val="28"/>
          <w:lang w:val="uk-UA"/>
        </w:rPr>
        <w:t>правоохорона</w:t>
      </w:r>
      <w:proofErr w:type="spellEnd"/>
      <w:r w:rsidRPr="00500E4E">
        <w:rPr>
          <w:rFonts w:eastAsia="Calibri" w:cs="Times New Roman"/>
          <w:i/>
          <w:sz w:val="28"/>
          <w:szCs w:val="28"/>
          <w:lang w:val="uk-UA"/>
        </w:rPr>
        <w:t>.</w:t>
      </w:r>
      <w:r w:rsidRPr="00500E4E">
        <w:rPr>
          <w:rFonts w:eastAsia="Calibri" w:cs="Times New Roman"/>
          <w:sz w:val="28"/>
          <w:szCs w:val="28"/>
          <w:lang w:val="uk-UA"/>
        </w:rPr>
        <w:t xml:space="preserve"> 2017. № 2. С. 30–36.</w:t>
      </w:r>
    </w:p>
    <w:p w14:paraId="761D045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Кримінальний процесуальний кодекс України: Закон України від 13.04.2012 р. № 4651-VI </w:t>
      </w:r>
      <w:r w:rsidRPr="00500E4E">
        <w:rPr>
          <w:rFonts w:eastAsia="Calibri" w:cs="Times New Roman"/>
          <w:sz w:val="28"/>
          <w:szCs w:val="28"/>
        </w:rPr>
        <w:t>(</w:t>
      </w:r>
      <w:r w:rsidRPr="00500E4E">
        <w:rPr>
          <w:rFonts w:eastAsia="Calibri" w:cs="Times New Roman"/>
          <w:sz w:val="28"/>
          <w:szCs w:val="28"/>
          <w:lang w:val="uk-UA"/>
        </w:rPr>
        <w:t>дата оновлення: 11.01.2019</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http://zakon.rada.gov.ua/laws/show/4651-17 (дата звернення: 14.04.2019).</w:t>
      </w:r>
    </w:p>
    <w:p w14:paraId="523D040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lastRenderedPageBreak/>
        <w:t>Криштанович</w:t>
      </w:r>
      <w:proofErr w:type="spellEnd"/>
      <w:r w:rsidRPr="00500E4E">
        <w:rPr>
          <w:rFonts w:eastAsia="Calibri" w:cs="Times New Roman"/>
          <w:sz w:val="28"/>
          <w:szCs w:val="28"/>
          <w:lang w:val="uk-UA"/>
        </w:rPr>
        <w:t xml:space="preserve"> М. Ф. Модернізація механізмів державного управління в системі органів внутрішніх справ сучасної України: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д-ра наук з </w:t>
      </w:r>
      <w:proofErr w:type="spellStart"/>
      <w:r w:rsidRPr="00500E4E">
        <w:rPr>
          <w:rFonts w:eastAsia="Calibri" w:cs="Times New Roman"/>
          <w:sz w:val="28"/>
          <w:szCs w:val="28"/>
          <w:lang w:val="uk-UA"/>
        </w:rPr>
        <w:t>держ</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упр</w:t>
      </w:r>
      <w:proofErr w:type="spellEnd"/>
      <w:r w:rsidRPr="00500E4E">
        <w:rPr>
          <w:rFonts w:eastAsia="Calibri" w:cs="Times New Roman"/>
          <w:sz w:val="28"/>
          <w:szCs w:val="28"/>
          <w:lang w:val="uk-UA"/>
        </w:rPr>
        <w:t>.: 25.00.02. Миколаїв, 2016. 474 с.</w:t>
      </w:r>
    </w:p>
    <w:p w14:paraId="09CF7867"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proofErr w:type="spellStart"/>
      <w:r w:rsidRPr="00500E4E">
        <w:rPr>
          <w:rFonts w:cs="Times New Roman"/>
          <w:sz w:val="28"/>
          <w:szCs w:val="28"/>
          <w:lang w:val="uk-UA"/>
        </w:rPr>
        <w:t>Кулібаба</w:t>
      </w:r>
      <w:proofErr w:type="spellEnd"/>
      <w:r w:rsidRPr="00500E4E">
        <w:rPr>
          <w:rFonts w:cs="Times New Roman"/>
          <w:sz w:val="28"/>
          <w:szCs w:val="28"/>
          <w:lang w:val="uk-UA"/>
        </w:rPr>
        <w:t xml:space="preserve"> А. Поняття доброчесності як ключовий критерій у процесі добору на посаду судді. </w:t>
      </w:r>
      <w:r w:rsidRPr="00500E4E">
        <w:rPr>
          <w:rFonts w:cs="Times New Roman"/>
          <w:i/>
          <w:sz w:val="28"/>
          <w:szCs w:val="28"/>
          <w:lang w:val="uk-UA"/>
        </w:rPr>
        <w:t>Підприємництво, господарство і право.</w:t>
      </w:r>
      <w:r w:rsidRPr="00500E4E">
        <w:rPr>
          <w:rFonts w:cs="Times New Roman"/>
          <w:sz w:val="28"/>
          <w:szCs w:val="28"/>
          <w:lang w:val="uk-UA"/>
        </w:rPr>
        <w:t xml:space="preserve"> 2018. № 2. С. 212–218.</w:t>
      </w:r>
    </w:p>
    <w:p w14:paraId="774AB95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Кунєв</w:t>
      </w:r>
      <w:proofErr w:type="spellEnd"/>
      <w:r w:rsidRPr="00500E4E">
        <w:rPr>
          <w:rFonts w:eastAsia="Calibri" w:cs="Times New Roman"/>
          <w:sz w:val="28"/>
          <w:szCs w:val="28"/>
          <w:lang w:val="uk-UA"/>
        </w:rPr>
        <w:t xml:space="preserve"> Ю. Д. Принципи побудови та вдосконалення організаційної структури органів внутрішніх справ України: загальнотеоретичні аспекти державного управління: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12.00.07. Харків, 2001. 227 с.</w:t>
      </w:r>
    </w:p>
    <w:p w14:paraId="08B4579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Кунц</w:t>
      </w:r>
      <w:proofErr w:type="spellEnd"/>
      <w:r w:rsidRPr="00500E4E">
        <w:rPr>
          <w:rFonts w:eastAsia="Calibri" w:cs="Times New Roman"/>
          <w:sz w:val="28"/>
          <w:szCs w:val="28"/>
          <w:lang w:val="uk-UA"/>
        </w:rPr>
        <w:t> </w:t>
      </w:r>
      <w:r w:rsidRPr="00500E4E">
        <w:rPr>
          <w:rFonts w:eastAsia="Calibri" w:cs="Times New Roman"/>
          <w:sz w:val="28"/>
          <w:szCs w:val="28"/>
        </w:rPr>
        <w:t>Г.</w:t>
      </w:r>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О’Доннел</w:t>
      </w:r>
      <w:proofErr w:type="spellEnd"/>
      <w:r w:rsidRPr="00500E4E">
        <w:rPr>
          <w:rFonts w:eastAsia="Calibri" w:cs="Times New Roman"/>
          <w:sz w:val="28"/>
          <w:szCs w:val="28"/>
          <w:lang w:val="uk-UA"/>
        </w:rPr>
        <w:t> С.</w:t>
      </w:r>
      <w:r w:rsidRPr="00500E4E">
        <w:rPr>
          <w:rFonts w:eastAsia="Calibri" w:cs="Times New Roman"/>
          <w:sz w:val="28"/>
          <w:szCs w:val="28"/>
        </w:rPr>
        <w:t xml:space="preserve"> Управление: системный и ситуационный анализ управленческих </w:t>
      </w:r>
      <w:proofErr w:type="spellStart"/>
      <w:r w:rsidRPr="00500E4E">
        <w:rPr>
          <w:rFonts w:eastAsia="Calibri" w:cs="Times New Roman"/>
          <w:sz w:val="28"/>
          <w:szCs w:val="28"/>
        </w:rPr>
        <w:t>функц</w:t>
      </w:r>
      <w:proofErr w:type="spellEnd"/>
      <w:r w:rsidRPr="00500E4E">
        <w:rPr>
          <w:rFonts w:eastAsia="Calibri" w:cs="Times New Roman"/>
          <w:sz w:val="28"/>
          <w:szCs w:val="28"/>
          <w:lang w:val="uk-UA"/>
        </w:rPr>
        <w:t>и</w:t>
      </w:r>
      <w:r w:rsidRPr="00500E4E">
        <w:rPr>
          <w:rFonts w:eastAsia="Calibri" w:cs="Times New Roman"/>
          <w:sz w:val="28"/>
          <w:szCs w:val="28"/>
        </w:rPr>
        <w:t>й:</w:t>
      </w:r>
      <w:r w:rsidRPr="00500E4E">
        <w:rPr>
          <w:rFonts w:eastAsia="Calibri" w:cs="Times New Roman"/>
          <w:sz w:val="28"/>
          <w:szCs w:val="28"/>
          <w:lang w:val="uk-UA"/>
        </w:rPr>
        <w:t xml:space="preserve"> в 2 т. / </w:t>
      </w:r>
      <w:r w:rsidRPr="00500E4E">
        <w:rPr>
          <w:rFonts w:eastAsia="Calibri" w:cs="Times New Roman"/>
          <w:sz w:val="28"/>
          <w:szCs w:val="28"/>
        </w:rPr>
        <w:t xml:space="preserve">пер. с </w:t>
      </w:r>
      <w:proofErr w:type="spellStart"/>
      <w:r w:rsidRPr="00500E4E">
        <w:rPr>
          <w:rFonts w:eastAsia="Calibri" w:cs="Times New Roman"/>
          <w:sz w:val="28"/>
          <w:szCs w:val="28"/>
        </w:rPr>
        <w:t>англ</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общ</w:t>
      </w:r>
      <w:proofErr w:type="spellEnd"/>
      <w:r w:rsidRPr="00500E4E">
        <w:rPr>
          <w:rFonts w:eastAsia="Calibri" w:cs="Times New Roman"/>
          <w:sz w:val="28"/>
          <w:szCs w:val="28"/>
          <w:lang w:val="uk-UA"/>
        </w:rPr>
        <w:t>. ред. Д. М. </w:t>
      </w:r>
      <w:proofErr w:type="spellStart"/>
      <w:r w:rsidRPr="00500E4E">
        <w:rPr>
          <w:rFonts w:eastAsia="Calibri" w:cs="Times New Roman"/>
          <w:sz w:val="28"/>
          <w:szCs w:val="28"/>
          <w:lang w:val="uk-UA"/>
        </w:rPr>
        <w:t>Гвишиани</w:t>
      </w:r>
      <w:proofErr w:type="spellEnd"/>
      <w:r w:rsidRPr="00500E4E">
        <w:rPr>
          <w:rFonts w:eastAsia="Calibri" w:cs="Times New Roman"/>
          <w:sz w:val="28"/>
          <w:szCs w:val="28"/>
          <w:lang w:val="uk-UA"/>
        </w:rPr>
        <w:t xml:space="preserve">. Москва: </w:t>
      </w:r>
      <w:proofErr w:type="spellStart"/>
      <w:r w:rsidRPr="00500E4E">
        <w:rPr>
          <w:rFonts w:eastAsia="Calibri" w:cs="Times New Roman"/>
          <w:sz w:val="28"/>
          <w:szCs w:val="28"/>
          <w:lang w:val="uk-UA"/>
        </w:rPr>
        <w:t>Прогресс</w:t>
      </w:r>
      <w:proofErr w:type="spellEnd"/>
      <w:r w:rsidRPr="00500E4E">
        <w:rPr>
          <w:rFonts w:eastAsia="Calibri" w:cs="Times New Roman"/>
          <w:sz w:val="28"/>
          <w:szCs w:val="28"/>
          <w:lang w:val="uk-UA"/>
        </w:rPr>
        <w:t>, 1981. Т. 1. 497 с.</w:t>
      </w:r>
    </w:p>
    <w:p w14:paraId="0990AC0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Ластович</w:t>
      </w:r>
      <w:proofErr w:type="spellEnd"/>
      <w:r w:rsidRPr="00500E4E">
        <w:rPr>
          <w:rFonts w:eastAsia="Calibri" w:cs="Times New Roman"/>
          <w:sz w:val="28"/>
          <w:szCs w:val="28"/>
          <w:lang w:val="uk-UA"/>
        </w:rPr>
        <w:t xml:space="preserve"> Д. М. Адміністративно-правові засади надання поліцейських послуг в Україні: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Харків, 2016. 224 с.</w:t>
      </w:r>
    </w:p>
    <w:p w14:paraId="0E2515B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Ластович</w:t>
      </w:r>
      <w:proofErr w:type="spellEnd"/>
      <w:r w:rsidRPr="00500E4E">
        <w:rPr>
          <w:rFonts w:eastAsia="Calibri" w:cs="Times New Roman"/>
          <w:sz w:val="28"/>
          <w:szCs w:val="28"/>
          <w:lang w:val="uk-UA"/>
        </w:rPr>
        <w:t xml:space="preserve"> Д. М. Місце та значення поліцейських послуг в діяльності національної поліції. </w:t>
      </w:r>
      <w:r w:rsidRPr="00500E4E">
        <w:rPr>
          <w:rFonts w:eastAsia="Calibri" w:cs="Times New Roman"/>
          <w:i/>
          <w:sz w:val="28"/>
          <w:szCs w:val="28"/>
          <w:lang w:val="uk-UA"/>
        </w:rPr>
        <w:t>Форум права:</w:t>
      </w:r>
      <w:r w:rsidRPr="00500E4E">
        <w:rPr>
          <w:rFonts w:eastAsia="Calibri" w:cs="Times New Roman"/>
          <w:sz w:val="28"/>
          <w:szCs w:val="28"/>
          <w:lang w:val="uk-UA"/>
        </w:rPr>
        <w:t xml:space="preserve"> електор. наук. фах. видання. 2016. № 1. С. 141–146. URL: http://nbuv.gov.ua/j-pdf/FP_index.htm_2016_1_25.pdf (дата звернення: 16.08.2017).</w:t>
      </w:r>
    </w:p>
    <w:p w14:paraId="3FBDC5C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Лебідь Н. В. Адміністративно-правовий статус державних інспекцій в Україні: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xml:space="preserve">. наук: 12.00.07. Харків, 2004. 185 с. </w:t>
      </w:r>
    </w:p>
    <w:p w14:paraId="6E59FA2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Лелет</w:t>
      </w:r>
      <w:proofErr w:type="spellEnd"/>
      <w:r w:rsidRPr="00500E4E">
        <w:rPr>
          <w:rFonts w:eastAsia="Calibri" w:cs="Times New Roman"/>
          <w:sz w:val="28"/>
          <w:szCs w:val="28"/>
          <w:lang w:val="uk-UA"/>
        </w:rPr>
        <w:t xml:space="preserve"> С. М. Адміністративно-правове регулювання управління в Національній поліції України: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Київ, 2017. 241 с.</w:t>
      </w:r>
    </w:p>
    <w:p w14:paraId="0CDF6CB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Лошицький</w:t>
      </w:r>
      <w:proofErr w:type="spellEnd"/>
      <w:r w:rsidRPr="00500E4E">
        <w:rPr>
          <w:rFonts w:eastAsia="Calibri" w:cs="Times New Roman"/>
          <w:sz w:val="28"/>
          <w:szCs w:val="28"/>
          <w:lang w:val="uk-UA"/>
        </w:rPr>
        <w:t xml:space="preserve"> М. В. Концептуальні підходи до діяльності поліції. Вісник Запорізького національного університету. </w:t>
      </w:r>
      <w:r w:rsidRPr="00500E4E">
        <w:rPr>
          <w:rFonts w:eastAsia="Calibri" w:cs="Times New Roman"/>
          <w:i/>
          <w:sz w:val="28"/>
          <w:szCs w:val="28"/>
          <w:lang w:val="uk-UA"/>
        </w:rPr>
        <w:t>Юридичні науки.</w:t>
      </w:r>
      <w:r w:rsidRPr="00500E4E">
        <w:rPr>
          <w:rFonts w:eastAsia="Calibri" w:cs="Times New Roman"/>
          <w:sz w:val="28"/>
          <w:szCs w:val="28"/>
          <w:lang w:val="uk-UA"/>
        </w:rPr>
        <w:t xml:space="preserve"> 2014. № 1. С. 19–24.</w:t>
      </w:r>
    </w:p>
    <w:p w14:paraId="725B40C9"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 xml:space="preserve">Лук’янець Д. М. Метаморфози правового статусу центральних органів виконавчої влади. </w:t>
      </w:r>
      <w:r w:rsidRPr="00500E4E">
        <w:rPr>
          <w:rFonts w:cs="Times New Roman"/>
          <w:i/>
          <w:sz w:val="28"/>
          <w:szCs w:val="28"/>
          <w:lang w:val="uk-UA"/>
        </w:rPr>
        <w:t xml:space="preserve">Вісник Харківського національного університету ім. В. Н. Каразіна. Серія. «Право». </w:t>
      </w:r>
      <w:r w:rsidRPr="00500E4E">
        <w:rPr>
          <w:rFonts w:cs="Times New Roman"/>
          <w:sz w:val="28"/>
          <w:szCs w:val="28"/>
          <w:lang w:val="uk-UA"/>
        </w:rPr>
        <w:t xml:space="preserve">2012. </w:t>
      </w:r>
      <w:proofErr w:type="spellStart"/>
      <w:r w:rsidRPr="00500E4E">
        <w:rPr>
          <w:rFonts w:cs="Times New Roman"/>
          <w:sz w:val="28"/>
          <w:szCs w:val="28"/>
          <w:lang w:val="uk-UA"/>
        </w:rPr>
        <w:t>Вип</w:t>
      </w:r>
      <w:proofErr w:type="spellEnd"/>
      <w:r w:rsidRPr="00500E4E">
        <w:rPr>
          <w:rFonts w:cs="Times New Roman"/>
          <w:sz w:val="28"/>
          <w:szCs w:val="28"/>
          <w:lang w:val="uk-UA"/>
        </w:rPr>
        <w:t>. 11. С. 8–11.</w:t>
      </w:r>
    </w:p>
    <w:p w14:paraId="31D14CB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Лунев</w:t>
      </w:r>
      <w:r w:rsidRPr="00500E4E">
        <w:rPr>
          <w:rFonts w:eastAsia="Calibri" w:cs="Times New Roman"/>
          <w:sz w:val="28"/>
          <w:szCs w:val="28"/>
          <w:lang w:val="uk-UA"/>
        </w:rPr>
        <w:t> </w:t>
      </w:r>
      <w:r w:rsidRPr="00500E4E">
        <w:rPr>
          <w:rFonts w:eastAsia="Calibri" w:cs="Times New Roman"/>
          <w:sz w:val="28"/>
          <w:szCs w:val="28"/>
        </w:rPr>
        <w:t>А.</w:t>
      </w:r>
      <w:r w:rsidRPr="00500E4E">
        <w:rPr>
          <w:rFonts w:eastAsia="Calibri" w:cs="Times New Roman"/>
          <w:sz w:val="28"/>
          <w:szCs w:val="28"/>
          <w:lang w:val="uk-UA"/>
        </w:rPr>
        <w:t> </w:t>
      </w:r>
      <w:r w:rsidRPr="00500E4E">
        <w:rPr>
          <w:rFonts w:eastAsia="Calibri" w:cs="Times New Roman"/>
          <w:sz w:val="28"/>
          <w:szCs w:val="28"/>
        </w:rPr>
        <w:t>Е. Теоретические проблемы государственного управления</w:t>
      </w:r>
      <w:r w:rsidRPr="00500E4E">
        <w:rPr>
          <w:rFonts w:eastAsia="Calibri" w:cs="Times New Roman"/>
          <w:sz w:val="28"/>
          <w:szCs w:val="28"/>
          <w:lang w:val="uk-UA"/>
        </w:rPr>
        <w:t>. Москва: Наука, 1974. 247 с.</w:t>
      </w:r>
    </w:p>
    <w:p w14:paraId="4578DF53"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rPr>
      </w:pPr>
      <w:proofErr w:type="spellStart"/>
      <w:r w:rsidRPr="00500E4E">
        <w:rPr>
          <w:rFonts w:cs="Times New Roman"/>
          <w:sz w:val="28"/>
          <w:szCs w:val="28"/>
          <w:lang w:val="uk-UA"/>
        </w:rPr>
        <w:lastRenderedPageBreak/>
        <w:t>Люляк</w:t>
      </w:r>
      <w:proofErr w:type="spellEnd"/>
      <w:r w:rsidRPr="00500E4E">
        <w:rPr>
          <w:rFonts w:cs="Times New Roman"/>
          <w:sz w:val="28"/>
          <w:szCs w:val="28"/>
          <w:lang w:val="uk-UA"/>
        </w:rPr>
        <w:t xml:space="preserve"> О. Ю. Територіальні органи центральних органів виконавчої влади в системі територіальної організації влади в Україні. </w:t>
      </w:r>
      <w:r w:rsidRPr="00500E4E">
        <w:rPr>
          <w:rFonts w:cs="Times New Roman"/>
          <w:i/>
          <w:sz w:val="28"/>
          <w:szCs w:val="28"/>
          <w:lang w:val="uk-UA"/>
        </w:rPr>
        <w:t>Державне будівництво та місцеве самоврядування.</w:t>
      </w:r>
      <w:r w:rsidRPr="00500E4E">
        <w:rPr>
          <w:rFonts w:cs="Times New Roman"/>
          <w:sz w:val="28"/>
          <w:szCs w:val="28"/>
          <w:lang w:val="uk-UA"/>
        </w:rPr>
        <w:t xml:space="preserve"> 2015. </w:t>
      </w:r>
      <w:proofErr w:type="spellStart"/>
      <w:r w:rsidRPr="00500E4E">
        <w:rPr>
          <w:rFonts w:cs="Times New Roman"/>
          <w:sz w:val="28"/>
          <w:szCs w:val="28"/>
          <w:lang w:val="uk-UA"/>
        </w:rPr>
        <w:t>Вип</w:t>
      </w:r>
      <w:proofErr w:type="spellEnd"/>
      <w:r w:rsidRPr="00500E4E">
        <w:rPr>
          <w:rFonts w:cs="Times New Roman"/>
          <w:sz w:val="28"/>
          <w:szCs w:val="28"/>
          <w:lang w:val="uk-UA"/>
        </w:rPr>
        <w:t>. 30. С. 28–39</w:t>
      </w:r>
      <w:r w:rsidRPr="00500E4E">
        <w:rPr>
          <w:rFonts w:cs="Times New Roman"/>
          <w:sz w:val="28"/>
          <w:szCs w:val="28"/>
        </w:rPr>
        <w:t>.</w:t>
      </w:r>
    </w:p>
    <w:p w14:paraId="491C3AA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Малиновський В. Я. Державне управління: </w:t>
      </w:r>
      <w:proofErr w:type="spellStart"/>
      <w:r w:rsidRPr="00500E4E">
        <w:rPr>
          <w:rFonts w:eastAsia="Calibri" w:cs="Times New Roman"/>
          <w:sz w:val="28"/>
          <w:szCs w:val="28"/>
          <w:lang w:val="uk-UA"/>
        </w:rPr>
        <w:t>навч</w:t>
      </w:r>
      <w:proofErr w:type="spellEnd"/>
      <w:r w:rsidRPr="00500E4E">
        <w:rPr>
          <w:rFonts w:eastAsia="Calibri" w:cs="Times New Roman"/>
          <w:sz w:val="28"/>
          <w:szCs w:val="28"/>
          <w:lang w:val="uk-UA"/>
        </w:rPr>
        <w:t xml:space="preserve">. посібник. 2-ге вид., </w:t>
      </w:r>
      <w:proofErr w:type="spellStart"/>
      <w:r w:rsidRPr="00500E4E">
        <w:rPr>
          <w:rFonts w:eastAsia="Calibri" w:cs="Times New Roman"/>
          <w:sz w:val="28"/>
          <w:szCs w:val="28"/>
          <w:lang w:val="uk-UA"/>
        </w:rPr>
        <w:t>допов</w:t>
      </w:r>
      <w:proofErr w:type="spellEnd"/>
      <w:r w:rsidRPr="00500E4E">
        <w:rPr>
          <w:rFonts w:eastAsia="Calibri" w:cs="Times New Roman"/>
          <w:sz w:val="28"/>
          <w:szCs w:val="28"/>
          <w:lang w:val="uk-UA"/>
        </w:rPr>
        <w:t xml:space="preserve">. та перероб. Київ: </w:t>
      </w:r>
      <w:proofErr w:type="spellStart"/>
      <w:r w:rsidRPr="00500E4E">
        <w:rPr>
          <w:rFonts w:eastAsia="Calibri" w:cs="Times New Roman"/>
          <w:sz w:val="28"/>
          <w:szCs w:val="28"/>
          <w:lang w:val="uk-UA"/>
        </w:rPr>
        <w:t>Атіка</w:t>
      </w:r>
      <w:proofErr w:type="spellEnd"/>
      <w:r w:rsidRPr="00500E4E">
        <w:rPr>
          <w:rFonts w:eastAsia="Calibri" w:cs="Times New Roman"/>
          <w:sz w:val="28"/>
          <w:szCs w:val="28"/>
          <w:lang w:val="uk-UA"/>
        </w:rPr>
        <w:t>, 2003. 576 с.</w:t>
      </w:r>
    </w:p>
    <w:p w14:paraId="5B023DA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Малишев Б. В. Реформування поліції в Україні: загальний огляд. </w:t>
      </w:r>
      <w:r w:rsidRPr="00500E4E">
        <w:rPr>
          <w:rFonts w:eastAsia="Calibri" w:cs="Times New Roman"/>
          <w:i/>
          <w:sz w:val="28"/>
          <w:szCs w:val="28"/>
          <w:lang w:val="uk-UA"/>
        </w:rPr>
        <w:t>Права людини в діяльності української поліції:</w:t>
      </w:r>
      <w:r w:rsidRPr="00500E4E">
        <w:rPr>
          <w:rFonts w:eastAsia="Calibri" w:cs="Times New Roman"/>
          <w:sz w:val="28"/>
          <w:szCs w:val="28"/>
          <w:lang w:val="uk-UA"/>
        </w:rPr>
        <w:t xml:space="preserve"> наук.-</w:t>
      </w:r>
      <w:proofErr w:type="spellStart"/>
      <w:r w:rsidRPr="00500E4E">
        <w:rPr>
          <w:rFonts w:eastAsia="Calibri" w:cs="Times New Roman"/>
          <w:sz w:val="28"/>
          <w:szCs w:val="28"/>
          <w:lang w:val="uk-UA"/>
        </w:rPr>
        <w:t>практ</w:t>
      </w:r>
      <w:proofErr w:type="spellEnd"/>
      <w:r w:rsidRPr="00500E4E">
        <w:rPr>
          <w:rFonts w:eastAsia="Calibri" w:cs="Times New Roman"/>
          <w:sz w:val="28"/>
          <w:szCs w:val="28"/>
          <w:lang w:val="uk-UA"/>
        </w:rPr>
        <w:t>. видання. 2016. Київ: Софія-А, 2017. С. 9–25.</w:t>
      </w:r>
    </w:p>
    <w:p w14:paraId="00032F1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Мамчур</w:t>
      </w:r>
      <w:proofErr w:type="spellEnd"/>
      <w:r w:rsidRPr="00500E4E">
        <w:rPr>
          <w:rFonts w:eastAsia="Calibri" w:cs="Times New Roman"/>
          <w:sz w:val="28"/>
          <w:szCs w:val="28"/>
          <w:lang w:val="uk-UA"/>
        </w:rPr>
        <w:t xml:space="preserve"> Л. О. Адміністративно-правові засади взаємодії правоохоронних органів України з публічними інституціями: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Тернопіль, 2019. 20 с.</w:t>
      </w:r>
    </w:p>
    <w:p w14:paraId="15326AE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Мартин ван </w:t>
      </w:r>
      <w:proofErr w:type="spellStart"/>
      <w:r w:rsidRPr="00500E4E">
        <w:rPr>
          <w:rFonts w:eastAsia="Calibri" w:cs="Times New Roman"/>
          <w:sz w:val="28"/>
          <w:szCs w:val="28"/>
          <w:lang w:val="uk-UA"/>
        </w:rPr>
        <w:t>Кревельд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Расцвет</w:t>
      </w:r>
      <w:proofErr w:type="spellEnd"/>
      <w:r w:rsidRPr="00500E4E">
        <w:rPr>
          <w:rFonts w:eastAsia="Calibri" w:cs="Times New Roman"/>
          <w:sz w:val="28"/>
          <w:szCs w:val="28"/>
          <w:lang w:val="uk-UA"/>
        </w:rPr>
        <w:t xml:space="preserve"> и упадок </w:t>
      </w:r>
      <w:proofErr w:type="spellStart"/>
      <w:r w:rsidRPr="00500E4E">
        <w:rPr>
          <w:rFonts w:eastAsia="Calibri" w:cs="Times New Roman"/>
          <w:sz w:val="28"/>
          <w:szCs w:val="28"/>
          <w:lang w:val="uk-UA"/>
        </w:rPr>
        <w:t>государства</w:t>
      </w:r>
      <w:proofErr w:type="spellEnd"/>
      <w:r w:rsidRPr="00500E4E">
        <w:rPr>
          <w:rFonts w:eastAsia="Calibri" w:cs="Times New Roman"/>
          <w:sz w:val="28"/>
          <w:szCs w:val="28"/>
          <w:lang w:val="uk-UA"/>
        </w:rPr>
        <w:t xml:space="preserve"> / пер. с </w:t>
      </w:r>
      <w:proofErr w:type="spellStart"/>
      <w:r w:rsidRPr="00500E4E">
        <w:rPr>
          <w:rFonts w:eastAsia="Calibri" w:cs="Times New Roman"/>
          <w:sz w:val="28"/>
          <w:szCs w:val="28"/>
          <w:lang w:val="uk-UA"/>
        </w:rPr>
        <w:t>англ</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под</w:t>
      </w:r>
      <w:proofErr w:type="spellEnd"/>
      <w:r w:rsidRPr="00500E4E">
        <w:rPr>
          <w:rFonts w:eastAsia="Calibri" w:cs="Times New Roman"/>
          <w:sz w:val="28"/>
          <w:szCs w:val="28"/>
          <w:lang w:val="uk-UA"/>
        </w:rPr>
        <w:t xml:space="preserve"> ред. Ю. Кузнецова и А. </w:t>
      </w:r>
      <w:proofErr w:type="spellStart"/>
      <w:r w:rsidRPr="00500E4E">
        <w:rPr>
          <w:rFonts w:eastAsia="Calibri" w:cs="Times New Roman"/>
          <w:sz w:val="28"/>
          <w:szCs w:val="28"/>
          <w:lang w:val="uk-UA"/>
        </w:rPr>
        <w:t>Макеева</w:t>
      </w:r>
      <w:proofErr w:type="spellEnd"/>
      <w:r w:rsidRPr="00500E4E">
        <w:rPr>
          <w:rFonts w:eastAsia="Calibri" w:cs="Times New Roman"/>
          <w:sz w:val="28"/>
          <w:szCs w:val="28"/>
          <w:lang w:val="uk-UA"/>
        </w:rPr>
        <w:t>. Москва: ИРИСЭН, 2006. 544 с.</w:t>
      </w:r>
    </w:p>
    <w:p w14:paraId="4A3B3EA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Мартиненко О. Основні принципи реформування органів внутрішніх справ як превентивний фактор порушень прав людини. </w:t>
      </w:r>
      <w:r w:rsidRPr="00500E4E">
        <w:rPr>
          <w:rFonts w:eastAsia="Calibri" w:cs="Times New Roman"/>
          <w:i/>
          <w:sz w:val="28"/>
          <w:szCs w:val="28"/>
          <w:lang w:val="uk-UA"/>
        </w:rPr>
        <w:t>Право України.</w:t>
      </w:r>
      <w:r w:rsidRPr="00500E4E">
        <w:rPr>
          <w:rFonts w:eastAsia="Calibri" w:cs="Times New Roman"/>
          <w:sz w:val="28"/>
          <w:szCs w:val="28"/>
          <w:lang w:val="uk-UA"/>
        </w:rPr>
        <w:t xml:space="preserve"> 2009. № 10. С. 139-144.</w:t>
      </w:r>
    </w:p>
    <w:p w14:paraId="5DDFC9E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Матюхіна</w:t>
      </w:r>
      <w:proofErr w:type="spellEnd"/>
      <w:r w:rsidRPr="00500E4E">
        <w:rPr>
          <w:rFonts w:eastAsia="Calibri" w:cs="Times New Roman"/>
          <w:sz w:val="28"/>
          <w:szCs w:val="28"/>
          <w:lang w:val="uk-UA"/>
        </w:rPr>
        <w:t> Н. П. До концепції «</w:t>
      </w:r>
      <w:proofErr w:type="spellStart"/>
      <w:r w:rsidRPr="00500E4E">
        <w:rPr>
          <w:rFonts w:eastAsia="Calibri" w:cs="Times New Roman"/>
          <w:sz w:val="28"/>
          <w:szCs w:val="28"/>
          <w:lang w:val="uk-UA"/>
        </w:rPr>
        <w:t>проактивного</w:t>
      </w:r>
      <w:proofErr w:type="spellEnd"/>
      <w:r w:rsidRPr="00500E4E">
        <w:rPr>
          <w:rFonts w:eastAsia="Calibri" w:cs="Times New Roman"/>
          <w:sz w:val="28"/>
          <w:szCs w:val="28"/>
          <w:lang w:val="uk-UA"/>
        </w:rPr>
        <w:t xml:space="preserve">» поліцейського обслуговування. </w:t>
      </w:r>
      <w:r w:rsidRPr="00500E4E">
        <w:rPr>
          <w:rFonts w:eastAsia="Calibri" w:cs="Times New Roman"/>
          <w:i/>
          <w:sz w:val="28"/>
          <w:szCs w:val="28"/>
          <w:lang w:val="uk-UA"/>
        </w:rPr>
        <w:t>Право і Безпека.</w:t>
      </w:r>
      <w:r w:rsidRPr="00500E4E">
        <w:rPr>
          <w:rFonts w:eastAsia="Calibri" w:cs="Times New Roman"/>
          <w:sz w:val="28"/>
          <w:szCs w:val="28"/>
          <w:lang w:val="uk-UA"/>
        </w:rPr>
        <w:t xml:space="preserve"> 2006. Т. 5, № 2. С. 7–9. </w:t>
      </w:r>
      <w:r w:rsidRPr="00500E4E">
        <w:rPr>
          <w:rFonts w:eastAsia="Calibri" w:cs="Times New Roman"/>
          <w:sz w:val="28"/>
          <w:szCs w:val="28"/>
          <w:lang w:val="en-US"/>
        </w:rPr>
        <w:t>URL</w:t>
      </w:r>
      <w:r w:rsidRPr="00500E4E">
        <w:rPr>
          <w:rFonts w:eastAsia="Calibri" w:cs="Times New Roman"/>
          <w:sz w:val="28"/>
          <w:szCs w:val="28"/>
          <w:lang w:val="uk-UA"/>
        </w:rPr>
        <w:t xml:space="preserve">: </w:t>
      </w:r>
      <w:hyperlink r:id="rId18" w:history="1">
        <w:r w:rsidRPr="005E5339">
          <w:rPr>
            <w:rStyle w:val="ab"/>
            <w:rFonts w:eastAsia="Calibri"/>
            <w:color w:val="000000" w:themeColor="text1"/>
            <w:sz w:val="28"/>
            <w:szCs w:val="28"/>
            <w:u w:val="none"/>
            <w:lang w:val="uk-UA"/>
          </w:rPr>
          <w:t>http://nbuv.gov.ua/UJRN/Pib_2006_5_2_4</w:t>
        </w:r>
      </w:hyperlink>
      <w:r w:rsidRPr="005E5339">
        <w:rPr>
          <w:rFonts w:eastAsia="Calibri" w:cs="Times New Roman"/>
          <w:color w:val="000000" w:themeColor="text1"/>
          <w:sz w:val="28"/>
          <w:szCs w:val="28"/>
        </w:rPr>
        <w:t xml:space="preserve"> (</w:t>
      </w:r>
      <w:r w:rsidRPr="00500E4E">
        <w:rPr>
          <w:rFonts w:eastAsia="Calibri" w:cs="Times New Roman"/>
          <w:sz w:val="28"/>
          <w:szCs w:val="28"/>
          <w:lang w:val="uk-UA"/>
        </w:rPr>
        <w:t xml:space="preserve">дата звернення: </w:t>
      </w:r>
      <w:r w:rsidRPr="005E5339">
        <w:rPr>
          <w:rFonts w:eastAsia="Calibri" w:cs="Times New Roman"/>
          <w:color w:val="000000" w:themeColor="text1"/>
          <w:sz w:val="28"/>
          <w:szCs w:val="28"/>
          <w:lang w:val="uk-UA"/>
        </w:rPr>
        <w:t>10.0</w:t>
      </w:r>
      <w:r>
        <w:rPr>
          <w:rFonts w:eastAsia="Calibri" w:cs="Times New Roman"/>
          <w:color w:val="000000" w:themeColor="text1"/>
          <w:sz w:val="28"/>
          <w:szCs w:val="28"/>
          <w:lang w:val="uk-UA"/>
        </w:rPr>
        <w:t>3</w:t>
      </w:r>
      <w:r w:rsidRPr="005E5339">
        <w:rPr>
          <w:rFonts w:eastAsia="Calibri" w:cs="Times New Roman"/>
          <w:color w:val="000000" w:themeColor="text1"/>
          <w:sz w:val="28"/>
          <w:szCs w:val="28"/>
          <w:lang w:val="uk-UA"/>
        </w:rPr>
        <w:t>.2017</w:t>
      </w:r>
      <w:r w:rsidRPr="002247F4">
        <w:rPr>
          <w:rFonts w:eastAsia="Calibri" w:cs="Times New Roman"/>
          <w:sz w:val="28"/>
          <w:szCs w:val="28"/>
        </w:rPr>
        <w:t>).</w:t>
      </w:r>
    </w:p>
    <w:p w14:paraId="6D515F4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Матюхіна</w:t>
      </w:r>
      <w:proofErr w:type="spellEnd"/>
      <w:r w:rsidRPr="00500E4E">
        <w:rPr>
          <w:rFonts w:eastAsia="Calibri" w:cs="Times New Roman"/>
          <w:sz w:val="28"/>
          <w:szCs w:val="28"/>
          <w:lang w:val="uk-UA"/>
        </w:rPr>
        <w:t> Н. П. Управління поліцією зарубіжних країн: сучасні підходи та ключові поняття. Харків: Гриф, 2006. 301 с.</w:t>
      </w:r>
    </w:p>
    <w:p w14:paraId="65C242F9"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Мельник М. І., Хавронюк М. І. Правоохоронні органи та правоохоронна діяльність. Київ: </w:t>
      </w:r>
      <w:proofErr w:type="spellStart"/>
      <w:r>
        <w:rPr>
          <w:rFonts w:eastAsia="Calibri" w:cs="Times New Roman"/>
          <w:sz w:val="28"/>
          <w:szCs w:val="28"/>
          <w:lang w:val="uk-UA"/>
        </w:rPr>
        <w:t>Атіка</w:t>
      </w:r>
      <w:proofErr w:type="spellEnd"/>
      <w:r w:rsidRPr="00500E4E">
        <w:rPr>
          <w:rFonts w:eastAsia="Calibri" w:cs="Times New Roman"/>
          <w:sz w:val="28"/>
          <w:szCs w:val="28"/>
          <w:lang w:val="uk-UA"/>
        </w:rPr>
        <w:t>, 2002. 576 с.</w:t>
      </w:r>
    </w:p>
    <w:p w14:paraId="68902C3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Мельник Р. С. Поліцейське право в Україні: нотатки до наукової дискусії. </w:t>
      </w:r>
      <w:r w:rsidRPr="00500E4E">
        <w:rPr>
          <w:rFonts w:eastAsia="Calibri" w:cs="Times New Roman"/>
          <w:i/>
          <w:sz w:val="28"/>
          <w:szCs w:val="28"/>
          <w:lang w:val="uk-UA"/>
        </w:rPr>
        <w:t>Юрист України.</w:t>
      </w:r>
      <w:r w:rsidRPr="00500E4E">
        <w:rPr>
          <w:rFonts w:eastAsia="Calibri" w:cs="Times New Roman"/>
          <w:sz w:val="28"/>
          <w:szCs w:val="28"/>
          <w:lang w:val="uk-UA"/>
        </w:rPr>
        <w:t xml:space="preserve"> 2011. № 3. С. 32–37.</w:t>
      </w:r>
    </w:p>
    <w:p w14:paraId="7DFDFB92" w14:textId="77777777" w:rsidR="00AA7B71"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500E4E">
        <w:rPr>
          <w:rFonts w:cs="Times New Roman"/>
          <w:sz w:val="28"/>
          <w:szCs w:val="28"/>
        </w:rPr>
        <w:t>Мельниченко</w:t>
      </w:r>
      <w:r w:rsidRPr="00500E4E">
        <w:rPr>
          <w:rFonts w:cs="Times New Roman"/>
          <w:sz w:val="28"/>
          <w:szCs w:val="28"/>
          <w:lang w:val="uk-UA"/>
        </w:rPr>
        <w:t> </w:t>
      </w:r>
      <w:r w:rsidRPr="00500E4E">
        <w:rPr>
          <w:rFonts w:cs="Times New Roman"/>
          <w:sz w:val="28"/>
          <w:szCs w:val="28"/>
        </w:rPr>
        <w:t>Б.</w:t>
      </w:r>
      <w:r w:rsidRPr="00500E4E">
        <w:rPr>
          <w:rFonts w:cs="Times New Roman"/>
          <w:sz w:val="28"/>
          <w:szCs w:val="28"/>
          <w:lang w:val="uk-UA"/>
        </w:rPr>
        <w:t xml:space="preserve"> Б. Правова основа організації та діяльності органів публічного управління в Україні. </w:t>
      </w:r>
      <w:r w:rsidRPr="00500E4E">
        <w:rPr>
          <w:rFonts w:cs="Times New Roman"/>
          <w:i/>
          <w:sz w:val="28"/>
          <w:szCs w:val="28"/>
          <w:lang w:val="uk-UA"/>
        </w:rPr>
        <w:t>Підприємництво, господарство і право.</w:t>
      </w:r>
      <w:r w:rsidRPr="00500E4E">
        <w:rPr>
          <w:rFonts w:cs="Times New Roman"/>
          <w:sz w:val="28"/>
          <w:szCs w:val="28"/>
          <w:lang w:val="uk-UA"/>
        </w:rPr>
        <w:t xml:space="preserve"> 2017. </w:t>
      </w:r>
      <w:proofErr w:type="spellStart"/>
      <w:r w:rsidRPr="00500E4E">
        <w:rPr>
          <w:rFonts w:cs="Times New Roman"/>
          <w:sz w:val="28"/>
          <w:szCs w:val="28"/>
          <w:lang w:val="uk-UA"/>
        </w:rPr>
        <w:t>Вип</w:t>
      </w:r>
      <w:proofErr w:type="spellEnd"/>
      <w:r w:rsidRPr="00500E4E">
        <w:rPr>
          <w:rFonts w:cs="Times New Roman"/>
          <w:sz w:val="28"/>
          <w:szCs w:val="28"/>
          <w:lang w:val="uk-UA"/>
        </w:rPr>
        <w:t>. 12. С. 174–177.</w:t>
      </w:r>
    </w:p>
    <w:p w14:paraId="13A900F6"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E76726">
        <w:rPr>
          <w:rFonts w:cs="Times New Roman"/>
          <w:sz w:val="28"/>
          <w:szCs w:val="28"/>
          <w:lang w:val="uk-UA"/>
        </w:rPr>
        <w:t xml:space="preserve">Методологічні положення з організації державного статистичного спостереження про розгляд справ про адміністративні правопорушення та осіб, </w:t>
      </w:r>
      <w:r w:rsidRPr="00E76726">
        <w:rPr>
          <w:rFonts w:cs="Times New Roman"/>
          <w:sz w:val="28"/>
          <w:szCs w:val="28"/>
          <w:lang w:val="uk-UA"/>
        </w:rPr>
        <w:lastRenderedPageBreak/>
        <w:t>які притягнуті до адміністративної відповідальності: затверджен</w:t>
      </w:r>
      <w:r>
        <w:rPr>
          <w:rFonts w:cs="Times New Roman"/>
          <w:sz w:val="28"/>
          <w:szCs w:val="28"/>
          <w:lang w:val="uk-UA"/>
        </w:rPr>
        <w:t>і</w:t>
      </w:r>
      <w:r w:rsidRPr="00E76726">
        <w:rPr>
          <w:rFonts w:cs="Times New Roman"/>
          <w:sz w:val="28"/>
          <w:szCs w:val="28"/>
          <w:lang w:val="uk-UA"/>
        </w:rPr>
        <w:t xml:space="preserve"> нака</w:t>
      </w:r>
      <w:r>
        <w:rPr>
          <w:rFonts w:cs="Times New Roman"/>
          <w:sz w:val="28"/>
          <w:szCs w:val="28"/>
          <w:lang w:val="uk-UA"/>
        </w:rPr>
        <w:t>зо</w:t>
      </w:r>
      <w:r w:rsidRPr="00E76726">
        <w:rPr>
          <w:rFonts w:cs="Times New Roman"/>
          <w:sz w:val="28"/>
          <w:szCs w:val="28"/>
          <w:lang w:val="uk-UA"/>
        </w:rPr>
        <w:t xml:space="preserve">м Державної служби статистики України </w:t>
      </w:r>
      <w:r>
        <w:rPr>
          <w:rFonts w:cs="Times New Roman"/>
          <w:sz w:val="28"/>
          <w:szCs w:val="28"/>
          <w:lang w:val="uk-UA"/>
        </w:rPr>
        <w:t xml:space="preserve">від </w:t>
      </w:r>
      <w:r w:rsidRPr="00E76726">
        <w:rPr>
          <w:rFonts w:cs="Times New Roman"/>
          <w:sz w:val="28"/>
          <w:szCs w:val="28"/>
          <w:lang w:val="uk-UA"/>
        </w:rPr>
        <w:t>30.10.2013 № 333. URL: http://ukrstat.gov.ua/metod_polog/metod_doc/2019/41/mp_adm_por.pdf</w:t>
      </w:r>
      <w:r>
        <w:rPr>
          <w:rFonts w:cs="Times New Roman"/>
          <w:sz w:val="28"/>
          <w:szCs w:val="28"/>
          <w:lang w:val="uk-UA"/>
        </w:rPr>
        <w:t xml:space="preserve"> </w:t>
      </w:r>
      <w:r w:rsidRPr="00E76726">
        <w:rPr>
          <w:rFonts w:cs="Times New Roman"/>
          <w:sz w:val="28"/>
          <w:szCs w:val="28"/>
          <w:lang w:val="uk-UA"/>
        </w:rPr>
        <w:t>(дата звернення: 07.07.2020)</w:t>
      </w:r>
      <w:r>
        <w:rPr>
          <w:rFonts w:cs="Times New Roman"/>
          <w:sz w:val="28"/>
          <w:szCs w:val="28"/>
          <w:lang w:val="uk-UA"/>
        </w:rPr>
        <w:t>.</w:t>
      </w:r>
    </w:p>
    <w:p w14:paraId="559686A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Морозова Л. А. </w:t>
      </w:r>
      <w:r w:rsidRPr="00500E4E">
        <w:rPr>
          <w:rFonts w:eastAsia="Calibri" w:cs="Times New Roman"/>
          <w:sz w:val="28"/>
          <w:szCs w:val="28"/>
        </w:rPr>
        <w:t>Функции Российского государства на современном этапе</w:t>
      </w:r>
      <w:r w:rsidRPr="00500E4E">
        <w:rPr>
          <w:rFonts w:eastAsia="Calibri" w:cs="Times New Roman"/>
          <w:sz w:val="28"/>
          <w:szCs w:val="28"/>
          <w:lang w:val="uk-UA"/>
        </w:rPr>
        <w:t>.</w:t>
      </w:r>
      <w:r w:rsidRPr="00500E4E">
        <w:rPr>
          <w:rFonts w:eastAsia="Calibri" w:cs="Times New Roman"/>
          <w:sz w:val="28"/>
          <w:szCs w:val="28"/>
        </w:rPr>
        <w:t xml:space="preserve"> </w:t>
      </w:r>
      <w:r w:rsidRPr="00500E4E">
        <w:rPr>
          <w:rFonts w:eastAsia="Calibri" w:cs="Times New Roman"/>
          <w:i/>
          <w:sz w:val="28"/>
          <w:szCs w:val="28"/>
        </w:rPr>
        <w:t>Государство и право</w:t>
      </w:r>
      <w:r w:rsidRPr="00500E4E">
        <w:rPr>
          <w:rFonts w:eastAsia="Calibri" w:cs="Times New Roman"/>
          <w:i/>
          <w:sz w:val="28"/>
          <w:szCs w:val="28"/>
          <w:lang w:val="uk-UA"/>
        </w:rPr>
        <w:t>.</w:t>
      </w:r>
      <w:r w:rsidRPr="00500E4E">
        <w:rPr>
          <w:rFonts w:eastAsia="Calibri" w:cs="Times New Roman"/>
          <w:sz w:val="28"/>
          <w:szCs w:val="28"/>
          <w:lang w:val="uk-UA"/>
        </w:rPr>
        <w:t xml:space="preserve"> 1993. № 6. С. 98–108.</w:t>
      </w:r>
    </w:p>
    <w:p w14:paraId="0AB891B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Московець</w:t>
      </w:r>
      <w:proofErr w:type="spellEnd"/>
      <w:r w:rsidRPr="00500E4E">
        <w:rPr>
          <w:rFonts w:eastAsia="Calibri" w:cs="Times New Roman"/>
          <w:sz w:val="28"/>
          <w:szCs w:val="28"/>
          <w:lang w:val="uk-UA"/>
        </w:rPr>
        <w:t xml:space="preserve"> В. І. Правове регулювання участі громадян в охороні державного кордону. </w:t>
      </w:r>
      <w:r w:rsidRPr="00500E4E">
        <w:rPr>
          <w:rFonts w:eastAsia="Calibri" w:cs="Times New Roman"/>
          <w:i/>
          <w:sz w:val="28"/>
          <w:szCs w:val="28"/>
          <w:lang w:val="uk-UA"/>
        </w:rPr>
        <w:t>Форум права.</w:t>
      </w:r>
      <w:r w:rsidRPr="00500E4E">
        <w:rPr>
          <w:rFonts w:eastAsia="Calibri" w:cs="Times New Roman"/>
          <w:sz w:val="28"/>
          <w:szCs w:val="28"/>
          <w:lang w:val="uk-UA"/>
        </w:rPr>
        <w:t xml:space="preserve"> 2013. № 3. С. 407–411. </w:t>
      </w:r>
      <w:r w:rsidRPr="00500E4E">
        <w:rPr>
          <w:rFonts w:eastAsia="Calibri" w:cs="Times New Roman"/>
          <w:sz w:val="28"/>
          <w:szCs w:val="28"/>
          <w:lang w:val="en-US"/>
        </w:rPr>
        <w:t>URL</w:t>
      </w:r>
      <w:r w:rsidRPr="00500E4E">
        <w:rPr>
          <w:rFonts w:eastAsia="Calibri" w:cs="Times New Roman"/>
          <w:sz w:val="28"/>
          <w:szCs w:val="28"/>
          <w:lang w:val="uk-UA"/>
        </w:rPr>
        <w:t xml:space="preserve">: </w:t>
      </w:r>
      <w:hyperlink r:id="rId19" w:history="1">
        <w:r w:rsidRPr="005C3E08">
          <w:rPr>
            <w:rStyle w:val="ab"/>
            <w:rFonts w:eastAsia="Calibri"/>
            <w:color w:val="000000" w:themeColor="text1"/>
            <w:sz w:val="28"/>
            <w:szCs w:val="28"/>
            <w:u w:val="none"/>
            <w:lang w:val="uk-UA"/>
          </w:rPr>
          <w:t>http://nbuv.gov.ua/UJRN/FP_index.htm_2013_3_68</w:t>
        </w:r>
      </w:hyperlink>
      <w:r w:rsidRPr="00500E4E">
        <w:rPr>
          <w:rFonts w:eastAsia="Calibri" w:cs="Times New Roman"/>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 xml:space="preserve">дата звернення: </w:t>
      </w:r>
      <w:r w:rsidRPr="005C3E08">
        <w:rPr>
          <w:rFonts w:eastAsia="Calibri" w:cs="Times New Roman"/>
          <w:sz w:val="28"/>
          <w:szCs w:val="28"/>
          <w:lang w:val="uk-UA"/>
        </w:rPr>
        <w:t>03.05.2017</w:t>
      </w:r>
      <w:r w:rsidRPr="00500E4E">
        <w:rPr>
          <w:rFonts w:eastAsia="Calibri" w:cs="Times New Roman"/>
          <w:sz w:val="28"/>
          <w:szCs w:val="28"/>
        </w:rPr>
        <w:t>).</w:t>
      </w:r>
    </w:p>
    <w:p w14:paraId="65BB7D5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Мудров</w:t>
      </w:r>
      <w:proofErr w:type="spellEnd"/>
      <w:r w:rsidRPr="00500E4E">
        <w:rPr>
          <w:rFonts w:eastAsia="Calibri" w:cs="Times New Roman"/>
          <w:sz w:val="28"/>
          <w:szCs w:val="28"/>
          <w:lang w:val="uk-UA"/>
        </w:rPr>
        <w:t xml:space="preserve"> А. А. Форми координації діяльності правоохоронних органів у сфері протидії злочинності та корупції. </w:t>
      </w:r>
      <w:r w:rsidRPr="00500E4E">
        <w:rPr>
          <w:rFonts w:eastAsia="Calibri" w:cs="Times New Roman"/>
          <w:i/>
          <w:sz w:val="28"/>
          <w:szCs w:val="28"/>
          <w:lang w:val="uk-UA"/>
        </w:rPr>
        <w:t xml:space="preserve">Вісник Національної академії прокуратури України. </w:t>
      </w:r>
      <w:r w:rsidRPr="00500E4E">
        <w:rPr>
          <w:rFonts w:eastAsia="Calibri" w:cs="Times New Roman"/>
          <w:sz w:val="28"/>
          <w:szCs w:val="28"/>
          <w:lang w:val="uk-UA"/>
        </w:rPr>
        <w:t>2013. № 3. С. 73–78.</w:t>
      </w:r>
    </w:p>
    <w:p w14:paraId="64C4343E" w14:textId="77777777" w:rsidR="00AA7B7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Мужикова Н. М. Органи виконавчої влади в Україні: правовий статус / </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В. М. Бойко (голова) та ін.; Сіверський інститут регіональних досліджень. Чернігів: Сіверський центр післядипломної освіти, 2013. 100 с.</w:t>
      </w:r>
    </w:p>
    <w:p w14:paraId="56150CD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Pr>
          <w:rFonts w:eastAsia="Calibri" w:cs="Times New Roman"/>
          <w:sz w:val="28"/>
          <w:szCs w:val="28"/>
          <w:lang w:val="uk-UA"/>
        </w:rPr>
        <w:t>Національна поліція</w:t>
      </w:r>
      <w:r w:rsidRPr="00500E4E">
        <w:rPr>
          <w:rFonts w:eastAsia="Calibri" w:cs="Times New Roman"/>
          <w:sz w:val="28"/>
          <w:szCs w:val="28"/>
          <w:lang w:val="uk-UA"/>
        </w:rPr>
        <w:t xml:space="preserve"> / </w:t>
      </w:r>
      <w:r w:rsidRPr="008A3DD0">
        <w:rPr>
          <w:rFonts w:eastAsia="Calibri" w:cs="Times New Roman"/>
          <w:color w:val="000000" w:themeColor="text1"/>
          <w:sz w:val="28"/>
          <w:szCs w:val="28"/>
          <w:lang w:val="uk-UA"/>
        </w:rPr>
        <w:t xml:space="preserve">Офіційне </w:t>
      </w:r>
      <w:proofErr w:type="spellStart"/>
      <w:r w:rsidRPr="008A3DD0">
        <w:rPr>
          <w:rFonts w:eastAsia="Calibri" w:cs="Times New Roman"/>
          <w:color w:val="000000" w:themeColor="text1"/>
          <w:sz w:val="28"/>
          <w:szCs w:val="28"/>
          <w:lang w:val="uk-UA"/>
        </w:rPr>
        <w:t>Twitter</w:t>
      </w:r>
      <w:proofErr w:type="spellEnd"/>
      <w:r w:rsidRPr="008A3DD0">
        <w:rPr>
          <w:rFonts w:eastAsia="Calibri" w:cs="Times New Roman"/>
          <w:color w:val="000000" w:themeColor="text1"/>
          <w:sz w:val="28"/>
          <w:szCs w:val="28"/>
          <w:lang w:val="uk-UA"/>
        </w:rPr>
        <w:t xml:space="preserve">-представництво Національної поліції України. URL: </w:t>
      </w:r>
      <w:hyperlink r:id="rId20" w:history="1">
        <w:r w:rsidRPr="008A3DD0">
          <w:rPr>
            <w:rStyle w:val="ab"/>
            <w:rFonts w:eastAsia="Calibri"/>
            <w:color w:val="000000" w:themeColor="text1"/>
            <w:sz w:val="28"/>
            <w:szCs w:val="28"/>
            <w:u w:val="none"/>
            <w:lang w:val="uk-UA"/>
          </w:rPr>
          <w:t>https://twitter.com/NPU_GOV_UA</w:t>
        </w:r>
      </w:hyperlink>
      <w:r w:rsidRPr="008A3DD0">
        <w:rPr>
          <w:rFonts w:eastAsia="Calibri" w:cs="Times New Roman"/>
          <w:color w:val="000000" w:themeColor="text1"/>
          <w:sz w:val="28"/>
          <w:szCs w:val="28"/>
          <w:lang w:val="uk-UA"/>
        </w:rPr>
        <w:t xml:space="preserve"> (дата звернення: 05.01.2019).</w:t>
      </w:r>
    </w:p>
    <w:p w14:paraId="009B21B4" w14:textId="77777777" w:rsidR="00AA7B7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Національн</w:t>
      </w:r>
      <w:r>
        <w:rPr>
          <w:rFonts w:eastAsia="Calibri" w:cs="Times New Roman"/>
          <w:sz w:val="28"/>
          <w:szCs w:val="28"/>
          <w:lang w:val="uk-UA"/>
        </w:rPr>
        <w:t>а</w:t>
      </w:r>
      <w:r w:rsidRPr="00500E4E">
        <w:rPr>
          <w:rFonts w:eastAsia="Calibri" w:cs="Times New Roman"/>
          <w:sz w:val="28"/>
          <w:szCs w:val="28"/>
          <w:lang w:val="uk-UA"/>
        </w:rPr>
        <w:t xml:space="preserve"> поліці</w:t>
      </w:r>
      <w:r>
        <w:rPr>
          <w:rFonts w:eastAsia="Calibri" w:cs="Times New Roman"/>
          <w:sz w:val="28"/>
          <w:szCs w:val="28"/>
          <w:lang w:val="uk-UA"/>
        </w:rPr>
        <w:t>я</w:t>
      </w:r>
      <w:r w:rsidRPr="00500E4E">
        <w:rPr>
          <w:rFonts w:eastAsia="Calibri" w:cs="Times New Roman"/>
          <w:sz w:val="28"/>
          <w:szCs w:val="28"/>
          <w:lang w:val="uk-UA"/>
        </w:rPr>
        <w:t xml:space="preserve"> України / Офіційний </w:t>
      </w:r>
      <w:proofErr w:type="spellStart"/>
      <w:r w:rsidRPr="00500E4E">
        <w:rPr>
          <w:rFonts w:eastAsia="Calibri" w:cs="Times New Roman"/>
          <w:sz w:val="28"/>
          <w:szCs w:val="28"/>
          <w:lang w:val="uk-UA"/>
        </w:rPr>
        <w:t>YouTube</w:t>
      </w:r>
      <w:proofErr w:type="spellEnd"/>
      <w:r w:rsidRPr="00500E4E">
        <w:rPr>
          <w:rFonts w:eastAsia="Calibri" w:cs="Times New Roman"/>
          <w:sz w:val="28"/>
          <w:szCs w:val="28"/>
          <w:lang w:val="uk-UA"/>
        </w:rPr>
        <w:t xml:space="preserve"> канал Національної поліції України. URL: </w:t>
      </w:r>
      <w:hyperlink r:id="rId21" w:history="1">
        <w:r w:rsidRPr="00634138">
          <w:rPr>
            <w:rStyle w:val="ab"/>
            <w:rFonts w:eastAsia="Calibri"/>
            <w:color w:val="000000" w:themeColor="text1"/>
            <w:sz w:val="28"/>
            <w:szCs w:val="28"/>
            <w:u w:val="none"/>
            <w:lang w:val="uk-UA"/>
          </w:rPr>
          <w:t>https://www.youtube.com/channel/UCBfEqBPR9AnOfxV6xg0NUpw</w:t>
        </w:r>
      </w:hyperlink>
      <w:r w:rsidRPr="00500E4E">
        <w:rPr>
          <w:rFonts w:eastAsia="Calibri" w:cs="Times New Roman"/>
          <w:sz w:val="28"/>
          <w:szCs w:val="28"/>
          <w:lang w:val="uk-UA"/>
        </w:rPr>
        <w:t xml:space="preserve"> </w:t>
      </w:r>
      <w:r w:rsidRPr="008A3DD0">
        <w:rPr>
          <w:rFonts w:eastAsia="Calibri" w:cs="Times New Roman"/>
          <w:sz w:val="28"/>
          <w:szCs w:val="28"/>
          <w:lang w:val="uk-UA"/>
        </w:rPr>
        <w:t>(</w:t>
      </w:r>
      <w:r w:rsidRPr="00500E4E">
        <w:rPr>
          <w:rFonts w:eastAsia="Calibri" w:cs="Times New Roman"/>
          <w:sz w:val="28"/>
          <w:szCs w:val="28"/>
          <w:lang w:val="uk-UA"/>
        </w:rPr>
        <w:t>дата звернен</w:t>
      </w:r>
      <w:r w:rsidRPr="008A3DD0">
        <w:rPr>
          <w:rFonts w:eastAsia="Calibri" w:cs="Times New Roman"/>
          <w:sz w:val="28"/>
          <w:szCs w:val="28"/>
          <w:lang w:val="uk-UA"/>
        </w:rPr>
        <w:t xml:space="preserve">ня: </w:t>
      </w:r>
      <w:r w:rsidRPr="008A3DD0">
        <w:rPr>
          <w:rFonts w:eastAsia="Calibri" w:cs="Times New Roman"/>
          <w:color w:val="000000" w:themeColor="text1"/>
          <w:sz w:val="28"/>
          <w:szCs w:val="28"/>
          <w:lang w:val="uk-UA"/>
        </w:rPr>
        <w:t>05.01.2019</w:t>
      </w:r>
      <w:r w:rsidRPr="008A3DD0">
        <w:rPr>
          <w:rFonts w:eastAsia="Calibri" w:cs="Times New Roman"/>
          <w:sz w:val="28"/>
          <w:szCs w:val="28"/>
          <w:lang w:val="uk-UA"/>
        </w:rPr>
        <w:t>).</w:t>
      </w:r>
    </w:p>
    <w:p w14:paraId="5A689855" w14:textId="77777777" w:rsidR="00AA7B71" w:rsidRPr="00050C77"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Національн</w:t>
      </w:r>
      <w:r>
        <w:rPr>
          <w:rFonts w:eastAsia="Calibri" w:cs="Times New Roman"/>
          <w:sz w:val="28"/>
          <w:szCs w:val="28"/>
          <w:lang w:val="uk-UA"/>
        </w:rPr>
        <w:t>а</w:t>
      </w:r>
      <w:r w:rsidRPr="00500E4E">
        <w:rPr>
          <w:rFonts w:eastAsia="Calibri" w:cs="Times New Roman"/>
          <w:sz w:val="28"/>
          <w:szCs w:val="28"/>
          <w:lang w:val="uk-UA"/>
        </w:rPr>
        <w:t xml:space="preserve"> поліці</w:t>
      </w:r>
      <w:r>
        <w:rPr>
          <w:rFonts w:eastAsia="Calibri" w:cs="Times New Roman"/>
          <w:sz w:val="28"/>
          <w:szCs w:val="28"/>
          <w:lang w:val="uk-UA"/>
        </w:rPr>
        <w:t>я</w:t>
      </w:r>
      <w:r w:rsidRPr="008A3DD0">
        <w:rPr>
          <w:rFonts w:eastAsia="Calibri" w:cs="Times New Roman"/>
          <w:sz w:val="28"/>
          <w:szCs w:val="28"/>
          <w:lang w:val="uk-UA"/>
        </w:rPr>
        <w:t>.</w:t>
      </w:r>
      <w:r>
        <w:rPr>
          <w:rFonts w:eastAsia="Calibri" w:cs="Times New Roman"/>
          <w:sz w:val="28"/>
          <w:szCs w:val="28"/>
          <w:lang w:val="en-US"/>
        </w:rPr>
        <w:t>UA</w:t>
      </w:r>
      <w:r w:rsidRPr="008A3DD0">
        <w:rPr>
          <w:rFonts w:eastAsia="Calibri" w:cs="Times New Roman"/>
          <w:sz w:val="28"/>
          <w:szCs w:val="28"/>
          <w:lang w:val="uk-UA"/>
        </w:rPr>
        <w:t>.</w:t>
      </w:r>
      <w:r>
        <w:rPr>
          <w:rFonts w:eastAsia="Calibri" w:cs="Times New Roman"/>
          <w:sz w:val="28"/>
          <w:szCs w:val="28"/>
          <w:lang w:val="en-US"/>
        </w:rPr>
        <w:t>National</w:t>
      </w:r>
      <w:r w:rsidRPr="008A3DD0">
        <w:rPr>
          <w:rFonts w:eastAsia="Calibri" w:cs="Times New Roman"/>
          <w:sz w:val="28"/>
          <w:szCs w:val="28"/>
          <w:lang w:val="uk-UA"/>
        </w:rPr>
        <w:t>.</w:t>
      </w:r>
      <w:r>
        <w:rPr>
          <w:rFonts w:eastAsia="Calibri" w:cs="Times New Roman"/>
          <w:sz w:val="28"/>
          <w:szCs w:val="28"/>
          <w:lang w:val="en-US"/>
        </w:rPr>
        <w:t>Police</w:t>
      </w:r>
      <w:r w:rsidRPr="008A3DD0">
        <w:rPr>
          <w:rFonts w:eastAsia="Calibri" w:cs="Times New Roman"/>
          <w:sz w:val="28"/>
          <w:szCs w:val="28"/>
          <w:lang w:val="uk-UA"/>
        </w:rPr>
        <w:t xml:space="preserve"> / </w:t>
      </w:r>
      <w:r w:rsidRPr="00500E4E">
        <w:rPr>
          <w:rFonts w:eastAsia="Calibri" w:cs="Times New Roman"/>
          <w:sz w:val="28"/>
          <w:szCs w:val="28"/>
          <w:lang w:val="uk-UA"/>
        </w:rPr>
        <w:t xml:space="preserve">Сторінка Національної поліції </w:t>
      </w:r>
      <w:r w:rsidRPr="008A3DD0">
        <w:rPr>
          <w:rFonts w:eastAsia="Calibri" w:cs="Times New Roman"/>
          <w:color w:val="000000" w:themeColor="text1"/>
          <w:sz w:val="28"/>
          <w:szCs w:val="28"/>
          <w:lang w:val="uk-UA"/>
        </w:rPr>
        <w:t xml:space="preserve">України в соціальній мережі </w:t>
      </w:r>
      <w:r w:rsidRPr="008A3DD0">
        <w:rPr>
          <w:rFonts w:eastAsia="Calibri" w:cs="Times New Roman"/>
          <w:color w:val="000000" w:themeColor="text1"/>
          <w:sz w:val="28"/>
          <w:szCs w:val="28"/>
          <w:lang w:val="en-US"/>
        </w:rPr>
        <w:t>Facebook</w:t>
      </w:r>
      <w:r w:rsidRPr="008A3DD0">
        <w:rPr>
          <w:rFonts w:eastAsia="Calibri" w:cs="Times New Roman"/>
          <w:color w:val="000000" w:themeColor="text1"/>
          <w:sz w:val="28"/>
          <w:szCs w:val="28"/>
          <w:lang w:val="uk-UA"/>
        </w:rPr>
        <w:t xml:space="preserve">. URL: </w:t>
      </w:r>
      <w:hyperlink r:id="rId22" w:history="1">
        <w:r w:rsidRPr="008A3DD0">
          <w:rPr>
            <w:rStyle w:val="ab"/>
            <w:rFonts w:eastAsia="Calibri"/>
            <w:color w:val="000000" w:themeColor="text1"/>
            <w:sz w:val="28"/>
            <w:szCs w:val="28"/>
            <w:u w:val="none"/>
            <w:lang w:val="uk-UA"/>
          </w:rPr>
          <w:t>https://www.facebook.com/UA.National.Police</w:t>
        </w:r>
      </w:hyperlink>
      <w:r w:rsidRPr="008A3DD0">
        <w:rPr>
          <w:rFonts w:eastAsia="Calibri" w:cs="Times New Roman"/>
          <w:color w:val="000000" w:themeColor="text1"/>
          <w:sz w:val="28"/>
          <w:szCs w:val="28"/>
          <w:lang w:val="uk-UA"/>
        </w:rPr>
        <w:t xml:space="preserve"> (</w:t>
      </w:r>
      <w:r w:rsidRPr="00500E4E">
        <w:rPr>
          <w:rFonts w:eastAsia="Calibri" w:cs="Times New Roman"/>
          <w:sz w:val="28"/>
          <w:szCs w:val="28"/>
          <w:lang w:val="uk-UA"/>
        </w:rPr>
        <w:t xml:space="preserve">дата звернення: </w:t>
      </w:r>
      <w:r w:rsidRPr="00E90A62">
        <w:rPr>
          <w:rFonts w:eastAsia="Calibri" w:cs="Times New Roman"/>
          <w:color w:val="000000" w:themeColor="text1"/>
          <w:sz w:val="28"/>
          <w:szCs w:val="28"/>
          <w:lang w:val="uk-UA"/>
        </w:rPr>
        <w:t>05.01.2019</w:t>
      </w:r>
      <w:r w:rsidRPr="00500E4E">
        <w:rPr>
          <w:rFonts w:eastAsia="Calibri" w:cs="Times New Roman"/>
          <w:sz w:val="28"/>
          <w:szCs w:val="28"/>
          <w:lang w:val="uk-UA"/>
        </w:rPr>
        <w:t>).</w:t>
      </w:r>
    </w:p>
    <w:p w14:paraId="79A8D99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Негодченко</w:t>
      </w:r>
      <w:proofErr w:type="spellEnd"/>
      <w:r w:rsidRPr="00500E4E">
        <w:rPr>
          <w:rFonts w:eastAsia="Calibri" w:cs="Times New Roman"/>
          <w:sz w:val="28"/>
          <w:szCs w:val="28"/>
          <w:lang w:val="uk-UA"/>
        </w:rPr>
        <w:t xml:space="preserve"> В. О. Адміністративно-правове забезпечення державної інформаційної політики органами Національної поліції України: монографія. Харків, </w:t>
      </w:r>
      <w:proofErr w:type="spellStart"/>
      <w:r w:rsidRPr="00500E4E">
        <w:rPr>
          <w:rFonts w:eastAsia="Calibri" w:cs="Times New Roman"/>
          <w:sz w:val="28"/>
          <w:szCs w:val="28"/>
          <w:lang w:val="uk-UA"/>
        </w:rPr>
        <w:t>Діса</w:t>
      </w:r>
      <w:proofErr w:type="spellEnd"/>
      <w:r w:rsidRPr="00500E4E">
        <w:rPr>
          <w:rFonts w:eastAsia="Calibri" w:cs="Times New Roman"/>
          <w:sz w:val="28"/>
          <w:szCs w:val="28"/>
          <w:lang w:val="uk-UA"/>
        </w:rPr>
        <w:t xml:space="preserve"> плюс, 2016. 473 с.</w:t>
      </w:r>
    </w:p>
    <w:p w14:paraId="5DB0133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 xml:space="preserve">Нікуліна А. Г. Адміністративно-правовий статус органів досудового розслідування Національної поліції України: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Суми, 2017. 241 с.</w:t>
      </w:r>
    </w:p>
    <w:p w14:paraId="46DE79B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proofErr w:type="spellStart"/>
      <w:r w:rsidRPr="00500E4E">
        <w:rPr>
          <w:rFonts w:eastAsia="Calibri" w:cs="Times New Roman"/>
          <w:sz w:val="28"/>
          <w:szCs w:val="28"/>
        </w:rPr>
        <w:t>Ноздрачев</w:t>
      </w:r>
      <w:proofErr w:type="spellEnd"/>
      <w:r w:rsidRPr="00500E4E">
        <w:rPr>
          <w:rFonts w:eastAsia="Calibri" w:cs="Times New Roman"/>
          <w:sz w:val="28"/>
          <w:szCs w:val="28"/>
          <w:lang w:val="uk-UA"/>
        </w:rPr>
        <w:t> </w:t>
      </w:r>
      <w:r w:rsidRPr="00500E4E">
        <w:rPr>
          <w:rFonts w:eastAsia="Calibri" w:cs="Times New Roman"/>
          <w:sz w:val="28"/>
          <w:szCs w:val="28"/>
        </w:rPr>
        <w:t>А.</w:t>
      </w:r>
      <w:r w:rsidRPr="00500E4E">
        <w:rPr>
          <w:rFonts w:eastAsia="Calibri" w:cs="Times New Roman"/>
          <w:sz w:val="28"/>
          <w:szCs w:val="28"/>
          <w:lang w:val="uk-UA"/>
        </w:rPr>
        <w:t> </w:t>
      </w:r>
      <w:r w:rsidRPr="00500E4E">
        <w:rPr>
          <w:rFonts w:eastAsia="Calibri" w:cs="Times New Roman"/>
          <w:sz w:val="28"/>
          <w:szCs w:val="28"/>
        </w:rPr>
        <w:t>Ф. Пределы конкретизации законов и подзаконных актов министерствами и ведомствами Союза ССР: по материалам функциональных ведомств</w:t>
      </w:r>
      <w:r w:rsidRPr="00500E4E">
        <w:rPr>
          <w:rFonts w:eastAsia="Calibri" w:cs="Times New Roman"/>
          <w:sz w:val="28"/>
          <w:szCs w:val="28"/>
          <w:lang w:val="uk-UA"/>
        </w:rPr>
        <w:t>.</w:t>
      </w:r>
      <w:r w:rsidRPr="00500E4E">
        <w:rPr>
          <w:rFonts w:eastAsia="Calibri" w:cs="Times New Roman"/>
          <w:sz w:val="28"/>
          <w:szCs w:val="28"/>
        </w:rPr>
        <w:t xml:space="preserve"> </w:t>
      </w:r>
      <w:r w:rsidRPr="00500E4E">
        <w:rPr>
          <w:rFonts w:eastAsia="Calibri" w:cs="Times New Roman"/>
          <w:i/>
          <w:sz w:val="28"/>
          <w:szCs w:val="28"/>
        </w:rPr>
        <w:t>Ученые записки. ВНИИСЗ.</w:t>
      </w:r>
      <w:r w:rsidRPr="00500E4E">
        <w:rPr>
          <w:rFonts w:eastAsia="Calibri" w:cs="Times New Roman"/>
          <w:sz w:val="28"/>
          <w:szCs w:val="28"/>
        </w:rPr>
        <w:t xml:space="preserve"> М</w:t>
      </w:r>
      <w:proofErr w:type="spellStart"/>
      <w:r w:rsidRPr="00500E4E">
        <w:rPr>
          <w:rFonts w:eastAsia="Calibri" w:cs="Times New Roman"/>
          <w:sz w:val="28"/>
          <w:szCs w:val="28"/>
          <w:lang w:val="uk-UA"/>
        </w:rPr>
        <w:t>осква</w:t>
      </w:r>
      <w:proofErr w:type="spellEnd"/>
      <w:r w:rsidRPr="00500E4E">
        <w:rPr>
          <w:rFonts w:eastAsia="Calibri" w:cs="Times New Roman"/>
          <w:sz w:val="28"/>
          <w:szCs w:val="28"/>
        </w:rPr>
        <w:t xml:space="preserve">, 1968. </w:t>
      </w:r>
      <w:proofErr w:type="spellStart"/>
      <w:r w:rsidRPr="00500E4E">
        <w:rPr>
          <w:rFonts w:eastAsia="Calibri" w:cs="Times New Roman"/>
          <w:sz w:val="28"/>
          <w:szCs w:val="28"/>
        </w:rPr>
        <w:t>Вып</w:t>
      </w:r>
      <w:proofErr w:type="spellEnd"/>
      <w:r w:rsidRPr="00500E4E">
        <w:rPr>
          <w:rFonts w:eastAsia="Calibri" w:cs="Times New Roman"/>
          <w:sz w:val="28"/>
          <w:szCs w:val="28"/>
        </w:rPr>
        <w:t>.</w:t>
      </w:r>
      <w:r w:rsidRPr="00500E4E">
        <w:rPr>
          <w:rFonts w:eastAsia="Calibri" w:cs="Times New Roman"/>
          <w:sz w:val="28"/>
          <w:szCs w:val="28"/>
          <w:lang w:val="uk-UA"/>
        </w:rPr>
        <w:t> </w:t>
      </w:r>
      <w:r w:rsidRPr="00500E4E">
        <w:rPr>
          <w:rFonts w:eastAsia="Calibri" w:cs="Times New Roman"/>
          <w:sz w:val="28"/>
          <w:szCs w:val="28"/>
        </w:rPr>
        <w:t xml:space="preserve">12. </w:t>
      </w:r>
      <w:r w:rsidRPr="005C3E08">
        <w:rPr>
          <w:rFonts w:eastAsia="Calibri" w:cs="Times New Roman"/>
          <w:sz w:val="28"/>
          <w:szCs w:val="28"/>
        </w:rPr>
        <w:t>С.</w:t>
      </w:r>
      <w:r w:rsidRPr="005C3E08">
        <w:rPr>
          <w:rFonts w:eastAsia="Calibri" w:cs="Times New Roman"/>
          <w:sz w:val="28"/>
          <w:szCs w:val="28"/>
          <w:lang w:val="uk-UA"/>
        </w:rPr>
        <w:t> 71-86.</w:t>
      </w:r>
    </w:p>
    <w:p w14:paraId="5FEFBBD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rPr>
        <w:t>О деятельности полиции: Закон Литовской Республики от 17</w:t>
      </w:r>
      <w:r w:rsidRPr="00500E4E">
        <w:rPr>
          <w:rFonts w:eastAsia="Calibri" w:cs="Times New Roman"/>
          <w:sz w:val="28"/>
          <w:szCs w:val="28"/>
          <w:lang w:val="uk-UA"/>
        </w:rPr>
        <w:t>.10.</w:t>
      </w:r>
      <w:r w:rsidRPr="00500E4E">
        <w:rPr>
          <w:rFonts w:eastAsia="Calibri" w:cs="Times New Roman"/>
          <w:sz w:val="28"/>
          <w:szCs w:val="28"/>
        </w:rPr>
        <w:t>2000</w:t>
      </w:r>
      <w:r w:rsidRPr="00500E4E">
        <w:rPr>
          <w:rFonts w:eastAsia="Calibri" w:cs="Times New Roman"/>
          <w:sz w:val="28"/>
          <w:szCs w:val="28"/>
          <w:lang w:val="uk-UA"/>
        </w:rPr>
        <w:t> </w:t>
      </w:r>
      <w:r w:rsidRPr="00500E4E">
        <w:rPr>
          <w:rFonts w:eastAsia="Calibri" w:cs="Times New Roman"/>
          <w:sz w:val="28"/>
          <w:szCs w:val="28"/>
        </w:rPr>
        <w:t>г. №</w:t>
      </w:r>
      <w:r w:rsidRPr="00500E4E">
        <w:rPr>
          <w:rFonts w:eastAsia="Calibri" w:cs="Times New Roman"/>
          <w:sz w:val="28"/>
          <w:szCs w:val="28"/>
          <w:lang w:val="uk-UA"/>
        </w:rPr>
        <w:t> </w:t>
      </w:r>
      <w:r w:rsidRPr="00500E4E">
        <w:rPr>
          <w:rFonts w:eastAsia="Calibri" w:cs="Times New Roman"/>
          <w:sz w:val="28"/>
          <w:szCs w:val="28"/>
          <w:lang w:val="en-US"/>
        </w:rPr>
        <w:t>VIII</w:t>
      </w:r>
      <w:r w:rsidRPr="00500E4E">
        <w:rPr>
          <w:rFonts w:eastAsia="Calibri" w:cs="Times New Roman"/>
          <w:sz w:val="28"/>
          <w:szCs w:val="28"/>
        </w:rPr>
        <w:t xml:space="preserve">-2048. </w:t>
      </w:r>
      <w:r w:rsidRPr="00500E4E">
        <w:rPr>
          <w:rFonts w:eastAsia="Calibri" w:cs="Times New Roman"/>
          <w:sz w:val="28"/>
          <w:szCs w:val="28"/>
          <w:lang w:val="en-US"/>
        </w:rPr>
        <w:t>URL</w:t>
      </w:r>
      <w:r w:rsidRPr="00500E4E">
        <w:rPr>
          <w:rFonts w:eastAsia="Calibri" w:cs="Times New Roman"/>
          <w:sz w:val="28"/>
          <w:szCs w:val="28"/>
        </w:rPr>
        <w:t xml:space="preserve">: </w:t>
      </w:r>
      <w:r w:rsidRPr="00500E4E">
        <w:rPr>
          <w:rFonts w:eastAsia="Calibri" w:cs="Times New Roman"/>
          <w:sz w:val="28"/>
          <w:szCs w:val="28"/>
          <w:lang w:val="en-US"/>
        </w:rPr>
        <w:t>www</w:t>
      </w:r>
      <w:r w:rsidRPr="00500E4E">
        <w:rPr>
          <w:rFonts w:eastAsia="Calibri" w:cs="Times New Roman"/>
          <w:sz w:val="28"/>
          <w:szCs w:val="28"/>
        </w:rPr>
        <w:t>.</w:t>
      </w:r>
      <w:proofErr w:type="spellStart"/>
      <w:r w:rsidRPr="00500E4E">
        <w:rPr>
          <w:rFonts w:eastAsia="Calibri" w:cs="Times New Roman"/>
          <w:sz w:val="28"/>
          <w:szCs w:val="28"/>
          <w:lang w:val="en-US"/>
        </w:rPr>
        <w:t>policija</w:t>
      </w:r>
      <w:proofErr w:type="spellEnd"/>
      <w:r w:rsidRPr="00500E4E">
        <w:rPr>
          <w:rFonts w:eastAsia="Calibri" w:cs="Times New Roman"/>
          <w:sz w:val="28"/>
          <w:szCs w:val="28"/>
        </w:rPr>
        <w:t>.</w:t>
      </w:r>
      <w:proofErr w:type="spellStart"/>
      <w:r w:rsidRPr="00500E4E">
        <w:rPr>
          <w:rFonts w:eastAsia="Calibri" w:cs="Times New Roman"/>
          <w:sz w:val="28"/>
          <w:szCs w:val="28"/>
          <w:lang w:val="en-US"/>
        </w:rPr>
        <w:t>lt</w:t>
      </w:r>
      <w:proofErr w:type="spellEnd"/>
      <w:r w:rsidRPr="00500E4E">
        <w:rPr>
          <w:rFonts w:eastAsia="Calibri" w:cs="Times New Roman"/>
          <w:sz w:val="28"/>
          <w:szCs w:val="28"/>
        </w:rPr>
        <w:t>/</w:t>
      </w:r>
      <w:r w:rsidRPr="00500E4E">
        <w:rPr>
          <w:rFonts w:eastAsia="Calibri" w:cs="Times New Roman"/>
          <w:sz w:val="28"/>
          <w:szCs w:val="28"/>
          <w:lang w:val="en-US"/>
        </w:rPr>
        <w:t>get</w:t>
      </w:r>
      <w:r w:rsidRPr="00500E4E">
        <w:rPr>
          <w:rFonts w:eastAsia="Calibri" w:cs="Times New Roman"/>
          <w:sz w:val="28"/>
          <w:szCs w:val="28"/>
        </w:rPr>
        <w:t>.</w:t>
      </w:r>
      <w:r w:rsidRPr="00500E4E">
        <w:rPr>
          <w:rFonts w:eastAsia="Calibri" w:cs="Times New Roman"/>
          <w:sz w:val="28"/>
          <w:szCs w:val="28"/>
          <w:lang w:val="en-US"/>
        </w:rPr>
        <w:t>php</w:t>
      </w:r>
      <w:r w:rsidRPr="00500E4E">
        <w:rPr>
          <w:rFonts w:eastAsia="Calibri" w:cs="Times New Roman"/>
          <w:sz w:val="28"/>
          <w:szCs w:val="28"/>
        </w:rPr>
        <w:t>?</w:t>
      </w:r>
      <w:r w:rsidRPr="00500E4E">
        <w:rPr>
          <w:rFonts w:eastAsia="Calibri" w:cs="Times New Roman"/>
          <w:sz w:val="28"/>
          <w:szCs w:val="28"/>
          <w:lang w:val="en-US"/>
        </w:rPr>
        <w:t>f</w:t>
      </w:r>
      <w:r w:rsidRPr="00500E4E">
        <w:rPr>
          <w:rFonts w:eastAsia="Calibri" w:cs="Times New Roman"/>
          <w:sz w:val="28"/>
          <w:szCs w:val="28"/>
        </w:rPr>
        <w:t xml:space="preserve">.8084 (дата </w:t>
      </w:r>
      <w:r w:rsidRPr="00A27238">
        <w:rPr>
          <w:rFonts w:eastAsia="Calibri" w:cs="Times New Roman"/>
          <w:sz w:val="28"/>
          <w:szCs w:val="28"/>
          <w:lang w:val="uk-UA"/>
        </w:rPr>
        <w:t>звернення:</w:t>
      </w:r>
      <w:r w:rsidRPr="00500E4E">
        <w:rPr>
          <w:rFonts w:eastAsia="Calibri" w:cs="Times New Roman"/>
          <w:sz w:val="28"/>
          <w:szCs w:val="28"/>
        </w:rPr>
        <w:t xml:space="preserve"> 17.08.2016). </w:t>
      </w:r>
    </w:p>
    <w:p w14:paraId="0B07067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О полиции: Закон Литовской Республики</w:t>
      </w:r>
      <w:r w:rsidRPr="00500E4E">
        <w:rPr>
          <w:rFonts w:eastAsia="Calibri" w:cs="Times New Roman"/>
          <w:sz w:val="28"/>
          <w:szCs w:val="28"/>
          <w:lang w:val="uk-UA"/>
        </w:rPr>
        <w:t xml:space="preserve"> от 11.12.1990 г. № I-852. URL: http://www.litlex.lt/Litlex/Eng/Frames/Laws/Documents/105.HTM (дата звернення: 16.08.2016).</w:t>
      </w:r>
    </w:p>
    <w:p w14:paraId="278F123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Овсянников</w:t>
      </w:r>
      <w:r w:rsidRPr="00500E4E">
        <w:rPr>
          <w:rFonts w:eastAsia="Calibri" w:cs="Times New Roman"/>
          <w:sz w:val="28"/>
          <w:szCs w:val="28"/>
          <w:lang w:val="uk-UA"/>
        </w:rPr>
        <w:t> </w:t>
      </w:r>
      <w:r w:rsidRPr="00500E4E">
        <w:rPr>
          <w:rFonts w:eastAsia="Calibri" w:cs="Times New Roman"/>
          <w:sz w:val="28"/>
          <w:szCs w:val="28"/>
        </w:rPr>
        <w:t>П.</w:t>
      </w:r>
      <w:r w:rsidRPr="00500E4E">
        <w:rPr>
          <w:rFonts w:eastAsia="Calibri" w:cs="Times New Roman"/>
          <w:sz w:val="28"/>
          <w:szCs w:val="28"/>
          <w:lang w:val="uk-UA"/>
        </w:rPr>
        <w:t> </w:t>
      </w:r>
      <w:r w:rsidRPr="00500E4E">
        <w:rPr>
          <w:rFonts w:eastAsia="Calibri" w:cs="Times New Roman"/>
          <w:sz w:val="28"/>
          <w:szCs w:val="28"/>
        </w:rPr>
        <w:t xml:space="preserve">В. Политическое влияние на деятельность </w:t>
      </w:r>
      <w:proofErr w:type="spellStart"/>
      <w:r w:rsidRPr="00500E4E">
        <w:rPr>
          <w:rFonts w:eastAsia="Calibri" w:cs="Times New Roman"/>
          <w:sz w:val="28"/>
          <w:szCs w:val="28"/>
        </w:rPr>
        <w:t>руководител</w:t>
      </w:r>
      <w:proofErr w:type="spellEnd"/>
      <w:r w:rsidRPr="00500E4E">
        <w:rPr>
          <w:rFonts w:eastAsia="Calibri" w:cs="Times New Roman"/>
          <w:sz w:val="28"/>
          <w:szCs w:val="28"/>
          <w:lang w:val="uk-UA"/>
        </w:rPr>
        <w:t>я</w:t>
      </w:r>
      <w:r w:rsidRPr="00500E4E">
        <w:rPr>
          <w:rFonts w:eastAsia="Calibri" w:cs="Times New Roman"/>
          <w:sz w:val="28"/>
          <w:szCs w:val="28"/>
        </w:rPr>
        <w:t xml:space="preserve"> Национальной полиции Украины</w:t>
      </w:r>
      <w:r w:rsidRPr="00500E4E">
        <w:rPr>
          <w:rFonts w:eastAsia="Calibri" w:cs="Times New Roman"/>
          <w:sz w:val="28"/>
          <w:szCs w:val="28"/>
          <w:lang w:val="uk-UA"/>
        </w:rPr>
        <w:t xml:space="preserve">. </w:t>
      </w:r>
      <w:r w:rsidRPr="00500E4E">
        <w:rPr>
          <w:rFonts w:eastAsia="Calibri" w:cs="Times New Roman"/>
          <w:i/>
          <w:sz w:val="28"/>
          <w:szCs w:val="28"/>
          <w:lang w:val="uk-UA"/>
        </w:rPr>
        <w:t>Правові засади діяльності правоохоронних органів:</w:t>
      </w:r>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зб</w:t>
      </w:r>
      <w:proofErr w:type="spellEnd"/>
      <w:r w:rsidRPr="00500E4E">
        <w:rPr>
          <w:rFonts w:eastAsia="Calibri" w:cs="Times New Roman"/>
          <w:sz w:val="28"/>
          <w:szCs w:val="28"/>
          <w:lang w:val="uk-UA"/>
        </w:rPr>
        <w:t>. наук. праць ІV </w:t>
      </w:r>
      <w:proofErr w:type="spellStart"/>
      <w:r w:rsidRPr="00500E4E">
        <w:rPr>
          <w:rFonts w:eastAsia="Calibri" w:cs="Times New Roman"/>
          <w:sz w:val="28"/>
          <w:szCs w:val="28"/>
          <w:lang w:val="uk-UA"/>
        </w:rPr>
        <w:t>Міжнар</w:t>
      </w:r>
      <w:proofErr w:type="spellEnd"/>
      <w:r w:rsidRPr="00500E4E">
        <w:rPr>
          <w:rFonts w:eastAsia="Calibri" w:cs="Times New Roman"/>
          <w:sz w:val="28"/>
          <w:szCs w:val="28"/>
          <w:lang w:val="uk-UA"/>
        </w:rPr>
        <w:t>. наук.-</w:t>
      </w:r>
      <w:proofErr w:type="spellStart"/>
      <w:r w:rsidRPr="00500E4E">
        <w:rPr>
          <w:rFonts w:eastAsia="Calibri" w:cs="Times New Roman"/>
          <w:sz w:val="28"/>
          <w:szCs w:val="28"/>
          <w:lang w:val="uk-UA"/>
        </w:rPr>
        <w:t>практ</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конф</w:t>
      </w:r>
      <w:proofErr w:type="spellEnd"/>
      <w:r w:rsidRPr="00500E4E">
        <w:rPr>
          <w:rFonts w:eastAsia="Calibri" w:cs="Times New Roman"/>
          <w:sz w:val="28"/>
          <w:szCs w:val="28"/>
          <w:lang w:val="uk-UA"/>
        </w:rPr>
        <w:t>. (м. Харків, 15 груд. 2017 р.). Харків: Точка, 2017. C. 21–22.</w:t>
      </w:r>
    </w:p>
    <w:p w14:paraId="36BB8B4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Огороднікова</w:t>
      </w:r>
      <w:proofErr w:type="spellEnd"/>
      <w:r w:rsidRPr="00500E4E">
        <w:rPr>
          <w:rFonts w:eastAsia="Calibri" w:cs="Times New Roman"/>
          <w:sz w:val="28"/>
          <w:szCs w:val="28"/>
          <w:lang w:val="uk-UA"/>
        </w:rPr>
        <w:t xml:space="preserve"> І. І., Колосов О. О. Європеїзація органів внутрішніх справ. Перехід до європейських цінностей. </w:t>
      </w:r>
      <w:r w:rsidRPr="00500E4E">
        <w:rPr>
          <w:rFonts w:eastAsia="Calibri" w:cs="Times New Roman"/>
          <w:i/>
          <w:sz w:val="28"/>
          <w:szCs w:val="28"/>
          <w:lang w:val="uk-UA"/>
        </w:rPr>
        <w:t xml:space="preserve">Наукові записки Інституту законодавства Верховної Ради України. </w:t>
      </w:r>
      <w:r w:rsidRPr="00500E4E">
        <w:rPr>
          <w:rFonts w:eastAsia="Calibri" w:cs="Times New Roman"/>
          <w:sz w:val="28"/>
          <w:szCs w:val="28"/>
          <w:lang w:val="uk-UA"/>
        </w:rPr>
        <w:t>2015. № 3. С. 37–43.</w:t>
      </w:r>
    </w:p>
    <w:p w14:paraId="53DBB3F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Однолько</w:t>
      </w:r>
      <w:proofErr w:type="spellEnd"/>
      <w:r w:rsidRPr="00D33D7A">
        <w:rPr>
          <w:rFonts w:eastAsia="Calibri" w:cs="Times New Roman"/>
          <w:sz w:val="28"/>
          <w:szCs w:val="28"/>
        </w:rPr>
        <w:t xml:space="preserve"> </w:t>
      </w:r>
      <w:r w:rsidRPr="00500E4E">
        <w:rPr>
          <w:rFonts w:eastAsia="Calibri" w:cs="Times New Roman"/>
          <w:sz w:val="28"/>
          <w:szCs w:val="28"/>
          <w:lang w:val="uk-UA"/>
        </w:rPr>
        <w:t>І.</w:t>
      </w:r>
      <w:r w:rsidRPr="00500E4E">
        <w:rPr>
          <w:rFonts w:eastAsia="Calibri" w:cs="Times New Roman"/>
          <w:sz w:val="28"/>
          <w:szCs w:val="28"/>
          <w:lang w:val="en-US"/>
        </w:rPr>
        <w:t> </w:t>
      </w:r>
      <w:r w:rsidRPr="00500E4E">
        <w:rPr>
          <w:rFonts w:eastAsia="Calibri" w:cs="Times New Roman"/>
          <w:sz w:val="28"/>
          <w:szCs w:val="28"/>
          <w:lang w:val="uk-UA"/>
        </w:rPr>
        <w:t xml:space="preserve">В. Теоретичні засади запобігання злочинності. </w:t>
      </w:r>
      <w:r w:rsidRPr="00500E4E">
        <w:rPr>
          <w:rFonts w:eastAsia="Calibri" w:cs="Times New Roman"/>
          <w:i/>
          <w:sz w:val="28"/>
          <w:szCs w:val="28"/>
          <w:lang w:val="uk-UA"/>
        </w:rPr>
        <w:t>Юридичний вісник. Повітряне і космічне право.</w:t>
      </w:r>
      <w:r w:rsidRPr="00500E4E">
        <w:rPr>
          <w:rFonts w:eastAsia="Calibri" w:cs="Times New Roman"/>
          <w:sz w:val="28"/>
          <w:szCs w:val="28"/>
          <w:lang w:val="uk-UA"/>
        </w:rPr>
        <w:t xml:space="preserve"> 2013. № 4. С. 141</w:t>
      </w:r>
      <w:r w:rsidRPr="00500E4E">
        <w:rPr>
          <w:rFonts w:eastAsia="Calibri" w:cs="Times New Roman"/>
          <w:sz w:val="28"/>
          <w:szCs w:val="28"/>
          <w:lang w:val="en-US"/>
        </w:rPr>
        <w:t>–</w:t>
      </w:r>
      <w:r w:rsidRPr="00500E4E">
        <w:rPr>
          <w:rFonts w:eastAsia="Calibri" w:cs="Times New Roman"/>
          <w:sz w:val="28"/>
          <w:szCs w:val="28"/>
          <w:lang w:val="uk-UA"/>
        </w:rPr>
        <w:t>143.</w:t>
      </w:r>
    </w:p>
    <w:p w14:paraId="2E94881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Олійник</w:t>
      </w:r>
      <w:r w:rsidRPr="00500E4E">
        <w:rPr>
          <w:rFonts w:eastAsia="Calibri" w:cs="Times New Roman"/>
          <w:sz w:val="28"/>
          <w:szCs w:val="28"/>
          <w:lang w:val="en-US"/>
        </w:rPr>
        <w:t> </w:t>
      </w:r>
      <w:r w:rsidRPr="00500E4E">
        <w:rPr>
          <w:rFonts w:eastAsia="Calibri" w:cs="Times New Roman"/>
          <w:sz w:val="28"/>
          <w:szCs w:val="28"/>
          <w:lang w:val="uk-UA"/>
        </w:rPr>
        <w:t>А.</w:t>
      </w:r>
      <w:r w:rsidRPr="00500E4E">
        <w:rPr>
          <w:rFonts w:eastAsia="Calibri" w:cs="Times New Roman"/>
          <w:sz w:val="28"/>
          <w:szCs w:val="28"/>
          <w:lang w:val="en-US"/>
        </w:rPr>
        <w:t> </w:t>
      </w:r>
      <w:r w:rsidRPr="00500E4E">
        <w:rPr>
          <w:rFonts w:eastAsia="Calibri" w:cs="Times New Roman"/>
          <w:sz w:val="28"/>
          <w:szCs w:val="28"/>
          <w:lang w:val="uk-UA"/>
        </w:rPr>
        <w:t xml:space="preserve">Ю. Теорія держави і права України: </w:t>
      </w:r>
      <w:proofErr w:type="spellStart"/>
      <w:r w:rsidRPr="00500E4E">
        <w:rPr>
          <w:rFonts w:eastAsia="Calibri" w:cs="Times New Roman"/>
          <w:sz w:val="28"/>
          <w:szCs w:val="28"/>
          <w:lang w:val="uk-UA"/>
        </w:rPr>
        <w:t>навч</w:t>
      </w:r>
      <w:proofErr w:type="spellEnd"/>
      <w:r w:rsidRPr="00500E4E">
        <w:rPr>
          <w:rFonts w:eastAsia="Calibri" w:cs="Times New Roman"/>
          <w:sz w:val="28"/>
          <w:szCs w:val="28"/>
          <w:lang w:val="uk-UA"/>
        </w:rPr>
        <w:t>. посібник / за ред. А. Ю. Олійника, С. Д. </w:t>
      </w:r>
      <w:proofErr w:type="spellStart"/>
      <w:r w:rsidRPr="00500E4E">
        <w:rPr>
          <w:rFonts w:eastAsia="Calibri" w:cs="Times New Roman"/>
          <w:sz w:val="28"/>
          <w:szCs w:val="28"/>
          <w:lang w:val="uk-UA"/>
        </w:rPr>
        <w:t>Гусарєва</w:t>
      </w:r>
      <w:proofErr w:type="spellEnd"/>
      <w:r w:rsidRPr="00500E4E">
        <w:rPr>
          <w:rFonts w:eastAsia="Calibri" w:cs="Times New Roman"/>
          <w:sz w:val="28"/>
          <w:szCs w:val="28"/>
          <w:lang w:val="uk-UA"/>
        </w:rPr>
        <w:t>, О. Л. </w:t>
      </w:r>
      <w:proofErr w:type="spellStart"/>
      <w:r w:rsidRPr="00500E4E">
        <w:rPr>
          <w:rFonts w:eastAsia="Calibri" w:cs="Times New Roman"/>
          <w:sz w:val="28"/>
          <w:szCs w:val="28"/>
          <w:lang w:val="uk-UA"/>
        </w:rPr>
        <w:t>Слюсаренка</w:t>
      </w:r>
      <w:proofErr w:type="spellEnd"/>
      <w:r w:rsidRPr="00500E4E">
        <w:rPr>
          <w:rFonts w:eastAsia="Calibri" w:cs="Times New Roman"/>
          <w:sz w:val="28"/>
          <w:szCs w:val="28"/>
          <w:lang w:val="uk-UA"/>
        </w:rPr>
        <w:t>; Національна академія внутрішніх справ. Київ: Юрінком Інтер, 2001. 176 с.</w:t>
      </w:r>
    </w:p>
    <w:p w14:paraId="1334AC86"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Організаційно-правові основи державного управління: конспект лекцій / уклад.: Г. О. Барабаш, Т. О. Луценко. Харків: НУЦЗУ, 2016. 40 с.</w:t>
      </w:r>
    </w:p>
    <w:p w14:paraId="66CB5AE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Організація діяльності поліції зарубіжних країн: </w:t>
      </w:r>
      <w:proofErr w:type="spellStart"/>
      <w:r w:rsidRPr="00500E4E">
        <w:rPr>
          <w:rFonts w:eastAsia="Calibri" w:cs="Times New Roman"/>
          <w:sz w:val="28"/>
          <w:szCs w:val="28"/>
          <w:lang w:val="uk-UA"/>
        </w:rPr>
        <w:t>навч</w:t>
      </w:r>
      <w:proofErr w:type="spellEnd"/>
      <w:r w:rsidRPr="00500E4E">
        <w:rPr>
          <w:rFonts w:eastAsia="Calibri" w:cs="Times New Roman"/>
          <w:sz w:val="28"/>
          <w:szCs w:val="28"/>
          <w:lang w:val="uk-UA"/>
        </w:rPr>
        <w:t xml:space="preserve">. посібник / за </w:t>
      </w:r>
      <w:proofErr w:type="spellStart"/>
      <w:r w:rsidRPr="00500E4E">
        <w:rPr>
          <w:rFonts w:eastAsia="Calibri" w:cs="Times New Roman"/>
          <w:sz w:val="28"/>
          <w:szCs w:val="28"/>
          <w:lang w:val="uk-UA"/>
        </w:rPr>
        <w:t>заг</w:t>
      </w:r>
      <w:proofErr w:type="spellEnd"/>
      <w:r w:rsidRPr="00500E4E">
        <w:rPr>
          <w:rFonts w:eastAsia="Calibri" w:cs="Times New Roman"/>
          <w:sz w:val="28"/>
          <w:szCs w:val="28"/>
          <w:lang w:val="uk-UA"/>
        </w:rPr>
        <w:t>. ред. В. Д. </w:t>
      </w:r>
      <w:proofErr w:type="spellStart"/>
      <w:r w:rsidRPr="00500E4E">
        <w:rPr>
          <w:rFonts w:eastAsia="Calibri" w:cs="Times New Roman"/>
          <w:sz w:val="28"/>
          <w:szCs w:val="28"/>
          <w:lang w:val="uk-UA"/>
        </w:rPr>
        <w:t>Гвоздецького</w:t>
      </w:r>
      <w:proofErr w:type="spellEnd"/>
      <w:r w:rsidRPr="00500E4E">
        <w:rPr>
          <w:rFonts w:eastAsia="Calibri" w:cs="Times New Roman"/>
          <w:sz w:val="28"/>
          <w:szCs w:val="28"/>
          <w:lang w:val="uk-UA"/>
        </w:rPr>
        <w:t>. Київ: Академія управління МВС, 2007. 252 с.</w:t>
      </w:r>
    </w:p>
    <w:p w14:paraId="226C5CE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 xml:space="preserve">Орлов В. А. Конституційні засади формування та діяльності муніципальної міліції (поліції): порівняльно-правове дослідження: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Харків, 2017. 237 с.</w:t>
      </w:r>
    </w:p>
    <w:p w14:paraId="3234570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Осауленко</w:t>
      </w:r>
      <w:proofErr w:type="spellEnd"/>
      <w:r w:rsidRPr="00500E4E">
        <w:rPr>
          <w:rFonts w:eastAsia="Calibri" w:cs="Times New Roman"/>
          <w:sz w:val="28"/>
          <w:szCs w:val="28"/>
          <w:lang w:val="uk-UA"/>
        </w:rPr>
        <w:t xml:space="preserve"> С. В. Адміністративно-правовий статус Кабінету Міністрів України: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Одеса, 2010. 218 с.</w:t>
      </w:r>
    </w:p>
    <w:p w14:paraId="1CFC0E0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Падалка О. П. Адміністративно-правовий статус Національної поліції України: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Харків, 2016. 23 с.</w:t>
      </w:r>
    </w:p>
    <w:p w14:paraId="0CB2CB8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Паламарчук І. В. Публічне майно як засіб здійснення повноважень поліції: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Запоріжжя. 2017. 251 с.</w:t>
      </w:r>
    </w:p>
    <w:p w14:paraId="4236E19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Палкида</w:t>
      </w:r>
      <w:proofErr w:type="spellEnd"/>
      <w:r w:rsidRPr="00500E4E">
        <w:rPr>
          <w:rFonts w:eastAsia="Calibri" w:cs="Times New Roman"/>
          <w:sz w:val="28"/>
          <w:szCs w:val="28"/>
          <w:lang w:val="uk-UA"/>
        </w:rPr>
        <w:t xml:space="preserve"> С. І. Сутність поняття послуга: теоретичні аспекти. </w:t>
      </w:r>
      <w:r w:rsidRPr="00500E4E">
        <w:rPr>
          <w:rFonts w:eastAsia="Calibri" w:cs="Times New Roman"/>
          <w:i/>
          <w:sz w:val="28"/>
          <w:szCs w:val="28"/>
          <w:lang w:val="uk-UA"/>
        </w:rPr>
        <w:t>Інноваційна економіка.</w:t>
      </w:r>
      <w:r w:rsidRPr="00500E4E">
        <w:rPr>
          <w:rFonts w:eastAsia="Calibri" w:cs="Times New Roman"/>
          <w:sz w:val="28"/>
          <w:szCs w:val="28"/>
          <w:lang w:val="uk-UA"/>
        </w:rPr>
        <w:t xml:space="preserve"> 2013. № 6. С. 241–243.</w:t>
      </w:r>
    </w:p>
    <w:p w14:paraId="4E795F1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Палькін</w:t>
      </w:r>
      <w:proofErr w:type="spellEnd"/>
      <w:r w:rsidRPr="00500E4E">
        <w:rPr>
          <w:rFonts w:eastAsia="Calibri" w:cs="Times New Roman"/>
          <w:sz w:val="28"/>
          <w:szCs w:val="28"/>
          <w:lang w:val="uk-UA"/>
        </w:rPr>
        <w:t xml:space="preserve"> М. В. Принципи діяльності кримінальної міліції. </w:t>
      </w:r>
      <w:r w:rsidRPr="00500E4E">
        <w:rPr>
          <w:rFonts w:eastAsia="Calibri" w:cs="Times New Roman"/>
          <w:i/>
          <w:sz w:val="28"/>
          <w:szCs w:val="28"/>
          <w:lang w:val="uk-UA"/>
        </w:rPr>
        <w:t>Право і Безпека.</w:t>
      </w:r>
      <w:r w:rsidRPr="00500E4E">
        <w:rPr>
          <w:rFonts w:eastAsia="Calibri" w:cs="Times New Roman"/>
          <w:sz w:val="28"/>
          <w:szCs w:val="28"/>
          <w:lang w:val="uk-UA"/>
        </w:rPr>
        <w:t xml:space="preserve"> 2012. № 1. С. 164–168.</w:t>
      </w:r>
    </w:p>
    <w:p w14:paraId="2142755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Передерій</w:t>
      </w:r>
      <w:proofErr w:type="spellEnd"/>
      <w:r w:rsidRPr="00500E4E">
        <w:rPr>
          <w:rFonts w:eastAsia="Calibri" w:cs="Times New Roman"/>
          <w:sz w:val="28"/>
          <w:szCs w:val="28"/>
          <w:lang w:val="uk-UA"/>
        </w:rPr>
        <w:t xml:space="preserve"> О. С. Правовий статус поліції країн континентальної правової сім’ї (загальнотеоретична характеристика на матеріалах Франції, Німеччини, Польщі):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A27238">
        <w:rPr>
          <w:rFonts w:eastAsia="Calibri" w:cs="Times New Roman"/>
          <w:sz w:val="28"/>
          <w:szCs w:val="28"/>
          <w:lang w:val="uk-UA"/>
        </w:rPr>
        <w:t>канд</w:t>
      </w:r>
      <w:proofErr w:type="spellEnd"/>
      <w:r w:rsidRPr="00A27238">
        <w:rPr>
          <w:rFonts w:eastAsia="Calibri" w:cs="Times New Roman"/>
          <w:sz w:val="28"/>
          <w:szCs w:val="28"/>
          <w:lang w:val="uk-UA"/>
        </w:rPr>
        <w:t xml:space="preserve">. </w:t>
      </w:r>
      <w:proofErr w:type="spellStart"/>
      <w:r w:rsidRPr="00A27238">
        <w:rPr>
          <w:rFonts w:eastAsia="Calibri" w:cs="Times New Roman"/>
          <w:sz w:val="28"/>
          <w:szCs w:val="28"/>
          <w:lang w:val="uk-UA"/>
        </w:rPr>
        <w:t>юрид</w:t>
      </w:r>
      <w:proofErr w:type="spellEnd"/>
      <w:r w:rsidRPr="00A27238">
        <w:rPr>
          <w:rFonts w:eastAsia="Calibri" w:cs="Times New Roman"/>
          <w:sz w:val="28"/>
          <w:szCs w:val="28"/>
          <w:lang w:val="uk-UA"/>
        </w:rPr>
        <w:t>. наук</w:t>
      </w:r>
      <w:r w:rsidRPr="00500E4E">
        <w:rPr>
          <w:rFonts w:eastAsia="Calibri" w:cs="Times New Roman"/>
          <w:sz w:val="28"/>
          <w:szCs w:val="28"/>
          <w:lang w:val="uk-UA"/>
        </w:rPr>
        <w:t>: Харків, 2009</w:t>
      </w:r>
      <w:r w:rsidRPr="00A27238">
        <w:rPr>
          <w:rFonts w:eastAsia="Calibri" w:cs="Times New Roman"/>
          <w:sz w:val="28"/>
          <w:szCs w:val="28"/>
          <w:lang w:val="uk-UA"/>
        </w:rPr>
        <w:t>. 211 с.</w:t>
      </w:r>
    </w:p>
    <w:p w14:paraId="0D9B442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Петренко І. Сутність державної політики та державних цільових програм. </w:t>
      </w:r>
      <w:r w:rsidRPr="00500E4E">
        <w:rPr>
          <w:rFonts w:eastAsia="Calibri" w:cs="Times New Roman"/>
          <w:i/>
          <w:sz w:val="28"/>
          <w:szCs w:val="28"/>
          <w:lang w:val="uk-UA"/>
        </w:rPr>
        <w:t>Віче:</w:t>
      </w:r>
      <w:r w:rsidRPr="00500E4E">
        <w:rPr>
          <w:rFonts w:eastAsia="Calibri" w:cs="Times New Roman"/>
          <w:sz w:val="28"/>
          <w:szCs w:val="28"/>
          <w:lang w:val="uk-UA"/>
        </w:rPr>
        <w:t xml:space="preserve"> електрон. громад.-політ. і </w:t>
      </w:r>
      <w:proofErr w:type="spellStart"/>
      <w:r w:rsidRPr="00500E4E">
        <w:rPr>
          <w:rFonts w:eastAsia="Calibri" w:cs="Times New Roman"/>
          <w:sz w:val="28"/>
          <w:szCs w:val="28"/>
          <w:lang w:val="uk-UA"/>
        </w:rPr>
        <w:t>теорет</w:t>
      </w:r>
      <w:proofErr w:type="spellEnd"/>
      <w:r w:rsidRPr="00500E4E">
        <w:rPr>
          <w:rFonts w:eastAsia="Calibri" w:cs="Times New Roman"/>
          <w:sz w:val="28"/>
          <w:szCs w:val="28"/>
          <w:lang w:val="uk-UA"/>
        </w:rPr>
        <w:t>. журнал. 2011. № 10. С. 23–25. URL</w:t>
      </w:r>
      <w:r w:rsidRPr="00AA018D">
        <w:rPr>
          <w:rFonts w:eastAsia="Calibri" w:cs="Times New Roman"/>
          <w:color w:val="000000" w:themeColor="text1"/>
          <w:sz w:val="28"/>
          <w:szCs w:val="28"/>
          <w:lang w:val="uk-UA"/>
        </w:rPr>
        <w:t xml:space="preserve">: </w:t>
      </w:r>
      <w:hyperlink r:id="rId23" w:history="1">
        <w:r w:rsidRPr="00AA018D">
          <w:rPr>
            <w:rStyle w:val="ab"/>
            <w:rFonts w:eastAsia="Calibri"/>
            <w:color w:val="000000" w:themeColor="text1"/>
            <w:sz w:val="28"/>
            <w:szCs w:val="28"/>
            <w:u w:val="none"/>
            <w:lang w:val="uk-UA"/>
          </w:rPr>
          <w:t>http://nbuv.gov.ua/UJRN/viche_2011_10_10</w:t>
        </w:r>
      </w:hyperlink>
      <w:r w:rsidRPr="00500E4E">
        <w:rPr>
          <w:rFonts w:eastAsia="Calibri" w:cs="Times New Roman"/>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дата звернення: 17.</w:t>
      </w:r>
      <w:r>
        <w:rPr>
          <w:rFonts w:eastAsia="Calibri" w:cs="Times New Roman"/>
          <w:sz w:val="28"/>
          <w:szCs w:val="28"/>
          <w:lang w:val="uk-UA"/>
        </w:rPr>
        <w:t>05</w:t>
      </w:r>
      <w:r w:rsidRPr="00500E4E">
        <w:rPr>
          <w:rFonts w:eastAsia="Calibri" w:cs="Times New Roman"/>
          <w:sz w:val="28"/>
          <w:szCs w:val="28"/>
          <w:lang w:val="uk-UA"/>
        </w:rPr>
        <w:t>.2018</w:t>
      </w:r>
      <w:r w:rsidRPr="00500E4E">
        <w:rPr>
          <w:rFonts w:eastAsia="Calibri" w:cs="Times New Roman"/>
          <w:sz w:val="28"/>
          <w:szCs w:val="28"/>
        </w:rPr>
        <w:t>).</w:t>
      </w:r>
    </w:p>
    <w:p w14:paraId="18912CB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Питання реформування органів внутрішніх справ України: схвалені розпорядженням Кабінету Міністрів України від 22.10.2014 р. № 1118-р. URL: http://zakon4.rada.gov.ua/laws/show/1118-2014-%D1%80 (дата звернення: 17.12.2018). </w:t>
      </w:r>
    </w:p>
    <w:p w14:paraId="146DE91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 постанова Кабінету Міністрів України від 13.10.2015 р. № 834 (дата оновлення: 05.01.2016</w:t>
      </w:r>
      <w:r w:rsidRPr="00500E4E">
        <w:rPr>
          <w:rFonts w:eastAsia="Calibri" w:cs="Times New Roman"/>
          <w:sz w:val="28"/>
          <w:szCs w:val="28"/>
          <w:lang w:val="en-US"/>
        </w:rPr>
        <w:t> p</w:t>
      </w:r>
      <w:r w:rsidRPr="00500E4E">
        <w:rPr>
          <w:rFonts w:eastAsia="Calibri" w:cs="Times New Roman"/>
          <w:sz w:val="28"/>
          <w:szCs w:val="28"/>
          <w:lang w:val="uk-UA"/>
        </w:rPr>
        <w:t>.). URL: http://zakon3.rada.gov.ua/laws/show/834-2015-%D0%BF (дата звернення: 28.03.2019).</w:t>
      </w:r>
    </w:p>
    <w:p w14:paraId="5794B59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lastRenderedPageBreak/>
        <w:t>Писанець</w:t>
      </w:r>
      <w:proofErr w:type="spellEnd"/>
      <w:r w:rsidRPr="00500E4E">
        <w:rPr>
          <w:rFonts w:eastAsia="Calibri" w:cs="Times New Roman"/>
          <w:sz w:val="28"/>
          <w:szCs w:val="28"/>
          <w:lang w:val="uk-UA"/>
        </w:rPr>
        <w:t xml:space="preserve"> В. А. Адміністративно-правове забезпечення доброчесності працівників правоохоронних органів: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Київ, 2020. 198 с.</w:t>
      </w:r>
    </w:p>
    <w:p w14:paraId="7F06E9D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Пихтін</w:t>
      </w:r>
      <w:proofErr w:type="spellEnd"/>
      <w:r w:rsidRPr="00500E4E">
        <w:rPr>
          <w:rFonts w:eastAsia="Calibri" w:cs="Times New Roman"/>
          <w:sz w:val="28"/>
          <w:szCs w:val="28"/>
          <w:lang w:val="uk-UA"/>
        </w:rPr>
        <w:t xml:space="preserve"> М. П. Організаційно-правові основи діяльності поліції Швеції (порівняльно-правовий аналіз):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Київ. 2009. 221</w:t>
      </w:r>
      <w:r>
        <w:rPr>
          <w:rFonts w:eastAsia="Calibri" w:cs="Times New Roman"/>
          <w:sz w:val="28"/>
          <w:szCs w:val="28"/>
          <w:lang w:val="uk-UA"/>
        </w:rPr>
        <w:t> </w:t>
      </w:r>
      <w:r w:rsidRPr="00500E4E">
        <w:rPr>
          <w:rFonts w:eastAsia="Calibri" w:cs="Times New Roman"/>
          <w:sz w:val="28"/>
          <w:szCs w:val="28"/>
          <w:lang w:val="uk-UA"/>
        </w:rPr>
        <w:t>с.</w:t>
      </w:r>
    </w:p>
    <w:p w14:paraId="4746FA8F" w14:textId="77777777" w:rsidR="00AA7B71" w:rsidRPr="00D53E25"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Пітер </w:t>
      </w:r>
      <w:proofErr w:type="spellStart"/>
      <w:r w:rsidRPr="00500E4E">
        <w:rPr>
          <w:rFonts w:eastAsia="Calibri" w:cs="Times New Roman"/>
          <w:sz w:val="28"/>
          <w:szCs w:val="28"/>
          <w:lang w:val="uk-UA"/>
        </w:rPr>
        <w:t>Вілсон</w:t>
      </w:r>
      <w:proofErr w:type="spellEnd"/>
      <w:r w:rsidRPr="00500E4E">
        <w:rPr>
          <w:rFonts w:eastAsia="Calibri" w:cs="Times New Roman"/>
          <w:sz w:val="28"/>
          <w:szCs w:val="28"/>
          <w:lang w:val="uk-UA"/>
        </w:rPr>
        <w:t>. Практичний посібник для поліцейських, що взаємодіють з громадою / за ред. Є. </w:t>
      </w:r>
      <w:proofErr w:type="spellStart"/>
      <w:r w:rsidRPr="00500E4E">
        <w:rPr>
          <w:rFonts w:eastAsia="Calibri" w:cs="Times New Roman"/>
          <w:sz w:val="28"/>
          <w:szCs w:val="28"/>
          <w:lang w:val="uk-UA"/>
        </w:rPr>
        <w:t>Зимич</w:t>
      </w:r>
      <w:proofErr w:type="spellEnd"/>
      <w:r w:rsidRPr="00500E4E">
        <w:rPr>
          <w:rFonts w:eastAsia="Calibri" w:cs="Times New Roman"/>
          <w:sz w:val="28"/>
          <w:szCs w:val="28"/>
          <w:lang w:val="uk-UA"/>
        </w:rPr>
        <w:t>, О. Чернишенко, Ю. </w:t>
      </w:r>
      <w:proofErr w:type="spellStart"/>
      <w:r w:rsidRPr="00500E4E">
        <w:rPr>
          <w:rFonts w:eastAsia="Calibri" w:cs="Times New Roman"/>
          <w:sz w:val="28"/>
          <w:szCs w:val="28"/>
          <w:lang w:val="uk-UA"/>
        </w:rPr>
        <w:t>Загумена</w:t>
      </w:r>
      <w:proofErr w:type="spellEnd"/>
      <w:r w:rsidRPr="00500E4E">
        <w:rPr>
          <w:rFonts w:eastAsia="Calibri" w:cs="Times New Roman"/>
          <w:sz w:val="28"/>
          <w:szCs w:val="28"/>
          <w:lang w:val="uk-UA"/>
        </w:rPr>
        <w:t xml:space="preserve">. URL: </w:t>
      </w:r>
      <w:hyperlink r:id="rId24" w:history="1">
        <w:r w:rsidRPr="00D53E25">
          <w:rPr>
            <w:rStyle w:val="ab"/>
            <w:rFonts w:eastAsia="Calibri"/>
            <w:color w:val="000000" w:themeColor="text1"/>
            <w:sz w:val="28"/>
            <w:szCs w:val="28"/>
            <w:u w:val="none"/>
            <w:lang w:val="uk-UA"/>
          </w:rPr>
          <w:t>https://www.npu.gov.ua/assets/userfiles/files/pdf/Posibnik_zv_gromaga2LQ3.pdf</w:t>
        </w:r>
      </w:hyperlink>
      <w:r w:rsidRPr="00D53E25">
        <w:rPr>
          <w:rFonts w:eastAsia="Calibri" w:cs="Times New Roman"/>
          <w:color w:val="000000" w:themeColor="text1"/>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дата</w:t>
      </w:r>
      <w:r>
        <w:rPr>
          <w:rFonts w:eastAsia="Calibri" w:cs="Times New Roman"/>
          <w:sz w:val="28"/>
          <w:szCs w:val="28"/>
          <w:lang w:val="uk-UA"/>
        </w:rPr>
        <w:t xml:space="preserve"> </w:t>
      </w:r>
      <w:r w:rsidRPr="00D53E25">
        <w:rPr>
          <w:rFonts w:eastAsia="Calibri" w:cs="Times New Roman"/>
          <w:sz w:val="28"/>
          <w:szCs w:val="28"/>
          <w:lang w:val="uk-UA"/>
        </w:rPr>
        <w:t xml:space="preserve">звернення: </w:t>
      </w:r>
      <w:r w:rsidRPr="00500E4E">
        <w:rPr>
          <w:rFonts w:eastAsia="Calibri" w:cs="Times New Roman"/>
          <w:sz w:val="28"/>
          <w:szCs w:val="28"/>
          <w:lang w:val="uk-UA"/>
        </w:rPr>
        <w:t>17.</w:t>
      </w:r>
      <w:r>
        <w:rPr>
          <w:rFonts w:eastAsia="Calibri" w:cs="Times New Roman"/>
          <w:sz w:val="28"/>
          <w:szCs w:val="28"/>
          <w:lang w:val="uk-UA"/>
        </w:rPr>
        <w:t>10</w:t>
      </w:r>
      <w:r w:rsidRPr="00500E4E">
        <w:rPr>
          <w:rFonts w:eastAsia="Calibri" w:cs="Times New Roman"/>
          <w:sz w:val="28"/>
          <w:szCs w:val="28"/>
          <w:lang w:val="uk-UA"/>
        </w:rPr>
        <w:t>.2018</w:t>
      </w:r>
      <w:r w:rsidRPr="00D53E25">
        <w:rPr>
          <w:rFonts w:eastAsia="Calibri" w:cs="Times New Roman"/>
          <w:sz w:val="28"/>
          <w:szCs w:val="28"/>
        </w:rPr>
        <w:t>).</w:t>
      </w:r>
    </w:p>
    <w:p w14:paraId="0907252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Платон. </w:t>
      </w:r>
      <w:r w:rsidRPr="00500E4E">
        <w:rPr>
          <w:rFonts w:eastAsia="Calibri" w:cs="Times New Roman"/>
          <w:sz w:val="28"/>
          <w:szCs w:val="28"/>
        </w:rPr>
        <w:t>Собрание сочинений: в 4 т. / отв. ред. А</w:t>
      </w:r>
      <w:r w:rsidRPr="00500E4E">
        <w:rPr>
          <w:rFonts w:eastAsia="Calibri" w:cs="Times New Roman"/>
          <w:sz w:val="28"/>
          <w:szCs w:val="28"/>
          <w:lang w:val="uk-UA"/>
        </w:rPr>
        <w:t>. Ф. </w:t>
      </w:r>
      <w:proofErr w:type="spellStart"/>
      <w:r w:rsidRPr="00500E4E">
        <w:rPr>
          <w:rFonts w:eastAsia="Calibri" w:cs="Times New Roman"/>
          <w:sz w:val="28"/>
          <w:szCs w:val="28"/>
          <w:lang w:val="uk-UA"/>
        </w:rPr>
        <w:t>Лосев</w:t>
      </w:r>
      <w:proofErr w:type="spellEnd"/>
      <w:r w:rsidRPr="00500E4E">
        <w:rPr>
          <w:rFonts w:eastAsia="Calibri" w:cs="Times New Roman"/>
          <w:sz w:val="28"/>
          <w:szCs w:val="28"/>
          <w:lang w:val="uk-UA"/>
        </w:rPr>
        <w:t xml:space="preserve"> и </w:t>
      </w:r>
      <w:proofErr w:type="spellStart"/>
      <w:r w:rsidRPr="00500E4E">
        <w:rPr>
          <w:rFonts w:eastAsia="Calibri" w:cs="Times New Roman"/>
          <w:sz w:val="28"/>
          <w:szCs w:val="28"/>
          <w:lang w:val="uk-UA"/>
        </w:rPr>
        <w:t>др</w:t>
      </w:r>
      <w:proofErr w:type="spellEnd"/>
      <w:r w:rsidRPr="00500E4E">
        <w:rPr>
          <w:rFonts w:eastAsia="Calibri" w:cs="Times New Roman"/>
          <w:sz w:val="28"/>
          <w:szCs w:val="28"/>
          <w:lang w:val="uk-UA"/>
        </w:rPr>
        <w:t>.;</w:t>
      </w:r>
      <w:r w:rsidRPr="00500E4E">
        <w:rPr>
          <w:rFonts w:eastAsia="Calibri" w:cs="Times New Roman"/>
          <w:sz w:val="28"/>
          <w:szCs w:val="28"/>
        </w:rPr>
        <w:t xml:space="preserve"> Ин-т философии</w:t>
      </w:r>
      <w:r w:rsidRPr="00500E4E">
        <w:rPr>
          <w:rFonts w:eastAsia="Calibri" w:cs="Times New Roman"/>
          <w:sz w:val="28"/>
          <w:szCs w:val="28"/>
          <w:lang w:val="uk-UA"/>
        </w:rPr>
        <w:t xml:space="preserve"> РАН</w:t>
      </w:r>
      <w:r w:rsidRPr="00500E4E">
        <w:rPr>
          <w:rFonts w:eastAsia="Calibri" w:cs="Times New Roman"/>
          <w:sz w:val="28"/>
          <w:szCs w:val="28"/>
        </w:rPr>
        <w:t>. Москва: Мысль, 1994. Т.</w:t>
      </w:r>
      <w:r w:rsidRPr="00500E4E">
        <w:rPr>
          <w:rFonts w:eastAsia="Calibri" w:cs="Times New Roman"/>
          <w:sz w:val="28"/>
          <w:szCs w:val="28"/>
          <w:lang w:val="uk-UA"/>
        </w:rPr>
        <w:t> </w:t>
      </w:r>
      <w:r w:rsidRPr="00500E4E">
        <w:rPr>
          <w:rFonts w:eastAsia="Calibri" w:cs="Times New Roman"/>
          <w:sz w:val="28"/>
          <w:szCs w:val="28"/>
        </w:rPr>
        <w:t xml:space="preserve">3, </w:t>
      </w:r>
      <w:r w:rsidRPr="00500E4E">
        <w:rPr>
          <w:rFonts w:eastAsia="Calibri" w:cs="Times New Roman"/>
          <w:sz w:val="28"/>
          <w:szCs w:val="28"/>
          <w:lang w:val="uk-UA"/>
        </w:rPr>
        <w:t>ч</w:t>
      </w:r>
      <w:r w:rsidRPr="00500E4E">
        <w:rPr>
          <w:rFonts w:eastAsia="Calibri" w:cs="Times New Roman"/>
          <w:sz w:val="28"/>
          <w:szCs w:val="28"/>
        </w:rPr>
        <w:t>.</w:t>
      </w:r>
      <w:r w:rsidRPr="00500E4E">
        <w:rPr>
          <w:rFonts w:eastAsia="Calibri" w:cs="Times New Roman"/>
          <w:sz w:val="28"/>
          <w:szCs w:val="28"/>
          <w:lang w:val="uk-UA"/>
        </w:rPr>
        <w:t> </w:t>
      </w:r>
      <w:r w:rsidRPr="00500E4E">
        <w:rPr>
          <w:rFonts w:eastAsia="Calibri" w:cs="Times New Roman"/>
          <w:sz w:val="28"/>
          <w:szCs w:val="28"/>
        </w:rPr>
        <w:t xml:space="preserve">2. </w:t>
      </w:r>
      <w:r w:rsidRPr="00500E4E">
        <w:rPr>
          <w:rFonts w:eastAsia="Calibri" w:cs="Times New Roman"/>
          <w:sz w:val="28"/>
          <w:szCs w:val="28"/>
          <w:lang w:val="uk-UA"/>
        </w:rPr>
        <w:t>551 с.</w:t>
      </w:r>
    </w:p>
    <w:p w14:paraId="722A1865" w14:textId="77777777" w:rsidR="00AA7B71" w:rsidRPr="00500E4E" w:rsidRDefault="00AA7B71" w:rsidP="00AA7B71">
      <w:pPr>
        <w:numPr>
          <w:ilvl w:val="0"/>
          <w:numId w:val="29"/>
        </w:numPr>
        <w:tabs>
          <w:tab w:val="left" w:pos="709"/>
          <w:tab w:val="left" w:pos="1134"/>
        </w:tabs>
        <w:snapToGrid w:val="0"/>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Платонов И. В</w:t>
      </w:r>
      <w:r w:rsidRPr="00500E4E">
        <w:rPr>
          <w:rFonts w:eastAsia="Calibri" w:cs="Times New Roman"/>
          <w:sz w:val="28"/>
          <w:szCs w:val="28"/>
        </w:rPr>
        <w:t>. Вступительные понятия в учение о благоустройстве и благочинии государственном</w:t>
      </w:r>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Харьков</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Универ</w:t>
      </w:r>
      <w:proofErr w:type="spellEnd"/>
      <w:r w:rsidRPr="00500E4E">
        <w:rPr>
          <w:rFonts w:eastAsia="Calibri" w:cs="Times New Roman"/>
          <w:sz w:val="28"/>
          <w:szCs w:val="28"/>
          <w:lang w:val="uk-UA"/>
        </w:rPr>
        <w:t>. тип., 1856. 143 с.</w:t>
      </w:r>
    </w:p>
    <w:p w14:paraId="53F6CDDB"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 xml:space="preserve">Політологічний енциклопедичний словник / </w:t>
      </w:r>
      <w:proofErr w:type="spellStart"/>
      <w:r w:rsidRPr="00500E4E">
        <w:rPr>
          <w:rFonts w:cs="Times New Roman"/>
          <w:sz w:val="28"/>
          <w:szCs w:val="28"/>
          <w:lang w:val="uk-UA"/>
        </w:rPr>
        <w:t>упоряд</w:t>
      </w:r>
      <w:proofErr w:type="spellEnd"/>
      <w:r w:rsidRPr="00500E4E">
        <w:rPr>
          <w:rFonts w:cs="Times New Roman"/>
          <w:sz w:val="28"/>
          <w:szCs w:val="28"/>
          <w:lang w:val="uk-UA"/>
        </w:rPr>
        <w:t>.: В. П. </w:t>
      </w:r>
      <w:proofErr w:type="spellStart"/>
      <w:r w:rsidRPr="00500E4E">
        <w:rPr>
          <w:rFonts w:cs="Times New Roman"/>
          <w:sz w:val="28"/>
          <w:szCs w:val="28"/>
          <w:lang w:val="uk-UA"/>
        </w:rPr>
        <w:t>Горбатенко</w:t>
      </w:r>
      <w:proofErr w:type="spellEnd"/>
      <w:r w:rsidRPr="00500E4E">
        <w:rPr>
          <w:rFonts w:cs="Times New Roman"/>
          <w:sz w:val="28"/>
          <w:szCs w:val="28"/>
          <w:lang w:val="uk-UA"/>
        </w:rPr>
        <w:t>; за ред. Ю. С. </w:t>
      </w:r>
      <w:proofErr w:type="spellStart"/>
      <w:r w:rsidRPr="00500E4E">
        <w:rPr>
          <w:rFonts w:cs="Times New Roman"/>
          <w:sz w:val="28"/>
          <w:szCs w:val="28"/>
          <w:lang w:val="uk-UA"/>
        </w:rPr>
        <w:t>Шемшученка</w:t>
      </w:r>
      <w:proofErr w:type="spellEnd"/>
      <w:r w:rsidRPr="00500E4E">
        <w:rPr>
          <w:rFonts w:cs="Times New Roman"/>
          <w:sz w:val="28"/>
          <w:szCs w:val="28"/>
          <w:lang w:val="uk-UA"/>
        </w:rPr>
        <w:t>, В. Д. Бабкіна, В. П. </w:t>
      </w:r>
      <w:proofErr w:type="spellStart"/>
      <w:r w:rsidRPr="00500E4E">
        <w:rPr>
          <w:rFonts w:cs="Times New Roman"/>
          <w:sz w:val="28"/>
          <w:szCs w:val="28"/>
          <w:lang w:val="uk-UA"/>
        </w:rPr>
        <w:t>Горбатенка</w:t>
      </w:r>
      <w:proofErr w:type="spellEnd"/>
      <w:r w:rsidRPr="00500E4E">
        <w:rPr>
          <w:rFonts w:cs="Times New Roman"/>
          <w:sz w:val="28"/>
          <w:szCs w:val="28"/>
          <w:lang w:val="uk-UA"/>
        </w:rPr>
        <w:t xml:space="preserve">. 2-ге вид., </w:t>
      </w:r>
      <w:proofErr w:type="spellStart"/>
      <w:r w:rsidRPr="00500E4E">
        <w:rPr>
          <w:rFonts w:cs="Times New Roman"/>
          <w:sz w:val="28"/>
          <w:szCs w:val="28"/>
          <w:lang w:val="uk-UA"/>
        </w:rPr>
        <w:t>допов</w:t>
      </w:r>
      <w:proofErr w:type="spellEnd"/>
      <w:r w:rsidRPr="00500E4E">
        <w:rPr>
          <w:rFonts w:cs="Times New Roman"/>
          <w:sz w:val="28"/>
          <w:szCs w:val="28"/>
          <w:lang w:val="uk-UA"/>
        </w:rPr>
        <w:t xml:space="preserve">. і перероб. Київ: </w:t>
      </w:r>
      <w:proofErr w:type="spellStart"/>
      <w:r w:rsidRPr="00500E4E">
        <w:rPr>
          <w:rFonts w:cs="Times New Roman"/>
          <w:sz w:val="28"/>
          <w:szCs w:val="28"/>
          <w:lang w:val="uk-UA"/>
        </w:rPr>
        <w:t>Генеза</w:t>
      </w:r>
      <w:proofErr w:type="spellEnd"/>
      <w:r w:rsidRPr="00500E4E">
        <w:rPr>
          <w:rFonts w:cs="Times New Roman"/>
          <w:sz w:val="28"/>
          <w:szCs w:val="28"/>
          <w:lang w:val="uk-UA"/>
        </w:rPr>
        <w:t>, 2004. 736 с.</w:t>
      </w:r>
    </w:p>
    <w:p w14:paraId="3E442B7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Поліцейська діяльність, орієнтована на громаду, в Європі: концепції, теорія та практика / за </w:t>
      </w:r>
      <w:proofErr w:type="spellStart"/>
      <w:r w:rsidRPr="00500E4E">
        <w:rPr>
          <w:rFonts w:eastAsia="Calibri" w:cs="Times New Roman"/>
          <w:sz w:val="28"/>
          <w:szCs w:val="28"/>
          <w:lang w:val="uk-UA"/>
        </w:rPr>
        <w:t>заг</w:t>
      </w:r>
      <w:proofErr w:type="spellEnd"/>
      <w:r w:rsidRPr="00500E4E">
        <w:rPr>
          <w:rFonts w:eastAsia="Calibri" w:cs="Times New Roman"/>
          <w:sz w:val="28"/>
          <w:szCs w:val="28"/>
          <w:lang w:val="uk-UA"/>
        </w:rPr>
        <w:t>. ред. О. </w:t>
      </w:r>
      <w:proofErr w:type="spellStart"/>
      <w:r w:rsidRPr="00500E4E">
        <w:rPr>
          <w:rFonts w:eastAsia="Calibri" w:cs="Times New Roman"/>
          <w:sz w:val="28"/>
          <w:szCs w:val="28"/>
          <w:lang w:val="uk-UA"/>
        </w:rPr>
        <w:t>Банчука</w:t>
      </w:r>
      <w:proofErr w:type="spellEnd"/>
      <w:r w:rsidRPr="00500E4E">
        <w:rPr>
          <w:rFonts w:eastAsia="Calibri" w:cs="Times New Roman"/>
          <w:sz w:val="28"/>
          <w:szCs w:val="28"/>
          <w:lang w:val="uk-UA"/>
        </w:rPr>
        <w:t>, І. </w:t>
      </w:r>
      <w:proofErr w:type="spellStart"/>
      <w:r w:rsidRPr="00500E4E">
        <w:rPr>
          <w:rFonts w:eastAsia="Calibri" w:cs="Times New Roman"/>
          <w:sz w:val="28"/>
          <w:szCs w:val="28"/>
          <w:lang w:val="uk-UA"/>
        </w:rPr>
        <w:t>Дмитрієвої</w:t>
      </w:r>
      <w:proofErr w:type="spellEnd"/>
      <w:r w:rsidRPr="00500E4E">
        <w:rPr>
          <w:rFonts w:eastAsia="Calibri" w:cs="Times New Roman"/>
          <w:sz w:val="28"/>
          <w:szCs w:val="28"/>
          <w:lang w:val="uk-UA"/>
        </w:rPr>
        <w:t>, З. </w:t>
      </w:r>
      <w:proofErr w:type="spellStart"/>
      <w:r w:rsidRPr="00500E4E">
        <w:rPr>
          <w:rFonts w:eastAsia="Calibri" w:cs="Times New Roman"/>
          <w:sz w:val="28"/>
          <w:szCs w:val="28"/>
          <w:lang w:val="uk-UA"/>
        </w:rPr>
        <w:t>Саідова</w:t>
      </w:r>
      <w:proofErr w:type="spellEnd"/>
      <w:r w:rsidRPr="00500E4E">
        <w:rPr>
          <w:rFonts w:eastAsia="Calibri" w:cs="Times New Roman"/>
          <w:sz w:val="28"/>
          <w:szCs w:val="28"/>
          <w:lang w:val="uk-UA"/>
        </w:rPr>
        <w:t>. (Серія посібників EUCPN. № 2).</w:t>
      </w:r>
      <w:r w:rsidRPr="002247F4">
        <w:rPr>
          <w:rFonts w:eastAsia="Calibri" w:cs="Times New Roman"/>
          <w:sz w:val="28"/>
          <w:szCs w:val="28"/>
          <w:lang w:val="uk-UA"/>
        </w:rPr>
        <w:t xml:space="preserve"> </w:t>
      </w:r>
      <w:r w:rsidRPr="00500E4E">
        <w:rPr>
          <w:rFonts w:eastAsia="Calibri" w:cs="Times New Roman"/>
          <w:sz w:val="28"/>
          <w:szCs w:val="28"/>
          <w:lang w:val="uk-UA"/>
        </w:rPr>
        <w:t xml:space="preserve">URL: </w:t>
      </w:r>
      <w:hyperlink r:id="rId25" w:history="1">
        <w:r w:rsidRPr="00D53E25">
          <w:rPr>
            <w:rStyle w:val="ab"/>
            <w:rFonts w:eastAsia="Calibri"/>
            <w:color w:val="000000" w:themeColor="text1"/>
            <w:sz w:val="28"/>
            <w:szCs w:val="28"/>
            <w:u w:val="none"/>
            <w:lang w:val="uk-UA"/>
          </w:rPr>
          <w:t>https://issuu.com/irf_ua/docs/hr-2015-4</w:t>
        </w:r>
      </w:hyperlink>
      <w:r w:rsidRPr="00D53E25">
        <w:rPr>
          <w:rFonts w:eastAsia="Calibri" w:cs="Times New Roman"/>
          <w:color w:val="000000" w:themeColor="text1"/>
          <w:sz w:val="28"/>
          <w:szCs w:val="28"/>
          <w:lang w:val="uk-UA"/>
        </w:rPr>
        <w:t xml:space="preserve"> </w:t>
      </w:r>
      <w:r w:rsidRPr="00500E4E">
        <w:rPr>
          <w:rFonts w:eastAsia="Calibri" w:cs="Times New Roman"/>
          <w:sz w:val="28"/>
          <w:szCs w:val="28"/>
          <w:lang w:val="uk-UA"/>
        </w:rPr>
        <w:t>(дата звернення: 1</w:t>
      </w:r>
      <w:r>
        <w:rPr>
          <w:rFonts w:eastAsia="Calibri" w:cs="Times New Roman"/>
          <w:sz w:val="28"/>
          <w:szCs w:val="28"/>
          <w:lang w:val="uk-UA"/>
        </w:rPr>
        <w:t>2</w:t>
      </w:r>
      <w:r w:rsidRPr="00500E4E">
        <w:rPr>
          <w:rFonts w:eastAsia="Calibri" w:cs="Times New Roman"/>
          <w:sz w:val="28"/>
          <w:szCs w:val="28"/>
          <w:lang w:val="uk-UA"/>
        </w:rPr>
        <w:t>.1</w:t>
      </w:r>
      <w:r>
        <w:rPr>
          <w:rFonts w:eastAsia="Calibri" w:cs="Times New Roman"/>
          <w:sz w:val="28"/>
          <w:szCs w:val="28"/>
          <w:lang w:val="uk-UA"/>
        </w:rPr>
        <w:t>1</w:t>
      </w:r>
      <w:r w:rsidRPr="00500E4E">
        <w:rPr>
          <w:rFonts w:eastAsia="Calibri" w:cs="Times New Roman"/>
          <w:sz w:val="28"/>
          <w:szCs w:val="28"/>
          <w:lang w:val="uk-UA"/>
        </w:rPr>
        <w:t>.2018).</w:t>
      </w:r>
    </w:p>
    <w:p w14:paraId="5843629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Положення про Департамент організаційно-аналітичного забезпечення та оперативного реагування Національної поліції України: затверджене наказом Національної поліції України від 27.11.2015 р. № 126. URL: http://tranzit.ltd.ua/nakaz/ (дата звернення: 25.12.201</w:t>
      </w:r>
      <w:r>
        <w:rPr>
          <w:rFonts w:eastAsia="Calibri" w:cs="Times New Roman"/>
          <w:sz w:val="28"/>
          <w:szCs w:val="28"/>
          <w:lang w:val="uk-UA"/>
        </w:rPr>
        <w:t>8</w:t>
      </w:r>
      <w:r w:rsidRPr="00500E4E">
        <w:rPr>
          <w:rFonts w:eastAsia="Calibri" w:cs="Times New Roman"/>
          <w:sz w:val="28"/>
          <w:szCs w:val="28"/>
          <w:lang w:val="uk-UA"/>
        </w:rPr>
        <w:t>).</w:t>
      </w:r>
    </w:p>
    <w:p w14:paraId="2C2950A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Положення про Департамент патрульної поліції: затверджене наказом Національної поліції України від 06.12.2015 р. № 73. URL: </w:t>
      </w:r>
      <w:hyperlink r:id="rId26" w:history="1">
        <w:r w:rsidRPr="00D53E25">
          <w:rPr>
            <w:rStyle w:val="ab"/>
            <w:rFonts w:eastAsia="Calibri"/>
            <w:color w:val="000000" w:themeColor="text1"/>
            <w:sz w:val="28"/>
            <w:szCs w:val="28"/>
            <w:u w:val="none"/>
            <w:lang w:val="uk-UA"/>
          </w:rPr>
          <w:t>http://patrol.police.gov.ua/wp-content/uploads/2016/03/Polozhennya_DPP_zi_zmina</w:t>
        </w:r>
      </w:hyperlink>
      <w:r w:rsidRPr="00D53E25">
        <w:rPr>
          <w:rFonts w:eastAsia="Calibri" w:cs="Times New Roman"/>
          <w:color w:val="000000" w:themeColor="text1"/>
          <w:sz w:val="28"/>
          <w:szCs w:val="28"/>
          <w:lang w:val="uk-UA"/>
        </w:rPr>
        <w:t xml:space="preserve"> </w:t>
      </w:r>
      <w:r w:rsidRPr="00500E4E">
        <w:rPr>
          <w:rFonts w:eastAsia="Calibri" w:cs="Times New Roman"/>
          <w:sz w:val="28"/>
          <w:szCs w:val="28"/>
          <w:lang w:val="uk-UA"/>
        </w:rPr>
        <w:t>my_vid_31_10_16.pdf (дата звернення: 28.03.2019).</w:t>
      </w:r>
    </w:p>
    <w:p w14:paraId="480914A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 xml:space="preserve">Положення про органи досудового розслідування Національної поліції України: затверджене наказом Міністерства внутрішніх справ України від 06.07.2017 р. № 570 Дата оновлення: </w:t>
      </w:r>
      <w:r w:rsidRPr="00D53E25">
        <w:rPr>
          <w:rFonts w:eastAsia="Calibri" w:cs="Times New Roman"/>
          <w:sz w:val="28"/>
          <w:szCs w:val="28"/>
          <w:lang w:val="uk-UA"/>
        </w:rPr>
        <w:t>20.05.2020</w:t>
      </w:r>
      <w:r w:rsidRPr="00500E4E">
        <w:rPr>
          <w:rFonts w:eastAsia="Calibri" w:cs="Times New Roman"/>
          <w:sz w:val="28"/>
          <w:szCs w:val="28"/>
          <w:lang w:val="uk-UA"/>
        </w:rPr>
        <w:t xml:space="preserve">. URL: http://zakon.rada.gov.ua/laws/show/z0918-17 (дата звернення: </w:t>
      </w:r>
      <w:r>
        <w:rPr>
          <w:rFonts w:eastAsia="Calibri" w:cs="Times New Roman"/>
          <w:sz w:val="28"/>
          <w:szCs w:val="28"/>
          <w:lang w:val="uk-UA"/>
        </w:rPr>
        <w:t>20</w:t>
      </w:r>
      <w:r w:rsidRPr="00500E4E">
        <w:rPr>
          <w:rFonts w:eastAsia="Calibri" w:cs="Times New Roman"/>
          <w:sz w:val="28"/>
          <w:szCs w:val="28"/>
          <w:lang w:val="uk-UA"/>
        </w:rPr>
        <w:t>.0</w:t>
      </w:r>
      <w:r>
        <w:rPr>
          <w:rFonts w:eastAsia="Calibri" w:cs="Times New Roman"/>
          <w:sz w:val="28"/>
          <w:szCs w:val="28"/>
          <w:lang w:val="uk-UA"/>
        </w:rPr>
        <w:t>7</w:t>
      </w:r>
      <w:r w:rsidRPr="00500E4E">
        <w:rPr>
          <w:rFonts w:eastAsia="Calibri" w:cs="Times New Roman"/>
          <w:sz w:val="28"/>
          <w:szCs w:val="28"/>
          <w:lang w:val="uk-UA"/>
        </w:rPr>
        <w:t>.2019).</w:t>
      </w:r>
    </w:p>
    <w:p w14:paraId="1F6A24A9"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Порошенко: міліція сама себе не реформує, потрібен новий закон про поліцію. </w:t>
      </w:r>
      <w:r w:rsidRPr="00500E4E">
        <w:rPr>
          <w:rFonts w:eastAsia="Calibri" w:cs="Times New Roman"/>
          <w:i/>
          <w:sz w:val="28"/>
          <w:szCs w:val="28"/>
          <w:lang w:val="uk-UA"/>
        </w:rPr>
        <w:t>Тиждень.ua.</w:t>
      </w:r>
      <w:r w:rsidRPr="00500E4E">
        <w:rPr>
          <w:rFonts w:eastAsia="Calibri" w:cs="Times New Roman"/>
          <w:sz w:val="28"/>
          <w:szCs w:val="28"/>
          <w:lang w:val="uk-UA"/>
        </w:rPr>
        <w:t xml:space="preserve"> 2014. 01 серпня. URL: http://tyzhden.ua/News/115946 (дата звернення 26.08.2016).</w:t>
      </w:r>
    </w:p>
    <w:p w14:paraId="460D20A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Порядок взаємодії Міністерства внутрішніх справ України з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 затверджений наказом Міністерства внутрішніх справ України від 25.11.2016 р. № 1250</w:t>
      </w:r>
      <w:r>
        <w:rPr>
          <w:rFonts w:eastAsia="Calibri" w:cs="Times New Roman"/>
          <w:sz w:val="28"/>
          <w:szCs w:val="28"/>
          <w:lang w:val="uk-UA"/>
        </w:rPr>
        <w:t>. Д</w:t>
      </w:r>
      <w:r w:rsidRPr="00500E4E">
        <w:rPr>
          <w:rFonts w:eastAsia="Calibri" w:cs="Times New Roman"/>
          <w:sz w:val="28"/>
          <w:szCs w:val="28"/>
          <w:lang w:val="uk-UA"/>
        </w:rPr>
        <w:t xml:space="preserve">ата оновлення: </w:t>
      </w:r>
      <w:r w:rsidRPr="00FF0DFB">
        <w:rPr>
          <w:rFonts w:eastAsia="Calibri" w:cs="Times New Roman"/>
          <w:sz w:val="28"/>
          <w:szCs w:val="28"/>
          <w:lang w:val="uk-UA"/>
        </w:rPr>
        <w:t>27.02.2018</w:t>
      </w:r>
      <w:r w:rsidRPr="00500E4E">
        <w:rPr>
          <w:rFonts w:eastAsia="Calibri" w:cs="Times New Roman"/>
          <w:sz w:val="28"/>
          <w:szCs w:val="28"/>
          <w:lang w:val="uk-UA"/>
        </w:rPr>
        <w:t>. URL: http://zakon5.rada.gov.ua/laws/show/z1682-16 (дата звернення: 29.03.2019).</w:t>
      </w:r>
    </w:p>
    <w:p w14:paraId="00AA04B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Порядок проведення консультацій з громадськістю з питань формування та реалізації державної політики: затверджений постановою Кабінету Міністрів України від 03.11.2010 р. № 996. URL: </w:t>
      </w:r>
      <w:hyperlink r:id="rId27" w:history="1">
        <w:r w:rsidRPr="00693BEE">
          <w:rPr>
            <w:rStyle w:val="ab"/>
            <w:rFonts w:eastAsia="Calibri"/>
            <w:color w:val="000000" w:themeColor="text1"/>
            <w:sz w:val="28"/>
            <w:szCs w:val="28"/>
            <w:u w:val="none"/>
            <w:lang w:val="uk-UA"/>
          </w:rPr>
          <w:t>https://zakon.rada.gov.ua/laws/show/996-2010-%D0%BF</w:t>
        </w:r>
      </w:hyperlink>
      <w:r w:rsidRPr="00500E4E">
        <w:rPr>
          <w:rFonts w:eastAsia="Calibri" w:cs="Times New Roman"/>
          <w:sz w:val="28"/>
          <w:szCs w:val="28"/>
          <w:lang w:val="uk-UA"/>
        </w:rPr>
        <w:t xml:space="preserve"> </w:t>
      </w:r>
      <w:r w:rsidRPr="002247F4">
        <w:rPr>
          <w:rFonts w:eastAsia="Calibri" w:cs="Times New Roman"/>
          <w:sz w:val="28"/>
          <w:szCs w:val="28"/>
          <w:lang w:val="uk-UA"/>
        </w:rPr>
        <w:t>(</w:t>
      </w:r>
      <w:r w:rsidRPr="00500E4E">
        <w:rPr>
          <w:rFonts w:eastAsia="Calibri" w:cs="Times New Roman"/>
          <w:sz w:val="28"/>
          <w:szCs w:val="28"/>
          <w:lang w:val="uk-UA"/>
        </w:rPr>
        <w:t xml:space="preserve">дата звернення: </w:t>
      </w:r>
      <w:r w:rsidRPr="00693BEE">
        <w:rPr>
          <w:rFonts w:eastAsia="Calibri" w:cs="Times New Roman"/>
          <w:sz w:val="28"/>
          <w:szCs w:val="28"/>
          <w:lang w:val="uk-UA"/>
        </w:rPr>
        <w:t>20.05.2019).</w:t>
      </w:r>
    </w:p>
    <w:p w14:paraId="1584228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Потюк</w:t>
      </w:r>
      <w:proofErr w:type="spellEnd"/>
      <w:r w:rsidRPr="00500E4E">
        <w:rPr>
          <w:rFonts w:eastAsia="Calibri" w:cs="Times New Roman"/>
          <w:sz w:val="28"/>
          <w:szCs w:val="28"/>
          <w:lang w:val="uk-UA"/>
        </w:rPr>
        <w:t xml:space="preserve"> С. О. Завдання кримінального провадження України. </w:t>
      </w:r>
      <w:r w:rsidRPr="00500E4E">
        <w:rPr>
          <w:rFonts w:eastAsia="Calibri" w:cs="Times New Roman"/>
          <w:i/>
          <w:sz w:val="28"/>
          <w:szCs w:val="28"/>
          <w:lang w:val="uk-UA"/>
        </w:rPr>
        <w:t>Науковий вісник Національної академії внутрішніх справ.</w:t>
      </w:r>
      <w:r w:rsidRPr="00500E4E">
        <w:rPr>
          <w:rFonts w:eastAsia="Calibri" w:cs="Times New Roman"/>
          <w:sz w:val="28"/>
          <w:szCs w:val="28"/>
          <w:lang w:val="uk-UA"/>
        </w:rPr>
        <w:t xml:space="preserve"> 2013. № 1. С. 95–101.</w:t>
      </w:r>
    </w:p>
    <w:p w14:paraId="092E199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Права громадян у сфері виконавчої влади: адміністративно-правове забезпечення реалізації та захисту: монографія / </w:t>
      </w:r>
      <w:proofErr w:type="spellStart"/>
      <w:r w:rsidRPr="00500E4E">
        <w:rPr>
          <w:rFonts w:eastAsia="Calibri" w:cs="Times New Roman"/>
          <w:sz w:val="28"/>
          <w:szCs w:val="28"/>
          <w:lang w:val="uk-UA"/>
        </w:rPr>
        <w:t>кол</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авт</w:t>
      </w:r>
      <w:proofErr w:type="spellEnd"/>
      <w:r w:rsidRPr="00500E4E">
        <w:rPr>
          <w:rFonts w:eastAsia="Calibri" w:cs="Times New Roman"/>
          <w:sz w:val="28"/>
          <w:szCs w:val="28"/>
          <w:lang w:val="uk-UA"/>
        </w:rPr>
        <w:t xml:space="preserve">.; за </w:t>
      </w:r>
      <w:proofErr w:type="spellStart"/>
      <w:r w:rsidRPr="00500E4E">
        <w:rPr>
          <w:rFonts w:eastAsia="Calibri" w:cs="Times New Roman"/>
          <w:sz w:val="28"/>
          <w:szCs w:val="28"/>
          <w:lang w:val="uk-UA"/>
        </w:rPr>
        <w:t>заг</w:t>
      </w:r>
      <w:proofErr w:type="spellEnd"/>
      <w:r w:rsidRPr="00500E4E">
        <w:rPr>
          <w:rFonts w:eastAsia="Calibri" w:cs="Times New Roman"/>
          <w:sz w:val="28"/>
          <w:szCs w:val="28"/>
          <w:lang w:val="uk-UA"/>
        </w:rPr>
        <w:t xml:space="preserve">. ред. В. Б. Авер’янова. Дніпропетровськ: Ін-т держави і права ім. В. М. Корецького НАН України; Дніпропетровський </w:t>
      </w:r>
      <w:proofErr w:type="spellStart"/>
      <w:r w:rsidRPr="00500E4E">
        <w:rPr>
          <w:rFonts w:eastAsia="Calibri" w:cs="Times New Roman"/>
          <w:sz w:val="28"/>
          <w:szCs w:val="28"/>
          <w:lang w:val="uk-UA"/>
        </w:rPr>
        <w:t>держ</w:t>
      </w:r>
      <w:proofErr w:type="spellEnd"/>
      <w:r w:rsidRPr="00500E4E">
        <w:rPr>
          <w:rFonts w:eastAsia="Calibri" w:cs="Times New Roman"/>
          <w:sz w:val="28"/>
          <w:szCs w:val="28"/>
          <w:lang w:val="uk-UA"/>
        </w:rPr>
        <w:t>. ун-т внутрішніх справ; Ліра ЛТД, 2008. 588 с.</w:t>
      </w:r>
    </w:p>
    <w:p w14:paraId="4897CAA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Права людини в контексті сучасного суспільство творення: монографія / М. Г. </w:t>
      </w:r>
      <w:proofErr w:type="spellStart"/>
      <w:r w:rsidRPr="00500E4E">
        <w:rPr>
          <w:rFonts w:eastAsia="Calibri" w:cs="Times New Roman"/>
          <w:sz w:val="28"/>
          <w:szCs w:val="28"/>
          <w:lang w:val="uk-UA"/>
        </w:rPr>
        <w:t>Вербенський</w:t>
      </w:r>
      <w:proofErr w:type="spellEnd"/>
      <w:r w:rsidRPr="00500E4E">
        <w:rPr>
          <w:rFonts w:eastAsia="Calibri" w:cs="Times New Roman"/>
          <w:sz w:val="28"/>
          <w:szCs w:val="28"/>
          <w:lang w:val="uk-UA"/>
        </w:rPr>
        <w:t>, Т. О. Проценко, О. А. Мартиненко та ін. Вінниця: ТОВ «</w:t>
      </w:r>
      <w:proofErr w:type="spellStart"/>
      <w:r w:rsidRPr="00500E4E">
        <w:rPr>
          <w:rFonts w:eastAsia="Calibri" w:cs="Times New Roman"/>
          <w:sz w:val="28"/>
          <w:szCs w:val="28"/>
          <w:lang w:val="uk-UA"/>
        </w:rPr>
        <w:t>Нілон</w:t>
      </w:r>
      <w:proofErr w:type="spellEnd"/>
      <w:r w:rsidRPr="00500E4E">
        <w:rPr>
          <w:rFonts w:eastAsia="Calibri" w:cs="Times New Roman"/>
          <w:sz w:val="28"/>
          <w:szCs w:val="28"/>
          <w:lang w:val="uk-UA"/>
        </w:rPr>
        <w:t xml:space="preserve"> – ЛТД», 2016. 262 с.</w:t>
      </w:r>
    </w:p>
    <w:p w14:paraId="0246F56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Приватне життя і поліція. Концептуальні підходи. Теорія та практика / відп. ред. Ю. І. Римаренко. Київ: КНТ, 2006. 740 с.</w:t>
      </w:r>
    </w:p>
    <w:p w14:paraId="7741222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 xml:space="preserve">Прийма С. В. Поняття принципу в аспекті співвідношення з суміжними категоріями. </w:t>
      </w:r>
      <w:r w:rsidRPr="00500E4E">
        <w:rPr>
          <w:rFonts w:eastAsia="Calibri" w:cs="Times New Roman"/>
          <w:i/>
          <w:sz w:val="28"/>
          <w:szCs w:val="28"/>
          <w:lang w:val="uk-UA"/>
        </w:rPr>
        <w:t>Державне будівництво та місцеве самоврядування.</w:t>
      </w:r>
      <w:r w:rsidRPr="00500E4E">
        <w:rPr>
          <w:rFonts w:eastAsia="Calibri" w:cs="Times New Roman"/>
          <w:sz w:val="28"/>
          <w:szCs w:val="28"/>
          <w:lang w:val="uk-UA"/>
        </w:rPr>
        <w:t xml:space="preserve"> 2014.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28. С. 46–55.</w:t>
      </w:r>
    </w:p>
    <w:p w14:paraId="18C8BCD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Принцип верховенства права: проблеми теорії </w:t>
      </w:r>
      <w:proofErr w:type="spellStart"/>
      <w:r w:rsidRPr="00500E4E">
        <w:rPr>
          <w:rFonts w:eastAsia="Calibri" w:cs="Times New Roman"/>
          <w:sz w:val="28"/>
          <w:szCs w:val="28"/>
          <w:lang w:val="uk-UA"/>
        </w:rPr>
        <w:t>тапрактики</w:t>
      </w:r>
      <w:proofErr w:type="spellEnd"/>
      <w:r w:rsidRPr="00500E4E">
        <w:rPr>
          <w:rFonts w:eastAsia="Calibri" w:cs="Times New Roman"/>
          <w:sz w:val="28"/>
          <w:szCs w:val="28"/>
          <w:lang w:val="uk-UA"/>
        </w:rPr>
        <w:t>: у 2 </w:t>
      </w:r>
      <w:proofErr w:type="spellStart"/>
      <w:r w:rsidRPr="00500E4E">
        <w:rPr>
          <w:rFonts w:eastAsia="Calibri" w:cs="Times New Roman"/>
          <w:sz w:val="28"/>
          <w:szCs w:val="28"/>
          <w:lang w:val="uk-UA"/>
        </w:rPr>
        <w:t>кн</w:t>
      </w:r>
      <w:proofErr w:type="spellEnd"/>
      <w:r w:rsidRPr="00500E4E">
        <w:rPr>
          <w:rFonts w:eastAsia="Calibri" w:cs="Times New Roman"/>
          <w:sz w:val="28"/>
          <w:szCs w:val="28"/>
          <w:lang w:val="uk-UA"/>
        </w:rPr>
        <w:t xml:space="preserve">. / за </w:t>
      </w:r>
      <w:proofErr w:type="spellStart"/>
      <w:r w:rsidRPr="00500E4E">
        <w:rPr>
          <w:rFonts w:eastAsia="Calibri" w:cs="Times New Roman"/>
          <w:sz w:val="28"/>
          <w:szCs w:val="28"/>
          <w:lang w:val="uk-UA"/>
        </w:rPr>
        <w:t>заг</w:t>
      </w:r>
      <w:proofErr w:type="spellEnd"/>
      <w:r w:rsidRPr="00500E4E">
        <w:rPr>
          <w:rFonts w:eastAsia="Calibri" w:cs="Times New Roman"/>
          <w:sz w:val="28"/>
          <w:szCs w:val="28"/>
          <w:lang w:val="uk-UA"/>
        </w:rPr>
        <w:t>. ред. Ю. С. </w:t>
      </w:r>
      <w:proofErr w:type="spellStart"/>
      <w:r w:rsidRPr="00500E4E">
        <w:rPr>
          <w:rFonts w:eastAsia="Calibri" w:cs="Times New Roman"/>
          <w:sz w:val="28"/>
          <w:szCs w:val="28"/>
          <w:lang w:val="uk-UA"/>
        </w:rPr>
        <w:t>Шемшученка</w:t>
      </w:r>
      <w:proofErr w:type="spellEnd"/>
      <w:r w:rsidRPr="00500E4E">
        <w:rPr>
          <w:rFonts w:eastAsia="Calibri" w:cs="Times New Roman"/>
          <w:sz w:val="28"/>
          <w:szCs w:val="28"/>
          <w:lang w:val="uk-UA"/>
        </w:rPr>
        <w:t xml:space="preserve">. Київ: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xml:space="preserve">. думка, 2008. </w:t>
      </w:r>
      <w:proofErr w:type="spellStart"/>
      <w:r w:rsidRPr="00500E4E">
        <w:rPr>
          <w:rFonts w:eastAsia="Calibri" w:cs="Times New Roman"/>
          <w:sz w:val="28"/>
          <w:szCs w:val="28"/>
          <w:lang w:val="uk-UA"/>
        </w:rPr>
        <w:t>Кн</w:t>
      </w:r>
      <w:proofErr w:type="spellEnd"/>
      <w:r w:rsidRPr="00500E4E">
        <w:rPr>
          <w:rFonts w:eastAsia="Calibri" w:cs="Times New Roman"/>
          <w:sz w:val="28"/>
          <w:szCs w:val="28"/>
          <w:lang w:val="uk-UA"/>
        </w:rPr>
        <w:t>. 1 : Верховенство права як принцип правової системи: проблеми теорії / відп. ред. Н. М. </w:t>
      </w:r>
      <w:proofErr w:type="spellStart"/>
      <w:r w:rsidRPr="00500E4E">
        <w:rPr>
          <w:rFonts w:eastAsia="Calibri" w:cs="Times New Roman"/>
          <w:sz w:val="28"/>
          <w:szCs w:val="28"/>
          <w:lang w:val="uk-UA"/>
        </w:rPr>
        <w:t>Оніщенко</w:t>
      </w:r>
      <w:proofErr w:type="spellEnd"/>
      <w:r w:rsidRPr="00500E4E">
        <w:rPr>
          <w:rFonts w:eastAsia="Calibri" w:cs="Times New Roman"/>
          <w:sz w:val="28"/>
          <w:szCs w:val="28"/>
          <w:lang w:val="uk-UA"/>
        </w:rPr>
        <w:t>. 344 с.</w:t>
      </w:r>
    </w:p>
    <w:p w14:paraId="6801603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військовий обов’язок і військову службу: Закон України від 25.03.1992 р. № 2232-XII </w:t>
      </w:r>
      <w:r w:rsidRPr="00500E4E">
        <w:rPr>
          <w:rFonts w:eastAsia="Calibri" w:cs="Times New Roman"/>
          <w:sz w:val="28"/>
          <w:szCs w:val="28"/>
        </w:rPr>
        <w:t>(</w:t>
      </w:r>
      <w:r w:rsidRPr="00500E4E">
        <w:rPr>
          <w:rFonts w:eastAsia="Calibri" w:cs="Times New Roman"/>
          <w:sz w:val="28"/>
          <w:szCs w:val="28"/>
          <w:lang w:val="uk-UA"/>
        </w:rPr>
        <w:t>дата оновлення: 19.12.2018</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xml:space="preserve">. URL: http://zakon.rada.gov.ua/laws/show/2232-12 (дата звернення: 18.12.2018). </w:t>
      </w:r>
    </w:p>
    <w:p w14:paraId="17D41AB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внесення змін до деяких законодавчих актів України щодо забезпечення конституційних принципів у сферах енергетики та комунальних послуг: Закон України від 19.12.2019 р. № 394-IX </w:t>
      </w:r>
      <w:r w:rsidRPr="00500E4E">
        <w:rPr>
          <w:rFonts w:eastAsia="Calibri" w:cs="Times New Roman"/>
          <w:sz w:val="28"/>
          <w:szCs w:val="28"/>
        </w:rPr>
        <w:t>(</w:t>
      </w:r>
      <w:r w:rsidRPr="00500E4E">
        <w:rPr>
          <w:rFonts w:eastAsia="Calibri" w:cs="Times New Roman"/>
          <w:sz w:val="28"/>
          <w:szCs w:val="28"/>
          <w:lang w:val="uk-UA"/>
        </w:rPr>
        <w:t>дата оновлення: 19.12.2019</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https://zakon.rada.gov.ua/laws/show/394-20#n23 (дата звернення: 20.05.2020).</w:t>
      </w:r>
    </w:p>
    <w:p w14:paraId="3F11629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внесення змін до деяких законодавчих актів України щодо реформування органів внутрішніх справ: Закон України від 12.02.2015 р. № 193-VIII. URL: http://zakon3.rada.gov.ua/laws/show/193-viii (дата звернення: 26.08.2016).</w:t>
      </w:r>
    </w:p>
    <w:p w14:paraId="1900876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внесення зміни до статті 15 Закону України «Про Національну поліцію» щодо приведення у відповідність із статтею 21 Закону України «Про центральні органи виконавчої влади»: Закон України від 12.05.2016 р. № 1354-VIII </w:t>
      </w:r>
      <w:r w:rsidRPr="00500E4E">
        <w:rPr>
          <w:rFonts w:eastAsia="Calibri" w:cs="Times New Roman"/>
          <w:sz w:val="28"/>
          <w:szCs w:val="28"/>
        </w:rPr>
        <w:t>(</w:t>
      </w:r>
      <w:r w:rsidRPr="00500E4E">
        <w:rPr>
          <w:rFonts w:eastAsia="Calibri" w:cs="Times New Roman"/>
          <w:sz w:val="28"/>
          <w:szCs w:val="28"/>
          <w:lang w:val="uk-UA"/>
        </w:rPr>
        <w:t>дата оновлення: 12.05.2016</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xml:space="preserve">. URL: </w:t>
      </w:r>
      <w:hyperlink r:id="rId28" w:history="1">
        <w:r w:rsidRPr="00693BEE">
          <w:rPr>
            <w:rStyle w:val="ab"/>
            <w:rFonts w:eastAsia="Calibri"/>
            <w:color w:val="000000" w:themeColor="text1"/>
            <w:sz w:val="28"/>
            <w:szCs w:val="28"/>
            <w:u w:val="none"/>
            <w:lang w:val="uk-UA"/>
          </w:rPr>
          <w:t>http://zakon.rada.gov.ua/laws/show/</w:t>
        </w:r>
      </w:hyperlink>
      <w:r w:rsidRPr="00693BEE">
        <w:rPr>
          <w:rFonts w:eastAsia="Calibri" w:cs="Times New Roman"/>
          <w:color w:val="000000" w:themeColor="text1"/>
          <w:sz w:val="28"/>
          <w:szCs w:val="28"/>
          <w:lang w:val="uk-UA"/>
        </w:rPr>
        <w:t xml:space="preserve"> </w:t>
      </w:r>
      <w:r w:rsidRPr="00500E4E">
        <w:rPr>
          <w:rFonts w:eastAsia="Calibri" w:cs="Times New Roman"/>
          <w:sz w:val="28"/>
          <w:szCs w:val="28"/>
          <w:lang w:val="uk-UA"/>
        </w:rPr>
        <w:t>1354-19 (дата звернення: 28.003.2019).</w:t>
      </w:r>
    </w:p>
    <w:p w14:paraId="44579C5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громадські об’єднання: Закон України від 22.03.2012 р. № 4572-VI. URL: https://zakon.rada.gov.ua/laws/show/4572-17. (дата звернення: 12.01.2019).</w:t>
      </w:r>
    </w:p>
    <w:p w14:paraId="70157D3C"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 xml:space="preserve">Про Державне бюро розслідувань: Закон України від 12.11.2015 р. № 794-VIII </w:t>
      </w:r>
      <w:r w:rsidRPr="00500E4E">
        <w:rPr>
          <w:rFonts w:cs="Times New Roman"/>
          <w:sz w:val="28"/>
          <w:szCs w:val="28"/>
        </w:rPr>
        <w:t>(</w:t>
      </w:r>
      <w:r w:rsidRPr="00500E4E">
        <w:rPr>
          <w:rFonts w:cs="Times New Roman"/>
          <w:sz w:val="28"/>
          <w:szCs w:val="28"/>
          <w:lang w:val="uk-UA"/>
        </w:rPr>
        <w:t>дата оновлення: 20.03.2020</w:t>
      </w:r>
      <w:r w:rsidRPr="00500E4E">
        <w:rPr>
          <w:rFonts w:cs="Times New Roman"/>
          <w:sz w:val="28"/>
          <w:szCs w:val="28"/>
          <w:lang w:val="en-US"/>
        </w:rPr>
        <w:t> p</w:t>
      </w:r>
      <w:r w:rsidRPr="00500E4E">
        <w:rPr>
          <w:rFonts w:cs="Times New Roman"/>
          <w:sz w:val="28"/>
          <w:szCs w:val="28"/>
        </w:rPr>
        <w:t>.)</w:t>
      </w:r>
      <w:r w:rsidRPr="00500E4E">
        <w:rPr>
          <w:rFonts w:cs="Times New Roman"/>
          <w:sz w:val="28"/>
          <w:szCs w:val="28"/>
          <w:lang w:val="uk-UA"/>
        </w:rPr>
        <w:t>. URL</w:t>
      </w:r>
      <w:r w:rsidRPr="00693BEE">
        <w:rPr>
          <w:rFonts w:cs="Times New Roman"/>
          <w:color w:val="000000" w:themeColor="text1"/>
          <w:sz w:val="28"/>
          <w:szCs w:val="28"/>
          <w:lang w:val="uk-UA"/>
        </w:rPr>
        <w:t xml:space="preserve">: </w:t>
      </w:r>
      <w:hyperlink r:id="rId29" w:history="1">
        <w:r w:rsidRPr="00693BEE">
          <w:rPr>
            <w:rStyle w:val="ab"/>
            <w:color w:val="000000" w:themeColor="text1"/>
            <w:sz w:val="28"/>
            <w:szCs w:val="28"/>
            <w:u w:val="none"/>
            <w:lang w:val="uk-UA"/>
          </w:rPr>
          <w:t>https://zakon.rada.gov.ua/</w:t>
        </w:r>
      </w:hyperlink>
      <w:r w:rsidRPr="00500E4E">
        <w:rPr>
          <w:rFonts w:cs="Times New Roman"/>
          <w:sz w:val="28"/>
          <w:szCs w:val="28"/>
          <w:lang w:val="en-US"/>
        </w:rPr>
        <w:t xml:space="preserve"> </w:t>
      </w:r>
      <w:proofErr w:type="spellStart"/>
      <w:r w:rsidRPr="00500E4E">
        <w:rPr>
          <w:rFonts w:cs="Times New Roman"/>
          <w:sz w:val="28"/>
          <w:szCs w:val="28"/>
          <w:lang w:val="uk-UA"/>
        </w:rPr>
        <w:t>laws</w:t>
      </w:r>
      <w:proofErr w:type="spellEnd"/>
      <w:r w:rsidRPr="00500E4E">
        <w:rPr>
          <w:rFonts w:cs="Times New Roman"/>
          <w:sz w:val="28"/>
          <w:szCs w:val="28"/>
          <w:lang w:val="uk-UA"/>
        </w:rPr>
        <w:t>/</w:t>
      </w:r>
      <w:proofErr w:type="spellStart"/>
      <w:r w:rsidRPr="00500E4E">
        <w:rPr>
          <w:rFonts w:cs="Times New Roman"/>
          <w:sz w:val="28"/>
          <w:szCs w:val="28"/>
          <w:lang w:val="uk-UA"/>
        </w:rPr>
        <w:t>show</w:t>
      </w:r>
      <w:proofErr w:type="spellEnd"/>
      <w:r w:rsidRPr="00500E4E">
        <w:rPr>
          <w:rFonts w:cs="Times New Roman"/>
          <w:sz w:val="28"/>
          <w:szCs w:val="28"/>
          <w:lang w:val="uk-UA"/>
        </w:rPr>
        <w:t>/794-19 (дата звернення: 30.03.2020).</w:t>
      </w:r>
    </w:p>
    <w:p w14:paraId="03725984"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lastRenderedPageBreak/>
        <w:t>Про державну службу: Закон України від 10.</w:t>
      </w:r>
      <w:r w:rsidRPr="00500E4E">
        <w:rPr>
          <w:rFonts w:cs="Times New Roman"/>
          <w:sz w:val="28"/>
          <w:szCs w:val="28"/>
        </w:rPr>
        <w:t>12</w:t>
      </w:r>
      <w:r w:rsidRPr="00500E4E">
        <w:rPr>
          <w:rFonts w:cs="Times New Roman"/>
          <w:sz w:val="28"/>
          <w:szCs w:val="28"/>
          <w:lang w:val="uk-UA"/>
        </w:rPr>
        <w:t xml:space="preserve">.2015 р. № 889-VIII </w:t>
      </w:r>
      <w:r w:rsidRPr="00500E4E">
        <w:rPr>
          <w:rFonts w:cs="Times New Roman"/>
          <w:sz w:val="28"/>
          <w:szCs w:val="28"/>
        </w:rPr>
        <w:t>(</w:t>
      </w:r>
      <w:r w:rsidRPr="00500E4E">
        <w:rPr>
          <w:rFonts w:cs="Times New Roman"/>
          <w:sz w:val="28"/>
          <w:szCs w:val="28"/>
          <w:lang w:val="uk-UA"/>
        </w:rPr>
        <w:t>дата оновлення: 25.09.2019</w:t>
      </w:r>
      <w:r w:rsidRPr="00500E4E">
        <w:rPr>
          <w:rFonts w:cs="Times New Roman"/>
          <w:sz w:val="28"/>
          <w:szCs w:val="28"/>
          <w:lang w:val="en-US"/>
        </w:rPr>
        <w:t> p</w:t>
      </w:r>
      <w:r w:rsidRPr="00500E4E">
        <w:rPr>
          <w:rFonts w:cs="Times New Roman"/>
          <w:sz w:val="28"/>
          <w:szCs w:val="28"/>
        </w:rPr>
        <w:t>.)</w:t>
      </w:r>
      <w:r w:rsidRPr="00500E4E">
        <w:rPr>
          <w:rFonts w:cs="Times New Roman"/>
          <w:sz w:val="28"/>
          <w:szCs w:val="28"/>
          <w:lang w:val="uk-UA"/>
        </w:rPr>
        <w:t>. URL: https://zakon.rada.gov.ua/laws/show/889-19 (дата звернення: 06.10.2019).</w:t>
      </w:r>
    </w:p>
    <w:p w14:paraId="54E0D40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Дисциплінарний статут Національної поліції України: Закон України від 15.03.2018 р. № 2337-VIII </w:t>
      </w:r>
      <w:r w:rsidRPr="00500E4E">
        <w:rPr>
          <w:rFonts w:eastAsia="Calibri" w:cs="Times New Roman"/>
          <w:sz w:val="28"/>
          <w:szCs w:val="28"/>
        </w:rPr>
        <w:t>(</w:t>
      </w:r>
      <w:r w:rsidRPr="00500E4E">
        <w:rPr>
          <w:rFonts w:eastAsia="Calibri" w:cs="Times New Roman"/>
          <w:sz w:val="28"/>
          <w:szCs w:val="28"/>
          <w:lang w:val="uk-UA"/>
        </w:rPr>
        <w:t>дата оновлення: 15.03.2018</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https://zakon.rada.gov.ua/laws/show/2337-19 (дата звернення: 28.03.2019).</w:t>
      </w:r>
    </w:p>
    <w:p w14:paraId="5032D76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Європейський кодекс поліцейської етики: рекомендації Комітету Міністрів Ради Європи від 19.09.2001</w:t>
      </w:r>
      <w:r w:rsidRPr="00500E4E">
        <w:rPr>
          <w:rFonts w:eastAsia="Calibri" w:cs="Times New Roman"/>
          <w:sz w:val="28"/>
          <w:szCs w:val="28"/>
          <w:lang w:val="en-US"/>
        </w:rPr>
        <w:t> </w:t>
      </w:r>
      <w:r w:rsidRPr="00500E4E">
        <w:rPr>
          <w:rFonts w:eastAsia="Calibri" w:cs="Times New Roman"/>
          <w:sz w:val="28"/>
          <w:szCs w:val="28"/>
          <w:lang w:val="uk-UA"/>
        </w:rPr>
        <w:t xml:space="preserve">р. </w:t>
      </w:r>
      <w:proofErr w:type="spellStart"/>
      <w:r w:rsidRPr="00500E4E">
        <w:rPr>
          <w:rFonts w:eastAsia="Calibri" w:cs="Times New Roman"/>
          <w:sz w:val="28"/>
          <w:szCs w:val="28"/>
          <w:lang w:val="uk-UA"/>
        </w:rPr>
        <w:t>Rec</w:t>
      </w:r>
      <w:proofErr w:type="spellEnd"/>
      <w:r>
        <w:rPr>
          <w:rFonts w:eastAsia="Calibri" w:cs="Times New Roman"/>
          <w:sz w:val="28"/>
          <w:szCs w:val="28"/>
          <w:lang w:val="en-US"/>
        </w:rPr>
        <w:t> </w:t>
      </w:r>
      <w:r w:rsidRPr="00500E4E">
        <w:rPr>
          <w:rFonts w:eastAsia="Calibri" w:cs="Times New Roman"/>
          <w:sz w:val="28"/>
          <w:szCs w:val="28"/>
          <w:lang w:val="uk-UA"/>
        </w:rPr>
        <w:t>(2001)10. URL: http://pravo.org.ua/files/Criminal%20justice/rec1.pdf (дата звернення: 20.08.2016).</w:t>
      </w:r>
    </w:p>
    <w:p w14:paraId="497F43F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засади державної антикорупційної політики в Україні (Антикорупційна стратегія) на 2014–2017 роки: Закон України від 14.10.2014 р. № 1699-VII </w:t>
      </w:r>
      <w:r w:rsidRPr="00500E4E">
        <w:rPr>
          <w:rFonts w:eastAsia="Calibri" w:cs="Times New Roman"/>
          <w:sz w:val="28"/>
          <w:szCs w:val="28"/>
        </w:rPr>
        <w:t>(</w:t>
      </w:r>
      <w:r w:rsidRPr="00500E4E">
        <w:rPr>
          <w:rFonts w:eastAsia="Calibri" w:cs="Times New Roman"/>
          <w:sz w:val="28"/>
          <w:szCs w:val="28"/>
          <w:lang w:val="uk-UA"/>
        </w:rPr>
        <w:t>дата оновлення: 08.08.2015</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w:t>
      </w:r>
      <w:r w:rsidRPr="00693BEE">
        <w:rPr>
          <w:rFonts w:eastAsia="Calibri" w:cs="Times New Roman"/>
          <w:color w:val="000000" w:themeColor="text1"/>
          <w:sz w:val="28"/>
          <w:szCs w:val="28"/>
          <w:lang w:val="uk-UA"/>
        </w:rPr>
        <w:t xml:space="preserve">: </w:t>
      </w:r>
      <w:hyperlink r:id="rId30" w:history="1">
        <w:r w:rsidRPr="00693BEE">
          <w:rPr>
            <w:rStyle w:val="ab"/>
            <w:rFonts w:eastAsia="Calibri"/>
            <w:color w:val="000000" w:themeColor="text1"/>
            <w:sz w:val="28"/>
            <w:szCs w:val="28"/>
            <w:u w:val="none"/>
            <w:lang w:val="uk-UA"/>
          </w:rPr>
          <w:t>https://zakon.rada.gov.ua/</w:t>
        </w:r>
      </w:hyperlink>
      <w:r w:rsidRPr="00500E4E">
        <w:rPr>
          <w:rFonts w:eastAsia="Calibri" w:cs="Times New Roman"/>
          <w:sz w:val="28"/>
          <w:szCs w:val="28"/>
          <w:lang w:val="en-US"/>
        </w:rPr>
        <w:t xml:space="preserve"> </w:t>
      </w:r>
      <w:proofErr w:type="spellStart"/>
      <w:r w:rsidRPr="00500E4E">
        <w:rPr>
          <w:rFonts w:eastAsia="Calibri" w:cs="Times New Roman"/>
          <w:sz w:val="28"/>
          <w:szCs w:val="28"/>
          <w:lang w:val="uk-UA"/>
        </w:rPr>
        <w:t>laws</w:t>
      </w:r>
      <w:proofErr w:type="spellEnd"/>
      <w:r w:rsidRPr="00500E4E">
        <w:rPr>
          <w:rFonts w:eastAsia="Calibri" w:cs="Times New Roman"/>
          <w:sz w:val="28"/>
          <w:szCs w:val="28"/>
          <w:lang w:val="uk-UA"/>
        </w:rPr>
        <w:t>/</w:t>
      </w:r>
      <w:proofErr w:type="spellStart"/>
      <w:r w:rsidRPr="00500E4E">
        <w:rPr>
          <w:rFonts w:eastAsia="Calibri" w:cs="Times New Roman"/>
          <w:sz w:val="28"/>
          <w:szCs w:val="28"/>
          <w:lang w:val="uk-UA"/>
        </w:rPr>
        <w:t>show</w:t>
      </w:r>
      <w:proofErr w:type="spellEnd"/>
      <w:r w:rsidRPr="00500E4E">
        <w:rPr>
          <w:rFonts w:eastAsia="Calibri" w:cs="Times New Roman"/>
          <w:sz w:val="28"/>
          <w:szCs w:val="28"/>
          <w:lang w:val="uk-UA"/>
        </w:rPr>
        <w:t>/1699-18 (дата звернення: 30.03.2020).</w:t>
      </w:r>
    </w:p>
    <w:p w14:paraId="3260477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затвердження Інструкції з організації та проведення перевірок службової діяльності органів (підрозділів) Національної поліції: наказ Міністерства внутрішніх справ України від 30.01.2017 р. № 67. URL: http://zakon.rada.gov.ua/laws/show/z0304-17 (дата звернення 28.10.2018). </w:t>
      </w:r>
    </w:p>
    <w:p w14:paraId="32A31C37" w14:textId="77777777" w:rsidR="00AA7B71" w:rsidRPr="0065301B"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65301B">
        <w:rPr>
          <w:rFonts w:eastAsia="Calibri" w:cs="Times New Roman"/>
          <w:sz w:val="28"/>
          <w:szCs w:val="28"/>
          <w:lang w:val="uk-UA"/>
        </w:rPr>
        <w:t>Про затвердження Положення про Департамент організаційно-аналітичного забезпечення та оперативного реагування Національної поліції України: наказ Національної поліції України від 27.11.2015 р. № 126. URL: https://www.npu.gov.ua/uk/publish/article/1815135 (дата звернення 06.12.20 18).</w:t>
      </w:r>
    </w:p>
    <w:p w14:paraId="367E3E5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затвердження Положення про державну реєстрацію нормативно-правових актів міністерств, інших органів виконавчої влади: постанова Кабінету Міністрів України від 28.12.1992 р. № 731 </w:t>
      </w:r>
      <w:r w:rsidRPr="00500E4E">
        <w:rPr>
          <w:rFonts w:eastAsia="Calibri" w:cs="Times New Roman"/>
          <w:sz w:val="28"/>
          <w:szCs w:val="28"/>
        </w:rPr>
        <w:t>(</w:t>
      </w:r>
      <w:r w:rsidRPr="00500E4E">
        <w:rPr>
          <w:rFonts w:eastAsia="Calibri" w:cs="Times New Roman"/>
          <w:sz w:val="28"/>
          <w:szCs w:val="28"/>
          <w:lang w:val="uk-UA"/>
        </w:rPr>
        <w:t>дата оновлення: 05.12.2018</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http://zakon2.rada.gov.ua/laws/show/731-92-%D0%BF (дата звернення 19.03.2019).</w:t>
      </w:r>
    </w:p>
    <w:p w14:paraId="242ACA6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затвердження Положення про Міністерство внутрішніх справ України: постанова Кабінету Міністрів України від 28.10.2015 р. № 878 </w:t>
      </w:r>
      <w:r w:rsidRPr="00500E4E">
        <w:rPr>
          <w:rFonts w:eastAsia="Calibri" w:cs="Times New Roman"/>
          <w:sz w:val="28"/>
          <w:szCs w:val="28"/>
        </w:rPr>
        <w:t>(</w:t>
      </w:r>
      <w:r w:rsidRPr="00500E4E">
        <w:rPr>
          <w:rFonts w:eastAsia="Calibri" w:cs="Times New Roman"/>
          <w:sz w:val="28"/>
          <w:szCs w:val="28"/>
          <w:lang w:val="uk-UA"/>
        </w:rPr>
        <w:t xml:space="preserve">дата оновлення: </w:t>
      </w:r>
      <w:r w:rsidRPr="00BE14A4">
        <w:rPr>
          <w:rFonts w:eastAsia="Calibri" w:cs="Times New Roman"/>
          <w:sz w:val="28"/>
          <w:szCs w:val="28"/>
          <w:lang w:val="uk-UA"/>
        </w:rPr>
        <w:t>21.08.2019</w:t>
      </w:r>
      <w:r>
        <w:rPr>
          <w:rFonts w:eastAsia="Calibri" w:cs="Times New Roman"/>
          <w:sz w:val="28"/>
          <w:szCs w:val="28"/>
          <w:lang w:val="uk-UA"/>
        </w:rPr>
        <w:t xml:space="preserve"> </w:t>
      </w:r>
      <w:r w:rsidRPr="00500E4E">
        <w:rPr>
          <w:rFonts w:eastAsia="Calibri" w:cs="Times New Roman"/>
          <w:sz w:val="28"/>
          <w:szCs w:val="28"/>
          <w:lang w:val="en-US"/>
        </w:rPr>
        <w:t>p</w:t>
      </w:r>
      <w:r w:rsidRPr="00500E4E">
        <w:rPr>
          <w:rFonts w:eastAsia="Calibri" w:cs="Times New Roman"/>
          <w:sz w:val="28"/>
          <w:szCs w:val="28"/>
        </w:rPr>
        <w:t>.)</w:t>
      </w:r>
      <w:r w:rsidRPr="00500E4E">
        <w:rPr>
          <w:rFonts w:eastAsia="Calibri" w:cs="Times New Roman"/>
          <w:sz w:val="28"/>
          <w:szCs w:val="28"/>
          <w:lang w:val="uk-UA"/>
        </w:rPr>
        <w:t>. URL: https://zakon.rada.gov.ua/laws/show/878-2015-%D0%BF#n10 (дата звернення 19.03.20</w:t>
      </w:r>
      <w:r>
        <w:rPr>
          <w:rFonts w:eastAsia="Calibri" w:cs="Times New Roman"/>
          <w:sz w:val="28"/>
          <w:szCs w:val="28"/>
          <w:lang w:val="uk-UA"/>
        </w:rPr>
        <w:t>20</w:t>
      </w:r>
      <w:r w:rsidRPr="00500E4E">
        <w:rPr>
          <w:rFonts w:eastAsia="Calibri" w:cs="Times New Roman"/>
          <w:sz w:val="28"/>
          <w:szCs w:val="28"/>
          <w:lang w:val="uk-UA"/>
        </w:rPr>
        <w:t>).</w:t>
      </w:r>
    </w:p>
    <w:p w14:paraId="18A3A4B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Про затвердження Положення про Міністерство фінансів України: постанова Кабінету Міністрів України від 20</w:t>
      </w:r>
      <w:r w:rsidRPr="00500E4E">
        <w:rPr>
          <w:rFonts w:eastAsia="Calibri" w:cs="Times New Roman"/>
          <w:sz w:val="28"/>
          <w:szCs w:val="28"/>
        </w:rPr>
        <w:t>.08.</w:t>
      </w:r>
      <w:r w:rsidRPr="00500E4E">
        <w:rPr>
          <w:rFonts w:eastAsia="Calibri" w:cs="Times New Roman"/>
          <w:sz w:val="28"/>
          <w:szCs w:val="28"/>
          <w:lang w:val="uk-UA"/>
        </w:rPr>
        <w:t>2014</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 xml:space="preserve">375 </w:t>
      </w:r>
      <w:r w:rsidRPr="00500E4E">
        <w:rPr>
          <w:rFonts w:eastAsia="Calibri" w:cs="Times New Roman"/>
          <w:sz w:val="28"/>
          <w:szCs w:val="28"/>
        </w:rPr>
        <w:t>(</w:t>
      </w:r>
      <w:r w:rsidRPr="00500E4E">
        <w:rPr>
          <w:rFonts w:eastAsia="Calibri" w:cs="Times New Roman"/>
          <w:sz w:val="28"/>
          <w:szCs w:val="28"/>
          <w:lang w:val="uk-UA"/>
        </w:rPr>
        <w:t xml:space="preserve">дата оновлення: </w:t>
      </w:r>
      <w:r w:rsidRPr="00D15DF4">
        <w:rPr>
          <w:rFonts w:eastAsia="Calibri" w:cs="Times New Roman"/>
          <w:sz w:val="28"/>
          <w:szCs w:val="28"/>
          <w:lang w:val="uk-UA"/>
        </w:rPr>
        <w:t>15.07.2020</w:t>
      </w:r>
      <w:r>
        <w:rPr>
          <w:rFonts w:eastAsia="Calibri" w:cs="Times New Roman"/>
          <w:sz w:val="28"/>
          <w:szCs w:val="28"/>
          <w:lang w:val="uk-UA"/>
        </w:rPr>
        <w:t xml:space="preserve"> </w:t>
      </w:r>
      <w:r w:rsidRPr="00500E4E">
        <w:rPr>
          <w:rFonts w:eastAsia="Calibri" w:cs="Times New Roman"/>
          <w:sz w:val="28"/>
          <w:szCs w:val="28"/>
          <w:lang w:val="en-US"/>
        </w:rPr>
        <w:t>p</w:t>
      </w:r>
      <w:r w:rsidRPr="00500E4E">
        <w:rPr>
          <w:rFonts w:eastAsia="Calibri" w:cs="Times New Roman"/>
          <w:sz w:val="28"/>
          <w:szCs w:val="28"/>
        </w:rPr>
        <w:t>.)</w:t>
      </w:r>
      <w:r w:rsidRPr="00500E4E">
        <w:rPr>
          <w:rFonts w:eastAsia="Calibri" w:cs="Times New Roman"/>
          <w:sz w:val="28"/>
          <w:szCs w:val="28"/>
          <w:lang w:val="uk-UA"/>
        </w:rPr>
        <w:t>. URL: http://zakon.rada.gov.ua/laws/show/375-2014-%D0%BF (дата звернення: 1</w:t>
      </w:r>
      <w:r>
        <w:rPr>
          <w:rFonts w:eastAsia="Calibri" w:cs="Times New Roman"/>
          <w:sz w:val="28"/>
          <w:szCs w:val="28"/>
          <w:lang w:val="uk-UA"/>
        </w:rPr>
        <w:t>7</w:t>
      </w:r>
      <w:r w:rsidRPr="00500E4E">
        <w:rPr>
          <w:rFonts w:eastAsia="Calibri" w:cs="Times New Roman"/>
          <w:sz w:val="28"/>
          <w:szCs w:val="28"/>
          <w:lang w:val="uk-UA"/>
        </w:rPr>
        <w:t>.0</w:t>
      </w:r>
      <w:r>
        <w:rPr>
          <w:rFonts w:eastAsia="Calibri" w:cs="Times New Roman"/>
          <w:sz w:val="28"/>
          <w:szCs w:val="28"/>
          <w:lang w:val="uk-UA"/>
        </w:rPr>
        <w:t>7</w:t>
      </w:r>
      <w:r w:rsidRPr="00500E4E">
        <w:rPr>
          <w:rFonts w:eastAsia="Calibri" w:cs="Times New Roman"/>
          <w:sz w:val="28"/>
          <w:szCs w:val="28"/>
          <w:lang w:val="uk-UA"/>
        </w:rPr>
        <w:t>.20</w:t>
      </w:r>
      <w:r>
        <w:rPr>
          <w:rFonts w:eastAsia="Calibri" w:cs="Times New Roman"/>
          <w:sz w:val="28"/>
          <w:szCs w:val="28"/>
          <w:lang w:val="uk-UA"/>
        </w:rPr>
        <w:t>20</w:t>
      </w:r>
      <w:r w:rsidRPr="00500E4E">
        <w:rPr>
          <w:rFonts w:eastAsia="Calibri" w:cs="Times New Roman"/>
          <w:sz w:val="28"/>
          <w:szCs w:val="28"/>
          <w:lang w:val="uk-UA"/>
        </w:rPr>
        <w:t>).</w:t>
      </w:r>
    </w:p>
    <w:p w14:paraId="58F3BFE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затвердження Положення про Національну поліцію: постанова Кабінету Міністрів України від 28.10.2015 р. № 877 </w:t>
      </w:r>
      <w:r w:rsidRPr="00500E4E">
        <w:rPr>
          <w:rFonts w:eastAsia="Calibri" w:cs="Times New Roman"/>
          <w:sz w:val="28"/>
          <w:szCs w:val="28"/>
        </w:rPr>
        <w:t>(</w:t>
      </w:r>
      <w:r w:rsidRPr="00500E4E">
        <w:rPr>
          <w:rFonts w:eastAsia="Calibri" w:cs="Times New Roman"/>
          <w:sz w:val="28"/>
          <w:szCs w:val="28"/>
          <w:lang w:val="uk-UA"/>
        </w:rPr>
        <w:t xml:space="preserve">дата оновлення: </w:t>
      </w:r>
      <w:r w:rsidRPr="00EA2580">
        <w:rPr>
          <w:rFonts w:eastAsia="Calibri" w:cs="Times New Roman"/>
          <w:sz w:val="28"/>
          <w:szCs w:val="28"/>
          <w:lang w:val="uk-UA"/>
        </w:rPr>
        <w:t xml:space="preserve">17.04.2019 </w:t>
      </w:r>
      <w:r w:rsidRPr="00500E4E">
        <w:rPr>
          <w:rFonts w:eastAsia="Calibri" w:cs="Times New Roman"/>
          <w:sz w:val="28"/>
          <w:szCs w:val="28"/>
          <w:lang w:val="en-US"/>
        </w:rPr>
        <w:t>p</w:t>
      </w:r>
      <w:r w:rsidRPr="00500E4E">
        <w:rPr>
          <w:rFonts w:eastAsia="Calibri" w:cs="Times New Roman"/>
          <w:sz w:val="28"/>
          <w:szCs w:val="28"/>
        </w:rPr>
        <w:t>.)</w:t>
      </w:r>
      <w:r w:rsidRPr="00500E4E">
        <w:rPr>
          <w:rFonts w:eastAsia="Calibri" w:cs="Times New Roman"/>
          <w:sz w:val="28"/>
          <w:szCs w:val="28"/>
          <w:lang w:val="uk-UA"/>
        </w:rPr>
        <w:t>. URL: http://zakon3.rada.gov.ua/laws/show/877-2015-%D0%BF (дата звернення 19.03.20</w:t>
      </w:r>
      <w:r>
        <w:rPr>
          <w:rFonts w:eastAsia="Calibri" w:cs="Times New Roman"/>
          <w:sz w:val="28"/>
          <w:szCs w:val="28"/>
          <w:lang w:val="uk-UA"/>
        </w:rPr>
        <w:t>20</w:t>
      </w:r>
      <w:r w:rsidRPr="00500E4E">
        <w:rPr>
          <w:rFonts w:eastAsia="Calibri" w:cs="Times New Roman"/>
          <w:sz w:val="28"/>
          <w:szCs w:val="28"/>
          <w:lang w:val="uk-UA"/>
        </w:rPr>
        <w:t>).</w:t>
      </w:r>
    </w:p>
    <w:p w14:paraId="1A15C13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затвердження Стратегії інтеграції України до Європейського Союз: Указ Президента України від 11</w:t>
      </w:r>
      <w:r w:rsidRPr="00500E4E">
        <w:rPr>
          <w:rFonts w:eastAsia="Calibri" w:cs="Times New Roman"/>
          <w:sz w:val="28"/>
          <w:szCs w:val="28"/>
        </w:rPr>
        <w:t>.06.</w:t>
      </w:r>
      <w:r w:rsidRPr="00500E4E">
        <w:rPr>
          <w:rFonts w:eastAsia="Calibri" w:cs="Times New Roman"/>
          <w:sz w:val="28"/>
          <w:szCs w:val="28"/>
          <w:lang w:val="uk-UA"/>
        </w:rPr>
        <w:t>1998</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615/98. URL: http://zakon3.rada.gov.ua/laws/show/615/98 (дата звернення: 14.08.2017).</w:t>
      </w:r>
    </w:p>
    <w:p w14:paraId="4FA1E23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затвердження Типового положення про територіальні органи міністерства та іншого центрального органу виконавчої влади: постанова Кабінету Міністрів України від 25.03.2011 р. № 563 </w:t>
      </w:r>
      <w:r w:rsidRPr="00500E4E">
        <w:rPr>
          <w:rFonts w:eastAsia="Calibri" w:cs="Times New Roman"/>
          <w:sz w:val="28"/>
          <w:szCs w:val="28"/>
        </w:rPr>
        <w:t>(</w:t>
      </w:r>
      <w:r w:rsidRPr="00500E4E">
        <w:rPr>
          <w:rFonts w:eastAsia="Calibri" w:cs="Times New Roman"/>
          <w:sz w:val="28"/>
          <w:szCs w:val="28"/>
          <w:lang w:val="uk-UA"/>
        </w:rPr>
        <w:t>дата оновлення: 17.12.2016</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http://zakon.rada.gov.ua/laws/show/563-2011-%D0%BF (дата звернення: 28.03.2019).</w:t>
      </w:r>
    </w:p>
    <w:p w14:paraId="10717C7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затвердження Типового положення про управління організаційно-аналітичного забезпечення та оперативного реагування головних управлінь Національної поліції України в Автономній Республіці Крим та м.</w:t>
      </w:r>
      <w:r w:rsidRPr="00500E4E">
        <w:rPr>
          <w:rFonts w:eastAsia="Calibri" w:cs="Times New Roman"/>
          <w:sz w:val="28"/>
          <w:szCs w:val="28"/>
          <w:lang w:val="en-US"/>
        </w:rPr>
        <w:t> </w:t>
      </w:r>
      <w:r w:rsidRPr="00500E4E">
        <w:rPr>
          <w:rFonts w:eastAsia="Calibri" w:cs="Times New Roman"/>
          <w:sz w:val="28"/>
          <w:szCs w:val="28"/>
          <w:lang w:val="uk-UA"/>
        </w:rPr>
        <w:t>Севастополі, областях, м.</w:t>
      </w:r>
      <w:r w:rsidRPr="00500E4E">
        <w:rPr>
          <w:rFonts w:eastAsia="Calibri" w:cs="Times New Roman"/>
          <w:sz w:val="28"/>
          <w:szCs w:val="28"/>
          <w:lang w:val="en-US"/>
        </w:rPr>
        <w:t> </w:t>
      </w:r>
      <w:r w:rsidRPr="00500E4E">
        <w:rPr>
          <w:rFonts w:eastAsia="Calibri" w:cs="Times New Roman"/>
          <w:sz w:val="28"/>
          <w:szCs w:val="28"/>
          <w:lang w:val="uk-UA"/>
        </w:rPr>
        <w:t>Києві: наказ Міністерства внутрішніх справ України 22.01.2016</w:t>
      </w:r>
      <w:r w:rsidRPr="00500E4E">
        <w:rPr>
          <w:rFonts w:eastAsia="Calibri" w:cs="Times New Roman"/>
          <w:sz w:val="28"/>
          <w:szCs w:val="28"/>
          <w:lang w:val="en-US"/>
        </w:rPr>
        <w:t> </w:t>
      </w:r>
      <w:r w:rsidRPr="00500E4E">
        <w:rPr>
          <w:rFonts w:eastAsia="Calibri" w:cs="Times New Roman"/>
          <w:sz w:val="28"/>
          <w:szCs w:val="28"/>
          <w:lang w:val="uk-UA"/>
        </w:rPr>
        <w:t xml:space="preserve">р. № 39. URL: http://zakon3.rada.gov.ua/laws/show/z0216-16 </w:t>
      </w:r>
      <w:r w:rsidRPr="00500E4E">
        <w:rPr>
          <w:rFonts w:eastAsia="Calibri" w:cs="Times New Roman"/>
          <w:sz w:val="28"/>
          <w:szCs w:val="28"/>
        </w:rPr>
        <w:t>(</w:t>
      </w:r>
      <w:r w:rsidRPr="00500E4E">
        <w:rPr>
          <w:rFonts w:eastAsia="Calibri" w:cs="Times New Roman"/>
          <w:sz w:val="28"/>
          <w:szCs w:val="28"/>
          <w:lang w:val="uk-UA"/>
        </w:rPr>
        <w:t xml:space="preserve">дата </w:t>
      </w:r>
      <w:r w:rsidRPr="00B1036F">
        <w:rPr>
          <w:rFonts w:eastAsia="Calibri" w:cs="Times New Roman"/>
          <w:sz w:val="28"/>
          <w:szCs w:val="28"/>
          <w:lang w:val="uk-UA"/>
        </w:rPr>
        <w:t>звернення: 29.03.2020</w:t>
      </w:r>
      <w:r w:rsidRPr="00500E4E">
        <w:rPr>
          <w:rFonts w:eastAsia="Calibri" w:cs="Times New Roman"/>
          <w:sz w:val="28"/>
          <w:szCs w:val="28"/>
        </w:rPr>
        <w:t>).</w:t>
      </w:r>
    </w:p>
    <w:p w14:paraId="6CC13C3E"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rPr>
      </w:pPr>
      <w:r w:rsidRPr="00500E4E">
        <w:rPr>
          <w:rFonts w:cs="Times New Roman"/>
          <w:sz w:val="28"/>
          <w:szCs w:val="28"/>
          <w:lang w:val="uk-UA"/>
        </w:rPr>
        <w:t>Про Кабінет Міністрів України: Закон України від 27.02.2014 р. № 794-VII. URL: https://zakon.rada.gov.ua/laws/show/794-18 (дата звернення: 05.09.2019)</w:t>
      </w:r>
      <w:r w:rsidRPr="00500E4E">
        <w:rPr>
          <w:rFonts w:cs="Times New Roman"/>
          <w:sz w:val="28"/>
          <w:szCs w:val="28"/>
        </w:rPr>
        <w:t>.</w:t>
      </w:r>
    </w:p>
    <w:p w14:paraId="4C31144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ліквідацію територіального органу Національної поліції: постанова Кабінету Міністрів України від 30.11.2016 р. № 981 </w:t>
      </w:r>
      <w:r w:rsidRPr="00500E4E">
        <w:rPr>
          <w:rFonts w:eastAsia="Calibri" w:cs="Times New Roman"/>
          <w:sz w:val="28"/>
          <w:szCs w:val="28"/>
        </w:rPr>
        <w:t>(</w:t>
      </w:r>
      <w:r w:rsidRPr="00500E4E">
        <w:rPr>
          <w:rFonts w:eastAsia="Calibri" w:cs="Times New Roman"/>
          <w:sz w:val="28"/>
          <w:szCs w:val="28"/>
          <w:lang w:val="uk-UA"/>
        </w:rPr>
        <w:t>дата оновлення: 30.11.2016</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https://zakon.rada.gov.ua/laws/show/981-2016-%D0%BF (дата звернення: 28.03.2019).</w:t>
      </w:r>
    </w:p>
    <w:p w14:paraId="11E2D3A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Про міліцію: Закон України від 20.12.1990 р. № 565-XII. URL: http://zakon5.rada.gov.ua/laws/show/565-12 (дата звернення: 11.01.2018).</w:t>
      </w:r>
    </w:p>
    <w:p w14:paraId="45DED04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місцеве самоврядування в Україні: Закон України від 21.03.1997р. № 280/97-ВР </w:t>
      </w:r>
      <w:r w:rsidRPr="00500E4E">
        <w:rPr>
          <w:rFonts w:eastAsia="Calibri" w:cs="Times New Roman"/>
          <w:sz w:val="28"/>
          <w:szCs w:val="28"/>
        </w:rPr>
        <w:t>(</w:t>
      </w:r>
      <w:r w:rsidRPr="00500E4E">
        <w:rPr>
          <w:rFonts w:eastAsia="Calibri" w:cs="Times New Roman"/>
          <w:sz w:val="28"/>
          <w:szCs w:val="28"/>
          <w:lang w:val="uk-UA"/>
        </w:rPr>
        <w:t>дата оновлення: 11.01.2019</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https://zakon.rada.gov.ua/laws/show/280/97-%D0%B2%D1%80 (дата звернення: 20.01.2019).</w:t>
      </w:r>
    </w:p>
    <w:p w14:paraId="0FE87A5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Національне антикорупційне бюро України: Закон України від 14</w:t>
      </w:r>
      <w:r w:rsidRPr="00500E4E">
        <w:rPr>
          <w:rFonts w:eastAsia="Calibri" w:cs="Times New Roman"/>
          <w:sz w:val="28"/>
          <w:szCs w:val="28"/>
        </w:rPr>
        <w:t>.10.</w:t>
      </w:r>
      <w:r w:rsidRPr="00500E4E">
        <w:rPr>
          <w:rFonts w:eastAsia="Calibri" w:cs="Times New Roman"/>
          <w:sz w:val="28"/>
          <w:szCs w:val="28"/>
          <w:lang w:val="uk-UA"/>
        </w:rPr>
        <w:t>2014</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 xml:space="preserve">1698-VII </w:t>
      </w:r>
      <w:r w:rsidRPr="00500E4E">
        <w:rPr>
          <w:rFonts w:eastAsia="Calibri" w:cs="Times New Roman"/>
          <w:sz w:val="28"/>
          <w:szCs w:val="28"/>
        </w:rPr>
        <w:t>(</w:t>
      </w:r>
      <w:r w:rsidRPr="00500E4E">
        <w:rPr>
          <w:rFonts w:eastAsia="Calibri" w:cs="Times New Roman"/>
          <w:sz w:val="28"/>
          <w:szCs w:val="28"/>
          <w:lang w:val="uk-UA"/>
        </w:rPr>
        <w:t>дата оновлення: 20.03.2020 р.</w:t>
      </w:r>
      <w:r w:rsidRPr="00500E4E">
        <w:rPr>
          <w:rFonts w:eastAsia="Calibri" w:cs="Times New Roman"/>
          <w:sz w:val="28"/>
          <w:szCs w:val="28"/>
        </w:rPr>
        <w:t>)</w:t>
      </w:r>
      <w:r w:rsidRPr="00500E4E">
        <w:rPr>
          <w:rFonts w:eastAsia="Calibri" w:cs="Times New Roman"/>
          <w:sz w:val="28"/>
          <w:szCs w:val="28"/>
          <w:lang w:val="uk-UA"/>
        </w:rPr>
        <w:t>. URL: https://zakon.rada.gov.ua/laws/show/1698-18 (дата звернення: 30.03.2020).</w:t>
      </w:r>
    </w:p>
    <w:p w14:paraId="64A98FC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Національну поліцію: Закон України від 02.07.2015 р. № 580-VIII </w:t>
      </w:r>
      <w:r w:rsidRPr="00500E4E">
        <w:rPr>
          <w:rFonts w:eastAsia="Calibri" w:cs="Times New Roman"/>
          <w:sz w:val="28"/>
          <w:szCs w:val="28"/>
        </w:rPr>
        <w:t>(</w:t>
      </w:r>
      <w:r w:rsidRPr="00500E4E">
        <w:rPr>
          <w:rFonts w:eastAsia="Calibri" w:cs="Times New Roman"/>
          <w:sz w:val="28"/>
          <w:szCs w:val="28"/>
          <w:lang w:val="uk-UA"/>
        </w:rPr>
        <w:t xml:space="preserve">дата оновлення: </w:t>
      </w:r>
      <w:r>
        <w:rPr>
          <w:rFonts w:eastAsia="Calibri" w:cs="Times New Roman"/>
          <w:sz w:val="28"/>
          <w:szCs w:val="28"/>
          <w:lang w:val="uk-UA"/>
        </w:rPr>
        <w:t>04</w:t>
      </w:r>
      <w:r w:rsidRPr="00500E4E">
        <w:rPr>
          <w:rFonts w:eastAsia="Calibri" w:cs="Times New Roman"/>
          <w:sz w:val="28"/>
          <w:szCs w:val="28"/>
          <w:lang w:val="uk-UA"/>
        </w:rPr>
        <w:t>.0</w:t>
      </w:r>
      <w:r>
        <w:rPr>
          <w:rFonts w:eastAsia="Calibri" w:cs="Times New Roman"/>
          <w:sz w:val="28"/>
          <w:szCs w:val="28"/>
          <w:lang w:val="uk-UA"/>
        </w:rPr>
        <w:t>3</w:t>
      </w:r>
      <w:r w:rsidRPr="00500E4E">
        <w:rPr>
          <w:rFonts w:eastAsia="Calibri" w:cs="Times New Roman"/>
          <w:sz w:val="28"/>
          <w:szCs w:val="28"/>
          <w:lang w:val="uk-UA"/>
        </w:rPr>
        <w:t>.20</w:t>
      </w:r>
      <w:r>
        <w:rPr>
          <w:rFonts w:eastAsia="Calibri" w:cs="Times New Roman"/>
          <w:sz w:val="28"/>
          <w:szCs w:val="28"/>
          <w:lang w:val="uk-UA"/>
        </w:rPr>
        <w:t>20</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w:t>
      </w:r>
      <w:r w:rsidRPr="00693BEE">
        <w:rPr>
          <w:rFonts w:eastAsia="Calibri" w:cs="Times New Roman"/>
          <w:color w:val="000000" w:themeColor="text1"/>
          <w:sz w:val="28"/>
          <w:szCs w:val="28"/>
          <w:lang w:val="uk-UA"/>
        </w:rPr>
        <w:t xml:space="preserve">: </w:t>
      </w:r>
      <w:hyperlink r:id="rId31" w:history="1">
        <w:r w:rsidRPr="00693BEE">
          <w:rPr>
            <w:rStyle w:val="ab"/>
            <w:rFonts w:eastAsia="Calibri"/>
            <w:color w:val="000000" w:themeColor="text1"/>
            <w:sz w:val="28"/>
            <w:szCs w:val="28"/>
            <w:u w:val="none"/>
            <w:lang w:val="uk-UA"/>
          </w:rPr>
          <w:t>http://zakon3.rada.gov.ua/laws/show/</w:t>
        </w:r>
      </w:hyperlink>
      <w:r w:rsidRPr="00693BEE">
        <w:rPr>
          <w:rFonts w:eastAsia="Calibri" w:cs="Times New Roman"/>
          <w:color w:val="000000" w:themeColor="text1"/>
          <w:sz w:val="28"/>
          <w:szCs w:val="28"/>
        </w:rPr>
        <w:t xml:space="preserve"> </w:t>
      </w:r>
      <w:r w:rsidRPr="00500E4E">
        <w:rPr>
          <w:rFonts w:eastAsia="Calibri" w:cs="Times New Roman"/>
          <w:sz w:val="28"/>
          <w:szCs w:val="28"/>
          <w:lang w:val="uk-UA"/>
        </w:rPr>
        <w:t xml:space="preserve">580-19 (дата звернення: </w:t>
      </w:r>
      <w:r>
        <w:rPr>
          <w:rFonts w:eastAsia="Calibri" w:cs="Times New Roman"/>
          <w:sz w:val="28"/>
          <w:szCs w:val="28"/>
          <w:lang w:val="uk-UA"/>
        </w:rPr>
        <w:t>28</w:t>
      </w:r>
      <w:r w:rsidRPr="00500E4E">
        <w:rPr>
          <w:rFonts w:eastAsia="Calibri" w:cs="Times New Roman"/>
          <w:sz w:val="28"/>
          <w:szCs w:val="28"/>
          <w:lang w:val="uk-UA"/>
        </w:rPr>
        <w:t>.</w:t>
      </w:r>
      <w:r>
        <w:rPr>
          <w:rFonts w:eastAsia="Calibri" w:cs="Times New Roman"/>
          <w:sz w:val="28"/>
          <w:szCs w:val="28"/>
          <w:lang w:val="uk-UA"/>
        </w:rPr>
        <w:t>06</w:t>
      </w:r>
      <w:r w:rsidRPr="00500E4E">
        <w:rPr>
          <w:rFonts w:eastAsia="Calibri" w:cs="Times New Roman"/>
          <w:sz w:val="28"/>
          <w:szCs w:val="28"/>
          <w:lang w:val="uk-UA"/>
        </w:rPr>
        <w:t>.20</w:t>
      </w:r>
      <w:r>
        <w:rPr>
          <w:rFonts w:eastAsia="Calibri" w:cs="Times New Roman"/>
          <w:sz w:val="28"/>
          <w:szCs w:val="28"/>
          <w:lang w:val="uk-UA"/>
        </w:rPr>
        <w:t>20</w:t>
      </w:r>
      <w:r w:rsidRPr="00500E4E">
        <w:rPr>
          <w:rFonts w:eastAsia="Calibri" w:cs="Times New Roman"/>
          <w:sz w:val="28"/>
          <w:szCs w:val="28"/>
          <w:lang w:val="uk-UA"/>
        </w:rPr>
        <w:t>).</w:t>
      </w:r>
    </w:p>
    <w:p w14:paraId="57FDA60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оперативно-розшукову діяльність: Закон України від 18</w:t>
      </w:r>
      <w:r w:rsidRPr="00500E4E">
        <w:rPr>
          <w:rFonts w:eastAsia="Calibri" w:cs="Times New Roman"/>
          <w:sz w:val="28"/>
          <w:szCs w:val="28"/>
        </w:rPr>
        <w:t>.02.</w:t>
      </w:r>
      <w:r w:rsidRPr="00500E4E">
        <w:rPr>
          <w:rFonts w:eastAsia="Calibri" w:cs="Times New Roman"/>
          <w:sz w:val="28"/>
          <w:szCs w:val="28"/>
          <w:lang w:val="uk-UA"/>
        </w:rPr>
        <w:t>1992</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 xml:space="preserve">2135-XII </w:t>
      </w:r>
      <w:r w:rsidRPr="00500E4E">
        <w:rPr>
          <w:rFonts w:eastAsia="Calibri" w:cs="Times New Roman"/>
          <w:sz w:val="28"/>
          <w:szCs w:val="28"/>
        </w:rPr>
        <w:t>(</w:t>
      </w:r>
      <w:r w:rsidRPr="00500E4E">
        <w:rPr>
          <w:rFonts w:eastAsia="Calibri" w:cs="Times New Roman"/>
          <w:sz w:val="28"/>
          <w:szCs w:val="28"/>
          <w:lang w:val="uk-UA"/>
        </w:rPr>
        <w:t xml:space="preserve">дата оновлення: </w:t>
      </w:r>
      <w:r>
        <w:rPr>
          <w:rFonts w:eastAsia="Calibri" w:cs="Times New Roman"/>
          <w:sz w:val="28"/>
          <w:szCs w:val="28"/>
          <w:lang w:val="uk-UA"/>
        </w:rPr>
        <w:t>17.06.2020</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http://zakon.rada.gov.ua/laws/show/2135-12 (дата звернення: 14.0</w:t>
      </w:r>
      <w:r>
        <w:rPr>
          <w:rFonts w:eastAsia="Calibri" w:cs="Times New Roman"/>
          <w:sz w:val="28"/>
          <w:szCs w:val="28"/>
          <w:lang w:val="uk-UA"/>
        </w:rPr>
        <w:t>7</w:t>
      </w:r>
      <w:r w:rsidRPr="00500E4E">
        <w:rPr>
          <w:rFonts w:eastAsia="Calibri" w:cs="Times New Roman"/>
          <w:sz w:val="28"/>
          <w:szCs w:val="28"/>
          <w:lang w:val="uk-UA"/>
        </w:rPr>
        <w:t>.</w:t>
      </w:r>
      <w:r>
        <w:rPr>
          <w:rFonts w:eastAsia="Calibri" w:cs="Times New Roman"/>
          <w:sz w:val="28"/>
          <w:szCs w:val="28"/>
          <w:lang w:val="uk-UA"/>
        </w:rPr>
        <w:t>2020</w:t>
      </w:r>
      <w:r w:rsidRPr="00500E4E">
        <w:rPr>
          <w:rFonts w:eastAsia="Calibri" w:cs="Times New Roman"/>
          <w:sz w:val="28"/>
          <w:szCs w:val="28"/>
          <w:lang w:val="uk-UA"/>
        </w:rPr>
        <w:t>).</w:t>
      </w:r>
    </w:p>
    <w:p w14:paraId="38D7212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оптимізацію системи центральних органів виконавчої влади: постанова Кабміну Міністрів України від 10</w:t>
      </w:r>
      <w:r w:rsidRPr="00500E4E">
        <w:rPr>
          <w:rFonts w:eastAsia="Calibri" w:cs="Times New Roman"/>
          <w:sz w:val="28"/>
          <w:szCs w:val="28"/>
        </w:rPr>
        <w:t>.09.</w:t>
      </w:r>
      <w:r w:rsidRPr="00500E4E">
        <w:rPr>
          <w:rFonts w:eastAsia="Calibri" w:cs="Times New Roman"/>
          <w:sz w:val="28"/>
          <w:szCs w:val="28"/>
          <w:lang w:val="uk-UA"/>
        </w:rPr>
        <w:t>2014</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 xml:space="preserve">442 </w:t>
      </w:r>
      <w:r w:rsidRPr="00500E4E">
        <w:rPr>
          <w:rFonts w:eastAsia="Calibri" w:cs="Times New Roman"/>
          <w:sz w:val="28"/>
          <w:szCs w:val="28"/>
        </w:rPr>
        <w:t>(</w:t>
      </w:r>
      <w:r w:rsidRPr="002452C3">
        <w:rPr>
          <w:rFonts w:eastAsia="Calibri" w:cs="Times New Roman"/>
          <w:sz w:val="28"/>
          <w:szCs w:val="28"/>
          <w:lang w:val="uk-UA"/>
        </w:rPr>
        <w:t>дата оновлення</w:t>
      </w:r>
      <w:r w:rsidRPr="00500E4E">
        <w:rPr>
          <w:rFonts w:eastAsia="Calibri" w:cs="Times New Roman"/>
          <w:sz w:val="28"/>
          <w:szCs w:val="28"/>
          <w:lang w:val="uk-UA"/>
        </w:rPr>
        <w:t xml:space="preserve">: </w:t>
      </w:r>
      <w:r w:rsidRPr="00A50FF1">
        <w:rPr>
          <w:rFonts w:eastAsia="Calibri" w:cs="Times New Roman"/>
          <w:sz w:val="28"/>
          <w:szCs w:val="28"/>
          <w:lang w:val="uk-UA"/>
        </w:rPr>
        <w:t>08.07.2020</w:t>
      </w:r>
      <w:r w:rsidRPr="00500E4E">
        <w:rPr>
          <w:rFonts w:eastAsia="Calibri" w:cs="Times New Roman"/>
          <w:sz w:val="28"/>
          <w:szCs w:val="28"/>
          <w:lang w:val="uk-UA"/>
        </w:rPr>
        <w:t>р.</w:t>
      </w:r>
      <w:r w:rsidRPr="00500E4E">
        <w:rPr>
          <w:rFonts w:eastAsia="Calibri" w:cs="Times New Roman"/>
          <w:sz w:val="28"/>
          <w:szCs w:val="28"/>
        </w:rPr>
        <w:t>).</w:t>
      </w:r>
      <w:r w:rsidRPr="00500E4E">
        <w:rPr>
          <w:rFonts w:eastAsia="Calibri" w:cs="Times New Roman"/>
          <w:sz w:val="28"/>
          <w:szCs w:val="28"/>
          <w:lang w:val="uk-UA"/>
        </w:rPr>
        <w:t xml:space="preserve"> URL: http://zakon2.rada.gov.ua/laws/show/442-2014-%D0%BF (дата звернення: 15.0</w:t>
      </w:r>
      <w:r>
        <w:rPr>
          <w:rFonts w:eastAsia="Calibri" w:cs="Times New Roman"/>
          <w:sz w:val="28"/>
          <w:szCs w:val="28"/>
          <w:lang w:val="uk-UA"/>
        </w:rPr>
        <w:t>8</w:t>
      </w:r>
      <w:r w:rsidRPr="00500E4E">
        <w:rPr>
          <w:rFonts w:eastAsia="Calibri" w:cs="Times New Roman"/>
          <w:sz w:val="28"/>
          <w:szCs w:val="28"/>
          <w:lang w:val="uk-UA"/>
        </w:rPr>
        <w:t>.20</w:t>
      </w:r>
      <w:r>
        <w:rPr>
          <w:rFonts w:eastAsia="Calibri" w:cs="Times New Roman"/>
          <w:sz w:val="28"/>
          <w:szCs w:val="28"/>
          <w:lang w:val="uk-UA"/>
        </w:rPr>
        <w:t>20</w:t>
      </w:r>
      <w:r w:rsidRPr="00500E4E">
        <w:rPr>
          <w:rFonts w:eastAsia="Calibri" w:cs="Times New Roman"/>
          <w:sz w:val="28"/>
          <w:szCs w:val="28"/>
          <w:lang w:val="uk-UA"/>
        </w:rPr>
        <w:t>).</w:t>
      </w:r>
    </w:p>
    <w:p w14:paraId="301EA68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організацію добору (конкурсу) та просування по службі поліцейських: наказ Міністерства внутрішніх справ України від 25.12.2015</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1631. URL: https://zakon.rada.gov.ua/laws/show/z0049-16 (дата звернення: 12.</w:t>
      </w:r>
      <w:r>
        <w:rPr>
          <w:rFonts w:eastAsia="Calibri" w:cs="Times New Roman"/>
          <w:sz w:val="28"/>
          <w:szCs w:val="28"/>
          <w:lang w:val="uk-UA"/>
        </w:rPr>
        <w:t>09</w:t>
      </w:r>
      <w:r w:rsidRPr="00500E4E">
        <w:rPr>
          <w:rFonts w:eastAsia="Calibri" w:cs="Times New Roman"/>
          <w:sz w:val="28"/>
          <w:szCs w:val="28"/>
          <w:lang w:val="uk-UA"/>
        </w:rPr>
        <w:t>.2019).</w:t>
      </w:r>
    </w:p>
    <w:p w14:paraId="22E6B9E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Перелік платних послуг, які надаються підрозділами Міністерства внутрішніх справ, Національної поліції та Державної міграційної служби: постанова Кабінету Міністрів України від 04.06.2007 р. № 795 (дата оновлення: </w:t>
      </w:r>
      <w:r w:rsidRPr="0009479E">
        <w:rPr>
          <w:rFonts w:eastAsia="Calibri" w:cs="Times New Roman"/>
          <w:sz w:val="28"/>
          <w:szCs w:val="28"/>
          <w:lang w:val="uk-UA"/>
        </w:rPr>
        <w:t>24.07.2019</w:t>
      </w:r>
      <w:r>
        <w:rPr>
          <w:rFonts w:eastAsia="Calibri" w:cs="Times New Roman"/>
          <w:sz w:val="28"/>
          <w:szCs w:val="28"/>
          <w:lang w:val="uk-UA"/>
        </w:rPr>
        <w:t xml:space="preserve"> </w:t>
      </w:r>
      <w:r w:rsidRPr="00500E4E">
        <w:rPr>
          <w:rFonts w:eastAsia="Calibri" w:cs="Times New Roman"/>
          <w:sz w:val="28"/>
          <w:szCs w:val="28"/>
          <w:lang w:val="en-US"/>
        </w:rPr>
        <w:t>p</w:t>
      </w:r>
      <w:r w:rsidRPr="00500E4E">
        <w:rPr>
          <w:rFonts w:eastAsia="Calibri" w:cs="Times New Roman"/>
          <w:sz w:val="28"/>
          <w:szCs w:val="28"/>
          <w:lang w:val="uk-UA"/>
        </w:rPr>
        <w:t>.). URL: https://zakon.rada.gov.ua/laws/show/795-2007-%D0%BF (дата звернення: 15.04.2</w:t>
      </w:r>
      <w:r>
        <w:rPr>
          <w:rFonts w:eastAsia="Calibri" w:cs="Times New Roman"/>
          <w:sz w:val="28"/>
          <w:szCs w:val="28"/>
          <w:lang w:val="uk-UA"/>
        </w:rPr>
        <w:t>020</w:t>
      </w:r>
      <w:r w:rsidRPr="00500E4E">
        <w:rPr>
          <w:rFonts w:eastAsia="Calibri" w:cs="Times New Roman"/>
          <w:sz w:val="28"/>
          <w:szCs w:val="28"/>
          <w:lang w:val="uk-UA"/>
        </w:rPr>
        <w:t>).</w:t>
      </w:r>
    </w:p>
    <w:p w14:paraId="08774D6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lastRenderedPageBreak/>
        <w:t>Про поліцію і поліцейську діяльність: проект Закону України від 27.01.2015 р. № 1692-1. URL</w:t>
      </w:r>
      <w:r w:rsidRPr="00693BEE">
        <w:rPr>
          <w:rFonts w:eastAsia="Calibri" w:cs="Times New Roman"/>
          <w:color w:val="000000" w:themeColor="text1"/>
          <w:sz w:val="28"/>
          <w:szCs w:val="28"/>
          <w:lang w:val="uk-UA"/>
        </w:rPr>
        <w:t xml:space="preserve">: </w:t>
      </w:r>
      <w:hyperlink r:id="rId32" w:history="1">
        <w:r w:rsidRPr="00693BEE">
          <w:rPr>
            <w:rStyle w:val="ab"/>
            <w:rFonts w:eastAsia="Calibri"/>
            <w:color w:val="000000" w:themeColor="text1"/>
            <w:sz w:val="28"/>
            <w:szCs w:val="28"/>
            <w:u w:val="none"/>
            <w:lang w:val="uk-UA"/>
          </w:rPr>
          <w:t>http://w1.c1.rada.gov.ua/pls/zweb2/</w:t>
        </w:r>
      </w:hyperlink>
      <w:r w:rsidRPr="00693BEE">
        <w:rPr>
          <w:rFonts w:eastAsia="Calibri" w:cs="Times New Roman"/>
          <w:color w:val="000000" w:themeColor="text1"/>
          <w:sz w:val="28"/>
          <w:szCs w:val="28"/>
          <w:lang w:val="uk-UA"/>
        </w:rPr>
        <w:t xml:space="preserve"> </w:t>
      </w:r>
      <w:r w:rsidRPr="00500E4E">
        <w:rPr>
          <w:rFonts w:eastAsia="Calibri" w:cs="Times New Roman"/>
          <w:sz w:val="28"/>
          <w:szCs w:val="28"/>
          <w:lang w:val="uk-UA"/>
        </w:rPr>
        <w:t>webproc4_1?pf3511=53719 (дата звернення: 26.08.2016).</w:t>
      </w:r>
    </w:p>
    <w:p w14:paraId="63E14AD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прокуратуру: Закон України від 14</w:t>
      </w:r>
      <w:r w:rsidRPr="00500E4E">
        <w:rPr>
          <w:rFonts w:eastAsia="Calibri" w:cs="Times New Roman"/>
          <w:sz w:val="28"/>
          <w:szCs w:val="28"/>
        </w:rPr>
        <w:t>.10.</w:t>
      </w:r>
      <w:r w:rsidRPr="00500E4E">
        <w:rPr>
          <w:rFonts w:eastAsia="Calibri" w:cs="Times New Roman"/>
          <w:sz w:val="28"/>
          <w:szCs w:val="28"/>
          <w:lang w:val="uk-UA"/>
        </w:rPr>
        <w:t>2014</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 xml:space="preserve">1697-VII </w:t>
      </w:r>
      <w:r w:rsidRPr="00500E4E">
        <w:rPr>
          <w:rFonts w:eastAsia="Calibri" w:cs="Times New Roman"/>
          <w:sz w:val="28"/>
          <w:szCs w:val="28"/>
        </w:rPr>
        <w:t>(</w:t>
      </w:r>
      <w:r w:rsidRPr="00500E4E">
        <w:rPr>
          <w:rFonts w:eastAsia="Calibri" w:cs="Times New Roman"/>
          <w:sz w:val="28"/>
          <w:szCs w:val="28"/>
          <w:lang w:val="uk-UA"/>
        </w:rPr>
        <w:t>дата оновлення: 20.03.2020 р.</w:t>
      </w:r>
      <w:r w:rsidRPr="00500E4E">
        <w:rPr>
          <w:rFonts w:eastAsia="Calibri" w:cs="Times New Roman"/>
          <w:sz w:val="28"/>
          <w:szCs w:val="28"/>
        </w:rPr>
        <w:t>)</w:t>
      </w:r>
      <w:r w:rsidRPr="00500E4E">
        <w:rPr>
          <w:rFonts w:eastAsia="Calibri" w:cs="Times New Roman"/>
          <w:sz w:val="28"/>
          <w:szCs w:val="28"/>
          <w:lang w:val="uk-UA"/>
        </w:rPr>
        <w:t>. URL: https://zakon.rada.gov.ua/laws/show/1697-18 (дата звернення: 30.03.2020).</w:t>
      </w:r>
    </w:p>
    <w:p w14:paraId="550240C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16.09.2014</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1678-VII. URL: http://zakon5.rada.gov.ua/laws/show/1678-18 (дата звернення: 14.08.2017).</w:t>
      </w:r>
    </w:p>
    <w:p w14:paraId="527BDE1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рішення Ради національної безпеки і оборони України від 4</w:t>
      </w:r>
      <w:r w:rsidRPr="00500E4E">
        <w:rPr>
          <w:rFonts w:eastAsia="Calibri" w:cs="Times New Roman"/>
          <w:sz w:val="28"/>
          <w:szCs w:val="28"/>
          <w:lang w:val="en-US"/>
        </w:rPr>
        <w:t> </w:t>
      </w:r>
      <w:r w:rsidRPr="00500E4E">
        <w:rPr>
          <w:rFonts w:eastAsia="Calibri" w:cs="Times New Roman"/>
          <w:sz w:val="28"/>
          <w:szCs w:val="28"/>
          <w:lang w:val="uk-UA"/>
        </w:rPr>
        <w:t>березня 2016</w:t>
      </w:r>
      <w:r w:rsidRPr="00500E4E">
        <w:rPr>
          <w:rFonts w:eastAsia="Calibri" w:cs="Times New Roman"/>
          <w:sz w:val="28"/>
          <w:szCs w:val="28"/>
          <w:lang w:val="en-US"/>
        </w:rPr>
        <w:t> </w:t>
      </w:r>
      <w:r w:rsidRPr="00500E4E">
        <w:rPr>
          <w:rFonts w:eastAsia="Calibri" w:cs="Times New Roman"/>
          <w:sz w:val="28"/>
          <w:szCs w:val="28"/>
          <w:lang w:val="uk-UA"/>
        </w:rPr>
        <w:t>р. «Про Концепцію розвитку сектору безпеки і оборони України»: Указ Президента України від 14.03.2016</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92/2016. URL: http://zakon3.rada.gov.ua/laws/show/92/2016/print1495741435134806 (дата звернення: 23.07.2017).</w:t>
      </w:r>
    </w:p>
    <w:p w14:paraId="75051E3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Стратегію сталого розвитку «Україна – 2020»: схвалена Указом Президента України від 12</w:t>
      </w:r>
      <w:r w:rsidRPr="00500E4E">
        <w:rPr>
          <w:rFonts w:eastAsia="Calibri" w:cs="Times New Roman"/>
          <w:sz w:val="28"/>
          <w:szCs w:val="28"/>
        </w:rPr>
        <w:t>.01.</w:t>
      </w:r>
      <w:r w:rsidRPr="00500E4E">
        <w:rPr>
          <w:rFonts w:eastAsia="Calibri" w:cs="Times New Roman"/>
          <w:sz w:val="28"/>
          <w:szCs w:val="28"/>
          <w:lang w:val="uk-UA"/>
        </w:rPr>
        <w:t>2015</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 xml:space="preserve">5/2015 </w:t>
      </w:r>
      <w:r w:rsidRPr="00500E4E">
        <w:rPr>
          <w:rFonts w:eastAsia="Calibri" w:cs="Times New Roman"/>
          <w:sz w:val="28"/>
          <w:szCs w:val="28"/>
        </w:rPr>
        <w:t>(</w:t>
      </w:r>
      <w:r w:rsidRPr="00500E4E">
        <w:rPr>
          <w:rFonts w:eastAsia="Calibri" w:cs="Times New Roman"/>
          <w:sz w:val="28"/>
          <w:szCs w:val="28"/>
          <w:lang w:val="uk-UA"/>
        </w:rPr>
        <w:t>дата оновлення: 12.01.2015 р.</w:t>
      </w:r>
      <w:r w:rsidRPr="00500E4E">
        <w:rPr>
          <w:rFonts w:eastAsia="Calibri" w:cs="Times New Roman"/>
          <w:sz w:val="28"/>
          <w:szCs w:val="28"/>
        </w:rPr>
        <w:t>).</w:t>
      </w:r>
      <w:r w:rsidRPr="00500E4E">
        <w:rPr>
          <w:rFonts w:eastAsia="Calibri" w:cs="Times New Roman"/>
          <w:sz w:val="28"/>
          <w:szCs w:val="28"/>
          <w:lang w:val="uk-UA"/>
        </w:rPr>
        <w:t xml:space="preserve"> URL: http://zakon2.rada.gov.ua/laws/show/5/2015 (дата звернення: 17.12.2018). </w:t>
      </w:r>
    </w:p>
    <w:p w14:paraId="6064B40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утворення територіальних органів Національної поліції та ліквідацію територіальних органів Міністерства внутрішніх справ: постанова Кабінету Міністрів України від 16.9.2015 р. № 730 (дата оновлення: 16.09.2015</w:t>
      </w:r>
      <w:r w:rsidRPr="00500E4E">
        <w:rPr>
          <w:rFonts w:eastAsia="Calibri" w:cs="Times New Roman"/>
          <w:sz w:val="28"/>
          <w:szCs w:val="28"/>
          <w:lang w:val="en-US"/>
        </w:rPr>
        <w:t> p</w:t>
      </w:r>
      <w:r w:rsidRPr="00500E4E">
        <w:rPr>
          <w:rFonts w:eastAsia="Calibri" w:cs="Times New Roman"/>
          <w:sz w:val="28"/>
          <w:szCs w:val="28"/>
          <w:lang w:val="uk-UA"/>
        </w:rPr>
        <w:t>.). URL: http://zakon3.rada.gov.ua/laws/show/730-2015-%D0%BF (дата звернення: 28.03.2019).</w:t>
      </w:r>
    </w:p>
    <w:p w14:paraId="125AD28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утворення територіального органу Національної поліції: постанова Кабінету Міністрів України від 13.10.2015 р. № 830 </w:t>
      </w:r>
      <w:r w:rsidRPr="00500E4E">
        <w:rPr>
          <w:rFonts w:eastAsia="Calibri" w:cs="Times New Roman"/>
          <w:sz w:val="28"/>
          <w:szCs w:val="28"/>
        </w:rPr>
        <w:t>(</w:t>
      </w:r>
      <w:r w:rsidRPr="00500E4E">
        <w:rPr>
          <w:rFonts w:eastAsia="Calibri" w:cs="Times New Roman"/>
          <w:sz w:val="28"/>
          <w:szCs w:val="28"/>
          <w:lang w:val="uk-UA"/>
        </w:rPr>
        <w:t>дата оновлення: 13.10.2015</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http://zakon3.rada.gov.ua/laws/show/830-2015-%D0%BF (дата звернення: 28.03.2019).</w:t>
      </w:r>
    </w:p>
    <w:p w14:paraId="414A323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 утворення територіального органу Національної поліції: постанова Кабінету Міністрів України від 13</w:t>
      </w:r>
      <w:r w:rsidRPr="00500E4E">
        <w:rPr>
          <w:rFonts w:eastAsia="Calibri" w:cs="Times New Roman"/>
          <w:sz w:val="28"/>
          <w:szCs w:val="28"/>
        </w:rPr>
        <w:t>.10.</w:t>
      </w:r>
      <w:r w:rsidRPr="00500E4E">
        <w:rPr>
          <w:rFonts w:eastAsia="Calibri" w:cs="Times New Roman"/>
          <w:sz w:val="28"/>
          <w:szCs w:val="28"/>
          <w:lang w:val="uk-UA"/>
        </w:rPr>
        <w:t>2015</w:t>
      </w:r>
      <w:r w:rsidRPr="00500E4E">
        <w:rPr>
          <w:rFonts w:eastAsia="Calibri" w:cs="Times New Roman"/>
          <w:sz w:val="28"/>
          <w:szCs w:val="28"/>
          <w:lang w:val="en-US"/>
        </w:rPr>
        <w:t> </w:t>
      </w:r>
      <w:r w:rsidRPr="00500E4E">
        <w:rPr>
          <w:rFonts w:eastAsia="Calibri" w:cs="Times New Roman"/>
          <w:sz w:val="28"/>
          <w:szCs w:val="28"/>
          <w:lang w:val="uk-UA"/>
        </w:rPr>
        <w:t>р. №</w:t>
      </w:r>
      <w:r w:rsidRPr="00500E4E">
        <w:rPr>
          <w:rFonts w:eastAsia="Calibri" w:cs="Times New Roman"/>
          <w:sz w:val="28"/>
          <w:szCs w:val="28"/>
          <w:lang w:val="en-US"/>
        </w:rPr>
        <w:t> </w:t>
      </w:r>
      <w:r w:rsidRPr="00500E4E">
        <w:rPr>
          <w:rFonts w:eastAsia="Calibri" w:cs="Times New Roman"/>
          <w:sz w:val="28"/>
          <w:szCs w:val="28"/>
          <w:lang w:val="uk-UA"/>
        </w:rPr>
        <w:t xml:space="preserve">831 </w:t>
      </w:r>
      <w:r w:rsidRPr="00500E4E">
        <w:rPr>
          <w:rFonts w:eastAsia="Calibri" w:cs="Times New Roman"/>
          <w:sz w:val="28"/>
          <w:szCs w:val="28"/>
        </w:rPr>
        <w:t>(</w:t>
      </w:r>
      <w:r w:rsidRPr="00500E4E">
        <w:rPr>
          <w:rFonts w:eastAsia="Calibri" w:cs="Times New Roman"/>
          <w:sz w:val="28"/>
          <w:szCs w:val="28"/>
          <w:lang w:val="uk-UA"/>
        </w:rPr>
        <w:t xml:space="preserve">дата оновлення: </w:t>
      </w:r>
      <w:r w:rsidRPr="00500E4E">
        <w:rPr>
          <w:rFonts w:eastAsia="Calibri" w:cs="Times New Roman"/>
          <w:sz w:val="28"/>
          <w:szCs w:val="28"/>
          <w:lang w:val="uk-UA"/>
        </w:rPr>
        <w:lastRenderedPageBreak/>
        <w:t>13.10.2015 р</w:t>
      </w:r>
      <w:r w:rsidRPr="00500E4E">
        <w:rPr>
          <w:rFonts w:eastAsia="Calibri" w:cs="Times New Roman"/>
          <w:sz w:val="28"/>
          <w:szCs w:val="28"/>
        </w:rPr>
        <w:t>.)</w:t>
      </w:r>
      <w:r w:rsidRPr="00500E4E">
        <w:rPr>
          <w:rFonts w:eastAsia="Calibri" w:cs="Times New Roman"/>
          <w:sz w:val="28"/>
          <w:szCs w:val="28"/>
          <w:lang w:val="uk-UA"/>
        </w:rPr>
        <w:t>. URL: http://zakon3.rada.gov.ua/laws/show/831-2015-%D0%BF (дата звернення: 28.03.2019).</w:t>
      </w:r>
    </w:p>
    <w:p w14:paraId="56747CC2" w14:textId="77777777" w:rsidR="00AA7B71" w:rsidRPr="00FF1663"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FF1663">
        <w:rPr>
          <w:rFonts w:eastAsia="Calibri" w:cs="Times New Roman"/>
          <w:sz w:val="28"/>
          <w:szCs w:val="28"/>
          <w:lang w:val="uk-UA"/>
        </w:rPr>
        <w:t>Про утворення територіального органу Національної поліції: постанова Кабінету Міністрів України від 28.</w:t>
      </w:r>
      <w:r w:rsidRPr="00FF1663">
        <w:rPr>
          <w:rFonts w:eastAsia="Calibri" w:cs="Times New Roman"/>
          <w:sz w:val="28"/>
          <w:szCs w:val="28"/>
        </w:rPr>
        <w:t>10</w:t>
      </w:r>
      <w:r w:rsidRPr="00FF1663">
        <w:rPr>
          <w:rFonts w:eastAsia="Calibri" w:cs="Times New Roman"/>
          <w:sz w:val="28"/>
          <w:szCs w:val="28"/>
          <w:lang w:val="uk-UA"/>
        </w:rPr>
        <w:t xml:space="preserve">.2015 р. № 887 </w:t>
      </w:r>
      <w:r w:rsidRPr="00FF1663">
        <w:rPr>
          <w:rFonts w:eastAsia="Calibri" w:cs="Times New Roman"/>
          <w:sz w:val="28"/>
          <w:szCs w:val="28"/>
        </w:rPr>
        <w:t>(</w:t>
      </w:r>
      <w:r w:rsidRPr="00FF1663">
        <w:rPr>
          <w:rFonts w:eastAsia="Calibri" w:cs="Times New Roman"/>
          <w:sz w:val="28"/>
          <w:szCs w:val="28"/>
          <w:lang w:val="uk-UA"/>
        </w:rPr>
        <w:t>дата оновлення: 28.10.2015</w:t>
      </w:r>
      <w:r w:rsidRPr="00FF1663">
        <w:rPr>
          <w:rFonts w:eastAsia="Calibri" w:cs="Times New Roman"/>
          <w:sz w:val="28"/>
          <w:szCs w:val="28"/>
          <w:lang w:val="en-US"/>
        </w:rPr>
        <w:t> p</w:t>
      </w:r>
      <w:r w:rsidRPr="00FF1663">
        <w:rPr>
          <w:rFonts w:eastAsia="Calibri" w:cs="Times New Roman"/>
          <w:sz w:val="28"/>
          <w:szCs w:val="28"/>
        </w:rPr>
        <w:t>.)</w:t>
      </w:r>
      <w:r w:rsidRPr="00FF1663">
        <w:rPr>
          <w:rFonts w:eastAsia="Calibri" w:cs="Times New Roman"/>
          <w:sz w:val="28"/>
          <w:szCs w:val="28"/>
          <w:lang w:val="uk-UA"/>
        </w:rPr>
        <w:t>. URL: http://zakon3.rada.gov.ua/laws/show/887-2015-%D0%BF (дата звернення: 28.03.2019).</w:t>
      </w:r>
    </w:p>
    <w:p w14:paraId="4DE2FB16" w14:textId="77777777" w:rsidR="00AA7B71" w:rsidRPr="00FF1663"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FF1663">
        <w:rPr>
          <w:rFonts w:eastAsia="Calibri" w:cs="Times New Roman"/>
          <w:sz w:val="28"/>
          <w:szCs w:val="28"/>
          <w:lang w:val="uk-UA"/>
        </w:rPr>
        <w:t>Про утворення територіального органу Національної поліції: постанова Кабінету Міністрів України від 28</w:t>
      </w:r>
      <w:r w:rsidRPr="00FF1663">
        <w:rPr>
          <w:rFonts w:eastAsia="Calibri" w:cs="Times New Roman"/>
          <w:sz w:val="28"/>
          <w:szCs w:val="28"/>
        </w:rPr>
        <w:t>.10.</w:t>
      </w:r>
      <w:r w:rsidRPr="00FF1663">
        <w:rPr>
          <w:rFonts w:eastAsia="Calibri" w:cs="Times New Roman"/>
          <w:sz w:val="28"/>
          <w:szCs w:val="28"/>
          <w:lang w:val="uk-UA"/>
        </w:rPr>
        <w:t>2015</w:t>
      </w:r>
      <w:r w:rsidRPr="00FF1663">
        <w:rPr>
          <w:rFonts w:eastAsia="Calibri" w:cs="Times New Roman"/>
          <w:sz w:val="28"/>
          <w:szCs w:val="28"/>
          <w:lang w:val="en-US"/>
        </w:rPr>
        <w:t> </w:t>
      </w:r>
      <w:r w:rsidRPr="00FF1663">
        <w:rPr>
          <w:rFonts w:eastAsia="Calibri" w:cs="Times New Roman"/>
          <w:sz w:val="28"/>
          <w:szCs w:val="28"/>
          <w:lang w:val="uk-UA"/>
        </w:rPr>
        <w:t>р. №</w:t>
      </w:r>
      <w:r w:rsidRPr="00FF1663">
        <w:rPr>
          <w:rFonts w:eastAsia="Calibri" w:cs="Times New Roman"/>
          <w:sz w:val="28"/>
          <w:szCs w:val="28"/>
          <w:lang w:val="en-US"/>
        </w:rPr>
        <w:t> </w:t>
      </w:r>
      <w:r w:rsidRPr="00FF1663">
        <w:rPr>
          <w:rFonts w:eastAsia="Calibri" w:cs="Times New Roman"/>
          <w:sz w:val="28"/>
          <w:szCs w:val="28"/>
          <w:lang w:val="uk-UA"/>
        </w:rPr>
        <w:t xml:space="preserve">886 </w:t>
      </w:r>
      <w:r w:rsidRPr="00FF1663">
        <w:rPr>
          <w:rFonts w:eastAsia="Calibri" w:cs="Times New Roman"/>
          <w:sz w:val="28"/>
          <w:szCs w:val="28"/>
        </w:rPr>
        <w:t>(</w:t>
      </w:r>
      <w:r w:rsidRPr="00FF1663">
        <w:rPr>
          <w:rFonts w:eastAsia="Calibri" w:cs="Times New Roman"/>
          <w:sz w:val="28"/>
          <w:szCs w:val="28"/>
          <w:lang w:val="uk-UA"/>
        </w:rPr>
        <w:t>дата оновлення: 28.10.2015 р.</w:t>
      </w:r>
      <w:r w:rsidRPr="00FF1663">
        <w:rPr>
          <w:rFonts w:eastAsia="Calibri" w:cs="Times New Roman"/>
          <w:sz w:val="28"/>
          <w:szCs w:val="28"/>
        </w:rPr>
        <w:t>)</w:t>
      </w:r>
      <w:r w:rsidRPr="00FF1663">
        <w:rPr>
          <w:rFonts w:eastAsia="Calibri" w:cs="Times New Roman"/>
          <w:sz w:val="28"/>
          <w:szCs w:val="28"/>
          <w:lang w:val="uk-UA"/>
        </w:rPr>
        <w:t>. URL: http://zakon3.rada.gov.ua/laws/show/886-2015-%D0%BF (дата звернення: 28.03.2019).</w:t>
      </w:r>
    </w:p>
    <w:p w14:paraId="17C7685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участь громадян в охороні громадського порядку і державного кордону: Закон України від 22.06.2000 р. № 1835-III </w:t>
      </w:r>
      <w:r w:rsidRPr="00500E4E">
        <w:rPr>
          <w:rFonts w:eastAsia="Calibri" w:cs="Times New Roman"/>
          <w:sz w:val="28"/>
          <w:szCs w:val="28"/>
        </w:rPr>
        <w:t>(</w:t>
      </w:r>
      <w:r w:rsidRPr="00500E4E">
        <w:rPr>
          <w:rFonts w:eastAsia="Calibri" w:cs="Times New Roman"/>
          <w:sz w:val="28"/>
          <w:szCs w:val="28"/>
          <w:lang w:val="uk-UA"/>
        </w:rPr>
        <w:t>дата оновлення: 04.11.2018</w:t>
      </w:r>
      <w:r w:rsidRPr="00500E4E">
        <w:rPr>
          <w:rFonts w:eastAsia="Calibri" w:cs="Times New Roman"/>
          <w:sz w:val="28"/>
          <w:szCs w:val="28"/>
          <w:lang w:val="en-US"/>
        </w:rPr>
        <w:t> </w:t>
      </w:r>
      <w:r w:rsidRPr="00500E4E">
        <w:rPr>
          <w:rFonts w:eastAsia="Calibri" w:cs="Times New Roman"/>
          <w:sz w:val="28"/>
          <w:szCs w:val="28"/>
        </w:rPr>
        <w:t>р.)</w:t>
      </w:r>
      <w:r w:rsidRPr="00500E4E">
        <w:rPr>
          <w:rFonts w:eastAsia="Calibri" w:cs="Times New Roman"/>
          <w:sz w:val="28"/>
          <w:szCs w:val="28"/>
          <w:lang w:val="uk-UA"/>
        </w:rPr>
        <w:t>. URL: https://zakon.rada.gov.ua/laws/show/1835-14 (дата звернення: 13.01.2019).</w:t>
      </w:r>
    </w:p>
    <w:p w14:paraId="57F99F6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 центральні органи виконавчої влади: Закон України від 17.03.2011 р. № 3166-VI </w:t>
      </w:r>
      <w:r w:rsidRPr="00500E4E">
        <w:rPr>
          <w:rFonts w:eastAsia="Calibri" w:cs="Times New Roman"/>
          <w:sz w:val="28"/>
          <w:szCs w:val="28"/>
        </w:rPr>
        <w:t>(</w:t>
      </w:r>
      <w:r w:rsidRPr="00500E4E">
        <w:rPr>
          <w:rFonts w:eastAsia="Calibri" w:cs="Times New Roman"/>
          <w:sz w:val="28"/>
          <w:szCs w:val="28"/>
          <w:lang w:val="uk-UA"/>
        </w:rPr>
        <w:t xml:space="preserve">дата оновлення: </w:t>
      </w:r>
      <w:r>
        <w:rPr>
          <w:rFonts w:eastAsia="Calibri" w:cs="Times New Roman"/>
          <w:sz w:val="28"/>
          <w:szCs w:val="28"/>
          <w:lang w:val="uk-UA"/>
        </w:rPr>
        <w:t>14</w:t>
      </w:r>
      <w:r w:rsidRPr="00500E4E">
        <w:rPr>
          <w:rFonts w:eastAsia="Calibri" w:cs="Times New Roman"/>
          <w:sz w:val="28"/>
          <w:szCs w:val="28"/>
          <w:lang w:val="uk-UA"/>
        </w:rPr>
        <w:t>.01.20</w:t>
      </w:r>
      <w:r>
        <w:rPr>
          <w:rFonts w:eastAsia="Calibri" w:cs="Times New Roman"/>
          <w:sz w:val="28"/>
          <w:szCs w:val="28"/>
          <w:lang w:val="uk-UA"/>
        </w:rPr>
        <w:t>20</w:t>
      </w:r>
      <w:r w:rsidRPr="00500E4E">
        <w:rPr>
          <w:rFonts w:eastAsia="Calibri" w:cs="Times New Roman"/>
          <w:sz w:val="28"/>
          <w:szCs w:val="28"/>
          <w:lang w:val="en-US"/>
        </w:rPr>
        <w:t> p</w:t>
      </w:r>
      <w:r w:rsidRPr="00500E4E">
        <w:rPr>
          <w:rFonts w:eastAsia="Calibri" w:cs="Times New Roman"/>
          <w:sz w:val="28"/>
          <w:szCs w:val="28"/>
        </w:rPr>
        <w:t>.)</w:t>
      </w:r>
      <w:r w:rsidRPr="00500E4E">
        <w:rPr>
          <w:rFonts w:eastAsia="Calibri" w:cs="Times New Roman"/>
          <w:sz w:val="28"/>
          <w:szCs w:val="28"/>
          <w:lang w:val="uk-UA"/>
        </w:rPr>
        <w:t>. URL: http://zakon2.rada.gov.ua/laws/show/3166-17/print1443105964459820 (дата звернення 28.03.20</w:t>
      </w:r>
      <w:r>
        <w:rPr>
          <w:rFonts w:eastAsia="Calibri" w:cs="Times New Roman"/>
          <w:sz w:val="28"/>
          <w:szCs w:val="28"/>
          <w:lang w:val="uk-UA"/>
        </w:rPr>
        <w:t>20</w:t>
      </w:r>
      <w:r w:rsidRPr="00500E4E">
        <w:rPr>
          <w:rFonts w:eastAsia="Calibri" w:cs="Times New Roman"/>
          <w:sz w:val="28"/>
          <w:szCs w:val="28"/>
          <w:lang w:val="uk-UA"/>
        </w:rPr>
        <w:t>).</w:t>
      </w:r>
    </w:p>
    <w:p w14:paraId="1E65F4B0" w14:textId="77777777" w:rsidR="00AA7B71" w:rsidRPr="009549D0" w:rsidRDefault="00AA7B71" w:rsidP="00AA7B71">
      <w:pPr>
        <w:numPr>
          <w:ilvl w:val="0"/>
          <w:numId w:val="29"/>
        </w:numPr>
        <w:tabs>
          <w:tab w:val="left" w:pos="709"/>
          <w:tab w:val="left" w:pos="1134"/>
        </w:tabs>
        <w:spacing w:after="0" w:line="360" w:lineRule="auto"/>
        <w:ind w:left="0" w:firstLine="709"/>
        <w:jc w:val="both"/>
        <w:rPr>
          <w:rFonts w:eastAsia="Calibri" w:cs="Times New Roman"/>
          <w:color w:val="000000" w:themeColor="text1"/>
          <w:sz w:val="28"/>
          <w:szCs w:val="28"/>
          <w:lang w:val="uk-UA"/>
        </w:rPr>
      </w:pPr>
      <w:r w:rsidRPr="00500E4E">
        <w:rPr>
          <w:rFonts w:cs="Times New Roman"/>
          <w:sz w:val="28"/>
          <w:szCs w:val="28"/>
          <w:lang w:val="uk-UA"/>
        </w:rPr>
        <w:t>Про</w:t>
      </w:r>
      <w:r>
        <w:rPr>
          <w:rFonts w:cs="Times New Roman"/>
          <w:sz w:val="28"/>
          <w:szCs w:val="28"/>
          <w:lang w:val="uk-UA"/>
        </w:rPr>
        <w:t xml:space="preserve"> проект закону про</w:t>
      </w:r>
      <w:r w:rsidRPr="00500E4E">
        <w:rPr>
          <w:rFonts w:cs="Times New Roman"/>
          <w:sz w:val="28"/>
          <w:szCs w:val="28"/>
          <w:lang w:val="uk-UA"/>
        </w:rPr>
        <w:t xml:space="preserve"> центральні органи виконавчої влади</w:t>
      </w:r>
      <w:r>
        <w:rPr>
          <w:rFonts w:cs="Times New Roman"/>
          <w:sz w:val="28"/>
          <w:szCs w:val="28"/>
          <w:lang w:val="uk-UA"/>
        </w:rPr>
        <w:t xml:space="preserve"> / Офіційний сайт Міністерства юстиції України.</w:t>
      </w:r>
      <w:r w:rsidRPr="00500E4E">
        <w:rPr>
          <w:rFonts w:cs="Times New Roman"/>
          <w:sz w:val="28"/>
          <w:szCs w:val="28"/>
          <w:lang w:val="uk-UA"/>
        </w:rPr>
        <w:t xml:space="preserve"> URL:</w:t>
      </w:r>
      <w:r w:rsidRPr="00500E4E">
        <w:rPr>
          <w:rFonts w:cs="Times New Roman"/>
          <w:sz w:val="28"/>
          <w:szCs w:val="28"/>
        </w:rPr>
        <w:t xml:space="preserve"> </w:t>
      </w:r>
      <w:hyperlink r:id="rId33" w:history="1">
        <w:r w:rsidRPr="009549D0">
          <w:rPr>
            <w:rStyle w:val="ab"/>
            <w:color w:val="000000" w:themeColor="text1"/>
            <w:sz w:val="28"/>
            <w:szCs w:val="28"/>
            <w:u w:val="none"/>
            <w:lang w:val="uk-UA"/>
          </w:rPr>
          <w:t>https://minjust.gov.ua/m/str_10739</w:t>
        </w:r>
      </w:hyperlink>
      <w:r w:rsidRPr="009549D0">
        <w:rPr>
          <w:rFonts w:cs="Times New Roman"/>
          <w:color w:val="000000" w:themeColor="text1"/>
          <w:sz w:val="28"/>
          <w:szCs w:val="28"/>
          <w:lang w:val="uk-UA"/>
        </w:rPr>
        <w:t xml:space="preserve"> (дата звернення: 20.08.2019).</w:t>
      </w:r>
    </w:p>
    <w:p w14:paraId="4868C07B" w14:textId="77777777" w:rsidR="00AA7B71" w:rsidRPr="002452C3"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Програма діяльності Кабінету Міністрів України: схвалена постановою Верховної Ради України від 11.12.2014 р. № 26-VIII. URL: http://zakon5.rada.gov.ua/laws/show/26-19/print1463403856773386 (дата </w:t>
      </w:r>
      <w:proofErr w:type="spellStart"/>
      <w:r w:rsidRPr="00500E4E">
        <w:rPr>
          <w:rFonts w:eastAsia="Calibri" w:cs="Times New Roman"/>
          <w:sz w:val="28"/>
          <w:szCs w:val="28"/>
          <w:lang w:val="uk-UA"/>
        </w:rPr>
        <w:t>звернен</w:t>
      </w:r>
      <w:proofErr w:type="spellEnd"/>
      <w:r>
        <w:rPr>
          <w:rFonts w:eastAsia="Calibri" w:cs="Times New Roman"/>
          <w:sz w:val="28"/>
          <w:szCs w:val="28"/>
          <w:lang w:val="uk-UA"/>
        </w:rPr>
        <w:t>-</w:t>
      </w:r>
      <w:r w:rsidRPr="002452C3">
        <w:rPr>
          <w:rFonts w:eastAsia="Calibri" w:cs="Times New Roman"/>
          <w:sz w:val="28"/>
          <w:szCs w:val="28"/>
          <w:lang w:val="uk-UA"/>
        </w:rPr>
        <w:t xml:space="preserve">ня: 26.08.2016). </w:t>
      </w:r>
    </w:p>
    <w:p w14:paraId="75ACFF8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Прокопенко О. Ю. Діяльність органів Національної поліції України як суб’єкта забезпечення правопорядку у регіоні: адміністративно-правові засади : монографія. Харків: В справі, 2016. 448 с.</w:t>
      </w:r>
    </w:p>
    <w:p w14:paraId="08D3DDE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Проневич</w:t>
      </w:r>
      <w:proofErr w:type="spellEnd"/>
      <w:r w:rsidRPr="00500E4E">
        <w:rPr>
          <w:rFonts w:eastAsia="Calibri" w:cs="Times New Roman"/>
          <w:sz w:val="28"/>
          <w:szCs w:val="28"/>
          <w:lang w:val="uk-UA"/>
        </w:rPr>
        <w:t xml:space="preserve"> О. С. Німецька та польська моделі партнерської взаємодії поліції та населення на локальному рівні. </w:t>
      </w:r>
      <w:r w:rsidRPr="00500E4E">
        <w:rPr>
          <w:rFonts w:eastAsia="Calibri" w:cs="Times New Roman"/>
          <w:i/>
          <w:sz w:val="28"/>
          <w:szCs w:val="28"/>
          <w:lang w:val="uk-UA"/>
        </w:rPr>
        <w:t>Форум права.</w:t>
      </w:r>
      <w:r w:rsidRPr="00500E4E">
        <w:rPr>
          <w:rFonts w:eastAsia="Calibri" w:cs="Times New Roman"/>
          <w:sz w:val="28"/>
          <w:szCs w:val="28"/>
          <w:lang w:val="uk-UA"/>
        </w:rPr>
        <w:t xml:space="preserve"> 2011. № 4. С. 600–606. </w:t>
      </w:r>
      <w:r w:rsidRPr="00500E4E">
        <w:rPr>
          <w:rFonts w:eastAsia="Calibri" w:cs="Times New Roman"/>
          <w:sz w:val="28"/>
          <w:szCs w:val="28"/>
          <w:lang w:val="uk-UA"/>
        </w:rPr>
        <w:lastRenderedPageBreak/>
        <w:t xml:space="preserve">URL: </w:t>
      </w:r>
      <w:hyperlink r:id="rId34" w:history="1">
        <w:r w:rsidRPr="007004B2">
          <w:rPr>
            <w:rStyle w:val="ab"/>
            <w:rFonts w:eastAsia="Calibri"/>
            <w:color w:val="000000" w:themeColor="text1"/>
            <w:sz w:val="28"/>
            <w:szCs w:val="28"/>
            <w:u w:val="none"/>
            <w:lang w:val="uk-UA"/>
          </w:rPr>
          <w:t>http://www.nbuv.gov.ua/e-journals/FP/2011-4/11pocnlr.pdf</w:t>
        </w:r>
      </w:hyperlink>
      <w:r w:rsidRPr="007004B2">
        <w:rPr>
          <w:rFonts w:eastAsia="Calibri" w:cs="Times New Roman"/>
          <w:color w:val="000000" w:themeColor="text1"/>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 xml:space="preserve">дата звернення: </w:t>
      </w:r>
      <w:r w:rsidRPr="007004B2">
        <w:rPr>
          <w:rFonts w:eastAsia="Calibri" w:cs="Times New Roman"/>
          <w:color w:val="000000" w:themeColor="text1"/>
          <w:sz w:val="28"/>
          <w:szCs w:val="28"/>
          <w:lang w:val="uk-UA"/>
        </w:rPr>
        <w:t>03.01.2018</w:t>
      </w:r>
      <w:r w:rsidRPr="007004B2">
        <w:rPr>
          <w:rFonts w:eastAsia="Calibri" w:cs="Times New Roman"/>
          <w:color w:val="000000" w:themeColor="text1"/>
          <w:sz w:val="28"/>
          <w:szCs w:val="28"/>
        </w:rPr>
        <w:t>).</w:t>
      </w:r>
    </w:p>
    <w:p w14:paraId="42F3895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Проневич</w:t>
      </w:r>
      <w:proofErr w:type="spellEnd"/>
      <w:r w:rsidRPr="00500E4E">
        <w:rPr>
          <w:rFonts w:eastAsia="Calibri" w:cs="Times New Roman"/>
          <w:sz w:val="28"/>
          <w:szCs w:val="28"/>
          <w:lang w:val="uk-UA"/>
        </w:rPr>
        <w:t xml:space="preserve"> О. С. Організаційно – правові засади діяльності поліції (міліції) Німеччини, Польщі та України: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д-ра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Харків, 2011. 445 с.</w:t>
      </w:r>
    </w:p>
    <w:p w14:paraId="13E93DA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Проневич</w:t>
      </w:r>
      <w:proofErr w:type="spellEnd"/>
      <w:r w:rsidRPr="00500E4E">
        <w:rPr>
          <w:rFonts w:eastAsia="Calibri" w:cs="Times New Roman"/>
          <w:sz w:val="28"/>
          <w:szCs w:val="28"/>
          <w:lang w:val="uk-UA"/>
        </w:rPr>
        <w:t xml:space="preserve"> О. С. Поняття «поліція» («міліція») в адміністративному (поліцейському) праві сучасних держав. </w:t>
      </w:r>
      <w:r w:rsidRPr="00500E4E">
        <w:rPr>
          <w:rFonts w:eastAsia="Calibri" w:cs="Times New Roman"/>
          <w:i/>
          <w:sz w:val="28"/>
          <w:szCs w:val="28"/>
          <w:lang w:val="uk-UA"/>
        </w:rPr>
        <w:t xml:space="preserve">Вісник Харківського національного університету внутрішніх справ. </w:t>
      </w:r>
      <w:r w:rsidRPr="00500E4E">
        <w:rPr>
          <w:rFonts w:eastAsia="Calibri" w:cs="Times New Roman"/>
          <w:sz w:val="28"/>
          <w:szCs w:val="28"/>
          <w:lang w:val="uk-UA"/>
        </w:rPr>
        <w:t>2011. № 3. С. 249–257.</w:t>
      </w:r>
    </w:p>
    <w:p w14:paraId="75EE0D9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Проневич</w:t>
      </w:r>
      <w:proofErr w:type="spellEnd"/>
      <w:r w:rsidRPr="00500E4E">
        <w:rPr>
          <w:rFonts w:eastAsia="Calibri" w:cs="Times New Roman"/>
          <w:sz w:val="28"/>
          <w:szCs w:val="28"/>
          <w:lang w:val="uk-UA"/>
        </w:rPr>
        <w:t xml:space="preserve"> О. С. Принципи діяльності поліції (міліції) в поліцейському праві сучасних зарубіжних країн. </w:t>
      </w:r>
      <w:r w:rsidRPr="00500E4E">
        <w:rPr>
          <w:rFonts w:eastAsia="Calibri" w:cs="Times New Roman"/>
          <w:i/>
          <w:sz w:val="28"/>
          <w:szCs w:val="28"/>
          <w:lang w:val="uk-UA"/>
        </w:rPr>
        <w:t xml:space="preserve">Проблеми правознавства та правоохоронної діяльності. </w:t>
      </w:r>
      <w:r w:rsidRPr="00500E4E">
        <w:rPr>
          <w:rFonts w:eastAsia="Calibri" w:cs="Times New Roman"/>
          <w:sz w:val="28"/>
          <w:szCs w:val="28"/>
          <w:lang w:val="uk-UA"/>
        </w:rPr>
        <w:t>2009. № 2. С. 191–205. URL</w:t>
      </w:r>
      <w:r w:rsidRPr="007004B2">
        <w:rPr>
          <w:rFonts w:eastAsia="Calibri" w:cs="Times New Roman"/>
          <w:color w:val="000000" w:themeColor="text1"/>
          <w:sz w:val="28"/>
          <w:szCs w:val="28"/>
          <w:lang w:val="uk-UA"/>
        </w:rPr>
        <w:t xml:space="preserve">: </w:t>
      </w:r>
      <w:hyperlink r:id="rId35" w:history="1">
        <w:r w:rsidRPr="007004B2">
          <w:rPr>
            <w:rStyle w:val="ab"/>
            <w:rFonts w:eastAsia="Calibri"/>
            <w:color w:val="000000" w:themeColor="text1"/>
            <w:sz w:val="28"/>
            <w:szCs w:val="28"/>
            <w:u w:val="none"/>
            <w:lang w:val="uk-UA"/>
          </w:rPr>
          <w:t>http://www.nbuv.gov.ua/</w:t>
        </w:r>
      </w:hyperlink>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old_jrn</w:t>
      </w:r>
      <w:proofErr w:type="spellEnd"/>
      <w:r w:rsidRPr="00500E4E">
        <w:rPr>
          <w:rFonts w:eastAsia="Calibri" w:cs="Times New Roman"/>
          <w:sz w:val="28"/>
          <w:szCs w:val="28"/>
          <w:lang w:val="uk-UA"/>
        </w:rPr>
        <w:t>/</w:t>
      </w:r>
      <w:proofErr w:type="spellStart"/>
      <w:r w:rsidRPr="00500E4E">
        <w:rPr>
          <w:rFonts w:eastAsia="Calibri" w:cs="Times New Roman"/>
          <w:sz w:val="28"/>
          <w:szCs w:val="28"/>
          <w:lang w:val="uk-UA"/>
        </w:rPr>
        <w:t>Soc_Gum</w:t>
      </w:r>
      <w:proofErr w:type="spellEnd"/>
      <w:r w:rsidRPr="00500E4E">
        <w:rPr>
          <w:rFonts w:eastAsia="Calibri" w:cs="Times New Roman"/>
          <w:sz w:val="28"/>
          <w:szCs w:val="28"/>
          <w:lang w:val="uk-UA"/>
        </w:rPr>
        <w:t>/</w:t>
      </w:r>
      <w:proofErr w:type="spellStart"/>
      <w:r w:rsidRPr="00500E4E">
        <w:rPr>
          <w:rFonts w:eastAsia="Calibri" w:cs="Times New Roman"/>
          <w:sz w:val="28"/>
          <w:szCs w:val="28"/>
          <w:lang w:val="uk-UA"/>
        </w:rPr>
        <w:t>pppd</w:t>
      </w:r>
      <w:proofErr w:type="spellEnd"/>
      <w:r w:rsidRPr="00500E4E">
        <w:rPr>
          <w:rFonts w:eastAsia="Calibri" w:cs="Times New Roman"/>
          <w:sz w:val="28"/>
          <w:szCs w:val="28"/>
          <w:lang w:val="uk-UA"/>
        </w:rPr>
        <w:t>/2009_2/19.%20Pronevich.pdf (дата звернення 20.11.2016).</w:t>
      </w:r>
    </w:p>
    <w:p w14:paraId="488C84B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Проневич</w:t>
      </w:r>
      <w:proofErr w:type="spellEnd"/>
      <w:r w:rsidRPr="00500E4E">
        <w:rPr>
          <w:rFonts w:eastAsia="Calibri" w:cs="Times New Roman"/>
          <w:sz w:val="28"/>
          <w:szCs w:val="28"/>
          <w:lang w:val="uk-UA"/>
        </w:rPr>
        <w:t xml:space="preserve"> О. С. </w:t>
      </w:r>
      <w:proofErr w:type="spellStart"/>
      <w:r w:rsidRPr="00500E4E">
        <w:rPr>
          <w:rFonts w:eastAsia="Calibri" w:cs="Times New Roman"/>
          <w:sz w:val="28"/>
          <w:szCs w:val="28"/>
          <w:lang w:val="uk-UA"/>
        </w:rPr>
        <w:t>Проактивна</w:t>
      </w:r>
      <w:proofErr w:type="spellEnd"/>
      <w:r w:rsidRPr="00500E4E">
        <w:rPr>
          <w:rFonts w:eastAsia="Calibri" w:cs="Times New Roman"/>
          <w:sz w:val="28"/>
          <w:szCs w:val="28"/>
          <w:lang w:val="uk-UA"/>
        </w:rPr>
        <w:t xml:space="preserve"> діяльність поліції (міліції) як складова сучасної парадигми охорони правопорядку. </w:t>
      </w:r>
      <w:r w:rsidRPr="00500E4E">
        <w:rPr>
          <w:rFonts w:eastAsia="Calibri" w:cs="Times New Roman"/>
          <w:i/>
          <w:sz w:val="28"/>
          <w:szCs w:val="28"/>
          <w:lang w:val="uk-UA"/>
        </w:rPr>
        <w:t>Форум права:</w:t>
      </w:r>
      <w:r w:rsidRPr="00500E4E">
        <w:rPr>
          <w:rFonts w:eastAsia="Calibri" w:cs="Times New Roman"/>
          <w:sz w:val="28"/>
          <w:szCs w:val="28"/>
          <w:lang w:val="uk-UA"/>
        </w:rPr>
        <w:t xml:space="preserve"> наук. журнал </w:t>
      </w:r>
      <w:r w:rsidRPr="00500E4E">
        <w:rPr>
          <w:rFonts w:eastAsia="Calibri" w:cs="Times New Roman"/>
          <w:sz w:val="28"/>
          <w:szCs w:val="28"/>
        </w:rPr>
        <w:t>(</w:t>
      </w:r>
      <w:r w:rsidRPr="00500E4E">
        <w:rPr>
          <w:rFonts w:eastAsia="Calibri" w:cs="Times New Roman"/>
          <w:sz w:val="28"/>
          <w:szCs w:val="28"/>
          <w:lang w:val="uk-UA"/>
        </w:rPr>
        <w:t>електронне наук. фахове видання</w:t>
      </w:r>
      <w:r w:rsidRPr="00500E4E">
        <w:rPr>
          <w:rFonts w:eastAsia="Calibri" w:cs="Times New Roman"/>
          <w:sz w:val="28"/>
          <w:szCs w:val="28"/>
        </w:rPr>
        <w:t>)</w:t>
      </w:r>
      <w:r w:rsidRPr="00500E4E">
        <w:rPr>
          <w:rFonts w:eastAsia="Calibri" w:cs="Times New Roman"/>
          <w:sz w:val="28"/>
          <w:szCs w:val="28"/>
          <w:lang w:val="uk-UA"/>
        </w:rPr>
        <w:t>. ХНУВС, 2011. № 3. С. 639–643.</w:t>
      </w:r>
    </w:p>
    <w:p w14:paraId="51CB5989" w14:textId="77777777" w:rsidR="00AA7B71" w:rsidRPr="007004B2"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Раевский</w:t>
      </w:r>
      <w:r>
        <w:rPr>
          <w:rFonts w:eastAsia="Calibri" w:cs="Times New Roman"/>
          <w:sz w:val="28"/>
          <w:szCs w:val="28"/>
          <w:lang w:val="uk-UA"/>
        </w:rPr>
        <w:t xml:space="preserve"> </w:t>
      </w:r>
      <w:r w:rsidRPr="00500E4E">
        <w:rPr>
          <w:rFonts w:eastAsia="Calibri" w:cs="Times New Roman"/>
          <w:sz w:val="28"/>
          <w:szCs w:val="28"/>
        </w:rPr>
        <w:t>П.А., Пархоменко</w:t>
      </w:r>
      <w:r>
        <w:rPr>
          <w:rFonts w:eastAsia="Calibri" w:cs="Times New Roman"/>
          <w:sz w:val="28"/>
          <w:szCs w:val="28"/>
          <w:lang w:val="uk-UA"/>
        </w:rPr>
        <w:t xml:space="preserve"> </w:t>
      </w:r>
      <w:r w:rsidRPr="00500E4E">
        <w:rPr>
          <w:rFonts w:eastAsia="Calibri" w:cs="Times New Roman"/>
          <w:sz w:val="28"/>
          <w:szCs w:val="28"/>
        </w:rPr>
        <w:t>С.</w:t>
      </w:r>
      <w:r>
        <w:rPr>
          <w:rFonts w:eastAsia="Calibri" w:cs="Times New Roman"/>
          <w:sz w:val="28"/>
          <w:szCs w:val="28"/>
          <w:lang w:val="uk-UA"/>
        </w:rPr>
        <w:t xml:space="preserve"> </w:t>
      </w:r>
      <w:r w:rsidRPr="00500E4E">
        <w:rPr>
          <w:rFonts w:eastAsia="Calibri" w:cs="Times New Roman"/>
          <w:sz w:val="28"/>
          <w:szCs w:val="28"/>
        </w:rPr>
        <w:t>А. Организация</w:t>
      </w:r>
      <w:r>
        <w:rPr>
          <w:rFonts w:eastAsia="Calibri" w:cs="Times New Roman"/>
          <w:sz w:val="28"/>
          <w:szCs w:val="28"/>
          <w:lang w:val="uk-UA"/>
        </w:rPr>
        <w:t xml:space="preserve"> </w:t>
      </w:r>
      <w:r w:rsidRPr="00500E4E">
        <w:rPr>
          <w:rFonts w:eastAsia="Calibri" w:cs="Times New Roman"/>
          <w:sz w:val="28"/>
          <w:szCs w:val="28"/>
        </w:rPr>
        <w:t>правоохранительной</w:t>
      </w:r>
      <w:r w:rsidRPr="007004B2">
        <w:rPr>
          <w:rFonts w:eastAsia="Calibri" w:cs="Times New Roman"/>
          <w:sz w:val="28"/>
          <w:szCs w:val="28"/>
        </w:rPr>
        <w:t xml:space="preserve"> системы в некоторых федеративных странах мира</w:t>
      </w:r>
      <w:r w:rsidRPr="007004B2">
        <w:rPr>
          <w:rFonts w:eastAsia="Calibri" w:cs="Times New Roman"/>
          <w:sz w:val="28"/>
          <w:szCs w:val="28"/>
          <w:lang w:val="uk-UA"/>
        </w:rPr>
        <w:t>:</w:t>
      </w:r>
      <w:r w:rsidRPr="007004B2">
        <w:rPr>
          <w:rFonts w:eastAsia="Calibri" w:cs="Times New Roman"/>
          <w:sz w:val="28"/>
          <w:szCs w:val="28"/>
        </w:rPr>
        <w:t xml:space="preserve"> Информационно-справочные материалы. </w:t>
      </w:r>
      <w:r w:rsidRPr="007004B2">
        <w:rPr>
          <w:rFonts w:eastAsia="Calibri" w:cs="Times New Roman"/>
          <w:sz w:val="28"/>
          <w:szCs w:val="28"/>
          <w:lang w:val="uk-UA"/>
        </w:rPr>
        <w:t>36 с. URL</w:t>
      </w:r>
      <w:r w:rsidRPr="009741EB">
        <w:rPr>
          <w:rFonts w:eastAsia="Calibri" w:cs="Times New Roman"/>
          <w:color w:val="000000" w:themeColor="text1"/>
          <w:sz w:val="28"/>
          <w:szCs w:val="28"/>
          <w:lang w:val="uk-UA"/>
        </w:rPr>
        <w:t xml:space="preserve">: </w:t>
      </w:r>
      <w:hyperlink r:id="rId36" w:history="1">
        <w:r w:rsidRPr="009741EB">
          <w:rPr>
            <w:rStyle w:val="ab"/>
            <w:rFonts w:eastAsia="Calibri"/>
            <w:color w:val="000000" w:themeColor="text1"/>
            <w:sz w:val="28"/>
            <w:szCs w:val="28"/>
            <w:u w:val="none"/>
            <w:lang w:val="uk-UA"/>
          </w:rPr>
          <w:t xml:space="preserve">https://komitetgi.ru/upload/ </w:t>
        </w:r>
        <w:proofErr w:type="spellStart"/>
        <w:r w:rsidRPr="009741EB">
          <w:rPr>
            <w:rStyle w:val="ab"/>
            <w:rFonts w:eastAsia="Calibri"/>
            <w:color w:val="000000" w:themeColor="text1"/>
            <w:sz w:val="28"/>
            <w:szCs w:val="28"/>
            <w:u w:val="none"/>
            <w:lang w:val="uk-UA"/>
          </w:rPr>
          <w:t>iblock</w:t>
        </w:r>
        <w:proofErr w:type="spellEnd"/>
        <w:r w:rsidRPr="009741EB">
          <w:rPr>
            <w:rStyle w:val="ab"/>
            <w:rFonts w:eastAsia="Calibri"/>
            <w:color w:val="000000" w:themeColor="text1"/>
            <w:sz w:val="28"/>
            <w:szCs w:val="28"/>
            <w:u w:val="none"/>
            <w:lang w:val="uk-UA"/>
          </w:rPr>
          <w:t>/538/538b9dcf40eca849375fa5f15da10d26.pdf</w:t>
        </w:r>
      </w:hyperlink>
      <w:r w:rsidRPr="009741EB">
        <w:rPr>
          <w:rFonts w:eastAsia="Calibri" w:cs="Times New Roman"/>
          <w:color w:val="000000" w:themeColor="text1"/>
          <w:sz w:val="28"/>
          <w:szCs w:val="28"/>
          <w:lang w:val="uk-UA"/>
        </w:rPr>
        <w:t xml:space="preserve"> </w:t>
      </w:r>
      <w:r w:rsidRPr="007004B2">
        <w:rPr>
          <w:rFonts w:eastAsia="Calibri" w:cs="Times New Roman"/>
          <w:sz w:val="28"/>
          <w:szCs w:val="28"/>
        </w:rPr>
        <w:t>(</w:t>
      </w:r>
      <w:r w:rsidRPr="007004B2">
        <w:rPr>
          <w:rFonts w:eastAsia="Calibri" w:cs="Times New Roman"/>
          <w:sz w:val="28"/>
          <w:szCs w:val="28"/>
          <w:lang w:val="uk-UA"/>
        </w:rPr>
        <w:t>дата звернення:</w:t>
      </w:r>
      <w:r>
        <w:rPr>
          <w:rFonts w:eastAsia="Calibri" w:cs="Times New Roman"/>
          <w:sz w:val="28"/>
          <w:szCs w:val="28"/>
          <w:lang w:val="uk-UA"/>
        </w:rPr>
        <w:t xml:space="preserve"> </w:t>
      </w:r>
      <w:r w:rsidRPr="006561AD">
        <w:rPr>
          <w:rFonts w:eastAsia="Calibri" w:cs="Times New Roman"/>
          <w:color w:val="000000" w:themeColor="text1"/>
          <w:sz w:val="28"/>
          <w:szCs w:val="28"/>
          <w:lang w:val="uk-UA"/>
        </w:rPr>
        <w:t>11.06.2017</w:t>
      </w:r>
      <w:r w:rsidRPr="006561AD">
        <w:rPr>
          <w:rFonts w:eastAsia="Calibri" w:cs="Times New Roman"/>
          <w:color w:val="000000" w:themeColor="text1"/>
          <w:sz w:val="28"/>
          <w:szCs w:val="28"/>
        </w:rPr>
        <w:t>).</w:t>
      </w:r>
    </w:p>
    <w:p w14:paraId="0136B17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Реформа поліції. URL: </w:t>
      </w:r>
      <w:r w:rsidRPr="009741EB">
        <w:rPr>
          <w:rFonts w:eastAsia="Calibri" w:cs="Times New Roman"/>
          <w:sz w:val="28"/>
          <w:szCs w:val="28"/>
          <w:lang w:val="uk-UA"/>
        </w:rPr>
        <w:t>http://police-reform.org/files/docs/</w:t>
      </w:r>
      <w:r w:rsidRPr="006561AD">
        <w:rPr>
          <w:rFonts w:eastAsia="Calibri" w:cs="Times New Roman"/>
          <w:color w:val="000000" w:themeColor="text1"/>
          <w:sz w:val="28"/>
          <w:szCs w:val="28"/>
          <w:lang w:val="uk-UA"/>
        </w:rPr>
        <w:t xml:space="preserve"> </w:t>
      </w:r>
      <w:r w:rsidRPr="00500E4E">
        <w:rPr>
          <w:rFonts w:eastAsia="Calibri" w:cs="Times New Roman"/>
          <w:sz w:val="28"/>
          <w:szCs w:val="28"/>
          <w:lang w:val="uk-UA"/>
        </w:rPr>
        <w:t>1437756952.pdf (дата звернення: 26.08.2016).</w:t>
      </w:r>
    </w:p>
    <w:p w14:paraId="2A41F94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Реформування поліції в країнах Центральної і Східної Європи: процес і прогрес / за ред. М. </w:t>
      </w:r>
      <w:proofErr w:type="spellStart"/>
      <w:r w:rsidRPr="00500E4E">
        <w:rPr>
          <w:rFonts w:eastAsia="Calibri" w:cs="Times New Roman"/>
          <w:sz w:val="28"/>
          <w:szCs w:val="28"/>
          <w:lang w:val="uk-UA"/>
        </w:rPr>
        <w:t>Капаріні</w:t>
      </w:r>
      <w:proofErr w:type="spellEnd"/>
      <w:r w:rsidRPr="00500E4E">
        <w:rPr>
          <w:rFonts w:eastAsia="Calibri" w:cs="Times New Roman"/>
          <w:sz w:val="28"/>
          <w:szCs w:val="28"/>
          <w:lang w:val="uk-UA"/>
        </w:rPr>
        <w:t>, О. </w:t>
      </w:r>
      <w:proofErr w:type="spellStart"/>
      <w:r w:rsidRPr="00500E4E">
        <w:rPr>
          <w:rFonts w:eastAsia="Calibri" w:cs="Times New Roman"/>
          <w:sz w:val="28"/>
          <w:szCs w:val="28"/>
          <w:lang w:val="uk-UA"/>
        </w:rPr>
        <w:t>Мареніна</w:t>
      </w:r>
      <w:proofErr w:type="spellEnd"/>
      <w:r w:rsidRPr="00500E4E">
        <w:rPr>
          <w:rFonts w:eastAsia="Calibri" w:cs="Times New Roman"/>
          <w:sz w:val="28"/>
          <w:szCs w:val="28"/>
          <w:lang w:val="uk-UA"/>
        </w:rPr>
        <w:t xml:space="preserve">. Київ: </w:t>
      </w:r>
      <w:proofErr w:type="spellStart"/>
      <w:r w:rsidRPr="00500E4E">
        <w:rPr>
          <w:rFonts w:eastAsia="Calibri" w:cs="Times New Roman"/>
          <w:sz w:val="28"/>
          <w:szCs w:val="28"/>
          <w:lang w:val="uk-UA"/>
        </w:rPr>
        <w:t>Задруга</w:t>
      </w:r>
      <w:proofErr w:type="spellEnd"/>
      <w:r w:rsidRPr="00500E4E">
        <w:rPr>
          <w:rFonts w:eastAsia="Calibri" w:cs="Times New Roman"/>
          <w:sz w:val="28"/>
          <w:szCs w:val="28"/>
          <w:lang w:val="uk-UA"/>
        </w:rPr>
        <w:t>, 2005. 296 с.</w:t>
      </w:r>
    </w:p>
    <w:p w14:paraId="40048EE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Рєзнікова</w:t>
      </w:r>
      <w:proofErr w:type="spellEnd"/>
      <w:r w:rsidRPr="00500E4E">
        <w:rPr>
          <w:rFonts w:eastAsia="Calibri" w:cs="Times New Roman"/>
          <w:sz w:val="28"/>
          <w:szCs w:val="28"/>
          <w:lang w:val="uk-UA"/>
        </w:rPr>
        <w:t xml:space="preserve"> В. В. Сутність категорії «послуга»: аналіз існуючих концепцій. </w:t>
      </w:r>
      <w:r w:rsidRPr="00500E4E">
        <w:rPr>
          <w:rFonts w:eastAsia="Calibri" w:cs="Times New Roman"/>
          <w:i/>
          <w:sz w:val="28"/>
          <w:szCs w:val="28"/>
          <w:lang w:val="uk-UA"/>
        </w:rPr>
        <w:t>Вісник господарського судочинства.</w:t>
      </w:r>
      <w:r w:rsidRPr="00500E4E">
        <w:rPr>
          <w:rFonts w:eastAsia="Calibri" w:cs="Times New Roman"/>
          <w:sz w:val="28"/>
          <w:szCs w:val="28"/>
          <w:lang w:val="uk-UA"/>
        </w:rPr>
        <w:t xml:space="preserve"> 2009. № 1. С. 58–68.</w:t>
      </w:r>
    </w:p>
    <w:p w14:paraId="09EB1A29" w14:textId="77777777" w:rsidR="00AA7B71" w:rsidRPr="005A73DD" w:rsidRDefault="00AA7B71" w:rsidP="00AA7B71">
      <w:pPr>
        <w:numPr>
          <w:ilvl w:val="0"/>
          <w:numId w:val="29"/>
        </w:numPr>
        <w:tabs>
          <w:tab w:val="left" w:pos="709"/>
          <w:tab w:val="left" w:pos="1134"/>
        </w:tabs>
        <w:spacing w:after="0" w:line="360" w:lineRule="auto"/>
        <w:ind w:left="0" w:firstLine="709"/>
        <w:jc w:val="both"/>
        <w:rPr>
          <w:rFonts w:eastAsia="Calibri" w:cs="Times New Roman"/>
          <w:color w:val="000000" w:themeColor="text1"/>
          <w:sz w:val="28"/>
          <w:szCs w:val="28"/>
          <w:lang w:val="uk-UA"/>
        </w:rPr>
      </w:pPr>
      <w:r w:rsidRPr="00500E4E">
        <w:rPr>
          <w:rFonts w:eastAsia="Calibri" w:cs="Times New Roman"/>
          <w:sz w:val="28"/>
          <w:szCs w:val="28"/>
          <w:lang w:val="uk-UA"/>
        </w:rPr>
        <w:t xml:space="preserve">Рішення щодо України, винесені Європейським судом з прав людини / Офіційний сайт Міністерства юстиції України. URL: </w:t>
      </w:r>
      <w:hyperlink r:id="rId37" w:history="1">
        <w:r w:rsidRPr="005A73DD">
          <w:rPr>
            <w:rStyle w:val="ab"/>
            <w:rFonts w:eastAsia="Calibri"/>
            <w:color w:val="000000" w:themeColor="text1"/>
            <w:sz w:val="28"/>
            <w:szCs w:val="28"/>
            <w:u w:val="none"/>
            <w:lang w:val="uk-UA"/>
          </w:rPr>
          <w:t>http://old.minjust.gov.ua/19614</w:t>
        </w:r>
      </w:hyperlink>
      <w:r w:rsidRPr="005A73DD">
        <w:rPr>
          <w:rFonts w:eastAsia="Calibri" w:cs="Times New Roman"/>
          <w:color w:val="000000" w:themeColor="text1"/>
          <w:sz w:val="28"/>
          <w:szCs w:val="28"/>
          <w:lang w:val="uk-UA"/>
        </w:rPr>
        <w:t xml:space="preserve"> </w:t>
      </w:r>
      <w:r w:rsidRPr="00500E4E">
        <w:rPr>
          <w:rFonts w:eastAsia="Calibri" w:cs="Times New Roman"/>
          <w:sz w:val="28"/>
          <w:szCs w:val="28"/>
          <w:lang w:val="uk-UA"/>
        </w:rPr>
        <w:t xml:space="preserve">(дата звернення: </w:t>
      </w:r>
      <w:r w:rsidRPr="005A73DD">
        <w:rPr>
          <w:rFonts w:eastAsia="Calibri" w:cs="Times New Roman"/>
          <w:color w:val="000000" w:themeColor="text1"/>
          <w:sz w:val="28"/>
          <w:szCs w:val="28"/>
          <w:lang w:val="uk-UA"/>
        </w:rPr>
        <w:t>11.04.2017).</w:t>
      </w:r>
    </w:p>
    <w:p w14:paraId="1B5757C9"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Руководство по демократическим основам полицейской деятельности</w:t>
      </w:r>
      <w:r w:rsidRPr="00500E4E">
        <w:rPr>
          <w:rFonts w:eastAsia="Calibri" w:cs="Times New Roman"/>
          <w:sz w:val="28"/>
          <w:szCs w:val="28"/>
          <w:lang w:val="uk-UA"/>
        </w:rPr>
        <w:t xml:space="preserve"> /</w:t>
      </w:r>
      <w:r w:rsidRPr="00500E4E">
        <w:rPr>
          <w:rFonts w:eastAsia="Calibri" w:cs="Times New Roman"/>
          <w:sz w:val="28"/>
          <w:szCs w:val="28"/>
        </w:rPr>
        <w:t xml:space="preserve"> </w:t>
      </w:r>
      <w:r w:rsidRPr="00500E4E">
        <w:rPr>
          <w:rFonts w:eastAsia="Calibri" w:cs="Times New Roman"/>
          <w:sz w:val="28"/>
          <w:szCs w:val="28"/>
          <w:lang w:val="uk-UA"/>
        </w:rPr>
        <w:t>с</w:t>
      </w:r>
      <w:r w:rsidRPr="00500E4E">
        <w:rPr>
          <w:rFonts w:eastAsia="Calibri" w:cs="Times New Roman"/>
          <w:sz w:val="28"/>
          <w:szCs w:val="28"/>
        </w:rPr>
        <w:t xml:space="preserve">оставлено Старшим полицейским советником при генеральном </w:t>
      </w:r>
      <w:r w:rsidRPr="00500E4E">
        <w:rPr>
          <w:rFonts w:eastAsia="Calibri" w:cs="Times New Roman"/>
          <w:sz w:val="28"/>
          <w:szCs w:val="28"/>
        </w:rPr>
        <w:lastRenderedPageBreak/>
        <w:t xml:space="preserve">секретаре ОБСЕ. </w:t>
      </w:r>
      <w:r w:rsidRPr="00500E4E">
        <w:rPr>
          <w:rFonts w:eastAsia="Calibri" w:cs="Times New Roman"/>
          <w:sz w:val="28"/>
          <w:szCs w:val="28"/>
          <w:lang w:val="uk-UA"/>
        </w:rPr>
        <w:t xml:space="preserve">2-е </w:t>
      </w:r>
      <w:proofErr w:type="spellStart"/>
      <w:r w:rsidRPr="00500E4E">
        <w:rPr>
          <w:rFonts w:eastAsia="Calibri" w:cs="Times New Roman"/>
          <w:sz w:val="28"/>
          <w:szCs w:val="28"/>
          <w:lang w:val="uk-UA"/>
        </w:rPr>
        <w:t>изд</w:t>
      </w:r>
      <w:proofErr w:type="spellEnd"/>
      <w:r w:rsidRPr="00500E4E">
        <w:rPr>
          <w:rFonts w:eastAsia="Calibri" w:cs="Times New Roman"/>
          <w:sz w:val="28"/>
          <w:szCs w:val="28"/>
          <w:lang w:val="uk-UA"/>
        </w:rPr>
        <w:t xml:space="preserve">. </w:t>
      </w:r>
      <w:r w:rsidRPr="00500E4E">
        <w:rPr>
          <w:rFonts w:eastAsia="Calibri" w:cs="Times New Roman"/>
          <w:sz w:val="28"/>
          <w:szCs w:val="28"/>
        </w:rPr>
        <w:t>Вена</w:t>
      </w:r>
      <w:r w:rsidRPr="00500E4E">
        <w:rPr>
          <w:rFonts w:eastAsia="Calibri" w:cs="Times New Roman"/>
          <w:sz w:val="28"/>
          <w:szCs w:val="28"/>
          <w:lang w:val="uk-UA"/>
        </w:rPr>
        <w:t>, 2008. 81 с. URL</w:t>
      </w:r>
      <w:r w:rsidRPr="005A73DD">
        <w:rPr>
          <w:rFonts w:eastAsia="Calibri" w:cs="Times New Roman"/>
          <w:color w:val="000000" w:themeColor="text1"/>
          <w:sz w:val="28"/>
          <w:szCs w:val="28"/>
          <w:lang w:val="uk-UA"/>
        </w:rPr>
        <w:t xml:space="preserve">: </w:t>
      </w:r>
      <w:hyperlink r:id="rId38" w:history="1">
        <w:r w:rsidRPr="005A73DD">
          <w:rPr>
            <w:rStyle w:val="ab"/>
            <w:rFonts w:eastAsia="Calibri"/>
            <w:color w:val="000000" w:themeColor="text1"/>
            <w:sz w:val="28"/>
            <w:szCs w:val="28"/>
            <w:u w:val="none"/>
            <w:lang w:val="uk-UA"/>
          </w:rPr>
          <w:t xml:space="preserve">https://www.osce.org/ </w:t>
        </w:r>
        <w:proofErr w:type="spellStart"/>
        <w:r w:rsidRPr="005A73DD">
          <w:rPr>
            <w:rStyle w:val="ab"/>
            <w:rFonts w:eastAsia="Calibri"/>
            <w:color w:val="000000" w:themeColor="text1"/>
            <w:sz w:val="28"/>
            <w:szCs w:val="28"/>
            <w:u w:val="none"/>
            <w:lang w:val="uk-UA"/>
          </w:rPr>
          <w:t>ru</w:t>
        </w:r>
        <w:proofErr w:type="spellEnd"/>
        <w:r w:rsidRPr="005A73DD">
          <w:rPr>
            <w:rStyle w:val="ab"/>
            <w:rFonts w:eastAsia="Calibri"/>
            <w:color w:val="000000" w:themeColor="text1"/>
            <w:sz w:val="28"/>
            <w:szCs w:val="28"/>
            <w:u w:val="none"/>
            <w:lang w:val="uk-UA"/>
          </w:rPr>
          <w:t>/</w:t>
        </w:r>
        <w:proofErr w:type="spellStart"/>
        <w:r w:rsidRPr="005A73DD">
          <w:rPr>
            <w:rStyle w:val="ab"/>
            <w:rFonts w:eastAsia="Calibri"/>
            <w:color w:val="000000" w:themeColor="text1"/>
            <w:sz w:val="28"/>
            <w:szCs w:val="28"/>
            <w:u w:val="none"/>
            <w:lang w:val="uk-UA"/>
          </w:rPr>
          <w:t>secretariat</w:t>
        </w:r>
        <w:proofErr w:type="spellEnd"/>
        <w:r w:rsidRPr="005A73DD">
          <w:rPr>
            <w:rStyle w:val="ab"/>
            <w:rFonts w:eastAsia="Calibri"/>
            <w:color w:val="000000" w:themeColor="text1"/>
            <w:sz w:val="28"/>
            <w:szCs w:val="28"/>
            <w:u w:val="none"/>
            <w:lang w:val="uk-UA"/>
          </w:rPr>
          <w:t>/23805?download=</w:t>
        </w:r>
        <w:proofErr w:type="spellStart"/>
        <w:r w:rsidRPr="005A73DD">
          <w:rPr>
            <w:rStyle w:val="ab"/>
            <w:rFonts w:eastAsia="Calibri"/>
            <w:color w:val="000000" w:themeColor="text1"/>
            <w:sz w:val="28"/>
            <w:szCs w:val="28"/>
            <w:u w:val="none"/>
            <w:lang w:val="uk-UA"/>
          </w:rPr>
          <w:t>true</w:t>
        </w:r>
        <w:proofErr w:type="spellEnd"/>
      </w:hyperlink>
      <w:r w:rsidRPr="00500E4E">
        <w:rPr>
          <w:rFonts w:eastAsia="Calibri" w:cs="Times New Roman"/>
          <w:sz w:val="28"/>
          <w:szCs w:val="28"/>
          <w:lang w:val="uk-UA"/>
        </w:rPr>
        <w:t xml:space="preserve"> </w:t>
      </w:r>
      <w:r w:rsidRPr="00500E4E">
        <w:rPr>
          <w:rFonts w:eastAsia="Calibri" w:cs="Times New Roman"/>
          <w:sz w:val="28"/>
          <w:szCs w:val="28"/>
          <w:lang w:val="en-US"/>
        </w:rPr>
        <w:t>(</w:t>
      </w:r>
      <w:r w:rsidRPr="00500E4E">
        <w:rPr>
          <w:rFonts w:eastAsia="Calibri" w:cs="Times New Roman"/>
          <w:sz w:val="28"/>
          <w:szCs w:val="28"/>
          <w:lang w:val="uk-UA"/>
        </w:rPr>
        <w:t>дата звернення</w:t>
      </w:r>
      <w:r w:rsidRPr="005A73DD">
        <w:rPr>
          <w:rFonts w:eastAsia="Calibri" w:cs="Times New Roman"/>
          <w:color w:val="000000" w:themeColor="text1"/>
          <w:sz w:val="28"/>
          <w:szCs w:val="28"/>
          <w:lang w:val="uk-UA"/>
        </w:rPr>
        <w:t>: 30.08.2016)</w:t>
      </w:r>
      <w:r w:rsidRPr="005A73DD">
        <w:rPr>
          <w:rFonts w:eastAsia="Calibri" w:cs="Times New Roman"/>
          <w:color w:val="000000" w:themeColor="text1"/>
          <w:sz w:val="28"/>
          <w:szCs w:val="28"/>
          <w:lang w:val="en-US"/>
        </w:rPr>
        <w:t>.</w:t>
      </w:r>
    </w:p>
    <w:p w14:paraId="00CF790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Салієнко</w:t>
      </w:r>
      <w:proofErr w:type="spellEnd"/>
      <w:r w:rsidRPr="00500E4E">
        <w:rPr>
          <w:rFonts w:eastAsia="Calibri" w:cs="Times New Roman"/>
          <w:sz w:val="28"/>
          <w:szCs w:val="28"/>
          <w:lang w:val="uk-UA"/>
        </w:rPr>
        <w:t xml:space="preserve"> О. О. Визначення поняття «Механізм взаємодії органів законодавчої та виконавчої влади в Україні. </w:t>
      </w:r>
      <w:r w:rsidRPr="00500E4E">
        <w:rPr>
          <w:rFonts w:eastAsia="Calibri" w:cs="Times New Roman"/>
          <w:i/>
          <w:sz w:val="28"/>
          <w:szCs w:val="28"/>
          <w:lang w:val="uk-UA"/>
        </w:rPr>
        <w:t>Теорія та практика державного управління.</w:t>
      </w:r>
      <w:r w:rsidRPr="00500E4E">
        <w:rPr>
          <w:rFonts w:eastAsia="Calibri" w:cs="Times New Roman"/>
          <w:sz w:val="28"/>
          <w:szCs w:val="28"/>
          <w:lang w:val="uk-UA"/>
        </w:rPr>
        <w:t xml:space="preserve"> 2012.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4. С. 200–207.</w:t>
      </w:r>
    </w:p>
    <w:p w14:paraId="32631EE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Салманова</w:t>
      </w:r>
      <w:proofErr w:type="spellEnd"/>
      <w:r w:rsidRPr="00500E4E">
        <w:rPr>
          <w:rFonts w:eastAsia="Calibri" w:cs="Times New Roman"/>
          <w:sz w:val="28"/>
          <w:szCs w:val="28"/>
          <w:lang w:val="uk-UA"/>
        </w:rPr>
        <w:t xml:space="preserve"> О. Ю. Правові акти в управлінській діяльності Національної поліції України: монографія. Харків: </w:t>
      </w:r>
      <w:proofErr w:type="spellStart"/>
      <w:r w:rsidRPr="00500E4E">
        <w:rPr>
          <w:rFonts w:eastAsia="Calibri" w:cs="Times New Roman"/>
          <w:sz w:val="28"/>
          <w:szCs w:val="28"/>
          <w:lang w:val="uk-UA"/>
        </w:rPr>
        <w:t>Панов</w:t>
      </w:r>
      <w:proofErr w:type="spellEnd"/>
      <w:r w:rsidRPr="00500E4E">
        <w:rPr>
          <w:rFonts w:eastAsia="Calibri" w:cs="Times New Roman"/>
          <w:sz w:val="28"/>
          <w:szCs w:val="28"/>
          <w:lang w:val="uk-UA"/>
        </w:rPr>
        <w:t>, 2016. 460 с.</w:t>
      </w:r>
    </w:p>
    <w:p w14:paraId="1FA4FBC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lang w:val="uk-UA"/>
        </w:rPr>
        <w:t xml:space="preserve">Себастьян </w:t>
      </w:r>
      <w:r w:rsidRPr="00500E4E">
        <w:rPr>
          <w:rFonts w:eastAsia="Calibri" w:cs="Times New Roman"/>
          <w:sz w:val="28"/>
          <w:szCs w:val="28"/>
        </w:rPr>
        <w:t>Роме. Федерализм и различие полицейских систем. Женева</w:t>
      </w:r>
      <w:r w:rsidRPr="00500E4E">
        <w:rPr>
          <w:rFonts w:eastAsia="Calibri" w:cs="Times New Roman"/>
          <w:sz w:val="28"/>
          <w:szCs w:val="28"/>
          <w:lang w:val="uk-UA"/>
        </w:rPr>
        <w:t xml:space="preserve">: </w:t>
      </w:r>
      <w:proofErr w:type="spellStart"/>
      <w:r>
        <w:rPr>
          <w:rFonts w:eastAsia="Calibri" w:cs="Times New Roman"/>
          <w:sz w:val="28"/>
          <w:szCs w:val="28"/>
          <w:lang w:val="uk-UA"/>
        </w:rPr>
        <w:t>Мейрин</w:t>
      </w:r>
      <w:proofErr w:type="spellEnd"/>
      <w:r w:rsidRPr="00500E4E">
        <w:rPr>
          <w:rFonts w:eastAsia="Calibri" w:cs="Times New Roman"/>
          <w:sz w:val="28"/>
          <w:szCs w:val="28"/>
        </w:rPr>
        <w:t>, 2011. 64 с.</w:t>
      </w:r>
    </w:p>
    <w:p w14:paraId="175AE1D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proofErr w:type="spellStart"/>
      <w:r w:rsidRPr="00500E4E">
        <w:rPr>
          <w:rFonts w:eastAsia="Calibri" w:cs="Times New Roman"/>
          <w:sz w:val="28"/>
          <w:szCs w:val="28"/>
          <w:lang w:val="uk-UA"/>
        </w:rPr>
        <w:t>Семерей</w:t>
      </w:r>
      <w:proofErr w:type="spellEnd"/>
      <w:r w:rsidRPr="00500E4E">
        <w:rPr>
          <w:rFonts w:eastAsia="Calibri" w:cs="Times New Roman"/>
          <w:sz w:val="28"/>
          <w:szCs w:val="28"/>
          <w:lang w:val="uk-UA"/>
        </w:rPr>
        <w:t xml:space="preserve"> Б. В. Адміністративно-правові засади реалізації принципу відкритості та прозорості у діяльності Національної поліції України: </w:t>
      </w:r>
      <w:proofErr w:type="spellStart"/>
      <w:r w:rsidRPr="00500E4E">
        <w:rPr>
          <w:rFonts w:eastAsia="Calibri" w:cs="Times New Roman"/>
          <w:sz w:val="28"/>
          <w:szCs w:val="28"/>
          <w:lang w:val="uk-UA"/>
        </w:rPr>
        <w:t>автореф</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Київ, 2017. 19 с.</w:t>
      </w:r>
    </w:p>
    <w:p w14:paraId="1495975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Сіверін</w:t>
      </w:r>
      <w:proofErr w:type="spellEnd"/>
      <w:r w:rsidRPr="00500E4E">
        <w:rPr>
          <w:rFonts w:eastAsia="Calibri" w:cs="Times New Roman"/>
          <w:sz w:val="28"/>
          <w:szCs w:val="28"/>
          <w:lang w:val="uk-UA"/>
        </w:rPr>
        <w:t xml:space="preserve"> Д. В. Адміністративно-правовий статус органів державної виконавчої служби України: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Харків, 2014. 210 с.</w:t>
      </w:r>
    </w:p>
    <w:p w14:paraId="49DC556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Січкар</w:t>
      </w:r>
      <w:proofErr w:type="spellEnd"/>
      <w:r w:rsidRPr="00500E4E">
        <w:rPr>
          <w:rFonts w:eastAsia="Calibri" w:cs="Times New Roman"/>
          <w:sz w:val="28"/>
          <w:szCs w:val="28"/>
          <w:lang w:val="uk-UA"/>
        </w:rPr>
        <w:t xml:space="preserve"> В. О. Використання досвіду поліції зарубіжних країн в діяльності міліції України по забезпеченню прав та свобод людини (організаційно-правовий аспект):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xml:space="preserve">. наук. Донецьк, 2007. 189 с. </w:t>
      </w:r>
    </w:p>
    <w:p w14:paraId="24C4989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Словник української мови: в 11 т. / </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I. К. </w:t>
      </w:r>
      <w:proofErr w:type="spellStart"/>
      <w:r w:rsidRPr="00500E4E">
        <w:rPr>
          <w:rFonts w:eastAsia="Calibri" w:cs="Times New Roman"/>
          <w:sz w:val="28"/>
          <w:szCs w:val="28"/>
          <w:lang w:val="uk-UA"/>
        </w:rPr>
        <w:t>Бiлодiд</w:t>
      </w:r>
      <w:proofErr w:type="spellEnd"/>
      <w:r w:rsidRPr="00500E4E">
        <w:rPr>
          <w:rFonts w:eastAsia="Calibri" w:cs="Times New Roman"/>
          <w:sz w:val="28"/>
          <w:szCs w:val="28"/>
          <w:lang w:val="uk-UA"/>
        </w:rPr>
        <w:t xml:space="preserve"> (голова) та ін.; </w:t>
      </w:r>
      <w:proofErr w:type="spellStart"/>
      <w:r w:rsidRPr="00500E4E">
        <w:rPr>
          <w:rFonts w:eastAsia="Calibri" w:cs="Times New Roman"/>
          <w:sz w:val="28"/>
          <w:szCs w:val="28"/>
          <w:lang w:val="uk-UA"/>
        </w:rPr>
        <w:t>Iн</w:t>
      </w:r>
      <w:proofErr w:type="spellEnd"/>
      <w:r w:rsidRPr="00500E4E">
        <w:rPr>
          <w:rFonts w:eastAsia="Calibri" w:cs="Times New Roman"/>
          <w:sz w:val="28"/>
          <w:szCs w:val="28"/>
          <w:lang w:val="uk-UA"/>
        </w:rPr>
        <w:t xml:space="preserve">-т мовознавства </w:t>
      </w:r>
      <w:proofErr w:type="spellStart"/>
      <w:r w:rsidRPr="00500E4E">
        <w:rPr>
          <w:rFonts w:eastAsia="Calibri" w:cs="Times New Roman"/>
          <w:sz w:val="28"/>
          <w:szCs w:val="28"/>
          <w:lang w:val="uk-UA"/>
        </w:rPr>
        <w:t>iм</w:t>
      </w:r>
      <w:proofErr w:type="spellEnd"/>
      <w:r w:rsidRPr="00500E4E">
        <w:rPr>
          <w:rFonts w:eastAsia="Calibri" w:cs="Times New Roman"/>
          <w:sz w:val="28"/>
          <w:szCs w:val="28"/>
          <w:lang w:val="uk-UA"/>
        </w:rPr>
        <w:t>. О. О. Потебні АН УРСР. Київ: Наук. думка, 1970. Т. 1. 799 с.</w:t>
      </w:r>
    </w:p>
    <w:p w14:paraId="251D8329"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rPr>
      </w:pPr>
      <w:r w:rsidRPr="00500E4E">
        <w:rPr>
          <w:rFonts w:cs="Times New Roman"/>
          <w:sz w:val="28"/>
          <w:szCs w:val="28"/>
          <w:lang w:val="uk-UA"/>
        </w:rPr>
        <w:t>Словник української мови: в 11 т. / за ред. В. О. Винника. Київ: Наук. думка, 1974. Т. 5. 839 с</w:t>
      </w:r>
      <w:r w:rsidRPr="00500E4E">
        <w:rPr>
          <w:rFonts w:cs="Times New Roman"/>
          <w:sz w:val="28"/>
          <w:szCs w:val="28"/>
        </w:rPr>
        <w:t>.</w:t>
      </w:r>
    </w:p>
    <w:p w14:paraId="783D943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Соболєв В. О., Попова Г. В., </w:t>
      </w:r>
      <w:proofErr w:type="spellStart"/>
      <w:r w:rsidRPr="00500E4E">
        <w:rPr>
          <w:rFonts w:eastAsia="Calibri" w:cs="Times New Roman"/>
          <w:sz w:val="28"/>
          <w:szCs w:val="28"/>
          <w:lang w:val="uk-UA"/>
        </w:rPr>
        <w:t>Болотова</w:t>
      </w:r>
      <w:proofErr w:type="spellEnd"/>
      <w:r w:rsidRPr="00500E4E">
        <w:rPr>
          <w:rFonts w:eastAsia="Calibri" w:cs="Times New Roman"/>
          <w:sz w:val="28"/>
          <w:szCs w:val="28"/>
          <w:lang w:val="uk-UA"/>
        </w:rPr>
        <w:t xml:space="preserve"> В. О., </w:t>
      </w:r>
      <w:proofErr w:type="spellStart"/>
      <w:r w:rsidRPr="00500E4E">
        <w:rPr>
          <w:rFonts w:eastAsia="Calibri" w:cs="Times New Roman"/>
          <w:sz w:val="28"/>
          <w:szCs w:val="28"/>
          <w:lang w:val="uk-UA"/>
        </w:rPr>
        <w:t>Московець</w:t>
      </w:r>
      <w:proofErr w:type="spellEnd"/>
      <w:r w:rsidRPr="00500E4E">
        <w:rPr>
          <w:rFonts w:eastAsia="Calibri" w:cs="Times New Roman"/>
          <w:sz w:val="28"/>
          <w:szCs w:val="28"/>
          <w:lang w:val="uk-UA"/>
        </w:rPr>
        <w:t xml:space="preserve"> В. І. Міліція і населення – партнери / за </w:t>
      </w:r>
      <w:proofErr w:type="spellStart"/>
      <w:r w:rsidRPr="00500E4E">
        <w:rPr>
          <w:rFonts w:eastAsia="Calibri" w:cs="Times New Roman"/>
          <w:sz w:val="28"/>
          <w:szCs w:val="28"/>
          <w:lang w:val="uk-UA"/>
        </w:rPr>
        <w:t>заг</w:t>
      </w:r>
      <w:proofErr w:type="spellEnd"/>
      <w:r w:rsidRPr="00500E4E">
        <w:rPr>
          <w:rFonts w:eastAsia="Calibri" w:cs="Times New Roman"/>
          <w:sz w:val="28"/>
          <w:szCs w:val="28"/>
          <w:lang w:val="uk-UA"/>
        </w:rPr>
        <w:t>. ред. О. Н. </w:t>
      </w:r>
      <w:proofErr w:type="spellStart"/>
      <w:r w:rsidRPr="00500E4E">
        <w:rPr>
          <w:rFonts w:eastAsia="Calibri" w:cs="Times New Roman"/>
          <w:sz w:val="28"/>
          <w:szCs w:val="28"/>
          <w:lang w:val="uk-UA"/>
        </w:rPr>
        <w:t>Ярмиша</w:t>
      </w:r>
      <w:proofErr w:type="spellEnd"/>
      <w:r w:rsidRPr="00500E4E">
        <w:rPr>
          <w:rFonts w:eastAsia="Calibri" w:cs="Times New Roman"/>
          <w:sz w:val="28"/>
          <w:szCs w:val="28"/>
          <w:lang w:val="uk-UA"/>
        </w:rPr>
        <w:t>. Харків: Ун-т внутрішніх справ, 2000</w:t>
      </w:r>
      <w:r>
        <w:rPr>
          <w:rFonts w:eastAsia="Calibri" w:cs="Times New Roman"/>
          <w:sz w:val="28"/>
          <w:szCs w:val="28"/>
          <w:lang w:val="uk-UA"/>
        </w:rPr>
        <w:t>.</w:t>
      </w:r>
      <w:r w:rsidRPr="00500E4E">
        <w:rPr>
          <w:rFonts w:eastAsia="Calibri" w:cs="Times New Roman"/>
          <w:sz w:val="28"/>
          <w:szCs w:val="28"/>
          <w:lang w:val="uk-UA"/>
        </w:rPr>
        <w:t xml:space="preserve"> 93 с.</w:t>
      </w:r>
    </w:p>
    <w:p w14:paraId="6D6CA18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Соколюк</w:t>
      </w:r>
      <w:proofErr w:type="spellEnd"/>
      <w:r w:rsidRPr="00500E4E">
        <w:rPr>
          <w:rFonts w:eastAsia="Calibri" w:cs="Times New Roman"/>
          <w:sz w:val="28"/>
          <w:szCs w:val="28"/>
          <w:lang w:val="uk-UA"/>
        </w:rPr>
        <w:t xml:space="preserve"> Зіновій. Теорія поліції / </w:t>
      </w:r>
      <w:proofErr w:type="spellStart"/>
      <w:r w:rsidRPr="00500E4E">
        <w:rPr>
          <w:rFonts w:eastAsia="Calibri" w:cs="Times New Roman"/>
          <w:sz w:val="28"/>
          <w:szCs w:val="28"/>
          <w:lang w:val="uk-UA"/>
        </w:rPr>
        <w:t>авт</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передм</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упоряд</w:t>
      </w:r>
      <w:proofErr w:type="spellEnd"/>
      <w:r w:rsidRPr="00500E4E">
        <w:rPr>
          <w:rFonts w:eastAsia="Calibri" w:cs="Times New Roman"/>
          <w:sz w:val="28"/>
          <w:szCs w:val="28"/>
          <w:lang w:val="uk-UA"/>
        </w:rPr>
        <w:t>. О. І. Панченко. Гадяч: Гадяч, 2005. 207 с.</w:t>
      </w:r>
    </w:p>
    <w:p w14:paraId="7B7EA3D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Солнцева</w:t>
      </w:r>
      <w:proofErr w:type="spellEnd"/>
      <w:r w:rsidRPr="00500E4E">
        <w:rPr>
          <w:rFonts w:eastAsia="Calibri" w:cs="Times New Roman"/>
          <w:sz w:val="28"/>
          <w:szCs w:val="28"/>
          <w:lang w:val="uk-UA"/>
        </w:rPr>
        <w:t xml:space="preserve"> Х. В. Організація поліцейської діяльності в Україні та США: структура. </w:t>
      </w:r>
      <w:r w:rsidRPr="00500E4E">
        <w:rPr>
          <w:rFonts w:eastAsia="Calibri" w:cs="Times New Roman"/>
          <w:i/>
          <w:sz w:val="28"/>
          <w:szCs w:val="28"/>
          <w:lang w:val="uk-UA"/>
        </w:rPr>
        <w:t>Право і Безпека.</w:t>
      </w:r>
      <w:r w:rsidRPr="00500E4E">
        <w:rPr>
          <w:rFonts w:eastAsia="Calibri" w:cs="Times New Roman"/>
          <w:sz w:val="28"/>
          <w:szCs w:val="28"/>
          <w:lang w:val="uk-UA"/>
        </w:rPr>
        <w:t xml:space="preserve"> 2016. № 1 (60). С. 69–73.</w:t>
      </w:r>
    </w:p>
    <w:p w14:paraId="445F840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lastRenderedPageBreak/>
        <w:t>Старилов</w:t>
      </w:r>
      <w:proofErr w:type="spellEnd"/>
      <w:r w:rsidRPr="00500E4E">
        <w:rPr>
          <w:rFonts w:eastAsia="Calibri" w:cs="Times New Roman"/>
          <w:sz w:val="28"/>
          <w:szCs w:val="28"/>
          <w:lang w:val="uk-UA"/>
        </w:rPr>
        <w:t> </w:t>
      </w:r>
      <w:r w:rsidRPr="00500E4E">
        <w:rPr>
          <w:rFonts w:eastAsia="Calibri" w:cs="Times New Roman"/>
          <w:sz w:val="28"/>
          <w:szCs w:val="28"/>
        </w:rPr>
        <w:t>Ю.</w:t>
      </w:r>
      <w:r w:rsidRPr="00500E4E">
        <w:rPr>
          <w:rFonts w:eastAsia="Calibri" w:cs="Times New Roman"/>
          <w:sz w:val="28"/>
          <w:szCs w:val="28"/>
          <w:lang w:val="uk-UA"/>
        </w:rPr>
        <w:t> </w:t>
      </w:r>
      <w:r w:rsidRPr="00500E4E">
        <w:rPr>
          <w:rFonts w:eastAsia="Calibri" w:cs="Times New Roman"/>
          <w:sz w:val="28"/>
          <w:szCs w:val="28"/>
        </w:rPr>
        <w:t>Н. Курс общего административного права</w:t>
      </w:r>
      <w:r w:rsidRPr="00500E4E">
        <w:rPr>
          <w:rFonts w:eastAsia="Calibri" w:cs="Times New Roman"/>
          <w:sz w:val="28"/>
          <w:szCs w:val="28"/>
          <w:lang w:val="uk-UA"/>
        </w:rPr>
        <w:t>: в</w:t>
      </w:r>
      <w:r w:rsidRPr="00500E4E">
        <w:rPr>
          <w:rFonts w:eastAsia="Calibri" w:cs="Times New Roman"/>
          <w:sz w:val="28"/>
          <w:szCs w:val="28"/>
        </w:rPr>
        <w:t xml:space="preserve"> 3 т. </w:t>
      </w:r>
      <w:r w:rsidRPr="00500E4E">
        <w:rPr>
          <w:rFonts w:eastAsia="Calibri" w:cs="Times New Roman"/>
          <w:sz w:val="28"/>
          <w:szCs w:val="28"/>
          <w:lang w:val="uk-UA"/>
        </w:rPr>
        <w:t xml:space="preserve">Москва: </w:t>
      </w:r>
      <w:proofErr w:type="spellStart"/>
      <w:r w:rsidRPr="00500E4E">
        <w:rPr>
          <w:rFonts w:eastAsia="Calibri" w:cs="Times New Roman"/>
          <w:sz w:val="28"/>
          <w:szCs w:val="28"/>
          <w:lang w:val="uk-UA"/>
        </w:rPr>
        <w:t>Изд</w:t>
      </w:r>
      <w:proofErr w:type="spellEnd"/>
      <w:r w:rsidRPr="00500E4E">
        <w:rPr>
          <w:rFonts w:eastAsia="Calibri" w:cs="Times New Roman"/>
          <w:sz w:val="28"/>
          <w:szCs w:val="28"/>
          <w:lang w:val="uk-UA"/>
        </w:rPr>
        <w:t xml:space="preserve">-во «НОРМА», 2002. </w:t>
      </w:r>
      <w:r w:rsidRPr="00500E4E">
        <w:rPr>
          <w:rFonts w:eastAsia="Calibri" w:cs="Times New Roman"/>
          <w:sz w:val="28"/>
          <w:szCs w:val="28"/>
        </w:rPr>
        <w:t>Т.</w:t>
      </w:r>
      <w:r w:rsidRPr="00500E4E">
        <w:rPr>
          <w:rFonts w:eastAsia="Calibri" w:cs="Times New Roman"/>
          <w:sz w:val="28"/>
          <w:szCs w:val="28"/>
          <w:lang w:val="uk-UA"/>
        </w:rPr>
        <w:t> </w:t>
      </w:r>
      <w:r w:rsidRPr="00500E4E">
        <w:rPr>
          <w:rFonts w:eastAsia="Calibri" w:cs="Times New Roman"/>
          <w:sz w:val="28"/>
          <w:szCs w:val="28"/>
        </w:rPr>
        <w:t>I: История. Наука. Предмет. Нормы. Субъекты</w:t>
      </w:r>
      <w:r w:rsidRPr="00500E4E">
        <w:rPr>
          <w:rFonts w:eastAsia="Calibri" w:cs="Times New Roman"/>
          <w:sz w:val="28"/>
          <w:szCs w:val="28"/>
          <w:lang w:val="uk-UA"/>
        </w:rPr>
        <w:t>. 673 с.</w:t>
      </w:r>
    </w:p>
    <w:p w14:paraId="1F59118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Статус поліції: міжнародні стандарти і зарубіжне законодавство / за </w:t>
      </w:r>
      <w:proofErr w:type="spellStart"/>
      <w:r w:rsidRPr="00500E4E">
        <w:rPr>
          <w:rFonts w:eastAsia="Calibri" w:cs="Times New Roman"/>
          <w:sz w:val="28"/>
          <w:szCs w:val="28"/>
          <w:lang w:val="uk-UA"/>
        </w:rPr>
        <w:t>заг</w:t>
      </w:r>
      <w:proofErr w:type="spellEnd"/>
      <w:r w:rsidRPr="00500E4E">
        <w:rPr>
          <w:rFonts w:eastAsia="Calibri" w:cs="Times New Roman"/>
          <w:sz w:val="28"/>
          <w:szCs w:val="28"/>
          <w:lang w:val="uk-UA"/>
        </w:rPr>
        <w:t>. ред. О. А. </w:t>
      </w:r>
      <w:proofErr w:type="spellStart"/>
      <w:r w:rsidRPr="00500E4E">
        <w:rPr>
          <w:rFonts w:eastAsia="Calibri" w:cs="Times New Roman"/>
          <w:sz w:val="28"/>
          <w:szCs w:val="28"/>
          <w:lang w:val="uk-UA"/>
        </w:rPr>
        <w:t>Банчука</w:t>
      </w:r>
      <w:proofErr w:type="spellEnd"/>
      <w:r w:rsidRPr="00500E4E">
        <w:rPr>
          <w:rFonts w:eastAsia="Calibri" w:cs="Times New Roman"/>
          <w:sz w:val="28"/>
          <w:szCs w:val="28"/>
          <w:lang w:val="uk-UA"/>
        </w:rPr>
        <w:t>. Київ: Москаленко О. М., 2013. 588 с.</w:t>
      </w:r>
    </w:p>
    <w:p w14:paraId="3702541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Стратегія розвитку органів внутрішніх справ України та Концепція першочергових заходів реформування системи Міністерства внутрішніх справ: схвалена розпорядженням Кабінету Міністрів України від 22.10.2014 р. № 1118-р. URL: www.kmu.gov.ua/document/247780692/R01118-00.doc (дата звернення: 25.08.2016).</w:t>
      </w:r>
    </w:p>
    <w:p w14:paraId="6F60CD5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Структура Головного управління Національної поліції України у Волинській області. URL: https://vl.npu.gov.ua/about/struktura/struktura/ (дата звернення: 15.09.2018).</w:t>
      </w:r>
    </w:p>
    <w:p w14:paraId="6FB2A4BF" w14:textId="77777777" w:rsidR="00AA7B7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Структура Національної поліції</w:t>
      </w:r>
      <w:r>
        <w:rPr>
          <w:rFonts w:eastAsia="Calibri" w:cs="Times New Roman"/>
          <w:sz w:val="28"/>
          <w:szCs w:val="28"/>
          <w:lang w:val="uk-UA"/>
        </w:rPr>
        <w:t xml:space="preserve"> / </w:t>
      </w:r>
      <w:r w:rsidRPr="00500E4E">
        <w:rPr>
          <w:rFonts w:eastAsia="Calibri" w:cs="Times New Roman"/>
          <w:sz w:val="28"/>
          <w:szCs w:val="28"/>
          <w:lang w:val="uk-UA"/>
        </w:rPr>
        <w:t xml:space="preserve">Офіційний сайт Національної поліції </w:t>
      </w:r>
      <w:r>
        <w:rPr>
          <w:rFonts w:eastAsia="Calibri" w:cs="Times New Roman"/>
          <w:sz w:val="28"/>
          <w:szCs w:val="28"/>
          <w:lang w:val="uk-UA"/>
        </w:rPr>
        <w:t>України</w:t>
      </w:r>
      <w:r w:rsidRPr="00500E4E">
        <w:rPr>
          <w:rFonts w:eastAsia="Calibri" w:cs="Times New Roman"/>
          <w:sz w:val="28"/>
          <w:szCs w:val="28"/>
          <w:lang w:val="uk-UA"/>
        </w:rPr>
        <w:t xml:space="preserve">. URL: </w:t>
      </w:r>
      <w:hyperlink r:id="rId39" w:history="1">
        <w:r w:rsidRPr="005A73DD">
          <w:rPr>
            <w:rStyle w:val="ab"/>
            <w:rFonts w:eastAsia="Calibri"/>
            <w:color w:val="000000" w:themeColor="text1"/>
            <w:sz w:val="28"/>
            <w:szCs w:val="28"/>
            <w:u w:val="none"/>
            <w:lang w:val="uk-UA"/>
          </w:rPr>
          <w:t>https://www.npu.gov.ua/</w:t>
        </w:r>
      </w:hyperlink>
      <w:r w:rsidRPr="00500E4E">
        <w:rPr>
          <w:rFonts w:eastAsia="Calibri" w:cs="Times New Roman"/>
          <w:sz w:val="28"/>
          <w:szCs w:val="28"/>
          <w:lang w:val="uk-UA"/>
        </w:rPr>
        <w:t>about/struktura/struktura/ (дата звернення: 28.03.20</w:t>
      </w:r>
      <w:r>
        <w:rPr>
          <w:rFonts w:eastAsia="Calibri" w:cs="Times New Roman"/>
          <w:sz w:val="28"/>
          <w:szCs w:val="28"/>
          <w:lang w:val="uk-UA"/>
        </w:rPr>
        <w:t>20</w:t>
      </w:r>
      <w:r w:rsidRPr="00500E4E">
        <w:rPr>
          <w:rFonts w:eastAsia="Calibri" w:cs="Times New Roman"/>
          <w:sz w:val="28"/>
          <w:szCs w:val="28"/>
          <w:lang w:val="uk-UA"/>
        </w:rPr>
        <w:t>).</w:t>
      </w:r>
    </w:p>
    <w:p w14:paraId="3367364A"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Субота С. І. Правова основа взаємодії інститутів громадянського суспільства та нової української поліції. </w:t>
      </w:r>
      <w:r w:rsidRPr="00500E4E">
        <w:rPr>
          <w:rFonts w:eastAsia="Calibri" w:cs="Times New Roman"/>
          <w:i/>
          <w:sz w:val="28"/>
          <w:szCs w:val="28"/>
          <w:lang w:val="uk-UA"/>
        </w:rPr>
        <w:t>Право і Безпека.</w:t>
      </w:r>
      <w:r w:rsidRPr="00500E4E">
        <w:rPr>
          <w:rFonts w:eastAsia="Calibri" w:cs="Times New Roman"/>
          <w:sz w:val="28"/>
          <w:szCs w:val="28"/>
          <w:lang w:val="uk-UA"/>
        </w:rPr>
        <w:t xml:space="preserve"> 2016. № 2 (61). С. 54–59.</w:t>
      </w:r>
    </w:p>
    <w:p w14:paraId="199A74F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Суд, правоохоронні та правозахисні органи України: підручник / В. Т. Білоус та ін.; відп. ред. В. Т. </w:t>
      </w:r>
      <w:proofErr w:type="spellStart"/>
      <w:r w:rsidRPr="00500E4E">
        <w:rPr>
          <w:rFonts w:eastAsia="Calibri" w:cs="Times New Roman"/>
          <w:sz w:val="28"/>
          <w:szCs w:val="28"/>
          <w:lang w:val="uk-UA"/>
        </w:rPr>
        <w:t>Маляренко</w:t>
      </w:r>
      <w:proofErr w:type="spellEnd"/>
      <w:r w:rsidRPr="00500E4E">
        <w:rPr>
          <w:rFonts w:eastAsia="Calibri" w:cs="Times New Roman"/>
          <w:sz w:val="28"/>
          <w:szCs w:val="28"/>
          <w:lang w:val="uk-UA"/>
        </w:rPr>
        <w:t>; Академія правових наук України. Київ: Юрінком Інтер, 2007. 350 с.</w:t>
      </w:r>
    </w:p>
    <w:p w14:paraId="55854D5E"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Сучасний словник із суспільних наук / за ред. О. Г. </w:t>
      </w:r>
      <w:proofErr w:type="spellStart"/>
      <w:r w:rsidRPr="00500E4E">
        <w:rPr>
          <w:rFonts w:eastAsia="Calibri" w:cs="Times New Roman"/>
          <w:sz w:val="28"/>
          <w:szCs w:val="28"/>
          <w:lang w:val="uk-UA"/>
        </w:rPr>
        <w:t>Данильяна</w:t>
      </w:r>
      <w:proofErr w:type="spellEnd"/>
      <w:r w:rsidRPr="00500E4E">
        <w:rPr>
          <w:rFonts w:eastAsia="Calibri" w:cs="Times New Roman"/>
          <w:sz w:val="28"/>
          <w:szCs w:val="28"/>
          <w:lang w:val="uk-UA"/>
        </w:rPr>
        <w:t>, М. І. Панова. Харків: Прапор, 2006. 432 с.</w:t>
      </w:r>
    </w:p>
    <w:p w14:paraId="75F5E6B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Сучасний словник іноземних мов / уклад.: О. І. Скопненко, Т. В. Цимбалюк. Київ: Довіра, 2006. 789 с.</w:t>
      </w:r>
    </w:p>
    <w:p w14:paraId="75A1C775"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rPr>
      </w:pPr>
      <w:r w:rsidRPr="00500E4E">
        <w:rPr>
          <w:rFonts w:cs="Times New Roman"/>
          <w:sz w:val="28"/>
          <w:szCs w:val="28"/>
          <w:lang w:val="uk-UA"/>
        </w:rPr>
        <w:t>Теоретико-прикладні аспекти розвитку адміністративного права та державного управління в Україні / О. Ф. Андрійко, В. П. </w:t>
      </w:r>
      <w:proofErr w:type="spellStart"/>
      <w:r w:rsidRPr="00500E4E">
        <w:rPr>
          <w:rFonts w:cs="Times New Roman"/>
          <w:sz w:val="28"/>
          <w:szCs w:val="28"/>
          <w:lang w:val="uk-UA"/>
        </w:rPr>
        <w:t>Нагребельний</w:t>
      </w:r>
      <w:proofErr w:type="spellEnd"/>
      <w:r w:rsidRPr="00500E4E">
        <w:rPr>
          <w:rFonts w:cs="Times New Roman"/>
          <w:sz w:val="28"/>
          <w:szCs w:val="28"/>
          <w:lang w:val="uk-UA"/>
        </w:rPr>
        <w:t>, В. А. Дерець, Л. Є. Кисіль, Ю. С. </w:t>
      </w:r>
      <w:proofErr w:type="spellStart"/>
      <w:r w:rsidRPr="00500E4E">
        <w:rPr>
          <w:rFonts w:cs="Times New Roman"/>
          <w:sz w:val="28"/>
          <w:szCs w:val="28"/>
          <w:lang w:val="uk-UA"/>
        </w:rPr>
        <w:t>Педько</w:t>
      </w:r>
      <w:proofErr w:type="spellEnd"/>
      <w:r w:rsidRPr="00500E4E">
        <w:rPr>
          <w:rFonts w:cs="Times New Roman"/>
          <w:sz w:val="28"/>
          <w:szCs w:val="28"/>
          <w:lang w:val="uk-UA"/>
        </w:rPr>
        <w:t xml:space="preserve">, В. П. Тимощук. </w:t>
      </w:r>
      <w:r w:rsidRPr="00500E4E">
        <w:rPr>
          <w:rFonts w:cs="Times New Roman"/>
          <w:i/>
          <w:sz w:val="28"/>
          <w:szCs w:val="28"/>
          <w:lang w:val="uk-UA"/>
        </w:rPr>
        <w:t>Правова держава:</w:t>
      </w:r>
      <w:r w:rsidRPr="00500E4E">
        <w:rPr>
          <w:rFonts w:cs="Times New Roman"/>
          <w:sz w:val="28"/>
          <w:szCs w:val="28"/>
          <w:lang w:val="uk-UA"/>
        </w:rPr>
        <w:t xml:space="preserve"> </w:t>
      </w:r>
      <w:proofErr w:type="spellStart"/>
      <w:r w:rsidRPr="00500E4E">
        <w:rPr>
          <w:rFonts w:cs="Times New Roman"/>
          <w:sz w:val="28"/>
          <w:szCs w:val="28"/>
          <w:lang w:val="uk-UA"/>
        </w:rPr>
        <w:t>зб</w:t>
      </w:r>
      <w:proofErr w:type="spellEnd"/>
      <w:r w:rsidRPr="00500E4E">
        <w:rPr>
          <w:rFonts w:cs="Times New Roman"/>
          <w:sz w:val="28"/>
          <w:szCs w:val="28"/>
          <w:lang w:val="uk-UA"/>
        </w:rPr>
        <w:t xml:space="preserve">. </w:t>
      </w:r>
      <w:r w:rsidRPr="00500E4E">
        <w:rPr>
          <w:rFonts w:cs="Times New Roman"/>
          <w:sz w:val="28"/>
          <w:szCs w:val="28"/>
          <w:lang w:val="uk-UA"/>
        </w:rPr>
        <w:lastRenderedPageBreak/>
        <w:t xml:space="preserve">наук. праць. 2014. </w:t>
      </w:r>
      <w:proofErr w:type="spellStart"/>
      <w:r w:rsidRPr="00500E4E">
        <w:rPr>
          <w:rFonts w:cs="Times New Roman"/>
          <w:sz w:val="28"/>
          <w:szCs w:val="28"/>
          <w:lang w:val="uk-UA"/>
        </w:rPr>
        <w:t>Вип</w:t>
      </w:r>
      <w:proofErr w:type="spellEnd"/>
      <w:r w:rsidRPr="00500E4E">
        <w:rPr>
          <w:rFonts w:cs="Times New Roman"/>
          <w:sz w:val="28"/>
          <w:szCs w:val="28"/>
          <w:lang w:val="uk-UA"/>
        </w:rPr>
        <w:t xml:space="preserve">. 25. С. 182–203. </w:t>
      </w:r>
      <w:r w:rsidRPr="00500E4E">
        <w:rPr>
          <w:rFonts w:cs="Times New Roman"/>
          <w:sz w:val="28"/>
          <w:szCs w:val="28"/>
          <w:lang w:val="en-US"/>
        </w:rPr>
        <w:t>URL</w:t>
      </w:r>
      <w:r w:rsidRPr="00F61232">
        <w:rPr>
          <w:rFonts w:cs="Times New Roman"/>
          <w:color w:val="000000" w:themeColor="text1"/>
          <w:sz w:val="28"/>
          <w:szCs w:val="28"/>
          <w:lang w:val="uk-UA"/>
        </w:rPr>
        <w:t xml:space="preserve">: </w:t>
      </w:r>
      <w:hyperlink r:id="rId40" w:history="1">
        <w:r w:rsidRPr="00F61232">
          <w:rPr>
            <w:rStyle w:val="ab"/>
            <w:color w:val="000000" w:themeColor="text1"/>
            <w:sz w:val="28"/>
            <w:szCs w:val="28"/>
            <w:u w:val="none"/>
            <w:lang w:val="uk-UA"/>
          </w:rPr>
          <w:t>http://nbuv.gov.ua/UJRN/ PrDe_2014_25_1</w:t>
        </w:r>
      </w:hyperlink>
      <w:r w:rsidRPr="00F61232">
        <w:rPr>
          <w:rFonts w:cs="Times New Roman"/>
          <w:color w:val="000000" w:themeColor="text1"/>
          <w:sz w:val="28"/>
          <w:szCs w:val="28"/>
          <w:lang w:val="uk-UA"/>
        </w:rPr>
        <w:t xml:space="preserve"> </w:t>
      </w:r>
      <w:r w:rsidRPr="00F61232">
        <w:rPr>
          <w:rFonts w:eastAsia="Calibri" w:cs="Times New Roman"/>
          <w:color w:val="000000" w:themeColor="text1"/>
          <w:sz w:val="28"/>
          <w:szCs w:val="28"/>
          <w:lang w:val="uk-UA"/>
        </w:rPr>
        <w:t>(дата звернення: 18.08.2018).</w:t>
      </w:r>
    </w:p>
    <w:p w14:paraId="5A6DDBC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Тихомиров Ю. А. Курс </w:t>
      </w:r>
      <w:r w:rsidRPr="00500E4E">
        <w:rPr>
          <w:rFonts w:eastAsia="Calibri" w:cs="Times New Roman"/>
          <w:sz w:val="28"/>
          <w:szCs w:val="28"/>
        </w:rPr>
        <w:t>административного права и процесса</w:t>
      </w:r>
      <w:r w:rsidRPr="00500E4E">
        <w:rPr>
          <w:rFonts w:eastAsia="Calibri" w:cs="Times New Roman"/>
          <w:sz w:val="28"/>
          <w:szCs w:val="28"/>
          <w:lang w:val="uk-UA"/>
        </w:rPr>
        <w:t xml:space="preserve">. Москва: </w:t>
      </w:r>
      <w:proofErr w:type="spellStart"/>
      <w:r w:rsidRPr="00500E4E">
        <w:rPr>
          <w:rFonts w:eastAsia="Calibri" w:cs="Times New Roman"/>
          <w:sz w:val="28"/>
          <w:szCs w:val="28"/>
          <w:lang w:val="uk-UA"/>
        </w:rPr>
        <w:t>Юринформцентр</w:t>
      </w:r>
      <w:proofErr w:type="spellEnd"/>
      <w:r w:rsidRPr="00500E4E">
        <w:rPr>
          <w:rFonts w:eastAsia="Calibri" w:cs="Times New Roman"/>
          <w:sz w:val="28"/>
          <w:szCs w:val="28"/>
          <w:lang w:val="uk-UA"/>
        </w:rPr>
        <w:t>, 1998. 798 с.</w:t>
      </w:r>
    </w:p>
    <w:p w14:paraId="43960A89"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proofErr w:type="spellStart"/>
      <w:r w:rsidRPr="00500E4E">
        <w:rPr>
          <w:rFonts w:cs="Times New Roman"/>
          <w:sz w:val="28"/>
          <w:szCs w:val="28"/>
          <w:lang w:val="uk-UA"/>
        </w:rPr>
        <w:t>Тофтул</w:t>
      </w:r>
      <w:proofErr w:type="spellEnd"/>
      <w:r w:rsidRPr="00500E4E">
        <w:rPr>
          <w:rFonts w:cs="Times New Roman"/>
          <w:sz w:val="28"/>
          <w:szCs w:val="28"/>
          <w:lang w:val="uk-UA"/>
        </w:rPr>
        <w:t> М. Г. Сучасний словник з етики: словник. Житомир: Вид-во ЖДУ ім. І. Франка, 2014. 416 с.</w:t>
      </w:r>
    </w:p>
    <w:p w14:paraId="6E1EF30C" w14:textId="77777777" w:rsidR="00AA7B71" w:rsidRPr="00CA22D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CA22D1">
        <w:rPr>
          <w:rFonts w:eastAsia="Calibri" w:cs="Times New Roman"/>
          <w:sz w:val="28"/>
          <w:szCs w:val="28"/>
          <w:lang w:val="uk-UA"/>
        </w:rPr>
        <w:t>У Європі порадили Україні не гратися з правилами. URL: http://www.pravda.com.ua/news/2010/03/31/4902299/ (дата звернення 17.12.2018).</w:t>
      </w:r>
    </w:p>
    <w:p w14:paraId="345F05ED" w14:textId="77777777" w:rsidR="00AA7B71" w:rsidRPr="00500E4E" w:rsidRDefault="00AA7B71" w:rsidP="00AA7B71">
      <w:pPr>
        <w:pStyle w:val="a8"/>
        <w:numPr>
          <w:ilvl w:val="0"/>
          <w:numId w:val="29"/>
        </w:numPr>
        <w:tabs>
          <w:tab w:val="left" w:pos="709"/>
        </w:tabs>
        <w:spacing w:line="360" w:lineRule="auto"/>
        <w:ind w:left="0" w:firstLine="709"/>
        <w:jc w:val="both"/>
        <w:rPr>
          <w:rFonts w:cs="Times New Roman"/>
          <w:sz w:val="28"/>
          <w:szCs w:val="28"/>
          <w:lang w:val="uk-UA"/>
        </w:rPr>
      </w:pPr>
      <w:r w:rsidRPr="00500E4E">
        <w:rPr>
          <w:rFonts w:cs="Times New Roman"/>
          <w:sz w:val="28"/>
          <w:szCs w:val="28"/>
          <w:lang w:val="uk-UA"/>
        </w:rPr>
        <w:t>Управління в системі Міністерства внутрішніх справ України в умовах реформування: монографія / В. О. </w:t>
      </w:r>
      <w:proofErr w:type="spellStart"/>
      <w:r w:rsidRPr="00500E4E">
        <w:rPr>
          <w:rFonts w:cs="Times New Roman"/>
          <w:sz w:val="28"/>
          <w:szCs w:val="28"/>
          <w:lang w:val="uk-UA"/>
        </w:rPr>
        <w:t>Криволапчук</w:t>
      </w:r>
      <w:proofErr w:type="spellEnd"/>
      <w:r w:rsidRPr="00500E4E">
        <w:rPr>
          <w:rFonts w:cs="Times New Roman"/>
          <w:sz w:val="28"/>
          <w:szCs w:val="28"/>
          <w:lang w:val="uk-UA"/>
        </w:rPr>
        <w:t>, Л. М. Доля, О. Г. </w:t>
      </w:r>
      <w:proofErr w:type="spellStart"/>
      <w:r w:rsidRPr="00500E4E">
        <w:rPr>
          <w:rFonts w:cs="Times New Roman"/>
          <w:sz w:val="28"/>
          <w:szCs w:val="28"/>
          <w:lang w:val="uk-UA"/>
        </w:rPr>
        <w:t>Циганов</w:t>
      </w:r>
      <w:proofErr w:type="spellEnd"/>
      <w:r w:rsidRPr="00500E4E">
        <w:rPr>
          <w:rFonts w:cs="Times New Roman"/>
          <w:sz w:val="28"/>
          <w:szCs w:val="28"/>
          <w:lang w:val="uk-UA"/>
        </w:rPr>
        <w:t>, І. В. Бойко, Ю. С. </w:t>
      </w:r>
      <w:proofErr w:type="spellStart"/>
      <w:r w:rsidRPr="00500E4E">
        <w:rPr>
          <w:rFonts w:cs="Times New Roman"/>
          <w:sz w:val="28"/>
          <w:szCs w:val="28"/>
          <w:lang w:val="uk-UA"/>
        </w:rPr>
        <w:t>Коллер</w:t>
      </w:r>
      <w:proofErr w:type="spellEnd"/>
      <w:r w:rsidRPr="00500E4E">
        <w:rPr>
          <w:rFonts w:cs="Times New Roman"/>
          <w:sz w:val="28"/>
          <w:szCs w:val="28"/>
          <w:lang w:val="uk-UA"/>
        </w:rPr>
        <w:t xml:space="preserve">; за </w:t>
      </w:r>
      <w:proofErr w:type="spellStart"/>
      <w:r w:rsidRPr="00500E4E">
        <w:rPr>
          <w:rFonts w:cs="Times New Roman"/>
          <w:sz w:val="28"/>
          <w:szCs w:val="28"/>
          <w:lang w:val="uk-UA"/>
        </w:rPr>
        <w:t>заг</w:t>
      </w:r>
      <w:proofErr w:type="spellEnd"/>
      <w:r w:rsidRPr="00500E4E">
        <w:rPr>
          <w:rFonts w:cs="Times New Roman"/>
          <w:sz w:val="28"/>
          <w:szCs w:val="28"/>
          <w:lang w:val="uk-UA"/>
        </w:rPr>
        <w:t>. ред. М. Г. </w:t>
      </w:r>
      <w:proofErr w:type="spellStart"/>
      <w:r w:rsidRPr="00500E4E">
        <w:rPr>
          <w:rFonts w:cs="Times New Roman"/>
          <w:sz w:val="28"/>
          <w:szCs w:val="28"/>
          <w:lang w:val="uk-UA"/>
        </w:rPr>
        <w:t>Вербенського</w:t>
      </w:r>
      <w:proofErr w:type="spellEnd"/>
      <w:r w:rsidRPr="00500E4E">
        <w:rPr>
          <w:rFonts w:cs="Times New Roman"/>
          <w:sz w:val="28"/>
          <w:szCs w:val="28"/>
          <w:lang w:val="uk-UA"/>
        </w:rPr>
        <w:t>. Київ; Вінниця: ТОВ «</w:t>
      </w:r>
      <w:proofErr w:type="spellStart"/>
      <w:r w:rsidRPr="00500E4E">
        <w:rPr>
          <w:rFonts w:cs="Times New Roman"/>
          <w:sz w:val="28"/>
          <w:szCs w:val="28"/>
          <w:lang w:val="uk-UA"/>
        </w:rPr>
        <w:t>Нілан</w:t>
      </w:r>
      <w:proofErr w:type="spellEnd"/>
      <w:r w:rsidRPr="00500E4E">
        <w:rPr>
          <w:rFonts w:cs="Times New Roman"/>
          <w:sz w:val="28"/>
          <w:szCs w:val="28"/>
          <w:lang w:val="uk-UA"/>
        </w:rPr>
        <w:t>-ЛТД» 2017. 572 с.</w:t>
      </w:r>
    </w:p>
    <w:p w14:paraId="3C732499" w14:textId="77777777" w:rsidR="00AA7B71" w:rsidRPr="00500E4E" w:rsidRDefault="00AA7B71" w:rsidP="00AA7B71">
      <w:pPr>
        <w:pStyle w:val="a8"/>
        <w:numPr>
          <w:ilvl w:val="0"/>
          <w:numId w:val="29"/>
        </w:numPr>
        <w:tabs>
          <w:tab w:val="left" w:pos="709"/>
        </w:tabs>
        <w:spacing w:line="360" w:lineRule="auto"/>
        <w:ind w:left="0" w:firstLine="709"/>
        <w:jc w:val="both"/>
        <w:rPr>
          <w:rFonts w:cs="Times New Roman"/>
          <w:sz w:val="28"/>
          <w:szCs w:val="28"/>
          <w:lang w:val="uk-UA"/>
        </w:rPr>
      </w:pPr>
      <w:r w:rsidRPr="00500E4E">
        <w:rPr>
          <w:rFonts w:cs="Times New Roman"/>
          <w:sz w:val="28"/>
          <w:szCs w:val="28"/>
          <w:lang w:val="uk-UA"/>
        </w:rPr>
        <w:t xml:space="preserve">Федоренко В. Л. Визначення поняття центрального органу виконавчої влади в Україні: нормопроектні й державно-управлінські аспекти. </w:t>
      </w:r>
      <w:r w:rsidRPr="00500E4E">
        <w:rPr>
          <w:rFonts w:cs="Times New Roman"/>
          <w:i/>
          <w:sz w:val="28"/>
          <w:szCs w:val="28"/>
          <w:lang w:val="uk-UA"/>
        </w:rPr>
        <w:t>Державне управління: теорія та практика.</w:t>
      </w:r>
      <w:r w:rsidRPr="00500E4E">
        <w:rPr>
          <w:rFonts w:cs="Times New Roman"/>
          <w:sz w:val="28"/>
          <w:szCs w:val="28"/>
          <w:lang w:val="uk-UA"/>
        </w:rPr>
        <w:t xml:space="preserve"> 2009. № 2 (10). С. 341–348.</w:t>
      </w:r>
    </w:p>
    <w:p w14:paraId="284FD0B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Федченко О. С. Реалізація зарубіжного досвіду в процесі трансформації міліції України у Національну поліцію України: адміністративний аспект: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Київ, 2016. 250 с.</w:t>
      </w:r>
    </w:p>
    <w:p w14:paraId="19068267"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Фелик</w:t>
      </w:r>
      <w:proofErr w:type="spellEnd"/>
      <w:r w:rsidRPr="00500E4E">
        <w:rPr>
          <w:rFonts w:eastAsia="Calibri" w:cs="Times New Roman"/>
          <w:sz w:val="28"/>
          <w:szCs w:val="28"/>
          <w:lang w:val="uk-UA"/>
        </w:rPr>
        <w:t xml:space="preserve"> В. І. Класифікація принципів профілактичної діяльності Національної поліції України. </w:t>
      </w:r>
      <w:r w:rsidRPr="00500E4E">
        <w:rPr>
          <w:rFonts w:eastAsia="Calibri" w:cs="Times New Roman"/>
          <w:i/>
          <w:sz w:val="28"/>
          <w:szCs w:val="28"/>
          <w:lang w:val="uk-UA"/>
        </w:rPr>
        <w:t xml:space="preserve">Науковий вісник Ужгородського національного університету. </w:t>
      </w:r>
      <w:r w:rsidRPr="00500E4E">
        <w:rPr>
          <w:rFonts w:eastAsia="Calibri" w:cs="Times New Roman"/>
          <w:sz w:val="28"/>
          <w:szCs w:val="28"/>
          <w:lang w:val="uk-UA"/>
        </w:rPr>
        <w:t xml:space="preserve">2016.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38 (2). С. 39–42.</w:t>
      </w:r>
    </w:p>
    <w:p w14:paraId="29C56A4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Фелик</w:t>
      </w:r>
      <w:proofErr w:type="spellEnd"/>
      <w:r w:rsidRPr="00500E4E">
        <w:rPr>
          <w:rFonts w:eastAsia="Calibri" w:cs="Times New Roman"/>
          <w:sz w:val="28"/>
          <w:szCs w:val="28"/>
          <w:lang w:val="uk-UA"/>
        </w:rPr>
        <w:t xml:space="preserve"> В. І. Форми координації профілактичної діяльності Національної поліції України. </w:t>
      </w:r>
      <w:r w:rsidRPr="00500E4E">
        <w:rPr>
          <w:rFonts w:eastAsia="Calibri" w:cs="Times New Roman"/>
          <w:i/>
          <w:sz w:val="28"/>
          <w:szCs w:val="28"/>
          <w:lang w:val="uk-UA"/>
        </w:rPr>
        <w:t>Порівняльно-аналітичне право:</w:t>
      </w:r>
      <w:r w:rsidRPr="00500E4E">
        <w:rPr>
          <w:rFonts w:eastAsia="Calibri" w:cs="Times New Roman"/>
          <w:sz w:val="28"/>
          <w:szCs w:val="28"/>
          <w:lang w:val="uk-UA"/>
        </w:rPr>
        <w:t xml:space="preserve"> електрон. наук. фахове видання. 2016.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4. URL: http://www.pap.in.ua/4_2016/50.pdf (дата звернення: 24.12.2017).</w:t>
      </w:r>
    </w:p>
    <w:p w14:paraId="158C17B8"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 xml:space="preserve">Философский энциклопедический словарь / </w:t>
      </w:r>
      <w:r w:rsidRPr="00500E4E">
        <w:rPr>
          <w:rFonts w:eastAsia="Calibri" w:cs="Times New Roman"/>
          <w:sz w:val="28"/>
          <w:szCs w:val="28"/>
          <w:lang w:val="uk-UA"/>
        </w:rPr>
        <w:t>р</w:t>
      </w:r>
      <w:proofErr w:type="spellStart"/>
      <w:r w:rsidRPr="00500E4E">
        <w:rPr>
          <w:rFonts w:eastAsia="Calibri" w:cs="Times New Roman"/>
          <w:sz w:val="28"/>
          <w:szCs w:val="28"/>
        </w:rPr>
        <w:t>едкол</w:t>
      </w:r>
      <w:proofErr w:type="spellEnd"/>
      <w:r w:rsidRPr="00500E4E">
        <w:rPr>
          <w:rFonts w:eastAsia="Calibri" w:cs="Times New Roman"/>
          <w:sz w:val="28"/>
          <w:szCs w:val="28"/>
        </w:rPr>
        <w:t>.: С.</w:t>
      </w:r>
      <w:r w:rsidRPr="00500E4E">
        <w:rPr>
          <w:rFonts w:eastAsia="Calibri" w:cs="Times New Roman"/>
          <w:sz w:val="28"/>
          <w:szCs w:val="28"/>
          <w:lang w:val="uk-UA"/>
        </w:rPr>
        <w:t> </w:t>
      </w:r>
      <w:r w:rsidRPr="00500E4E">
        <w:rPr>
          <w:rFonts w:eastAsia="Calibri" w:cs="Times New Roman"/>
          <w:sz w:val="28"/>
          <w:szCs w:val="28"/>
        </w:rPr>
        <w:t>С.</w:t>
      </w:r>
      <w:r w:rsidRPr="00500E4E">
        <w:rPr>
          <w:rFonts w:eastAsia="Calibri" w:cs="Times New Roman"/>
          <w:sz w:val="28"/>
          <w:szCs w:val="28"/>
          <w:lang w:val="uk-UA"/>
        </w:rPr>
        <w:t> </w:t>
      </w:r>
      <w:r w:rsidRPr="00500E4E">
        <w:rPr>
          <w:rFonts w:eastAsia="Calibri" w:cs="Times New Roman"/>
          <w:sz w:val="28"/>
          <w:szCs w:val="28"/>
        </w:rPr>
        <w:t>Аверинцев,</w:t>
      </w:r>
      <w:r w:rsidRPr="00500E4E">
        <w:rPr>
          <w:rFonts w:eastAsia="Calibri" w:cs="Times New Roman"/>
          <w:sz w:val="28"/>
          <w:szCs w:val="28"/>
          <w:lang w:val="uk-UA"/>
        </w:rPr>
        <w:t xml:space="preserve"> Э. А. Араб-</w:t>
      </w:r>
      <w:proofErr w:type="spellStart"/>
      <w:r w:rsidRPr="00500E4E">
        <w:rPr>
          <w:rFonts w:eastAsia="Calibri" w:cs="Times New Roman"/>
          <w:sz w:val="28"/>
          <w:szCs w:val="28"/>
          <w:lang w:val="uk-UA"/>
        </w:rPr>
        <w:t>Оглы</w:t>
      </w:r>
      <w:proofErr w:type="spellEnd"/>
      <w:r w:rsidRPr="00500E4E">
        <w:rPr>
          <w:rFonts w:eastAsia="Calibri" w:cs="Times New Roman"/>
          <w:sz w:val="28"/>
          <w:szCs w:val="28"/>
          <w:lang w:val="uk-UA"/>
        </w:rPr>
        <w:t>, Л. Ф. </w:t>
      </w:r>
      <w:proofErr w:type="spellStart"/>
      <w:r w:rsidRPr="00500E4E">
        <w:rPr>
          <w:rFonts w:eastAsia="Calibri" w:cs="Times New Roman"/>
          <w:sz w:val="28"/>
          <w:szCs w:val="28"/>
          <w:lang w:val="uk-UA"/>
        </w:rPr>
        <w:t>Ильичев</w:t>
      </w:r>
      <w:proofErr w:type="spellEnd"/>
      <w:r w:rsidRPr="00500E4E">
        <w:rPr>
          <w:rFonts w:eastAsia="Calibri" w:cs="Times New Roman"/>
          <w:sz w:val="28"/>
          <w:szCs w:val="28"/>
          <w:lang w:val="uk-UA"/>
        </w:rPr>
        <w:t xml:space="preserve"> и </w:t>
      </w:r>
      <w:proofErr w:type="spellStart"/>
      <w:r w:rsidRPr="00500E4E">
        <w:rPr>
          <w:rFonts w:eastAsia="Calibri" w:cs="Times New Roman"/>
          <w:sz w:val="28"/>
          <w:szCs w:val="28"/>
          <w:lang w:val="uk-UA"/>
        </w:rPr>
        <w:t>др</w:t>
      </w:r>
      <w:proofErr w:type="spellEnd"/>
      <w:r w:rsidRPr="00500E4E">
        <w:rPr>
          <w:rFonts w:eastAsia="Calibri" w:cs="Times New Roman"/>
          <w:sz w:val="28"/>
          <w:szCs w:val="28"/>
          <w:lang w:val="uk-UA"/>
        </w:rPr>
        <w:t xml:space="preserve">. 2-е </w:t>
      </w:r>
      <w:proofErr w:type="spellStart"/>
      <w:r w:rsidRPr="00500E4E">
        <w:rPr>
          <w:rFonts w:eastAsia="Calibri" w:cs="Times New Roman"/>
          <w:sz w:val="28"/>
          <w:szCs w:val="28"/>
          <w:lang w:val="uk-UA"/>
        </w:rPr>
        <w:t>изд</w:t>
      </w:r>
      <w:proofErr w:type="spellEnd"/>
      <w:r w:rsidRPr="00500E4E">
        <w:rPr>
          <w:rFonts w:eastAsia="Calibri" w:cs="Times New Roman"/>
          <w:sz w:val="28"/>
          <w:szCs w:val="28"/>
          <w:lang w:val="uk-UA"/>
        </w:rPr>
        <w:t xml:space="preserve">. Москва: </w:t>
      </w:r>
      <w:proofErr w:type="spellStart"/>
      <w:r w:rsidRPr="00500E4E">
        <w:rPr>
          <w:rFonts w:eastAsia="Calibri" w:cs="Times New Roman"/>
          <w:sz w:val="28"/>
          <w:szCs w:val="28"/>
          <w:lang w:val="uk-UA"/>
        </w:rPr>
        <w:t>Советская</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Энциклопедия</w:t>
      </w:r>
      <w:proofErr w:type="spellEnd"/>
      <w:r w:rsidRPr="00500E4E">
        <w:rPr>
          <w:rFonts w:eastAsia="Calibri" w:cs="Times New Roman"/>
          <w:sz w:val="28"/>
          <w:szCs w:val="28"/>
          <w:lang w:val="uk-UA"/>
        </w:rPr>
        <w:t>, 1989. 815 с.</w:t>
      </w:r>
    </w:p>
    <w:p w14:paraId="3A76981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lastRenderedPageBreak/>
        <w:t>Фільштейн</w:t>
      </w:r>
      <w:proofErr w:type="spellEnd"/>
      <w:r w:rsidRPr="00500E4E">
        <w:rPr>
          <w:rFonts w:eastAsia="Calibri" w:cs="Times New Roman"/>
          <w:sz w:val="28"/>
          <w:szCs w:val="28"/>
          <w:lang w:val="uk-UA"/>
        </w:rPr>
        <w:t xml:space="preserve"> В. Л. Організаційно-правові засади діяльності Національної поліції Ізраїлю (порівняльно-правовий аналіз):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юрид</w:t>
      </w:r>
      <w:proofErr w:type="spellEnd"/>
      <w:r w:rsidRPr="00500E4E">
        <w:rPr>
          <w:rFonts w:eastAsia="Calibri" w:cs="Times New Roman"/>
          <w:sz w:val="28"/>
          <w:szCs w:val="28"/>
          <w:lang w:val="uk-UA"/>
        </w:rPr>
        <w:t>. наук. Київ, 2009. 226 с.</w:t>
      </w:r>
    </w:p>
    <w:p w14:paraId="72B6085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Фомін Ю. В. Органи внутрішніх справ України в системі публічної адміністрації: адміністративно-правові засади: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Харків, 2012. 227 с.</w:t>
      </w:r>
    </w:p>
    <w:p w14:paraId="4C6BDFB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Хамходера</w:t>
      </w:r>
      <w:proofErr w:type="spellEnd"/>
      <w:r w:rsidRPr="00500E4E">
        <w:rPr>
          <w:rFonts w:eastAsia="Calibri" w:cs="Times New Roman"/>
          <w:sz w:val="28"/>
          <w:szCs w:val="28"/>
          <w:lang w:val="uk-UA"/>
        </w:rPr>
        <w:t xml:space="preserve"> О. П. Адміністративно-правовий статус державної інспекції як центрального органу виконавчої влади: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юрид. наук. Одеса, 2014. 269 с.</w:t>
      </w:r>
    </w:p>
    <w:p w14:paraId="6171E969"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 xml:space="preserve">Харитонова О. І. Особливості акту управління як підстави виникнення цивільних правовідносин. </w:t>
      </w:r>
      <w:r w:rsidRPr="00500E4E">
        <w:rPr>
          <w:rFonts w:cs="Times New Roman"/>
          <w:i/>
          <w:sz w:val="28"/>
          <w:szCs w:val="28"/>
          <w:lang w:val="uk-UA"/>
        </w:rPr>
        <w:t>Часопис цивілістики.</w:t>
      </w:r>
      <w:r w:rsidRPr="00500E4E">
        <w:rPr>
          <w:rFonts w:cs="Times New Roman"/>
          <w:sz w:val="28"/>
          <w:szCs w:val="28"/>
          <w:lang w:val="uk-UA"/>
        </w:rPr>
        <w:t xml:space="preserve"> 2013. </w:t>
      </w:r>
      <w:proofErr w:type="spellStart"/>
      <w:r w:rsidRPr="00500E4E">
        <w:rPr>
          <w:rFonts w:cs="Times New Roman"/>
          <w:sz w:val="28"/>
          <w:szCs w:val="28"/>
          <w:lang w:val="uk-UA"/>
        </w:rPr>
        <w:t>Вип</w:t>
      </w:r>
      <w:proofErr w:type="spellEnd"/>
      <w:r w:rsidRPr="00500E4E">
        <w:rPr>
          <w:rFonts w:cs="Times New Roman"/>
          <w:sz w:val="28"/>
          <w:szCs w:val="28"/>
          <w:lang w:val="uk-UA"/>
        </w:rPr>
        <w:t>. 15. С. 41–47.</w:t>
      </w:r>
    </w:p>
    <w:p w14:paraId="6A1445F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Хмелевська</w:t>
      </w:r>
      <w:proofErr w:type="spellEnd"/>
      <w:r w:rsidRPr="00500E4E">
        <w:rPr>
          <w:rFonts w:eastAsia="Calibri" w:cs="Times New Roman"/>
          <w:sz w:val="28"/>
          <w:szCs w:val="28"/>
          <w:lang w:val="uk-UA"/>
        </w:rPr>
        <w:t xml:space="preserve"> Л. П. Особливості розвитку малого підприємництва у сфері побутового обслуговування населення України: </w:t>
      </w:r>
      <w:proofErr w:type="spellStart"/>
      <w:r w:rsidRPr="00500E4E">
        <w:rPr>
          <w:rFonts w:eastAsia="Calibri" w:cs="Times New Roman"/>
          <w:sz w:val="28"/>
          <w:szCs w:val="28"/>
          <w:lang w:val="uk-UA"/>
        </w:rPr>
        <w:t>дис</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канд</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екон</w:t>
      </w:r>
      <w:proofErr w:type="spellEnd"/>
      <w:r w:rsidRPr="00500E4E">
        <w:rPr>
          <w:rFonts w:eastAsia="Calibri" w:cs="Times New Roman"/>
          <w:sz w:val="28"/>
          <w:szCs w:val="28"/>
          <w:lang w:val="uk-UA"/>
        </w:rPr>
        <w:t>. наук: 08.01.01. Київ, 2002. 230 с.</w:t>
      </w:r>
    </w:p>
    <w:p w14:paraId="26CE3436"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Хропанюк</w:t>
      </w:r>
      <w:proofErr w:type="spellEnd"/>
      <w:r w:rsidRPr="00500E4E">
        <w:rPr>
          <w:rFonts w:eastAsia="Calibri" w:cs="Times New Roman"/>
          <w:sz w:val="28"/>
          <w:szCs w:val="28"/>
          <w:lang w:val="uk-UA"/>
        </w:rPr>
        <w:t> </w:t>
      </w:r>
      <w:r w:rsidRPr="00500E4E">
        <w:rPr>
          <w:rFonts w:eastAsia="Calibri" w:cs="Times New Roman"/>
          <w:sz w:val="28"/>
          <w:szCs w:val="28"/>
        </w:rPr>
        <w:t>В.</w:t>
      </w:r>
      <w:r w:rsidRPr="00500E4E">
        <w:rPr>
          <w:rFonts w:eastAsia="Calibri" w:cs="Times New Roman"/>
          <w:sz w:val="28"/>
          <w:szCs w:val="28"/>
          <w:lang w:val="uk-UA"/>
        </w:rPr>
        <w:t> </w:t>
      </w:r>
      <w:r w:rsidRPr="00500E4E">
        <w:rPr>
          <w:rFonts w:eastAsia="Calibri" w:cs="Times New Roman"/>
          <w:sz w:val="28"/>
          <w:szCs w:val="28"/>
        </w:rPr>
        <w:t>Н. Теория государства</w:t>
      </w:r>
      <w:r w:rsidRPr="00500E4E">
        <w:rPr>
          <w:rFonts w:eastAsia="Calibri" w:cs="Times New Roman"/>
          <w:sz w:val="28"/>
          <w:szCs w:val="28"/>
          <w:lang w:val="uk-UA"/>
        </w:rPr>
        <w:t xml:space="preserve"> и права: </w:t>
      </w:r>
      <w:proofErr w:type="spellStart"/>
      <w:r w:rsidRPr="00500E4E">
        <w:rPr>
          <w:rFonts w:eastAsia="Calibri" w:cs="Times New Roman"/>
          <w:sz w:val="28"/>
          <w:szCs w:val="28"/>
          <w:lang w:val="uk-UA"/>
        </w:rPr>
        <w:t>учеб</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пособие</w:t>
      </w:r>
      <w:proofErr w:type="spellEnd"/>
      <w:r w:rsidRPr="00500E4E">
        <w:rPr>
          <w:rFonts w:eastAsia="Calibri" w:cs="Times New Roman"/>
          <w:sz w:val="28"/>
          <w:szCs w:val="28"/>
          <w:lang w:val="uk-UA"/>
        </w:rPr>
        <w:t xml:space="preserve"> для </w:t>
      </w:r>
      <w:proofErr w:type="spellStart"/>
      <w:r w:rsidRPr="00500E4E">
        <w:rPr>
          <w:rFonts w:eastAsia="Calibri" w:cs="Times New Roman"/>
          <w:sz w:val="28"/>
          <w:szCs w:val="28"/>
          <w:lang w:val="uk-UA"/>
        </w:rPr>
        <w:t>вузов</w:t>
      </w:r>
      <w:proofErr w:type="spellEnd"/>
      <w:r w:rsidRPr="00500E4E">
        <w:rPr>
          <w:rFonts w:eastAsia="Calibri" w:cs="Times New Roman"/>
          <w:sz w:val="28"/>
          <w:szCs w:val="28"/>
          <w:lang w:val="uk-UA"/>
        </w:rPr>
        <w:t xml:space="preserve"> / </w:t>
      </w:r>
      <w:proofErr w:type="spellStart"/>
      <w:r w:rsidRPr="00500E4E">
        <w:rPr>
          <w:rFonts w:eastAsia="Calibri" w:cs="Times New Roman"/>
          <w:sz w:val="28"/>
          <w:szCs w:val="28"/>
          <w:lang w:val="uk-UA"/>
        </w:rPr>
        <w:t>под</w:t>
      </w:r>
      <w:proofErr w:type="spellEnd"/>
      <w:r w:rsidRPr="00500E4E">
        <w:rPr>
          <w:rFonts w:eastAsia="Calibri" w:cs="Times New Roman"/>
          <w:sz w:val="28"/>
          <w:szCs w:val="28"/>
          <w:lang w:val="uk-UA"/>
        </w:rPr>
        <w:t xml:space="preserve"> ред. В. Г. </w:t>
      </w:r>
      <w:proofErr w:type="spellStart"/>
      <w:r w:rsidRPr="00500E4E">
        <w:rPr>
          <w:rFonts w:eastAsia="Calibri" w:cs="Times New Roman"/>
          <w:sz w:val="28"/>
          <w:szCs w:val="28"/>
          <w:lang w:val="uk-UA"/>
        </w:rPr>
        <w:t>Стрекозова</w:t>
      </w:r>
      <w:proofErr w:type="spellEnd"/>
      <w:r w:rsidRPr="00500E4E">
        <w:rPr>
          <w:rFonts w:eastAsia="Calibri" w:cs="Times New Roman"/>
          <w:sz w:val="28"/>
          <w:szCs w:val="28"/>
          <w:lang w:val="uk-UA"/>
        </w:rPr>
        <w:t xml:space="preserve">. Москва: </w:t>
      </w:r>
      <w:proofErr w:type="spellStart"/>
      <w:r w:rsidRPr="00F61232">
        <w:rPr>
          <w:rFonts w:eastAsia="Calibri" w:cs="Times New Roman"/>
          <w:sz w:val="28"/>
          <w:szCs w:val="28"/>
          <w:lang w:val="uk-UA"/>
        </w:rPr>
        <w:t>Дабахов.Ткачев.Димов</w:t>
      </w:r>
      <w:proofErr w:type="spellEnd"/>
      <w:r w:rsidRPr="00500E4E">
        <w:rPr>
          <w:rFonts w:eastAsia="Calibri" w:cs="Times New Roman"/>
          <w:sz w:val="28"/>
          <w:szCs w:val="28"/>
          <w:lang w:val="uk-UA"/>
        </w:rPr>
        <w:t>, 1995. 384 с.</w:t>
      </w:r>
    </w:p>
    <w:p w14:paraId="4FB5B6A9" w14:textId="77777777" w:rsidR="00AA7B71" w:rsidRPr="00500E4E" w:rsidRDefault="00AA7B71" w:rsidP="00AA7B71">
      <w:pPr>
        <w:pStyle w:val="a7"/>
        <w:numPr>
          <w:ilvl w:val="0"/>
          <w:numId w:val="29"/>
        </w:numPr>
        <w:tabs>
          <w:tab w:val="left" w:pos="709"/>
        </w:tabs>
        <w:spacing w:after="0" w:line="360" w:lineRule="auto"/>
        <w:ind w:left="0" w:firstLine="709"/>
        <w:contextualSpacing w:val="0"/>
        <w:jc w:val="both"/>
        <w:rPr>
          <w:rFonts w:cs="Times New Roman"/>
          <w:sz w:val="28"/>
          <w:szCs w:val="28"/>
          <w:lang w:val="uk-UA"/>
        </w:rPr>
      </w:pPr>
      <w:r w:rsidRPr="00500E4E">
        <w:rPr>
          <w:rFonts w:cs="Times New Roman"/>
          <w:sz w:val="28"/>
          <w:szCs w:val="28"/>
          <w:lang w:val="uk-UA"/>
        </w:rPr>
        <w:t xml:space="preserve">Цвєтков А. М. Порядок фінансування видатків на утримання центральних органів виконавчої влади України: </w:t>
      </w:r>
      <w:proofErr w:type="spellStart"/>
      <w:r w:rsidRPr="00500E4E">
        <w:rPr>
          <w:rFonts w:cs="Times New Roman"/>
          <w:sz w:val="28"/>
          <w:szCs w:val="28"/>
          <w:lang w:val="uk-UA"/>
        </w:rPr>
        <w:t>дис</w:t>
      </w:r>
      <w:proofErr w:type="spellEnd"/>
      <w:r w:rsidRPr="00500E4E">
        <w:rPr>
          <w:rFonts w:cs="Times New Roman"/>
          <w:sz w:val="28"/>
          <w:szCs w:val="28"/>
          <w:lang w:val="uk-UA"/>
        </w:rPr>
        <w:t xml:space="preserve">. … </w:t>
      </w:r>
      <w:proofErr w:type="spellStart"/>
      <w:r w:rsidRPr="00500E4E">
        <w:rPr>
          <w:rFonts w:cs="Times New Roman"/>
          <w:sz w:val="28"/>
          <w:szCs w:val="28"/>
          <w:lang w:val="uk-UA"/>
        </w:rPr>
        <w:t>канд</w:t>
      </w:r>
      <w:proofErr w:type="spellEnd"/>
      <w:r w:rsidRPr="00500E4E">
        <w:rPr>
          <w:rFonts w:cs="Times New Roman"/>
          <w:sz w:val="28"/>
          <w:szCs w:val="28"/>
          <w:lang w:val="uk-UA"/>
        </w:rPr>
        <w:t xml:space="preserve">. </w:t>
      </w:r>
      <w:proofErr w:type="spellStart"/>
      <w:r w:rsidRPr="00500E4E">
        <w:rPr>
          <w:rFonts w:cs="Times New Roman"/>
          <w:sz w:val="28"/>
          <w:szCs w:val="28"/>
          <w:lang w:val="uk-UA"/>
        </w:rPr>
        <w:t>юрид</w:t>
      </w:r>
      <w:proofErr w:type="spellEnd"/>
      <w:r w:rsidRPr="00500E4E">
        <w:rPr>
          <w:rFonts w:cs="Times New Roman"/>
          <w:sz w:val="28"/>
          <w:szCs w:val="28"/>
          <w:lang w:val="uk-UA"/>
        </w:rPr>
        <w:t>. наук: 12.00.07. Харків, 2003. 224 с.</w:t>
      </w:r>
    </w:p>
    <w:p w14:paraId="092D505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Чернецький О. Л. Види та форми внутрівідомчого контролю в органах внутрішніх справ. </w:t>
      </w:r>
      <w:r w:rsidRPr="00500E4E">
        <w:rPr>
          <w:rFonts w:eastAsia="Calibri" w:cs="Times New Roman"/>
          <w:i/>
          <w:sz w:val="28"/>
          <w:szCs w:val="28"/>
          <w:lang w:val="uk-UA"/>
        </w:rPr>
        <w:t>Форум права.</w:t>
      </w:r>
      <w:r w:rsidRPr="00500E4E">
        <w:rPr>
          <w:rFonts w:eastAsia="Calibri" w:cs="Times New Roman"/>
          <w:sz w:val="28"/>
          <w:szCs w:val="28"/>
          <w:lang w:val="uk-UA"/>
        </w:rPr>
        <w:t xml:space="preserve"> 2010. № 4. С. 910–914. URL: http://nbuv.gov.ua/UJRN/FP_index.htm_2010_4_147 (дата звернення 27.10.2018).</w:t>
      </w:r>
    </w:p>
    <w:p w14:paraId="2A6F85A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Чистяков</w:t>
      </w:r>
      <w:proofErr w:type="spellEnd"/>
      <w:r w:rsidRPr="00500E4E">
        <w:rPr>
          <w:rFonts w:eastAsia="Calibri" w:cs="Times New Roman"/>
          <w:sz w:val="28"/>
          <w:szCs w:val="28"/>
          <w:lang w:val="uk-UA"/>
        </w:rPr>
        <w:t xml:space="preserve"> П. М. Від міліції до поліції: європейський підхід управління внутрішніми справами. </w:t>
      </w:r>
      <w:r w:rsidRPr="00500E4E">
        <w:rPr>
          <w:rFonts w:eastAsia="Calibri" w:cs="Times New Roman"/>
          <w:i/>
          <w:sz w:val="28"/>
          <w:szCs w:val="28"/>
          <w:lang w:val="uk-UA"/>
        </w:rPr>
        <w:t>Науковий вісник Дніпропетровського державного університету внутрішніх справ.</w:t>
      </w:r>
      <w:r w:rsidRPr="00500E4E">
        <w:rPr>
          <w:rFonts w:eastAsia="Calibri" w:cs="Times New Roman"/>
          <w:sz w:val="28"/>
          <w:szCs w:val="28"/>
          <w:lang w:val="uk-UA"/>
        </w:rPr>
        <w:t xml:space="preserve"> 2013. № 3. С. 212–218.</w:t>
      </w:r>
    </w:p>
    <w:p w14:paraId="13680B8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Шабанова</w:t>
      </w:r>
      <w:proofErr w:type="spellEnd"/>
      <w:r w:rsidRPr="00500E4E">
        <w:rPr>
          <w:rFonts w:eastAsia="Calibri" w:cs="Times New Roman"/>
          <w:sz w:val="28"/>
          <w:szCs w:val="28"/>
          <w:lang w:val="uk-UA"/>
        </w:rPr>
        <w:t xml:space="preserve"> Ю. О. Системний підхід у вищий школі: підручник для </w:t>
      </w:r>
      <w:proofErr w:type="spellStart"/>
      <w:r w:rsidRPr="00500E4E">
        <w:rPr>
          <w:rFonts w:eastAsia="Calibri" w:cs="Times New Roman"/>
          <w:sz w:val="28"/>
          <w:szCs w:val="28"/>
          <w:lang w:val="uk-UA"/>
        </w:rPr>
        <w:t>студ</w:t>
      </w:r>
      <w:proofErr w:type="spellEnd"/>
      <w:r w:rsidRPr="00500E4E">
        <w:rPr>
          <w:rFonts w:eastAsia="Calibri" w:cs="Times New Roman"/>
          <w:sz w:val="28"/>
          <w:szCs w:val="28"/>
          <w:lang w:val="uk-UA"/>
        </w:rPr>
        <w:t xml:space="preserve">. магістратури за спец. «Педагогіка вищої школи» </w:t>
      </w:r>
      <w:r w:rsidRPr="00F61232">
        <w:rPr>
          <w:rFonts w:eastAsia="Calibri" w:cs="Times New Roman"/>
          <w:sz w:val="28"/>
          <w:szCs w:val="28"/>
          <w:lang w:val="uk-UA"/>
        </w:rPr>
        <w:t xml:space="preserve">/ Державний вищий </w:t>
      </w:r>
      <w:proofErr w:type="spellStart"/>
      <w:r w:rsidRPr="00F61232">
        <w:rPr>
          <w:rFonts w:eastAsia="Calibri" w:cs="Times New Roman"/>
          <w:sz w:val="28"/>
          <w:szCs w:val="28"/>
          <w:lang w:val="uk-UA"/>
        </w:rPr>
        <w:t>навчальни</w:t>
      </w:r>
      <w:proofErr w:type="spellEnd"/>
      <w:r w:rsidRPr="00F61232">
        <w:rPr>
          <w:rFonts w:eastAsia="Calibri" w:cs="Times New Roman"/>
          <w:sz w:val="28"/>
          <w:szCs w:val="28"/>
          <w:lang w:val="uk-UA"/>
        </w:rPr>
        <w:t xml:space="preserve"> заклад «Національний гірничий університет». Дніпропетровськ</w:t>
      </w:r>
      <w:r w:rsidRPr="00500E4E">
        <w:rPr>
          <w:rFonts w:eastAsia="Calibri" w:cs="Times New Roman"/>
          <w:sz w:val="28"/>
          <w:szCs w:val="28"/>
          <w:lang w:val="uk-UA"/>
        </w:rPr>
        <w:t>: НГУ, 2014. 120 с.</w:t>
      </w:r>
    </w:p>
    <w:p w14:paraId="198FE19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lastRenderedPageBreak/>
        <w:t>Шалгунова</w:t>
      </w:r>
      <w:proofErr w:type="spellEnd"/>
      <w:r w:rsidRPr="00500E4E">
        <w:rPr>
          <w:rFonts w:eastAsia="Calibri" w:cs="Times New Roman"/>
          <w:sz w:val="28"/>
          <w:szCs w:val="28"/>
          <w:lang w:val="uk-UA"/>
        </w:rPr>
        <w:t xml:space="preserve"> С. А. Типи поліцейських систем та управління ними. </w:t>
      </w:r>
      <w:r w:rsidRPr="00500E4E">
        <w:rPr>
          <w:rFonts w:eastAsia="Calibri" w:cs="Times New Roman"/>
          <w:i/>
          <w:sz w:val="28"/>
          <w:szCs w:val="28"/>
          <w:lang w:val="uk-UA"/>
        </w:rPr>
        <w:t>Світовий досвід підготовки кадрів поліції та його впровадження в Україні:</w:t>
      </w:r>
      <w:r w:rsidRPr="00500E4E">
        <w:rPr>
          <w:rFonts w:eastAsia="Calibri" w:cs="Times New Roman"/>
          <w:sz w:val="28"/>
          <w:szCs w:val="28"/>
          <w:lang w:val="uk-UA"/>
        </w:rPr>
        <w:t xml:space="preserve"> матеріали </w:t>
      </w:r>
      <w:proofErr w:type="spellStart"/>
      <w:r w:rsidRPr="00500E4E">
        <w:rPr>
          <w:rFonts w:eastAsia="Calibri" w:cs="Times New Roman"/>
          <w:sz w:val="28"/>
          <w:szCs w:val="28"/>
          <w:lang w:val="uk-UA"/>
        </w:rPr>
        <w:t>міжнар</w:t>
      </w:r>
      <w:proofErr w:type="spellEnd"/>
      <w:r w:rsidRPr="00500E4E">
        <w:rPr>
          <w:rFonts w:eastAsia="Calibri" w:cs="Times New Roman"/>
          <w:sz w:val="28"/>
          <w:szCs w:val="28"/>
          <w:lang w:val="uk-UA"/>
        </w:rPr>
        <w:t>. наук.-</w:t>
      </w:r>
      <w:proofErr w:type="spellStart"/>
      <w:r w:rsidRPr="00500E4E">
        <w:rPr>
          <w:rFonts w:eastAsia="Calibri" w:cs="Times New Roman"/>
          <w:sz w:val="28"/>
          <w:szCs w:val="28"/>
          <w:lang w:val="uk-UA"/>
        </w:rPr>
        <w:t>практ</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конф</w:t>
      </w:r>
      <w:proofErr w:type="spellEnd"/>
      <w:r w:rsidRPr="00500E4E">
        <w:rPr>
          <w:rFonts w:eastAsia="Calibri" w:cs="Times New Roman"/>
          <w:sz w:val="28"/>
          <w:szCs w:val="28"/>
          <w:lang w:val="uk-UA"/>
        </w:rPr>
        <w:t>. (м. Дніпро, 17 берез. 2016 р.) / Дніпропетровський державний університет внутрішніх справ. Дніпро. 2016. С. 151–154.</w:t>
      </w:r>
    </w:p>
    <w:p w14:paraId="3FCD13C6" w14:textId="77777777" w:rsidR="00AA7B71" w:rsidRPr="00500E4E" w:rsidRDefault="00AA7B71" w:rsidP="00AA7B71">
      <w:pPr>
        <w:pStyle w:val="a8"/>
        <w:numPr>
          <w:ilvl w:val="0"/>
          <w:numId w:val="29"/>
        </w:numPr>
        <w:tabs>
          <w:tab w:val="left" w:pos="709"/>
        </w:tabs>
        <w:spacing w:line="360" w:lineRule="auto"/>
        <w:ind w:left="0" w:firstLine="709"/>
        <w:jc w:val="both"/>
        <w:rPr>
          <w:rFonts w:cs="Times New Roman"/>
          <w:sz w:val="28"/>
          <w:szCs w:val="28"/>
          <w:lang w:val="uk-UA"/>
        </w:rPr>
      </w:pPr>
      <w:r w:rsidRPr="00500E4E">
        <w:rPr>
          <w:rFonts w:cs="Times New Roman"/>
          <w:sz w:val="28"/>
          <w:szCs w:val="28"/>
          <w:lang w:val="uk-UA"/>
        </w:rPr>
        <w:t xml:space="preserve">Шаповал В. М. Феномен державного органу (органу держави) або орган державної влади: теоретико-правовий і конституційний аспекти. </w:t>
      </w:r>
      <w:r w:rsidRPr="00500E4E">
        <w:rPr>
          <w:rFonts w:cs="Times New Roman"/>
          <w:i/>
          <w:sz w:val="28"/>
          <w:szCs w:val="28"/>
          <w:lang w:val="uk-UA"/>
        </w:rPr>
        <w:t>Право України</w:t>
      </w:r>
      <w:r w:rsidRPr="00500E4E">
        <w:rPr>
          <w:rFonts w:cs="Times New Roman"/>
          <w:sz w:val="28"/>
          <w:szCs w:val="28"/>
          <w:lang w:val="uk-UA"/>
        </w:rPr>
        <w:t>. 2003. № 8. С. 9–14.</w:t>
      </w:r>
    </w:p>
    <w:p w14:paraId="397C7131"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2E41C6">
        <w:rPr>
          <w:rFonts w:cs="Times New Roman"/>
          <w:sz w:val="28"/>
          <w:szCs w:val="28"/>
        </w:rPr>
        <w:t>Швець</w:t>
      </w:r>
      <w:proofErr w:type="spellEnd"/>
      <w:r w:rsidRPr="002E41C6">
        <w:rPr>
          <w:rFonts w:cs="Times New Roman"/>
          <w:sz w:val="28"/>
          <w:szCs w:val="28"/>
        </w:rPr>
        <w:t xml:space="preserve"> Д. В. </w:t>
      </w:r>
      <w:proofErr w:type="spellStart"/>
      <w:r w:rsidRPr="002E41C6">
        <w:rPr>
          <w:rFonts w:cs="Times New Roman"/>
          <w:sz w:val="28"/>
          <w:szCs w:val="28"/>
        </w:rPr>
        <w:t>Реформування</w:t>
      </w:r>
      <w:proofErr w:type="spellEnd"/>
      <w:r w:rsidRPr="002E41C6">
        <w:rPr>
          <w:rFonts w:cs="Times New Roman"/>
          <w:sz w:val="28"/>
          <w:szCs w:val="28"/>
        </w:rPr>
        <w:t xml:space="preserve"> </w:t>
      </w:r>
      <w:proofErr w:type="spellStart"/>
      <w:r w:rsidRPr="002E41C6">
        <w:rPr>
          <w:rFonts w:cs="Times New Roman"/>
          <w:sz w:val="28"/>
          <w:szCs w:val="28"/>
        </w:rPr>
        <w:t>поліцейських</w:t>
      </w:r>
      <w:proofErr w:type="spellEnd"/>
      <w:r w:rsidRPr="002E41C6">
        <w:rPr>
          <w:rFonts w:cs="Times New Roman"/>
          <w:sz w:val="28"/>
          <w:szCs w:val="28"/>
        </w:rPr>
        <w:t xml:space="preserve"> </w:t>
      </w:r>
      <w:proofErr w:type="spellStart"/>
      <w:r w:rsidRPr="002E41C6">
        <w:rPr>
          <w:rFonts w:cs="Times New Roman"/>
          <w:sz w:val="28"/>
          <w:szCs w:val="28"/>
        </w:rPr>
        <w:t>органів</w:t>
      </w:r>
      <w:proofErr w:type="spellEnd"/>
      <w:r w:rsidRPr="002E41C6">
        <w:rPr>
          <w:rFonts w:cs="Times New Roman"/>
          <w:sz w:val="28"/>
          <w:szCs w:val="28"/>
        </w:rPr>
        <w:t xml:space="preserve"> </w:t>
      </w:r>
      <w:proofErr w:type="spellStart"/>
      <w:r w:rsidRPr="002E41C6">
        <w:rPr>
          <w:rFonts w:cs="Times New Roman"/>
          <w:sz w:val="28"/>
          <w:szCs w:val="28"/>
        </w:rPr>
        <w:t>зарубіжних</w:t>
      </w:r>
      <w:proofErr w:type="spellEnd"/>
      <w:r w:rsidRPr="002E41C6">
        <w:rPr>
          <w:rFonts w:cs="Times New Roman"/>
          <w:sz w:val="28"/>
          <w:szCs w:val="28"/>
        </w:rPr>
        <w:t xml:space="preserve"> </w:t>
      </w:r>
      <w:proofErr w:type="spellStart"/>
      <w:r w:rsidRPr="002E41C6">
        <w:rPr>
          <w:rFonts w:cs="Times New Roman"/>
          <w:sz w:val="28"/>
          <w:szCs w:val="28"/>
        </w:rPr>
        <w:t>країн</w:t>
      </w:r>
      <w:proofErr w:type="spellEnd"/>
      <w:r w:rsidRPr="002E41C6">
        <w:rPr>
          <w:rFonts w:cs="Times New Roman"/>
          <w:sz w:val="28"/>
          <w:szCs w:val="28"/>
        </w:rPr>
        <w:t xml:space="preserve">: </w:t>
      </w:r>
      <w:proofErr w:type="spellStart"/>
      <w:r w:rsidRPr="002E41C6">
        <w:rPr>
          <w:rFonts w:cs="Times New Roman"/>
          <w:sz w:val="28"/>
          <w:szCs w:val="28"/>
        </w:rPr>
        <w:t>правовий</w:t>
      </w:r>
      <w:proofErr w:type="spellEnd"/>
      <w:r w:rsidRPr="002E41C6">
        <w:rPr>
          <w:rFonts w:cs="Times New Roman"/>
          <w:sz w:val="28"/>
          <w:szCs w:val="28"/>
        </w:rPr>
        <w:t xml:space="preserve"> та </w:t>
      </w:r>
      <w:proofErr w:type="spellStart"/>
      <w:r w:rsidRPr="002E41C6">
        <w:rPr>
          <w:rFonts w:cs="Times New Roman"/>
          <w:sz w:val="28"/>
          <w:szCs w:val="28"/>
        </w:rPr>
        <w:t>психологічний</w:t>
      </w:r>
      <w:proofErr w:type="spellEnd"/>
      <w:r w:rsidRPr="002E41C6">
        <w:rPr>
          <w:rFonts w:cs="Times New Roman"/>
          <w:sz w:val="28"/>
          <w:szCs w:val="28"/>
        </w:rPr>
        <w:t xml:space="preserve"> </w:t>
      </w:r>
      <w:proofErr w:type="spellStart"/>
      <w:r w:rsidRPr="002E41C6">
        <w:rPr>
          <w:rFonts w:cs="Times New Roman"/>
          <w:sz w:val="28"/>
          <w:szCs w:val="28"/>
        </w:rPr>
        <w:t>аспекти</w:t>
      </w:r>
      <w:proofErr w:type="spellEnd"/>
      <w:r w:rsidRPr="002E41C6">
        <w:rPr>
          <w:rFonts w:cs="Times New Roman"/>
          <w:sz w:val="28"/>
          <w:szCs w:val="28"/>
        </w:rPr>
        <w:t xml:space="preserve">. </w:t>
      </w:r>
      <w:r w:rsidRPr="00A5765B">
        <w:rPr>
          <w:rFonts w:cs="Times New Roman"/>
          <w:i/>
          <w:iCs/>
          <w:sz w:val="28"/>
          <w:szCs w:val="28"/>
        </w:rPr>
        <w:t xml:space="preserve">Право і </w:t>
      </w:r>
      <w:proofErr w:type="spellStart"/>
      <w:r w:rsidRPr="00A5765B">
        <w:rPr>
          <w:rFonts w:cs="Times New Roman"/>
          <w:i/>
          <w:iCs/>
          <w:sz w:val="28"/>
          <w:szCs w:val="28"/>
        </w:rPr>
        <w:t>Безпека</w:t>
      </w:r>
      <w:proofErr w:type="spellEnd"/>
      <w:r w:rsidRPr="002E41C6">
        <w:rPr>
          <w:rFonts w:cs="Times New Roman"/>
          <w:sz w:val="28"/>
          <w:szCs w:val="28"/>
        </w:rPr>
        <w:t>. 2016. № 4. С. 162</w:t>
      </w:r>
      <w:r>
        <w:rPr>
          <w:rFonts w:cs="Times New Roman"/>
          <w:sz w:val="28"/>
          <w:szCs w:val="28"/>
          <w:lang w:val="uk-UA"/>
        </w:rPr>
        <w:t>–1</w:t>
      </w:r>
      <w:r w:rsidRPr="002E41C6">
        <w:rPr>
          <w:rFonts w:cs="Times New Roman"/>
          <w:sz w:val="28"/>
          <w:szCs w:val="28"/>
        </w:rPr>
        <w:t>69</w:t>
      </w:r>
      <w:r w:rsidRPr="000525EE">
        <w:rPr>
          <w:rFonts w:eastAsia="Calibri" w:cs="Times New Roman"/>
          <w:color w:val="000000" w:themeColor="text1"/>
          <w:sz w:val="28"/>
          <w:szCs w:val="28"/>
          <w:lang w:val="uk-UA"/>
        </w:rPr>
        <w:t>.</w:t>
      </w:r>
      <w:r>
        <w:rPr>
          <w:rFonts w:eastAsia="Calibri" w:cs="Times New Roman"/>
          <w:color w:val="000000" w:themeColor="text1"/>
          <w:sz w:val="28"/>
          <w:szCs w:val="28"/>
          <w:lang w:val="uk-UA"/>
        </w:rPr>
        <w:t xml:space="preserve"> </w:t>
      </w:r>
    </w:p>
    <w:p w14:paraId="760F2B9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Шемшученко</w:t>
      </w:r>
      <w:proofErr w:type="spellEnd"/>
      <w:r w:rsidRPr="00500E4E">
        <w:rPr>
          <w:rFonts w:eastAsia="Calibri" w:cs="Times New Roman"/>
          <w:sz w:val="28"/>
          <w:szCs w:val="28"/>
          <w:lang w:val="uk-UA"/>
        </w:rPr>
        <w:t xml:space="preserve"> Ю. С. Вступне слово до читачів журналу. </w:t>
      </w:r>
      <w:r w:rsidRPr="00500E4E">
        <w:rPr>
          <w:rFonts w:eastAsia="Calibri" w:cs="Times New Roman"/>
          <w:i/>
          <w:sz w:val="28"/>
          <w:szCs w:val="28"/>
          <w:lang w:val="uk-UA"/>
        </w:rPr>
        <w:t>Порівняльно-правові дослідження.</w:t>
      </w:r>
      <w:r w:rsidRPr="00500E4E">
        <w:rPr>
          <w:rFonts w:eastAsia="Calibri" w:cs="Times New Roman"/>
          <w:sz w:val="28"/>
          <w:szCs w:val="28"/>
          <w:lang w:val="uk-UA"/>
        </w:rPr>
        <w:t xml:space="preserve"> 2005. №1. С. 12. </w:t>
      </w:r>
    </w:p>
    <w:p w14:paraId="3F08CC19"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Шило Е. П</w:t>
      </w:r>
      <w:r w:rsidRPr="00500E4E">
        <w:rPr>
          <w:rFonts w:eastAsia="Calibri" w:cs="Times New Roman"/>
          <w:sz w:val="28"/>
          <w:szCs w:val="28"/>
        </w:rPr>
        <w:t>. Понятие полиции и полицейской деятельности. Создание Национальной полиции Украины</w:t>
      </w:r>
      <w:r w:rsidRPr="00500E4E">
        <w:rPr>
          <w:rFonts w:eastAsia="Calibri" w:cs="Times New Roman"/>
          <w:sz w:val="28"/>
          <w:szCs w:val="28"/>
          <w:lang w:val="uk-UA"/>
        </w:rPr>
        <w:t xml:space="preserve">. </w:t>
      </w:r>
      <w:proofErr w:type="spellStart"/>
      <w:r w:rsidRPr="00500E4E">
        <w:rPr>
          <w:rFonts w:eastAsia="Calibri" w:cs="Times New Roman"/>
          <w:i/>
          <w:sz w:val="28"/>
          <w:szCs w:val="28"/>
          <w:lang w:val="en-US"/>
        </w:rPr>
        <w:t>Legea</w:t>
      </w:r>
      <w:proofErr w:type="spellEnd"/>
      <w:r w:rsidRPr="00500E4E">
        <w:rPr>
          <w:rFonts w:eastAsia="Calibri" w:cs="Times New Roman"/>
          <w:i/>
          <w:sz w:val="28"/>
          <w:szCs w:val="28"/>
        </w:rPr>
        <w:t xml:space="preserve"> </w:t>
      </w:r>
      <w:proofErr w:type="spellStart"/>
      <w:r w:rsidRPr="00500E4E">
        <w:rPr>
          <w:rFonts w:eastAsia="Calibri" w:cs="Times New Roman"/>
          <w:i/>
          <w:sz w:val="28"/>
          <w:szCs w:val="28"/>
          <w:lang w:val="en-US"/>
        </w:rPr>
        <w:t>si</w:t>
      </w:r>
      <w:proofErr w:type="spellEnd"/>
      <w:r w:rsidRPr="00500E4E">
        <w:rPr>
          <w:rFonts w:eastAsia="Calibri" w:cs="Times New Roman"/>
          <w:i/>
          <w:sz w:val="28"/>
          <w:szCs w:val="28"/>
        </w:rPr>
        <w:t xml:space="preserve"> </w:t>
      </w:r>
      <w:proofErr w:type="spellStart"/>
      <w:r w:rsidRPr="00500E4E">
        <w:rPr>
          <w:rFonts w:eastAsia="Calibri" w:cs="Times New Roman"/>
          <w:i/>
          <w:sz w:val="28"/>
          <w:szCs w:val="28"/>
          <w:lang w:val="en-US"/>
        </w:rPr>
        <w:t>Viata</w:t>
      </w:r>
      <w:proofErr w:type="spellEnd"/>
      <w:r w:rsidRPr="00500E4E">
        <w:rPr>
          <w:rFonts w:eastAsia="Calibri" w:cs="Times New Roman"/>
          <w:i/>
          <w:sz w:val="28"/>
          <w:szCs w:val="28"/>
          <w:lang w:val="uk-UA"/>
        </w:rPr>
        <w:t>.</w:t>
      </w:r>
      <w:r w:rsidRPr="00500E4E">
        <w:rPr>
          <w:rFonts w:eastAsia="Calibri" w:cs="Times New Roman"/>
          <w:sz w:val="28"/>
          <w:szCs w:val="28"/>
          <w:lang w:val="uk-UA"/>
        </w:rPr>
        <w:t xml:space="preserve"> 2019. № 2/2. С. 145–150. </w:t>
      </w:r>
    </w:p>
    <w:p w14:paraId="4F8ABF69"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Завдання Національної поліції України та їх вплив на зміну ідеології діяльності державних органів. </w:t>
      </w:r>
      <w:r w:rsidRPr="00500E4E">
        <w:rPr>
          <w:rFonts w:eastAsia="Calibri" w:cs="Times New Roman"/>
          <w:i/>
          <w:sz w:val="28"/>
          <w:szCs w:val="28"/>
          <w:lang w:val="en-US"/>
        </w:rPr>
        <w:t xml:space="preserve">Urgent problems of law on the modern stage of statehood development: </w:t>
      </w:r>
      <w:r w:rsidRPr="00500E4E">
        <w:rPr>
          <w:rFonts w:eastAsia="Calibri" w:cs="Times New Roman"/>
          <w:sz w:val="28"/>
          <w:szCs w:val="28"/>
          <w:lang w:val="en-US"/>
        </w:rPr>
        <w:t xml:space="preserve">International research and practice conference (Lublin (Republic of Poland), October 20-21, 2017). Lublin: </w:t>
      </w:r>
      <w:proofErr w:type="spellStart"/>
      <w:r w:rsidRPr="00500E4E">
        <w:rPr>
          <w:rFonts w:eastAsia="Calibri" w:cs="Times New Roman"/>
          <w:sz w:val="28"/>
          <w:szCs w:val="28"/>
          <w:lang w:val="en-US"/>
        </w:rPr>
        <w:t>Izdevnieciba</w:t>
      </w:r>
      <w:proofErr w:type="spellEnd"/>
      <w:r w:rsidRPr="00500E4E">
        <w:rPr>
          <w:rFonts w:eastAsia="Calibri" w:cs="Times New Roman"/>
          <w:sz w:val="28"/>
          <w:szCs w:val="28"/>
          <w:lang w:val="en-US"/>
        </w:rPr>
        <w:t xml:space="preserve"> «</w:t>
      </w:r>
      <w:proofErr w:type="spellStart"/>
      <w:r w:rsidRPr="00500E4E">
        <w:rPr>
          <w:rFonts w:eastAsia="Calibri" w:cs="Times New Roman"/>
          <w:sz w:val="28"/>
          <w:szCs w:val="28"/>
          <w:lang w:val="en-US"/>
        </w:rPr>
        <w:t>Baltija</w:t>
      </w:r>
      <w:proofErr w:type="spellEnd"/>
      <w:r w:rsidRPr="00500E4E">
        <w:rPr>
          <w:rFonts w:eastAsia="Calibri" w:cs="Times New Roman"/>
          <w:sz w:val="28"/>
          <w:szCs w:val="28"/>
          <w:lang w:val="en-US"/>
        </w:rPr>
        <w:t xml:space="preserve"> Publishing</w:t>
      </w:r>
      <w:r w:rsidRPr="00500E4E">
        <w:rPr>
          <w:rFonts w:eastAsia="Calibri" w:cs="Times New Roman"/>
          <w:sz w:val="28"/>
          <w:szCs w:val="28"/>
          <w:lang w:val="uk-UA"/>
        </w:rPr>
        <w:t>», 2017. P. 191–194.</w:t>
      </w:r>
    </w:p>
    <w:p w14:paraId="18DE014E"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Контрольна функція та повноваження Національної поліції України як центрального органу виконавчої влади. </w:t>
      </w:r>
      <w:r w:rsidRPr="00500E4E">
        <w:rPr>
          <w:rFonts w:eastAsia="Calibri" w:cs="Times New Roman"/>
          <w:i/>
          <w:sz w:val="28"/>
          <w:szCs w:val="28"/>
          <w:lang w:val="uk-UA"/>
        </w:rPr>
        <w:t xml:space="preserve">Концептуальні засади реформування адміністративного права та фінансового права України в сучасних умовах: </w:t>
      </w:r>
      <w:r w:rsidRPr="00500E4E">
        <w:rPr>
          <w:rFonts w:eastAsia="Calibri" w:cs="Times New Roman"/>
          <w:sz w:val="28"/>
          <w:szCs w:val="28"/>
          <w:lang w:val="uk-UA"/>
        </w:rPr>
        <w:t xml:space="preserve">матеріали </w:t>
      </w:r>
      <w:proofErr w:type="spellStart"/>
      <w:r w:rsidRPr="00500E4E">
        <w:rPr>
          <w:rFonts w:eastAsia="Calibri" w:cs="Times New Roman"/>
          <w:sz w:val="28"/>
          <w:szCs w:val="28"/>
          <w:lang w:val="uk-UA"/>
        </w:rPr>
        <w:t>Всеукр</w:t>
      </w:r>
      <w:proofErr w:type="spellEnd"/>
      <w:r w:rsidRPr="00500E4E">
        <w:rPr>
          <w:rFonts w:eastAsia="Calibri" w:cs="Times New Roman"/>
          <w:sz w:val="28"/>
          <w:szCs w:val="28"/>
          <w:lang w:val="uk-UA"/>
        </w:rPr>
        <w:t>. круглого столу (м. Київ, 02 лист. 2018 р.). Київ: Ін-т держави і права імені В. М. Корецького НАН України, 2018. С. 197–202.</w:t>
      </w:r>
    </w:p>
    <w:p w14:paraId="17E4BEDE"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Координаційна функція та повноваження Національної поліції України як центрального органу виконавчої влади. </w:t>
      </w:r>
      <w:r w:rsidRPr="00500E4E">
        <w:rPr>
          <w:rFonts w:eastAsia="Calibri" w:cs="Times New Roman"/>
          <w:i/>
          <w:sz w:val="28"/>
          <w:szCs w:val="28"/>
          <w:lang w:val="uk-UA"/>
        </w:rPr>
        <w:t>Пріоритети розвитку юридичних наук у ХХІ столітті:</w:t>
      </w:r>
      <w:r w:rsidRPr="00500E4E">
        <w:rPr>
          <w:rFonts w:eastAsia="Calibri" w:cs="Times New Roman"/>
          <w:sz w:val="28"/>
          <w:szCs w:val="28"/>
          <w:lang w:val="uk-UA"/>
        </w:rPr>
        <w:t xml:space="preserve"> матеріали </w:t>
      </w:r>
      <w:proofErr w:type="spellStart"/>
      <w:r w:rsidRPr="00500E4E">
        <w:rPr>
          <w:rFonts w:eastAsia="Calibri" w:cs="Times New Roman"/>
          <w:sz w:val="28"/>
          <w:szCs w:val="28"/>
          <w:lang w:val="uk-UA"/>
        </w:rPr>
        <w:t>міжнар</w:t>
      </w:r>
      <w:proofErr w:type="spellEnd"/>
      <w:r w:rsidRPr="00500E4E">
        <w:rPr>
          <w:rFonts w:eastAsia="Calibri" w:cs="Times New Roman"/>
          <w:sz w:val="28"/>
          <w:szCs w:val="28"/>
          <w:lang w:val="uk-UA"/>
        </w:rPr>
        <w:t>. наук.-</w:t>
      </w:r>
      <w:proofErr w:type="spellStart"/>
      <w:r w:rsidRPr="00500E4E">
        <w:rPr>
          <w:rFonts w:eastAsia="Calibri" w:cs="Times New Roman"/>
          <w:sz w:val="28"/>
          <w:szCs w:val="28"/>
          <w:lang w:val="uk-UA"/>
        </w:rPr>
        <w:t>практ</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lastRenderedPageBreak/>
        <w:t>конфер</w:t>
      </w:r>
      <w:proofErr w:type="spellEnd"/>
      <w:r w:rsidRPr="00500E4E">
        <w:rPr>
          <w:rFonts w:eastAsia="Calibri" w:cs="Times New Roman"/>
          <w:sz w:val="28"/>
          <w:szCs w:val="28"/>
          <w:lang w:val="uk-UA"/>
        </w:rPr>
        <w:t xml:space="preserve"> (м. Одеса, 12–13 квіт. 2019 р.). Одеса: Причорноморська фундація права. 2019. С. 108–111.</w:t>
      </w:r>
    </w:p>
    <w:p w14:paraId="3D7B0099"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Мета та завдання діяльності Національної поліції України як центрального органу виконавчої влади. </w:t>
      </w:r>
      <w:r w:rsidRPr="00500E4E">
        <w:rPr>
          <w:rFonts w:eastAsia="Calibri" w:cs="Times New Roman"/>
          <w:i/>
          <w:sz w:val="28"/>
          <w:szCs w:val="28"/>
          <w:lang w:val="uk-UA"/>
        </w:rPr>
        <w:t>Часопис Київського університету права.</w:t>
      </w:r>
      <w:r w:rsidRPr="00500E4E">
        <w:rPr>
          <w:rFonts w:eastAsia="Calibri" w:cs="Times New Roman"/>
          <w:sz w:val="28"/>
          <w:szCs w:val="28"/>
          <w:lang w:val="uk-UA"/>
        </w:rPr>
        <w:t xml:space="preserve"> 2017. № 2. С. 85–</w:t>
      </w:r>
      <w:r>
        <w:rPr>
          <w:rFonts w:eastAsia="Calibri" w:cs="Times New Roman"/>
          <w:sz w:val="28"/>
          <w:szCs w:val="28"/>
          <w:lang w:val="en-US"/>
        </w:rPr>
        <w:t>89</w:t>
      </w:r>
      <w:r w:rsidRPr="00500E4E">
        <w:rPr>
          <w:rFonts w:eastAsia="Calibri" w:cs="Times New Roman"/>
          <w:sz w:val="28"/>
          <w:szCs w:val="28"/>
          <w:lang w:val="uk-UA"/>
        </w:rPr>
        <w:t>.</w:t>
      </w:r>
    </w:p>
    <w:p w14:paraId="32D2BF08" w14:textId="77777777" w:rsidR="00AA7B71"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Місце Національної поліції України в системі центральних органів виконавчої влади. </w:t>
      </w:r>
      <w:r w:rsidRPr="00500E4E">
        <w:rPr>
          <w:rFonts w:eastAsia="Calibri" w:cs="Times New Roman"/>
          <w:i/>
          <w:sz w:val="28"/>
          <w:szCs w:val="28"/>
          <w:lang w:val="uk-UA"/>
        </w:rPr>
        <w:t>Проблеми розвитку адміністративного і фінансового права в умовах сучасних реформаційних процесів:</w:t>
      </w:r>
      <w:r w:rsidRPr="00500E4E">
        <w:rPr>
          <w:rFonts w:eastAsia="Calibri" w:cs="Times New Roman"/>
          <w:sz w:val="28"/>
          <w:szCs w:val="28"/>
          <w:lang w:val="uk-UA"/>
        </w:rPr>
        <w:t xml:space="preserve"> матеріали </w:t>
      </w:r>
      <w:proofErr w:type="spellStart"/>
      <w:r w:rsidRPr="00500E4E">
        <w:rPr>
          <w:rFonts w:eastAsia="Calibri" w:cs="Times New Roman"/>
          <w:sz w:val="28"/>
          <w:szCs w:val="28"/>
          <w:lang w:val="uk-UA"/>
        </w:rPr>
        <w:t>Всеукр</w:t>
      </w:r>
      <w:proofErr w:type="spellEnd"/>
      <w:r w:rsidRPr="00500E4E">
        <w:rPr>
          <w:rFonts w:eastAsia="Calibri" w:cs="Times New Roman"/>
          <w:sz w:val="28"/>
          <w:szCs w:val="28"/>
          <w:lang w:val="uk-UA"/>
        </w:rPr>
        <w:t xml:space="preserve">. круглого столу (м. Київ, 01 лист. 2019 р.). Київ: Ін-т держави і права імені В. М. Корецького НАН України, 2019. С. </w:t>
      </w:r>
      <w:r>
        <w:rPr>
          <w:rFonts w:eastAsia="Calibri" w:cs="Times New Roman"/>
          <w:sz w:val="28"/>
          <w:szCs w:val="28"/>
          <w:lang w:val="en-US"/>
        </w:rPr>
        <w:t>174</w:t>
      </w:r>
      <w:r w:rsidRPr="00500E4E">
        <w:rPr>
          <w:rFonts w:eastAsia="Calibri" w:cs="Times New Roman"/>
          <w:sz w:val="28"/>
          <w:szCs w:val="28"/>
          <w:lang w:val="uk-UA"/>
        </w:rPr>
        <w:t>–</w:t>
      </w:r>
      <w:r>
        <w:rPr>
          <w:rFonts w:eastAsia="Calibri" w:cs="Times New Roman"/>
          <w:sz w:val="28"/>
          <w:szCs w:val="28"/>
          <w:lang w:val="en-US"/>
        </w:rPr>
        <w:t>178</w:t>
      </w:r>
      <w:r w:rsidRPr="00500E4E">
        <w:rPr>
          <w:rFonts w:eastAsia="Calibri" w:cs="Times New Roman"/>
          <w:sz w:val="28"/>
          <w:szCs w:val="28"/>
          <w:lang w:val="uk-UA"/>
        </w:rPr>
        <w:t>.</w:t>
      </w:r>
    </w:p>
    <w:p w14:paraId="59F75A64"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6902C7">
        <w:rPr>
          <w:rFonts w:eastAsia="Calibri"/>
          <w:sz w:val="28"/>
          <w:szCs w:val="28"/>
          <w:lang w:val="uk-UA"/>
        </w:rPr>
        <w:t>Шило</w:t>
      </w:r>
      <w:r>
        <w:rPr>
          <w:rFonts w:eastAsia="Calibri"/>
          <w:sz w:val="28"/>
          <w:szCs w:val="28"/>
          <w:lang w:val="uk-UA"/>
        </w:rPr>
        <w:t xml:space="preserve"> </w:t>
      </w:r>
      <w:r w:rsidRPr="006902C7">
        <w:rPr>
          <w:rFonts w:eastAsia="Calibri"/>
          <w:sz w:val="28"/>
          <w:szCs w:val="28"/>
          <w:lang w:val="uk-UA"/>
        </w:rPr>
        <w:t>Є.</w:t>
      </w:r>
      <w:r>
        <w:rPr>
          <w:rFonts w:eastAsia="Calibri"/>
          <w:sz w:val="28"/>
          <w:szCs w:val="28"/>
          <w:lang w:val="uk-UA"/>
        </w:rPr>
        <w:t xml:space="preserve"> </w:t>
      </w:r>
      <w:r w:rsidRPr="006902C7">
        <w:rPr>
          <w:rFonts w:eastAsia="Calibri"/>
          <w:sz w:val="28"/>
          <w:szCs w:val="28"/>
          <w:lang w:val="uk-UA"/>
        </w:rPr>
        <w:t>П. Напрями удосконалення організаці</w:t>
      </w:r>
      <w:r>
        <w:rPr>
          <w:rFonts w:eastAsia="Calibri"/>
          <w:sz w:val="28"/>
          <w:szCs w:val="28"/>
          <w:lang w:val="uk-UA"/>
        </w:rPr>
        <w:t>й</w:t>
      </w:r>
      <w:r w:rsidRPr="006902C7">
        <w:rPr>
          <w:rFonts w:eastAsia="Calibri"/>
          <w:sz w:val="28"/>
          <w:szCs w:val="28"/>
          <w:lang w:val="uk-UA"/>
        </w:rPr>
        <w:t>но-правового забезпечення діяльност</w:t>
      </w:r>
      <w:r>
        <w:rPr>
          <w:rFonts w:eastAsia="Calibri"/>
          <w:sz w:val="28"/>
          <w:szCs w:val="28"/>
          <w:lang w:val="uk-UA"/>
        </w:rPr>
        <w:t>і</w:t>
      </w:r>
      <w:r w:rsidRPr="006902C7">
        <w:rPr>
          <w:rFonts w:eastAsia="Calibri"/>
          <w:sz w:val="28"/>
          <w:szCs w:val="28"/>
          <w:lang w:val="uk-UA"/>
        </w:rPr>
        <w:t xml:space="preserve"> Національно</w:t>
      </w:r>
      <w:r>
        <w:rPr>
          <w:rFonts w:eastAsia="Calibri"/>
          <w:sz w:val="28"/>
          <w:szCs w:val="28"/>
          <w:lang w:val="uk-UA"/>
        </w:rPr>
        <w:t xml:space="preserve">ї </w:t>
      </w:r>
      <w:r w:rsidRPr="006902C7">
        <w:rPr>
          <w:rFonts w:eastAsia="Calibri"/>
          <w:sz w:val="28"/>
          <w:szCs w:val="28"/>
          <w:lang w:val="uk-UA"/>
        </w:rPr>
        <w:t>поліці</w:t>
      </w:r>
      <w:r>
        <w:rPr>
          <w:rFonts w:eastAsia="Calibri"/>
          <w:sz w:val="28"/>
          <w:szCs w:val="28"/>
          <w:lang w:val="uk-UA"/>
        </w:rPr>
        <w:t>ї</w:t>
      </w:r>
      <w:r w:rsidRPr="006902C7">
        <w:rPr>
          <w:rFonts w:eastAsia="Calibri"/>
          <w:sz w:val="28"/>
          <w:szCs w:val="28"/>
          <w:lang w:val="uk-UA"/>
        </w:rPr>
        <w:t xml:space="preserve"> Укра</w:t>
      </w:r>
      <w:r>
        <w:rPr>
          <w:rFonts w:eastAsia="Calibri"/>
          <w:sz w:val="28"/>
          <w:szCs w:val="28"/>
          <w:lang w:val="uk-UA"/>
        </w:rPr>
        <w:t>ї</w:t>
      </w:r>
      <w:r w:rsidRPr="006902C7">
        <w:rPr>
          <w:rFonts w:eastAsia="Calibri"/>
          <w:sz w:val="28"/>
          <w:szCs w:val="28"/>
          <w:lang w:val="uk-UA"/>
        </w:rPr>
        <w:t xml:space="preserve">ни. </w:t>
      </w:r>
      <w:proofErr w:type="spellStart"/>
      <w:r w:rsidRPr="00D52DF1">
        <w:rPr>
          <w:rFonts w:eastAsia="Calibri"/>
          <w:i/>
          <w:iCs/>
          <w:sz w:val="28"/>
          <w:szCs w:val="28"/>
          <w:lang w:val="uk-UA"/>
        </w:rPr>
        <w:t>Sciences</w:t>
      </w:r>
      <w:proofErr w:type="spellEnd"/>
      <w:r w:rsidRPr="00D52DF1">
        <w:rPr>
          <w:rFonts w:eastAsia="Calibri"/>
          <w:i/>
          <w:iCs/>
          <w:sz w:val="28"/>
          <w:szCs w:val="28"/>
          <w:lang w:val="uk-UA"/>
        </w:rPr>
        <w:t xml:space="preserve"> </w:t>
      </w:r>
      <w:proofErr w:type="spellStart"/>
      <w:r w:rsidRPr="00D52DF1">
        <w:rPr>
          <w:rFonts w:eastAsia="Calibri"/>
          <w:i/>
          <w:iCs/>
          <w:sz w:val="28"/>
          <w:szCs w:val="28"/>
          <w:lang w:val="uk-UA"/>
        </w:rPr>
        <w:t>of</w:t>
      </w:r>
      <w:proofErr w:type="spellEnd"/>
      <w:r w:rsidRPr="00D52DF1">
        <w:rPr>
          <w:rFonts w:eastAsia="Calibri"/>
          <w:i/>
          <w:iCs/>
          <w:sz w:val="28"/>
          <w:szCs w:val="28"/>
          <w:lang w:val="uk-UA"/>
        </w:rPr>
        <w:t xml:space="preserve"> </w:t>
      </w:r>
      <w:proofErr w:type="spellStart"/>
      <w:r w:rsidRPr="00D52DF1">
        <w:rPr>
          <w:rFonts w:eastAsia="Calibri"/>
          <w:i/>
          <w:iCs/>
          <w:sz w:val="28"/>
          <w:szCs w:val="28"/>
          <w:lang w:val="uk-UA"/>
        </w:rPr>
        <w:t>Europe</w:t>
      </w:r>
      <w:proofErr w:type="spellEnd"/>
      <w:r w:rsidRPr="006902C7">
        <w:rPr>
          <w:rFonts w:eastAsia="Calibri"/>
          <w:sz w:val="28"/>
          <w:szCs w:val="28"/>
          <w:lang w:val="uk-UA"/>
        </w:rPr>
        <w:t xml:space="preserve">. </w:t>
      </w:r>
      <w:proofErr w:type="spellStart"/>
      <w:r w:rsidRPr="006902C7">
        <w:rPr>
          <w:rFonts w:eastAsia="Calibri"/>
          <w:sz w:val="28"/>
          <w:szCs w:val="28"/>
          <w:lang w:val="uk-UA"/>
        </w:rPr>
        <w:t>Praha</w:t>
      </w:r>
      <w:proofErr w:type="spellEnd"/>
      <w:r w:rsidRPr="006902C7">
        <w:rPr>
          <w:rFonts w:eastAsia="Calibri"/>
          <w:sz w:val="28"/>
          <w:szCs w:val="28"/>
          <w:lang w:val="uk-UA"/>
        </w:rPr>
        <w:t xml:space="preserve">, </w:t>
      </w:r>
      <w:proofErr w:type="spellStart"/>
      <w:r w:rsidRPr="006902C7">
        <w:rPr>
          <w:rFonts w:eastAsia="Calibri"/>
          <w:sz w:val="28"/>
          <w:szCs w:val="28"/>
          <w:lang w:val="uk-UA"/>
        </w:rPr>
        <w:t>Czech</w:t>
      </w:r>
      <w:proofErr w:type="spellEnd"/>
      <w:r w:rsidRPr="006902C7">
        <w:rPr>
          <w:rFonts w:eastAsia="Calibri"/>
          <w:sz w:val="28"/>
          <w:szCs w:val="28"/>
          <w:lang w:val="uk-UA"/>
        </w:rPr>
        <w:t xml:space="preserve"> </w:t>
      </w:r>
      <w:proofErr w:type="spellStart"/>
      <w:r w:rsidRPr="006902C7">
        <w:rPr>
          <w:rFonts w:eastAsia="Calibri"/>
          <w:sz w:val="28"/>
          <w:szCs w:val="28"/>
          <w:lang w:val="uk-UA"/>
        </w:rPr>
        <w:t>Republic</w:t>
      </w:r>
      <w:proofErr w:type="spellEnd"/>
      <w:r w:rsidRPr="006902C7">
        <w:rPr>
          <w:rFonts w:eastAsia="Calibri"/>
          <w:sz w:val="28"/>
          <w:szCs w:val="28"/>
          <w:lang w:val="uk-UA"/>
        </w:rPr>
        <w:t xml:space="preserve">. 2020. № 53, </w:t>
      </w:r>
      <w:r>
        <w:rPr>
          <w:rFonts w:eastAsia="Calibri"/>
          <w:sz w:val="28"/>
          <w:szCs w:val="28"/>
          <w:lang w:val="uk-UA"/>
        </w:rPr>
        <w:t>т.</w:t>
      </w:r>
      <w:r w:rsidRPr="006902C7">
        <w:rPr>
          <w:rFonts w:eastAsia="Calibri"/>
          <w:sz w:val="28"/>
          <w:szCs w:val="28"/>
          <w:lang w:val="uk-UA"/>
        </w:rPr>
        <w:t xml:space="preserve"> 5. С. 52-61</w:t>
      </w:r>
      <w:r w:rsidRPr="00D52DF1">
        <w:rPr>
          <w:rFonts w:eastAsia="Calibri"/>
          <w:sz w:val="28"/>
          <w:szCs w:val="28"/>
          <w:lang w:val="uk-UA"/>
        </w:rPr>
        <w:t>.</w:t>
      </w:r>
    </w:p>
    <w:p w14:paraId="015388EC"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Організаційна функція та повноваження Національної поліції України: проблеми взаємозв’язку та виконання. </w:t>
      </w:r>
      <w:r w:rsidRPr="00500E4E">
        <w:rPr>
          <w:rFonts w:eastAsia="Calibri" w:cs="Times New Roman"/>
          <w:i/>
          <w:sz w:val="28"/>
          <w:szCs w:val="28"/>
          <w:lang w:val="uk-UA"/>
        </w:rPr>
        <w:t xml:space="preserve">Розвиток адміністративного законодавства в умовах реформаційних процесів </w:t>
      </w:r>
      <w:r>
        <w:rPr>
          <w:rFonts w:eastAsia="Calibri" w:cs="Times New Roman"/>
          <w:i/>
          <w:sz w:val="28"/>
          <w:szCs w:val="28"/>
          <w:lang w:val="uk-UA"/>
        </w:rPr>
        <w:t xml:space="preserve">в </w:t>
      </w:r>
      <w:r w:rsidRPr="00500E4E">
        <w:rPr>
          <w:rFonts w:eastAsia="Calibri" w:cs="Times New Roman"/>
          <w:i/>
          <w:sz w:val="28"/>
          <w:szCs w:val="28"/>
          <w:lang w:val="uk-UA"/>
        </w:rPr>
        <w:t>Україні:</w:t>
      </w:r>
      <w:r w:rsidRPr="00500E4E">
        <w:rPr>
          <w:rFonts w:eastAsia="Calibri" w:cs="Times New Roman"/>
          <w:sz w:val="28"/>
          <w:szCs w:val="28"/>
          <w:lang w:val="uk-UA"/>
        </w:rPr>
        <w:t xml:space="preserve"> матеріали </w:t>
      </w:r>
      <w:proofErr w:type="spellStart"/>
      <w:r w:rsidRPr="00500E4E">
        <w:rPr>
          <w:rFonts w:eastAsia="Calibri" w:cs="Times New Roman"/>
          <w:sz w:val="28"/>
          <w:szCs w:val="28"/>
          <w:lang w:val="uk-UA"/>
        </w:rPr>
        <w:t>Всеукр</w:t>
      </w:r>
      <w:proofErr w:type="spellEnd"/>
      <w:r w:rsidRPr="00500E4E">
        <w:rPr>
          <w:rFonts w:eastAsia="Calibri" w:cs="Times New Roman"/>
          <w:sz w:val="28"/>
          <w:szCs w:val="28"/>
          <w:lang w:val="uk-UA"/>
        </w:rPr>
        <w:t xml:space="preserve">. круглого столу (м. Київ, 27 </w:t>
      </w:r>
      <w:proofErr w:type="spellStart"/>
      <w:r w:rsidRPr="00500E4E">
        <w:rPr>
          <w:rFonts w:eastAsia="Calibri" w:cs="Times New Roman"/>
          <w:sz w:val="28"/>
          <w:szCs w:val="28"/>
          <w:lang w:val="uk-UA"/>
        </w:rPr>
        <w:t>жовт</w:t>
      </w:r>
      <w:proofErr w:type="spellEnd"/>
      <w:r w:rsidRPr="00500E4E">
        <w:rPr>
          <w:rFonts w:eastAsia="Calibri" w:cs="Times New Roman"/>
          <w:sz w:val="28"/>
          <w:szCs w:val="28"/>
          <w:lang w:val="uk-UA"/>
        </w:rPr>
        <w:t>. 2017 р.). Київ: Ін-т держави і права імені В. М. Корецького НАН України, 2017. С. 185–189.</w:t>
      </w:r>
    </w:p>
    <w:p w14:paraId="7CB869FF"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Правові акти управління Національної поліції України: проблеми та шляхи їх вирішення. </w:t>
      </w:r>
      <w:r w:rsidRPr="00500E4E">
        <w:rPr>
          <w:rFonts w:eastAsia="Calibri" w:cs="Times New Roman"/>
          <w:i/>
          <w:sz w:val="28"/>
          <w:szCs w:val="28"/>
          <w:lang w:val="uk-UA"/>
        </w:rPr>
        <w:t>Право і суспільство.</w:t>
      </w:r>
      <w:r w:rsidRPr="00500E4E">
        <w:rPr>
          <w:rFonts w:eastAsia="Calibri" w:cs="Times New Roman"/>
          <w:sz w:val="28"/>
          <w:szCs w:val="28"/>
          <w:lang w:val="uk-UA"/>
        </w:rPr>
        <w:t xml:space="preserve"> 2019. № 2. С. 152–155.</w:t>
      </w:r>
    </w:p>
    <w:p w14:paraId="49C7588B"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Правові основи та принципи діяльності Національної поліції України. </w:t>
      </w:r>
      <w:r w:rsidRPr="00500E4E">
        <w:rPr>
          <w:rFonts w:eastAsia="Calibri" w:cs="Times New Roman"/>
          <w:i/>
          <w:sz w:val="28"/>
          <w:szCs w:val="28"/>
          <w:lang w:val="uk-UA"/>
        </w:rPr>
        <w:t>Законодавство України у світлі сучасних активних реформаційних процесів:</w:t>
      </w:r>
      <w:r w:rsidRPr="00500E4E">
        <w:rPr>
          <w:rFonts w:eastAsia="Calibri" w:cs="Times New Roman"/>
          <w:sz w:val="28"/>
          <w:szCs w:val="28"/>
          <w:lang w:val="uk-UA"/>
        </w:rPr>
        <w:t xml:space="preserve"> матеріали </w:t>
      </w:r>
      <w:proofErr w:type="spellStart"/>
      <w:r w:rsidRPr="00500E4E">
        <w:rPr>
          <w:rFonts w:eastAsia="Calibri" w:cs="Times New Roman"/>
          <w:sz w:val="28"/>
          <w:szCs w:val="28"/>
          <w:lang w:val="uk-UA"/>
        </w:rPr>
        <w:t>міжнар</w:t>
      </w:r>
      <w:proofErr w:type="spellEnd"/>
      <w:r w:rsidRPr="00500E4E">
        <w:rPr>
          <w:rFonts w:eastAsia="Calibri" w:cs="Times New Roman"/>
          <w:sz w:val="28"/>
          <w:szCs w:val="28"/>
          <w:lang w:val="uk-UA"/>
        </w:rPr>
        <w:t>. наук.-</w:t>
      </w:r>
      <w:proofErr w:type="spellStart"/>
      <w:r w:rsidRPr="00500E4E">
        <w:rPr>
          <w:rFonts w:eastAsia="Calibri" w:cs="Times New Roman"/>
          <w:sz w:val="28"/>
          <w:szCs w:val="28"/>
          <w:lang w:val="uk-UA"/>
        </w:rPr>
        <w:t>практ</w:t>
      </w:r>
      <w:proofErr w:type="spellEnd"/>
      <w:r w:rsidRPr="00500E4E">
        <w:rPr>
          <w:rFonts w:eastAsia="Calibri" w:cs="Times New Roman"/>
          <w:sz w:val="28"/>
          <w:szCs w:val="28"/>
          <w:lang w:val="uk-UA"/>
        </w:rPr>
        <w:t xml:space="preserve">. </w:t>
      </w:r>
      <w:proofErr w:type="spellStart"/>
      <w:r w:rsidRPr="00500E4E">
        <w:rPr>
          <w:rFonts w:eastAsia="Calibri" w:cs="Times New Roman"/>
          <w:sz w:val="28"/>
          <w:szCs w:val="28"/>
          <w:lang w:val="uk-UA"/>
        </w:rPr>
        <w:t>конф</w:t>
      </w:r>
      <w:proofErr w:type="spellEnd"/>
      <w:r w:rsidRPr="00500E4E">
        <w:rPr>
          <w:rFonts w:eastAsia="Calibri" w:cs="Times New Roman"/>
          <w:sz w:val="28"/>
          <w:szCs w:val="28"/>
          <w:lang w:val="uk-UA"/>
        </w:rPr>
        <w:t>. (м. Київ, 13–14 </w:t>
      </w:r>
      <w:proofErr w:type="spellStart"/>
      <w:r w:rsidRPr="00500E4E">
        <w:rPr>
          <w:rFonts w:eastAsia="Calibri" w:cs="Times New Roman"/>
          <w:sz w:val="28"/>
          <w:szCs w:val="28"/>
          <w:lang w:val="uk-UA"/>
        </w:rPr>
        <w:t>жовт</w:t>
      </w:r>
      <w:proofErr w:type="spellEnd"/>
      <w:r w:rsidRPr="00500E4E">
        <w:rPr>
          <w:rFonts w:eastAsia="Calibri" w:cs="Times New Roman"/>
          <w:sz w:val="28"/>
          <w:szCs w:val="28"/>
          <w:lang w:val="uk-UA"/>
        </w:rPr>
        <w:t>. 2017 р.). Київ: Центр правових наукових досліджень, 2017. С. 117–120.</w:t>
      </w:r>
    </w:p>
    <w:p w14:paraId="7F9CAA14"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Правові принципи діяльності Національної поліції України. </w:t>
      </w:r>
      <w:r w:rsidRPr="00500E4E">
        <w:rPr>
          <w:rFonts w:eastAsia="Calibri" w:cs="Times New Roman"/>
          <w:i/>
          <w:sz w:val="28"/>
          <w:szCs w:val="28"/>
          <w:lang w:val="uk-UA"/>
        </w:rPr>
        <w:t>Актуальні проблеми вітчизняної юриспруденції:</w:t>
      </w:r>
      <w:r w:rsidRPr="00500E4E">
        <w:rPr>
          <w:rFonts w:eastAsia="Calibri" w:cs="Times New Roman"/>
          <w:sz w:val="28"/>
          <w:szCs w:val="28"/>
          <w:lang w:val="uk-UA"/>
        </w:rPr>
        <w:t xml:space="preserve"> наук. збірник. Дніпро, 2018. </w:t>
      </w:r>
      <w:proofErr w:type="spellStart"/>
      <w:r w:rsidRPr="00500E4E">
        <w:rPr>
          <w:rFonts w:eastAsia="Calibri" w:cs="Times New Roman"/>
          <w:sz w:val="28"/>
          <w:szCs w:val="28"/>
          <w:lang w:val="uk-UA"/>
        </w:rPr>
        <w:t>Вип</w:t>
      </w:r>
      <w:proofErr w:type="spellEnd"/>
      <w:r w:rsidRPr="00500E4E">
        <w:rPr>
          <w:rFonts w:eastAsia="Calibri" w:cs="Times New Roman"/>
          <w:sz w:val="28"/>
          <w:szCs w:val="28"/>
          <w:lang w:val="uk-UA"/>
        </w:rPr>
        <w:t>. 6, т. 2. С. 154–164.</w:t>
      </w:r>
    </w:p>
    <w:p w14:paraId="3835BC73" w14:textId="77777777" w:rsidR="00AA7B71"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Шило Є. П. Проблеми збалансованості системи територіальних органів Національної поліції України. </w:t>
      </w:r>
      <w:r w:rsidRPr="00500E4E">
        <w:rPr>
          <w:rFonts w:eastAsia="Calibri" w:cs="Times New Roman"/>
          <w:i/>
          <w:sz w:val="28"/>
          <w:szCs w:val="28"/>
          <w:lang w:val="uk-UA"/>
        </w:rPr>
        <w:t xml:space="preserve">Вчені записки Таврійського </w:t>
      </w:r>
      <w:r w:rsidRPr="00500E4E">
        <w:rPr>
          <w:rFonts w:eastAsia="Calibri" w:cs="Times New Roman"/>
          <w:i/>
          <w:sz w:val="28"/>
          <w:szCs w:val="28"/>
          <w:lang w:val="uk-UA"/>
        </w:rPr>
        <w:lastRenderedPageBreak/>
        <w:t>національного університету імені В. І. Вернадського. Серія: «Юридичні науки».</w:t>
      </w:r>
      <w:r w:rsidRPr="00500E4E">
        <w:rPr>
          <w:rFonts w:eastAsia="Calibri" w:cs="Times New Roman"/>
          <w:sz w:val="28"/>
          <w:szCs w:val="28"/>
          <w:lang w:val="uk-UA"/>
        </w:rPr>
        <w:t xml:space="preserve"> Київ, 2019. №</w:t>
      </w:r>
      <w:r w:rsidRPr="00500E4E">
        <w:rPr>
          <w:rFonts w:eastAsia="Calibri" w:cs="Times New Roman"/>
          <w:sz w:val="28"/>
          <w:szCs w:val="28"/>
          <w:lang w:val="en-US"/>
        </w:rPr>
        <w:t> </w:t>
      </w:r>
      <w:r w:rsidRPr="00500E4E">
        <w:rPr>
          <w:rFonts w:eastAsia="Calibri" w:cs="Times New Roman"/>
          <w:sz w:val="28"/>
          <w:szCs w:val="28"/>
          <w:lang w:val="uk-UA"/>
        </w:rPr>
        <w:t>2, т. 30 (69). С. 95–100.</w:t>
      </w:r>
    </w:p>
    <w:p w14:paraId="008B52EF" w14:textId="77777777" w:rsidR="00AA7B71" w:rsidRPr="00500E4E" w:rsidRDefault="00AA7B71" w:rsidP="00AA7B71">
      <w:pPr>
        <w:pStyle w:val="a7"/>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6902C7">
        <w:rPr>
          <w:rFonts w:eastAsia="Calibri"/>
          <w:sz w:val="28"/>
          <w:szCs w:val="28"/>
          <w:lang w:val="uk-UA"/>
        </w:rPr>
        <w:t>Шило Є.</w:t>
      </w:r>
      <w:r>
        <w:rPr>
          <w:rFonts w:eastAsia="Calibri"/>
          <w:sz w:val="28"/>
          <w:szCs w:val="28"/>
          <w:lang w:val="uk-UA"/>
        </w:rPr>
        <w:t xml:space="preserve"> </w:t>
      </w:r>
      <w:r w:rsidRPr="006902C7">
        <w:rPr>
          <w:rFonts w:eastAsia="Calibri"/>
          <w:sz w:val="28"/>
          <w:szCs w:val="28"/>
          <w:lang w:val="uk-UA"/>
        </w:rPr>
        <w:t xml:space="preserve">П. Функція планування національної поліції </w:t>
      </w:r>
      <w:r>
        <w:rPr>
          <w:rFonts w:eastAsia="Calibri"/>
          <w:sz w:val="28"/>
          <w:szCs w:val="28"/>
          <w:lang w:val="uk-UA"/>
        </w:rPr>
        <w:t>У</w:t>
      </w:r>
      <w:r w:rsidRPr="006902C7">
        <w:rPr>
          <w:rFonts w:eastAsia="Calibri"/>
          <w:sz w:val="28"/>
          <w:szCs w:val="28"/>
          <w:lang w:val="uk-UA"/>
        </w:rPr>
        <w:t xml:space="preserve">країни: проблеми правового забезпечення та шляхи удосконалення. </w:t>
      </w:r>
      <w:r w:rsidRPr="00D52DF1">
        <w:rPr>
          <w:rFonts w:eastAsia="Calibri"/>
          <w:i/>
          <w:iCs/>
          <w:sz w:val="28"/>
          <w:szCs w:val="28"/>
          <w:lang w:val="en-US"/>
        </w:rPr>
        <w:t>European Political and Law Discourse</w:t>
      </w:r>
      <w:r w:rsidRPr="00D52DF1">
        <w:rPr>
          <w:rFonts w:eastAsia="Calibri"/>
          <w:sz w:val="28"/>
          <w:szCs w:val="28"/>
          <w:lang w:val="en-US"/>
        </w:rPr>
        <w:t xml:space="preserve">. Praha, Czech Republic. 2020. </w:t>
      </w:r>
      <w:proofErr w:type="spellStart"/>
      <w:r w:rsidRPr="00FB2B28">
        <w:rPr>
          <w:rFonts w:eastAsia="Calibri"/>
          <w:sz w:val="28"/>
          <w:szCs w:val="28"/>
          <w:lang w:val="en-US"/>
        </w:rPr>
        <w:t>Вип</w:t>
      </w:r>
      <w:proofErr w:type="spellEnd"/>
      <w:r w:rsidRPr="00FB2B28">
        <w:rPr>
          <w:rFonts w:eastAsia="Calibri"/>
          <w:sz w:val="28"/>
          <w:szCs w:val="28"/>
          <w:lang w:val="en-US"/>
        </w:rPr>
        <w:t>. 5, т. 7</w:t>
      </w:r>
      <w:r>
        <w:rPr>
          <w:rFonts w:eastAsia="Calibri"/>
          <w:sz w:val="28"/>
          <w:szCs w:val="28"/>
          <w:lang w:val="en-US"/>
        </w:rPr>
        <w:t>, C.</w:t>
      </w:r>
      <w:r>
        <w:rPr>
          <w:rFonts w:eastAsia="Calibri"/>
          <w:sz w:val="28"/>
          <w:szCs w:val="28"/>
          <w:lang w:val="uk-UA"/>
        </w:rPr>
        <w:t xml:space="preserve"> 96–100.</w:t>
      </w:r>
    </w:p>
    <w:p w14:paraId="7BF9556A" w14:textId="77777777" w:rsidR="00AA7B71" w:rsidRPr="00500E4E" w:rsidRDefault="00AA7B71" w:rsidP="00AA7B71">
      <w:pPr>
        <w:pStyle w:val="a8"/>
        <w:numPr>
          <w:ilvl w:val="0"/>
          <w:numId w:val="29"/>
        </w:numPr>
        <w:tabs>
          <w:tab w:val="left" w:pos="709"/>
        </w:tabs>
        <w:spacing w:line="360" w:lineRule="auto"/>
        <w:ind w:left="0" w:firstLine="709"/>
        <w:jc w:val="both"/>
        <w:rPr>
          <w:rFonts w:cs="Times New Roman"/>
          <w:sz w:val="28"/>
          <w:szCs w:val="28"/>
          <w:lang w:val="uk-UA"/>
        </w:rPr>
      </w:pPr>
      <w:proofErr w:type="spellStart"/>
      <w:r w:rsidRPr="00500E4E">
        <w:rPr>
          <w:rFonts w:cs="Times New Roman"/>
          <w:sz w:val="28"/>
          <w:szCs w:val="28"/>
          <w:lang w:val="uk-UA"/>
        </w:rPr>
        <w:t>Шопіна</w:t>
      </w:r>
      <w:proofErr w:type="spellEnd"/>
      <w:r>
        <w:rPr>
          <w:rFonts w:cs="Times New Roman"/>
          <w:sz w:val="28"/>
          <w:szCs w:val="28"/>
          <w:lang w:val="uk-UA"/>
        </w:rPr>
        <w:t xml:space="preserve"> </w:t>
      </w:r>
      <w:r w:rsidRPr="00500E4E">
        <w:rPr>
          <w:rFonts w:cs="Times New Roman"/>
          <w:sz w:val="28"/>
          <w:szCs w:val="28"/>
          <w:lang w:val="uk-UA"/>
        </w:rPr>
        <w:t xml:space="preserve">І. Щодо правової регламентації функціонування центральних органів виконавчої влади. </w:t>
      </w:r>
      <w:r w:rsidRPr="00500E4E">
        <w:rPr>
          <w:rFonts w:cs="Times New Roman"/>
          <w:i/>
          <w:sz w:val="28"/>
          <w:szCs w:val="28"/>
          <w:lang w:val="uk-UA"/>
        </w:rPr>
        <w:t>Публічне право.</w:t>
      </w:r>
      <w:r w:rsidRPr="00500E4E">
        <w:rPr>
          <w:rFonts w:cs="Times New Roman"/>
          <w:sz w:val="28"/>
          <w:szCs w:val="28"/>
          <w:lang w:val="uk-UA"/>
        </w:rPr>
        <w:t xml:space="preserve"> 2011. № 3. </w:t>
      </w:r>
      <w:r w:rsidRPr="000525EE">
        <w:rPr>
          <w:rFonts w:cs="Times New Roman"/>
          <w:sz w:val="28"/>
          <w:szCs w:val="28"/>
          <w:lang w:val="uk-UA"/>
        </w:rPr>
        <w:t>С.</w:t>
      </w:r>
      <w:r w:rsidRPr="000525EE">
        <w:t xml:space="preserve"> </w:t>
      </w:r>
      <w:r w:rsidRPr="000525EE">
        <w:rPr>
          <w:rFonts w:cs="Times New Roman"/>
          <w:sz w:val="28"/>
          <w:szCs w:val="28"/>
          <w:lang w:val="uk-UA"/>
        </w:rPr>
        <w:t>65-71.</w:t>
      </w:r>
    </w:p>
    <w:p w14:paraId="274EC55D"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Шушкевич</w:t>
      </w:r>
      <w:r w:rsidRPr="00500E4E">
        <w:rPr>
          <w:rFonts w:eastAsia="Calibri" w:cs="Times New Roman"/>
          <w:sz w:val="28"/>
          <w:szCs w:val="28"/>
          <w:lang w:val="uk-UA"/>
        </w:rPr>
        <w:t> </w:t>
      </w:r>
      <w:r w:rsidRPr="00500E4E">
        <w:rPr>
          <w:rFonts w:eastAsia="Calibri" w:cs="Times New Roman"/>
          <w:sz w:val="28"/>
          <w:szCs w:val="28"/>
        </w:rPr>
        <w:t>И.</w:t>
      </w:r>
      <w:r w:rsidRPr="00500E4E">
        <w:rPr>
          <w:rFonts w:eastAsia="Calibri" w:cs="Times New Roman"/>
          <w:sz w:val="28"/>
          <w:szCs w:val="28"/>
          <w:lang w:val="uk-UA"/>
        </w:rPr>
        <w:t> </w:t>
      </w:r>
      <w:r w:rsidRPr="00500E4E">
        <w:rPr>
          <w:rFonts w:eastAsia="Calibri" w:cs="Times New Roman"/>
          <w:sz w:val="28"/>
          <w:szCs w:val="28"/>
        </w:rPr>
        <w:t xml:space="preserve">Ч. Взаимодействие с населением – важнейшая задача милиции/полиции. </w:t>
      </w:r>
      <w:r w:rsidRPr="00500E4E">
        <w:rPr>
          <w:rFonts w:eastAsia="Calibri" w:cs="Times New Roman"/>
          <w:i/>
          <w:sz w:val="28"/>
          <w:szCs w:val="28"/>
        </w:rPr>
        <w:t>Закон и</w:t>
      </w:r>
      <w:r w:rsidRPr="00500E4E">
        <w:rPr>
          <w:rFonts w:eastAsia="Calibri" w:cs="Times New Roman"/>
          <w:i/>
          <w:sz w:val="28"/>
          <w:szCs w:val="28"/>
          <w:lang w:val="uk-UA"/>
        </w:rPr>
        <w:t xml:space="preserve"> право</w:t>
      </w:r>
      <w:r w:rsidRPr="00500E4E">
        <w:rPr>
          <w:rFonts w:eastAsia="Calibri" w:cs="Times New Roman"/>
          <w:sz w:val="28"/>
          <w:szCs w:val="28"/>
          <w:lang w:val="uk-UA"/>
        </w:rPr>
        <w:t>. 2001. № 7. С. 42–44.</w:t>
      </w:r>
    </w:p>
    <w:p w14:paraId="13F63790"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rPr>
        <w:t>Щеголева</w:t>
      </w:r>
      <w:r w:rsidRPr="00500E4E">
        <w:rPr>
          <w:rFonts w:eastAsia="Calibri" w:cs="Times New Roman"/>
          <w:sz w:val="28"/>
          <w:szCs w:val="28"/>
          <w:lang w:val="uk-UA"/>
        </w:rPr>
        <w:t> </w:t>
      </w:r>
      <w:r w:rsidRPr="00500E4E">
        <w:rPr>
          <w:rFonts w:eastAsia="Calibri" w:cs="Times New Roman"/>
          <w:sz w:val="28"/>
          <w:szCs w:val="28"/>
        </w:rPr>
        <w:t>Н.</w:t>
      </w:r>
      <w:r w:rsidRPr="00500E4E">
        <w:rPr>
          <w:rFonts w:eastAsia="Calibri" w:cs="Times New Roman"/>
          <w:sz w:val="28"/>
          <w:szCs w:val="28"/>
          <w:lang w:val="uk-UA"/>
        </w:rPr>
        <w:t> </w:t>
      </w:r>
      <w:r w:rsidRPr="00500E4E">
        <w:rPr>
          <w:rFonts w:eastAsia="Calibri" w:cs="Times New Roman"/>
          <w:sz w:val="28"/>
          <w:szCs w:val="28"/>
        </w:rPr>
        <w:t>В. Полиция и общество: система и люди</w:t>
      </w:r>
      <w:r w:rsidRPr="00500E4E">
        <w:rPr>
          <w:rFonts w:eastAsia="Calibri" w:cs="Times New Roman"/>
          <w:sz w:val="28"/>
          <w:szCs w:val="28"/>
          <w:lang w:val="uk-UA"/>
        </w:rPr>
        <w:t>.</w:t>
      </w:r>
      <w:r w:rsidRPr="00500E4E">
        <w:rPr>
          <w:rFonts w:eastAsia="Calibri" w:cs="Times New Roman"/>
          <w:sz w:val="28"/>
          <w:szCs w:val="28"/>
        </w:rPr>
        <w:t xml:space="preserve"> </w:t>
      </w:r>
      <w:r w:rsidRPr="00500E4E">
        <w:rPr>
          <w:rFonts w:eastAsia="Calibri" w:cs="Times New Roman"/>
          <w:i/>
          <w:sz w:val="28"/>
          <w:szCs w:val="28"/>
        </w:rPr>
        <w:t>Молодой ученый</w:t>
      </w:r>
      <w:r w:rsidRPr="00500E4E">
        <w:rPr>
          <w:rFonts w:eastAsia="Calibri" w:cs="Times New Roman"/>
          <w:sz w:val="28"/>
          <w:szCs w:val="28"/>
          <w:lang w:val="uk-UA"/>
        </w:rPr>
        <w:t>. 2013. № 2. С. 267–269.</w:t>
      </w:r>
    </w:p>
    <w:p w14:paraId="67BE3A52"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Юнін</w:t>
      </w:r>
      <w:proofErr w:type="spellEnd"/>
      <w:r w:rsidRPr="00500E4E">
        <w:rPr>
          <w:rFonts w:eastAsia="Calibri" w:cs="Times New Roman"/>
          <w:sz w:val="28"/>
          <w:szCs w:val="28"/>
          <w:lang w:val="uk-UA"/>
        </w:rPr>
        <w:t xml:space="preserve"> О. С. Зарубіжний досвід організації діяльності підрозділів поліції і можливості його застосування в Україні: монографія. Харків: </w:t>
      </w:r>
      <w:proofErr w:type="spellStart"/>
      <w:r w:rsidRPr="00500E4E">
        <w:rPr>
          <w:rFonts w:eastAsia="Calibri" w:cs="Times New Roman"/>
          <w:sz w:val="28"/>
          <w:szCs w:val="28"/>
          <w:lang w:val="uk-UA"/>
        </w:rPr>
        <w:t>Панов</w:t>
      </w:r>
      <w:proofErr w:type="spellEnd"/>
      <w:r w:rsidRPr="00500E4E">
        <w:rPr>
          <w:rFonts w:eastAsia="Calibri" w:cs="Times New Roman"/>
          <w:sz w:val="28"/>
          <w:szCs w:val="28"/>
          <w:lang w:val="uk-UA"/>
        </w:rPr>
        <w:t>, 2015. 430 с.</w:t>
      </w:r>
    </w:p>
    <w:p w14:paraId="07D03FAC"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lang w:val="uk-UA"/>
        </w:rPr>
        <w:t>Юнін</w:t>
      </w:r>
      <w:proofErr w:type="spellEnd"/>
      <w:r w:rsidRPr="00500E4E">
        <w:rPr>
          <w:rFonts w:eastAsia="Calibri" w:cs="Times New Roman"/>
          <w:sz w:val="28"/>
          <w:szCs w:val="28"/>
          <w:lang w:val="uk-UA"/>
        </w:rPr>
        <w:t xml:space="preserve"> О. С. Поліція в системі державних органів та забезпечення громадської безпеки. </w:t>
      </w:r>
      <w:r w:rsidRPr="00500E4E">
        <w:rPr>
          <w:rFonts w:eastAsia="Calibri" w:cs="Times New Roman"/>
          <w:i/>
          <w:sz w:val="28"/>
          <w:szCs w:val="28"/>
          <w:lang w:val="uk-UA"/>
        </w:rPr>
        <w:t>Держава та регіони. Серія: «Право».</w:t>
      </w:r>
      <w:r w:rsidRPr="00500E4E">
        <w:rPr>
          <w:rFonts w:eastAsia="Calibri" w:cs="Times New Roman"/>
          <w:sz w:val="28"/>
          <w:szCs w:val="28"/>
          <w:lang w:val="uk-UA"/>
        </w:rPr>
        <w:t xml:space="preserve"> 2013. № 1 (39). С. 59–63.</w:t>
      </w:r>
    </w:p>
    <w:p w14:paraId="5B2761D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Юридична енциклопедія: в 6 т. / </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Ю. С. </w:t>
      </w:r>
      <w:proofErr w:type="spellStart"/>
      <w:r w:rsidRPr="00500E4E">
        <w:rPr>
          <w:rFonts w:eastAsia="Calibri" w:cs="Times New Roman"/>
          <w:sz w:val="28"/>
          <w:szCs w:val="28"/>
          <w:lang w:val="uk-UA"/>
        </w:rPr>
        <w:t>Шемшученко</w:t>
      </w:r>
      <w:proofErr w:type="spellEnd"/>
      <w:r w:rsidRPr="00500E4E">
        <w:rPr>
          <w:rFonts w:eastAsia="Calibri" w:cs="Times New Roman"/>
          <w:sz w:val="28"/>
          <w:szCs w:val="28"/>
          <w:lang w:val="uk-UA"/>
        </w:rPr>
        <w:t xml:space="preserve"> (голова) та ін. Київ: Вид-во «Українська енциклопедія» імені М. П. Бажана, </w:t>
      </w:r>
      <w:r>
        <w:rPr>
          <w:rFonts w:eastAsia="Calibri" w:cs="Times New Roman"/>
          <w:sz w:val="28"/>
          <w:szCs w:val="28"/>
          <w:lang w:val="uk-UA"/>
        </w:rPr>
        <w:t>2001</w:t>
      </w:r>
      <w:r w:rsidRPr="00500E4E">
        <w:rPr>
          <w:rFonts w:eastAsia="Calibri" w:cs="Times New Roman"/>
          <w:sz w:val="28"/>
          <w:szCs w:val="28"/>
          <w:lang w:val="uk-UA"/>
        </w:rPr>
        <w:t>. Т. </w:t>
      </w:r>
      <w:r>
        <w:rPr>
          <w:rFonts w:eastAsia="Calibri" w:cs="Times New Roman"/>
          <w:sz w:val="28"/>
          <w:szCs w:val="28"/>
          <w:lang w:val="uk-UA"/>
        </w:rPr>
        <w:t>3</w:t>
      </w:r>
      <w:r w:rsidRPr="00500E4E">
        <w:rPr>
          <w:rFonts w:eastAsia="Calibri" w:cs="Times New Roman"/>
          <w:sz w:val="28"/>
          <w:szCs w:val="28"/>
          <w:lang w:val="uk-UA"/>
        </w:rPr>
        <w:t xml:space="preserve">: </w:t>
      </w:r>
      <w:r>
        <w:rPr>
          <w:rFonts w:eastAsia="Calibri" w:cs="Times New Roman"/>
          <w:sz w:val="28"/>
          <w:szCs w:val="28"/>
          <w:lang w:val="uk-UA"/>
        </w:rPr>
        <w:t>К</w:t>
      </w:r>
      <w:r w:rsidRPr="00500E4E">
        <w:rPr>
          <w:rFonts w:eastAsia="Calibri" w:cs="Times New Roman"/>
          <w:sz w:val="28"/>
          <w:szCs w:val="28"/>
          <w:lang w:val="uk-UA"/>
        </w:rPr>
        <w:t>–</w:t>
      </w:r>
      <w:r>
        <w:rPr>
          <w:rFonts w:eastAsia="Calibri" w:cs="Times New Roman"/>
          <w:sz w:val="28"/>
          <w:szCs w:val="28"/>
          <w:lang w:val="uk-UA"/>
        </w:rPr>
        <w:t>М</w:t>
      </w:r>
      <w:r w:rsidRPr="00500E4E">
        <w:rPr>
          <w:rFonts w:eastAsia="Calibri" w:cs="Times New Roman"/>
          <w:sz w:val="28"/>
          <w:szCs w:val="28"/>
          <w:lang w:val="uk-UA"/>
        </w:rPr>
        <w:t>. 7</w:t>
      </w:r>
      <w:r>
        <w:rPr>
          <w:rFonts w:eastAsia="Calibri" w:cs="Times New Roman"/>
          <w:sz w:val="28"/>
          <w:szCs w:val="28"/>
          <w:lang w:val="uk-UA"/>
        </w:rPr>
        <w:t>92</w:t>
      </w:r>
      <w:r w:rsidRPr="00500E4E">
        <w:rPr>
          <w:rFonts w:eastAsia="Calibri" w:cs="Times New Roman"/>
          <w:sz w:val="28"/>
          <w:szCs w:val="28"/>
          <w:lang w:val="uk-UA"/>
        </w:rPr>
        <w:t xml:space="preserve"> с.</w:t>
      </w:r>
    </w:p>
    <w:p w14:paraId="10E0F2A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Юридична енциклопедія: в 6 т. / </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Ю. С. </w:t>
      </w:r>
      <w:proofErr w:type="spellStart"/>
      <w:r w:rsidRPr="00500E4E">
        <w:rPr>
          <w:rFonts w:eastAsia="Calibri" w:cs="Times New Roman"/>
          <w:sz w:val="28"/>
          <w:szCs w:val="28"/>
          <w:lang w:val="uk-UA"/>
        </w:rPr>
        <w:t>Шемшученко</w:t>
      </w:r>
      <w:proofErr w:type="spellEnd"/>
      <w:r w:rsidRPr="00500E4E">
        <w:rPr>
          <w:rFonts w:eastAsia="Calibri" w:cs="Times New Roman"/>
          <w:sz w:val="28"/>
          <w:szCs w:val="28"/>
          <w:lang w:val="uk-UA"/>
        </w:rPr>
        <w:t xml:space="preserve"> (голова) та ін. Київ: Вид-во «Українська енциклопедія» імені М. П. Бажана, 2002. Т. 4: Н–П. 720 с.</w:t>
      </w:r>
    </w:p>
    <w:p w14:paraId="20C90AEB"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sidRPr="00500E4E">
        <w:rPr>
          <w:rFonts w:eastAsia="Calibri" w:cs="Times New Roman"/>
          <w:sz w:val="28"/>
          <w:szCs w:val="28"/>
          <w:lang w:val="uk-UA"/>
        </w:rPr>
        <w:t xml:space="preserve">Юридична енциклопедія: в 6 т. / </w:t>
      </w:r>
      <w:proofErr w:type="spellStart"/>
      <w:r w:rsidRPr="00500E4E">
        <w:rPr>
          <w:rFonts w:eastAsia="Calibri" w:cs="Times New Roman"/>
          <w:sz w:val="28"/>
          <w:szCs w:val="28"/>
          <w:lang w:val="uk-UA"/>
        </w:rPr>
        <w:t>редкол</w:t>
      </w:r>
      <w:proofErr w:type="spellEnd"/>
      <w:r w:rsidRPr="00500E4E">
        <w:rPr>
          <w:rFonts w:eastAsia="Calibri" w:cs="Times New Roman"/>
          <w:sz w:val="28"/>
          <w:szCs w:val="28"/>
          <w:lang w:val="uk-UA"/>
        </w:rPr>
        <w:t>.: Ю. С. </w:t>
      </w:r>
      <w:proofErr w:type="spellStart"/>
      <w:r w:rsidRPr="00500E4E">
        <w:rPr>
          <w:rFonts w:eastAsia="Calibri" w:cs="Times New Roman"/>
          <w:sz w:val="28"/>
          <w:szCs w:val="28"/>
          <w:lang w:val="uk-UA"/>
        </w:rPr>
        <w:t>Шемшученко</w:t>
      </w:r>
      <w:proofErr w:type="spellEnd"/>
      <w:r w:rsidRPr="00500E4E">
        <w:rPr>
          <w:rFonts w:eastAsia="Calibri" w:cs="Times New Roman"/>
          <w:sz w:val="28"/>
          <w:szCs w:val="28"/>
          <w:lang w:val="uk-UA"/>
        </w:rPr>
        <w:t xml:space="preserve"> (голова) та ін. Київ: Вид-во «Українська енциклопедія» імені М. П. Бажана, 2003. Т. 5: П–С. 736 с.</w:t>
      </w:r>
    </w:p>
    <w:p w14:paraId="5BB49995"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proofErr w:type="spellStart"/>
      <w:r w:rsidRPr="00500E4E">
        <w:rPr>
          <w:rFonts w:eastAsia="Calibri" w:cs="Times New Roman"/>
          <w:sz w:val="28"/>
          <w:szCs w:val="28"/>
        </w:rPr>
        <w:t>Ярмиш</w:t>
      </w:r>
      <w:proofErr w:type="spellEnd"/>
      <w:r w:rsidRPr="00500E4E">
        <w:rPr>
          <w:rFonts w:eastAsia="Calibri" w:cs="Times New Roman"/>
          <w:sz w:val="28"/>
          <w:szCs w:val="28"/>
          <w:lang w:val="uk-UA"/>
        </w:rPr>
        <w:t> </w:t>
      </w:r>
      <w:r w:rsidRPr="00500E4E">
        <w:rPr>
          <w:rFonts w:eastAsia="Calibri" w:cs="Times New Roman"/>
          <w:sz w:val="28"/>
          <w:szCs w:val="28"/>
        </w:rPr>
        <w:t>О</w:t>
      </w:r>
      <w:r w:rsidRPr="00500E4E">
        <w:rPr>
          <w:rFonts w:eastAsia="Calibri" w:cs="Times New Roman"/>
          <w:sz w:val="28"/>
          <w:szCs w:val="28"/>
          <w:lang w:val="uk-UA"/>
        </w:rPr>
        <w:t xml:space="preserve">. Н., </w:t>
      </w:r>
      <w:proofErr w:type="spellStart"/>
      <w:r w:rsidRPr="00500E4E">
        <w:rPr>
          <w:rFonts w:eastAsia="Calibri" w:cs="Times New Roman"/>
          <w:sz w:val="28"/>
          <w:szCs w:val="28"/>
          <w:lang w:val="uk-UA"/>
        </w:rPr>
        <w:t>Серьогін</w:t>
      </w:r>
      <w:proofErr w:type="spellEnd"/>
      <w:r w:rsidRPr="00500E4E">
        <w:rPr>
          <w:rFonts w:eastAsia="Calibri" w:cs="Times New Roman"/>
          <w:sz w:val="28"/>
          <w:szCs w:val="28"/>
          <w:lang w:val="uk-UA"/>
        </w:rPr>
        <w:t xml:space="preserve"> В. О. Державне будівництво та місцеве самоврядування в Україні: підручник. Харків: Вид-во </w:t>
      </w:r>
      <w:proofErr w:type="spellStart"/>
      <w:r w:rsidRPr="00500E4E">
        <w:rPr>
          <w:rFonts w:eastAsia="Calibri" w:cs="Times New Roman"/>
          <w:sz w:val="28"/>
          <w:szCs w:val="28"/>
          <w:lang w:val="uk-UA"/>
        </w:rPr>
        <w:t>Нац</w:t>
      </w:r>
      <w:proofErr w:type="spellEnd"/>
      <w:r w:rsidRPr="00500E4E">
        <w:rPr>
          <w:rFonts w:eastAsia="Calibri" w:cs="Times New Roman"/>
          <w:sz w:val="28"/>
          <w:szCs w:val="28"/>
          <w:lang w:val="uk-UA"/>
        </w:rPr>
        <w:t>. ун-ту внутрішніх справ, 2002. 653 c.</w:t>
      </w:r>
    </w:p>
    <w:p w14:paraId="3A74DC85" w14:textId="77777777" w:rsidR="00AA7B71" w:rsidRPr="00BF08B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lang w:val="en-US"/>
        </w:rPr>
        <w:lastRenderedPageBreak/>
        <w:t xml:space="preserve">Cantonal police corps. </w:t>
      </w:r>
      <w:r>
        <w:rPr>
          <w:rFonts w:eastAsia="Calibri" w:cs="Times New Roman"/>
          <w:sz w:val="28"/>
          <w:szCs w:val="28"/>
          <w:lang w:val="uk-UA"/>
        </w:rPr>
        <w:t>/</w:t>
      </w:r>
      <w:r>
        <w:rPr>
          <w:rFonts w:eastAsia="Calibri" w:cs="Times New Roman"/>
          <w:sz w:val="28"/>
          <w:szCs w:val="28"/>
          <w:lang w:val="en-US"/>
        </w:rPr>
        <w:t xml:space="preserve"> The portal of the Swiss government. </w:t>
      </w:r>
      <w:r w:rsidRPr="00500E4E">
        <w:rPr>
          <w:rFonts w:eastAsia="Calibri" w:cs="Times New Roman"/>
          <w:sz w:val="28"/>
          <w:szCs w:val="28"/>
          <w:lang w:val="en-US"/>
        </w:rPr>
        <w:t>URL</w:t>
      </w:r>
      <w:r w:rsidRPr="00BF08B1">
        <w:rPr>
          <w:rFonts w:eastAsia="Calibri" w:cs="Times New Roman"/>
          <w:sz w:val="28"/>
          <w:szCs w:val="28"/>
        </w:rPr>
        <w:t xml:space="preserve">: </w:t>
      </w:r>
      <w:r w:rsidRPr="00BF08B1">
        <w:rPr>
          <w:rFonts w:eastAsia="Calibri" w:cs="Times New Roman"/>
          <w:sz w:val="28"/>
          <w:szCs w:val="28"/>
          <w:lang w:val="en-US"/>
        </w:rPr>
        <w:t>https</w:t>
      </w:r>
      <w:r w:rsidRPr="00BF08B1">
        <w:rPr>
          <w:rFonts w:eastAsia="Calibri" w:cs="Times New Roman"/>
          <w:sz w:val="28"/>
          <w:szCs w:val="28"/>
        </w:rPr>
        <w:t>://</w:t>
      </w:r>
      <w:r w:rsidRPr="00BF08B1">
        <w:rPr>
          <w:rFonts w:eastAsia="Calibri" w:cs="Times New Roman"/>
          <w:sz w:val="28"/>
          <w:szCs w:val="28"/>
          <w:lang w:val="en-US"/>
        </w:rPr>
        <w:t>www</w:t>
      </w:r>
      <w:r w:rsidRPr="00BF08B1">
        <w:rPr>
          <w:rFonts w:eastAsia="Calibri" w:cs="Times New Roman"/>
          <w:sz w:val="28"/>
          <w:szCs w:val="28"/>
        </w:rPr>
        <w:t>.</w:t>
      </w:r>
      <w:proofErr w:type="spellStart"/>
      <w:r w:rsidRPr="00BF08B1">
        <w:rPr>
          <w:rFonts w:eastAsia="Calibri" w:cs="Times New Roman"/>
          <w:sz w:val="28"/>
          <w:szCs w:val="28"/>
          <w:lang w:val="en-US"/>
        </w:rPr>
        <w:t>fedpol</w:t>
      </w:r>
      <w:proofErr w:type="spellEnd"/>
      <w:r w:rsidRPr="00BF08B1">
        <w:rPr>
          <w:rFonts w:eastAsia="Calibri" w:cs="Times New Roman"/>
          <w:sz w:val="28"/>
          <w:szCs w:val="28"/>
        </w:rPr>
        <w:t>.</w:t>
      </w:r>
      <w:r w:rsidRPr="00BF08B1">
        <w:rPr>
          <w:rFonts w:eastAsia="Calibri" w:cs="Times New Roman"/>
          <w:sz w:val="28"/>
          <w:szCs w:val="28"/>
          <w:lang w:val="en-US"/>
        </w:rPr>
        <w:t>admin</w:t>
      </w:r>
      <w:r w:rsidRPr="00BF08B1">
        <w:rPr>
          <w:rFonts w:eastAsia="Calibri" w:cs="Times New Roman"/>
          <w:sz w:val="28"/>
          <w:szCs w:val="28"/>
        </w:rPr>
        <w:t>.</w:t>
      </w:r>
      <w:proofErr w:type="spellStart"/>
      <w:r w:rsidRPr="00BF08B1">
        <w:rPr>
          <w:rFonts w:eastAsia="Calibri" w:cs="Times New Roman"/>
          <w:sz w:val="28"/>
          <w:szCs w:val="28"/>
          <w:lang w:val="en-US"/>
        </w:rPr>
        <w:t>ch</w:t>
      </w:r>
      <w:proofErr w:type="spellEnd"/>
      <w:r w:rsidRPr="00BF08B1">
        <w:rPr>
          <w:rFonts w:eastAsia="Calibri" w:cs="Times New Roman"/>
          <w:sz w:val="28"/>
          <w:szCs w:val="28"/>
        </w:rPr>
        <w:t>/</w:t>
      </w:r>
      <w:proofErr w:type="spellStart"/>
      <w:r w:rsidRPr="00BF08B1">
        <w:rPr>
          <w:rFonts w:eastAsia="Calibri" w:cs="Times New Roman"/>
          <w:sz w:val="28"/>
          <w:szCs w:val="28"/>
          <w:lang w:val="en-US"/>
        </w:rPr>
        <w:t>fedpol</w:t>
      </w:r>
      <w:proofErr w:type="spellEnd"/>
      <w:r w:rsidRPr="00BF08B1">
        <w:rPr>
          <w:rFonts w:eastAsia="Calibri" w:cs="Times New Roman"/>
          <w:sz w:val="28"/>
          <w:szCs w:val="28"/>
        </w:rPr>
        <w:t>/</w:t>
      </w:r>
      <w:proofErr w:type="spellStart"/>
      <w:r w:rsidRPr="00BF08B1">
        <w:rPr>
          <w:rFonts w:eastAsia="Calibri" w:cs="Times New Roman"/>
          <w:sz w:val="28"/>
          <w:szCs w:val="28"/>
          <w:lang w:val="en-US"/>
        </w:rPr>
        <w:t>en</w:t>
      </w:r>
      <w:proofErr w:type="spellEnd"/>
      <w:r w:rsidRPr="00BF08B1">
        <w:rPr>
          <w:rFonts w:eastAsia="Calibri" w:cs="Times New Roman"/>
          <w:sz w:val="28"/>
          <w:szCs w:val="28"/>
        </w:rPr>
        <w:t>/</w:t>
      </w:r>
      <w:r w:rsidRPr="00BF08B1">
        <w:rPr>
          <w:rFonts w:eastAsia="Calibri" w:cs="Times New Roman"/>
          <w:sz w:val="28"/>
          <w:szCs w:val="28"/>
          <w:lang w:val="en-US"/>
        </w:rPr>
        <w:t>home</w:t>
      </w:r>
      <w:r w:rsidRPr="00BF08B1">
        <w:rPr>
          <w:rFonts w:eastAsia="Calibri" w:cs="Times New Roman"/>
          <w:sz w:val="28"/>
          <w:szCs w:val="28"/>
        </w:rPr>
        <w:t>/</w:t>
      </w:r>
      <w:proofErr w:type="spellStart"/>
      <w:r w:rsidRPr="00BF08B1">
        <w:rPr>
          <w:rFonts w:eastAsia="Calibri" w:cs="Times New Roman"/>
          <w:sz w:val="28"/>
          <w:szCs w:val="28"/>
          <w:lang w:val="en-US"/>
        </w:rPr>
        <w:t>polizeizusammenarbeit</w:t>
      </w:r>
      <w:proofErr w:type="spellEnd"/>
      <w:r w:rsidRPr="00BF08B1">
        <w:rPr>
          <w:rFonts w:eastAsia="Calibri" w:cs="Times New Roman"/>
          <w:sz w:val="28"/>
          <w:szCs w:val="28"/>
        </w:rPr>
        <w:t>/</w:t>
      </w:r>
      <w:r w:rsidRPr="00BF08B1">
        <w:rPr>
          <w:rFonts w:eastAsia="Calibri" w:cs="Times New Roman"/>
          <w:sz w:val="28"/>
          <w:szCs w:val="28"/>
          <w:lang w:val="en-US"/>
        </w:rPr>
        <w:t>national</w:t>
      </w:r>
      <w:r w:rsidRPr="00BF08B1">
        <w:rPr>
          <w:rFonts w:eastAsia="Calibri" w:cs="Times New Roman"/>
          <w:sz w:val="28"/>
          <w:szCs w:val="28"/>
        </w:rPr>
        <w:t>/</w:t>
      </w:r>
      <w:proofErr w:type="spellStart"/>
      <w:r w:rsidRPr="00BF08B1">
        <w:rPr>
          <w:rFonts w:eastAsia="Calibri" w:cs="Times New Roman"/>
          <w:sz w:val="28"/>
          <w:szCs w:val="28"/>
          <w:lang w:val="en-US"/>
        </w:rPr>
        <w:t>kantonale</w:t>
      </w:r>
      <w:proofErr w:type="spellEnd"/>
      <w:r w:rsidRPr="00BF08B1">
        <w:rPr>
          <w:rFonts w:eastAsia="Calibri" w:cs="Times New Roman"/>
          <w:sz w:val="28"/>
          <w:szCs w:val="28"/>
        </w:rPr>
        <w:t>_</w:t>
      </w:r>
      <w:proofErr w:type="spellStart"/>
      <w:r w:rsidRPr="00BF08B1">
        <w:rPr>
          <w:rFonts w:eastAsia="Calibri" w:cs="Times New Roman"/>
          <w:sz w:val="28"/>
          <w:szCs w:val="28"/>
          <w:lang w:val="en-US"/>
        </w:rPr>
        <w:t>polizeikorps</w:t>
      </w:r>
      <w:proofErr w:type="spellEnd"/>
      <w:r w:rsidRPr="00BF08B1">
        <w:rPr>
          <w:rFonts w:eastAsia="Calibri" w:cs="Times New Roman"/>
          <w:sz w:val="28"/>
          <w:szCs w:val="28"/>
        </w:rPr>
        <w:t>.</w:t>
      </w:r>
      <w:r w:rsidRPr="00BF08B1">
        <w:rPr>
          <w:rFonts w:eastAsia="Calibri" w:cs="Times New Roman"/>
          <w:sz w:val="28"/>
          <w:szCs w:val="28"/>
          <w:lang w:val="en-US"/>
        </w:rPr>
        <w:t>html</w:t>
      </w:r>
      <w:r w:rsidRPr="00BF08B1">
        <w:rPr>
          <w:rFonts w:eastAsia="Calibri" w:cs="Times New Roman"/>
          <w:sz w:val="28"/>
          <w:szCs w:val="28"/>
        </w:rPr>
        <w:t xml:space="preserve"> (</w:t>
      </w:r>
      <w:r w:rsidRPr="00500E4E">
        <w:rPr>
          <w:rFonts w:eastAsia="Calibri" w:cs="Times New Roman"/>
          <w:sz w:val="28"/>
          <w:szCs w:val="28"/>
          <w:lang w:val="uk-UA"/>
        </w:rPr>
        <w:t>дата звернення</w:t>
      </w:r>
      <w:r w:rsidRPr="00BF08B1">
        <w:rPr>
          <w:rFonts w:eastAsia="Calibri" w:cs="Times New Roman"/>
          <w:sz w:val="28"/>
          <w:szCs w:val="28"/>
          <w:lang w:val="uk-UA"/>
        </w:rPr>
        <w:t xml:space="preserve">: </w:t>
      </w:r>
      <w:r w:rsidRPr="00BF08B1">
        <w:rPr>
          <w:rFonts w:eastAsia="Calibri" w:cs="Times New Roman"/>
          <w:sz w:val="28"/>
          <w:szCs w:val="28"/>
        </w:rPr>
        <w:t>03</w:t>
      </w:r>
      <w:r w:rsidRPr="00BF08B1">
        <w:rPr>
          <w:rFonts w:eastAsia="Calibri" w:cs="Times New Roman"/>
          <w:sz w:val="28"/>
          <w:szCs w:val="28"/>
          <w:lang w:val="uk-UA"/>
        </w:rPr>
        <w:t>.</w:t>
      </w:r>
      <w:r w:rsidRPr="00BF08B1">
        <w:rPr>
          <w:rFonts w:eastAsia="Calibri" w:cs="Times New Roman"/>
          <w:sz w:val="28"/>
          <w:szCs w:val="28"/>
        </w:rPr>
        <w:t>03</w:t>
      </w:r>
      <w:r w:rsidRPr="00BF08B1">
        <w:rPr>
          <w:rFonts w:eastAsia="Calibri" w:cs="Times New Roman"/>
          <w:sz w:val="28"/>
          <w:szCs w:val="28"/>
          <w:lang w:val="uk-UA"/>
        </w:rPr>
        <w:t>.</w:t>
      </w:r>
      <w:r w:rsidRPr="00BF08B1">
        <w:rPr>
          <w:rFonts w:eastAsia="Calibri" w:cs="Times New Roman"/>
          <w:sz w:val="28"/>
          <w:szCs w:val="28"/>
        </w:rPr>
        <w:t>2019).</w:t>
      </w:r>
    </w:p>
    <w:p w14:paraId="303CA9AB" w14:textId="77777777" w:rsidR="00AA7B71" w:rsidRPr="00B923C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lang w:val="en-US"/>
        </w:rPr>
        <w:t>CAPRA Problem Solving Model. Royal Canadian Mounted Police. URL</w:t>
      </w:r>
      <w:r w:rsidRPr="00500E4E">
        <w:rPr>
          <w:rFonts w:eastAsia="Calibri" w:cs="Times New Roman"/>
          <w:sz w:val="28"/>
          <w:szCs w:val="28"/>
        </w:rPr>
        <w:t xml:space="preserve">: </w:t>
      </w:r>
      <w:r w:rsidRPr="00500E4E">
        <w:rPr>
          <w:rFonts w:eastAsia="Calibri" w:cs="Times New Roman"/>
          <w:sz w:val="28"/>
          <w:szCs w:val="28"/>
          <w:lang w:val="en-US"/>
        </w:rPr>
        <w:t>http</w:t>
      </w:r>
      <w:r w:rsidRPr="00500E4E">
        <w:rPr>
          <w:rFonts w:eastAsia="Calibri" w:cs="Times New Roman"/>
          <w:sz w:val="28"/>
          <w:szCs w:val="28"/>
        </w:rPr>
        <w:t>://</w:t>
      </w:r>
      <w:r w:rsidRPr="00500E4E">
        <w:rPr>
          <w:rFonts w:eastAsia="Calibri" w:cs="Times New Roman"/>
          <w:sz w:val="28"/>
          <w:szCs w:val="28"/>
          <w:lang w:val="en-US"/>
        </w:rPr>
        <w:t>www</w:t>
      </w:r>
      <w:r w:rsidRPr="00500E4E">
        <w:rPr>
          <w:rFonts w:eastAsia="Calibri" w:cs="Times New Roman"/>
          <w:sz w:val="28"/>
          <w:szCs w:val="28"/>
        </w:rPr>
        <w:t>.</w:t>
      </w:r>
      <w:proofErr w:type="spellStart"/>
      <w:r w:rsidRPr="00500E4E">
        <w:rPr>
          <w:rFonts w:eastAsia="Calibri" w:cs="Times New Roman"/>
          <w:sz w:val="28"/>
          <w:szCs w:val="28"/>
          <w:lang w:val="en-US"/>
        </w:rPr>
        <w:t>rcmp</w:t>
      </w:r>
      <w:proofErr w:type="spellEnd"/>
      <w:r w:rsidRPr="00500E4E">
        <w:rPr>
          <w:rFonts w:eastAsia="Calibri" w:cs="Times New Roman"/>
          <w:sz w:val="28"/>
          <w:szCs w:val="28"/>
        </w:rPr>
        <w:t>-</w:t>
      </w:r>
      <w:proofErr w:type="spellStart"/>
      <w:r w:rsidRPr="00500E4E">
        <w:rPr>
          <w:rFonts w:eastAsia="Calibri" w:cs="Times New Roman"/>
          <w:sz w:val="28"/>
          <w:szCs w:val="28"/>
          <w:lang w:val="en-US"/>
        </w:rPr>
        <w:t>grc</w:t>
      </w:r>
      <w:proofErr w:type="spellEnd"/>
      <w:r w:rsidRPr="00500E4E">
        <w:rPr>
          <w:rFonts w:eastAsia="Calibri" w:cs="Times New Roman"/>
          <w:sz w:val="28"/>
          <w:szCs w:val="28"/>
        </w:rPr>
        <w:t>.</w:t>
      </w:r>
      <w:proofErr w:type="spellStart"/>
      <w:r w:rsidRPr="00500E4E">
        <w:rPr>
          <w:rFonts w:eastAsia="Calibri" w:cs="Times New Roman"/>
          <w:sz w:val="28"/>
          <w:szCs w:val="28"/>
          <w:lang w:val="en-US"/>
        </w:rPr>
        <w:t>gc</w:t>
      </w:r>
      <w:proofErr w:type="spellEnd"/>
      <w:r w:rsidRPr="00500E4E">
        <w:rPr>
          <w:rFonts w:eastAsia="Calibri" w:cs="Times New Roman"/>
          <w:sz w:val="28"/>
          <w:szCs w:val="28"/>
        </w:rPr>
        <w:t>.</w:t>
      </w:r>
      <w:r w:rsidRPr="00500E4E">
        <w:rPr>
          <w:rFonts w:eastAsia="Calibri" w:cs="Times New Roman"/>
          <w:sz w:val="28"/>
          <w:szCs w:val="28"/>
          <w:lang w:val="en-US"/>
        </w:rPr>
        <w:t>ca</w:t>
      </w:r>
      <w:r w:rsidRPr="00500E4E">
        <w:rPr>
          <w:rFonts w:eastAsia="Calibri" w:cs="Times New Roman"/>
          <w:sz w:val="28"/>
          <w:szCs w:val="28"/>
        </w:rPr>
        <w:t>/</w:t>
      </w:r>
      <w:proofErr w:type="spellStart"/>
      <w:r w:rsidRPr="00500E4E">
        <w:rPr>
          <w:rFonts w:eastAsia="Calibri" w:cs="Times New Roman"/>
          <w:sz w:val="28"/>
          <w:szCs w:val="28"/>
          <w:lang w:val="en-US"/>
        </w:rPr>
        <w:t>ccaps</w:t>
      </w:r>
      <w:proofErr w:type="spellEnd"/>
      <w:r w:rsidRPr="00500E4E">
        <w:rPr>
          <w:rFonts w:eastAsia="Calibri" w:cs="Times New Roman"/>
          <w:sz w:val="28"/>
          <w:szCs w:val="28"/>
        </w:rPr>
        <w:t>-</w:t>
      </w:r>
      <w:proofErr w:type="spellStart"/>
      <w:r w:rsidRPr="00500E4E">
        <w:rPr>
          <w:rFonts w:eastAsia="Calibri" w:cs="Times New Roman"/>
          <w:sz w:val="28"/>
          <w:szCs w:val="28"/>
          <w:lang w:val="en-US"/>
        </w:rPr>
        <w:t>spcca</w:t>
      </w:r>
      <w:proofErr w:type="spellEnd"/>
      <w:r w:rsidRPr="00500E4E">
        <w:rPr>
          <w:rFonts w:eastAsia="Calibri" w:cs="Times New Roman"/>
          <w:sz w:val="28"/>
          <w:szCs w:val="28"/>
        </w:rPr>
        <w:t>/</w:t>
      </w:r>
      <w:proofErr w:type="spellStart"/>
      <w:r w:rsidRPr="00500E4E">
        <w:rPr>
          <w:rFonts w:eastAsia="Calibri" w:cs="Times New Roman"/>
          <w:sz w:val="28"/>
          <w:szCs w:val="28"/>
          <w:lang w:val="en-US"/>
        </w:rPr>
        <w:t>cew</w:t>
      </w:r>
      <w:proofErr w:type="spellEnd"/>
      <w:r w:rsidRPr="00500E4E">
        <w:rPr>
          <w:rFonts w:eastAsia="Calibri" w:cs="Times New Roman"/>
          <w:sz w:val="28"/>
          <w:szCs w:val="28"/>
        </w:rPr>
        <w:t>-</w:t>
      </w:r>
      <w:r w:rsidRPr="00500E4E">
        <w:rPr>
          <w:rFonts w:eastAsia="Calibri" w:cs="Times New Roman"/>
          <w:sz w:val="28"/>
          <w:szCs w:val="28"/>
          <w:lang w:val="en-US"/>
        </w:rPr>
        <w:t>ai</w:t>
      </w:r>
      <w:r w:rsidRPr="00500E4E">
        <w:rPr>
          <w:rFonts w:eastAsia="Calibri" w:cs="Times New Roman"/>
          <w:sz w:val="28"/>
          <w:szCs w:val="28"/>
        </w:rPr>
        <w:t>/</w:t>
      </w:r>
      <w:proofErr w:type="spellStart"/>
      <w:r w:rsidRPr="00500E4E">
        <w:rPr>
          <w:rFonts w:eastAsia="Calibri" w:cs="Times New Roman"/>
          <w:sz w:val="28"/>
          <w:szCs w:val="28"/>
          <w:lang w:val="en-US"/>
        </w:rPr>
        <w:t>imim</w:t>
      </w:r>
      <w:proofErr w:type="spellEnd"/>
      <w:r w:rsidRPr="00500E4E">
        <w:rPr>
          <w:rFonts w:eastAsia="Calibri" w:cs="Times New Roman"/>
          <w:sz w:val="28"/>
          <w:szCs w:val="28"/>
        </w:rPr>
        <w:t>-</w:t>
      </w:r>
      <w:proofErr w:type="spellStart"/>
      <w:r w:rsidRPr="00500E4E">
        <w:rPr>
          <w:rFonts w:eastAsia="Calibri" w:cs="Times New Roman"/>
          <w:sz w:val="28"/>
          <w:szCs w:val="28"/>
          <w:lang w:val="en-US"/>
        </w:rPr>
        <w:t>migi</w:t>
      </w:r>
      <w:proofErr w:type="spellEnd"/>
      <w:r w:rsidRPr="00500E4E">
        <w:rPr>
          <w:rFonts w:eastAsia="Calibri" w:cs="Times New Roman"/>
          <w:sz w:val="28"/>
          <w:szCs w:val="28"/>
        </w:rPr>
        <w:t>-</w:t>
      </w:r>
      <w:proofErr w:type="spellStart"/>
      <w:r w:rsidRPr="00500E4E">
        <w:rPr>
          <w:rFonts w:eastAsia="Calibri" w:cs="Times New Roman"/>
          <w:sz w:val="28"/>
          <w:szCs w:val="28"/>
          <w:lang w:val="en-US"/>
        </w:rPr>
        <w:t>eng</w:t>
      </w:r>
      <w:proofErr w:type="spellEnd"/>
      <w:r w:rsidRPr="00500E4E">
        <w:rPr>
          <w:rFonts w:eastAsia="Calibri" w:cs="Times New Roman"/>
          <w:sz w:val="28"/>
          <w:szCs w:val="28"/>
        </w:rPr>
        <w:t>.</w:t>
      </w:r>
      <w:r w:rsidRPr="00500E4E">
        <w:rPr>
          <w:rFonts w:eastAsia="Calibri" w:cs="Times New Roman"/>
          <w:sz w:val="28"/>
          <w:szCs w:val="28"/>
          <w:lang w:val="en-US"/>
        </w:rPr>
        <w:t>htm</w:t>
      </w:r>
      <w:r w:rsidRPr="00500E4E">
        <w:rPr>
          <w:rFonts w:eastAsia="Calibri" w:cs="Times New Roman"/>
          <w:sz w:val="28"/>
          <w:szCs w:val="28"/>
        </w:rPr>
        <w:t xml:space="preserve"> (дата </w:t>
      </w:r>
      <w:proofErr w:type="spellStart"/>
      <w:r w:rsidRPr="00500E4E">
        <w:rPr>
          <w:rFonts w:eastAsia="Calibri" w:cs="Times New Roman"/>
          <w:sz w:val="28"/>
          <w:szCs w:val="28"/>
        </w:rPr>
        <w:t>звернення</w:t>
      </w:r>
      <w:proofErr w:type="spellEnd"/>
      <w:r w:rsidRPr="00500E4E">
        <w:rPr>
          <w:rFonts w:eastAsia="Calibri" w:cs="Times New Roman"/>
          <w:sz w:val="28"/>
          <w:szCs w:val="28"/>
        </w:rPr>
        <w:t>: 20.08.2017).</w:t>
      </w:r>
    </w:p>
    <w:p w14:paraId="2245C650" w14:textId="77777777" w:rsidR="00AA7B71" w:rsidRPr="00B923C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en-US"/>
        </w:rPr>
      </w:pPr>
      <w:r w:rsidRPr="00500E4E">
        <w:rPr>
          <w:rFonts w:eastAsia="Calibri" w:cs="Times New Roman"/>
          <w:sz w:val="28"/>
          <w:szCs w:val="28"/>
          <w:lang w:val="en-US"/>
        </w:rPr>
        <w:t>Crime Index for Country 2018</w:t>
      </w:r>
      <w:r>
        <w:rPr>
          <w:rFonts w:eastAsia="Calibri" w:cs="Times New Roman"/>
          <w:sz w:val="28"/>
          <w:szCs w:val="28"/>
          <w:lang w:val="en-US"/>
        </w:rPr>
        <w:t xml:space="preserve"> </w:t>
      </w:r>
      <w:r>
        <w:rPr>
          <w:rFonts w:eastAsia="Calibri" w:cs="Times New Roman"/>
          <w:sz w:val="28"/>
          <w:szCs w:val="28"/>
          <w:lang w:val="uk-UA"/>
        </w:rPr>
        <w:t>/</w:t>
      </w:r>
      <w:r>
        <w:rPr>
          <w:rFonts w:eastAsia="Calibri" w:cs="Times New Roman"/>
          <w:sz w:val="28"/>
          <w:szCs w:val="28"/>
          <w:lang w:val="en-US"/>
        </w:rPr>
        <w:t xml:space="preserve"> </w:t>
      </w:r>
      <w:proofErr w:type="spellStart"/>
      <w:r>
        <w:rPr>
          <w:rFonts w:eastAsia="Calibri" w:cs="Times New Roman"/>
          <w:sz w:val="28"/>
          <w:szCs w:val="28"/>
          <w:lang w:val="en-US"/>
        </w:rPr>
        <w:t>Numbeo</w:t>
      </w:r>
      <w:proofErr w:type="spellEnd"/>
      <w:r w:rsidRPr="00500E4E">
        <w:rPr>
          <w:rFonts w:eastAsia="Calibri" w:cs="Times New Roman"/>
          <w:sz w:val="28"/>
          <w:szCs w:val="28"/>
          <w:lang w:val="en-US"/>
        </w:rPr>
        <w:t>. URL</w:t>
      </w:r>
      <w:r w:rsidRPr="00B923C1">
        <w:rPr>
          <w:rFonts w:eastAsia="Calibri" w:cs="Times New Roman"/>
          <w:sz w:val="28"/>
          <w:szCs w:val="28"/>
          <w:lang w:val="en-US"/>
        </w:rPr>
        <w:t xml:space="preserve">: </w:t>
      </w:r>
      <w:hyperlink r:id="rId41" w:history="1">
        <w:r w:rsidRPr="00BF08B1">
          <w:rPr>
            <w:rStyle w:val="ab"/>
            <w:rFonts w:eastAsia="Calibri"/>
            <w:color w:val="000000" w:themeColor="text1"/>
            <w:sz w:val="28"/>
            <w:szCs w:val="28"/>
            <w:u w:val="none"/>
            <w:lang w:val="en-US"/>
          </w:rPr>
          <w:t>https</w:t>
        </w:r>
        <w:r w:rsidRPr="00B923C1">
          <w:rPr>
            <w:rStyle w:val="ab"/>
            <w:rFonts w:eastAsia="Calibri"/>
            <w:color w:val="000000" w:themeColor="text1"/>
            <w:sz w:val="28"/>
            <w:szCs w:val="28"/>
            <w:u w:val="none"/>
            <w:lang w:val="en-US"/>
          </w:rPr>
          <w:t>://</w:t>
        </w:r>
        <w:r w:rsidRPr="00BF08B1">
          <w:rPr>
            <w:rStyle w:val="ab"/>
            <w:rFonts w:eastAsia="Calibri"/>
            <w:color w:val="000000" w:themeColor="text1"/>
            <w:sz w:val="28"/>
            <w:szCs w:val="28"/>
            <w:u w:val="none"/>
            <w:lang w:val="en-US"/>
          </w:rPr>
          <w:t>www</w:t>
        </w:r>
        <w:r w:rsidRPr="00B923C1">
          <w:rPr>
            <w:rStyle w:val="ab"/>
            <w:rFonts w:eastAsia="Calibri"/>
            <w:color w:val="000000" w:themeColor="text1"/>
            <w:sz w:val="28"/>
            <w:szCs w:val="28"/>
            <w:u w:val="none"/>
            <w:lang w:val="en-US"/>
          </w:rPr>
          <w:t>.</w:t>
        </w:r>
        <w:r w:rsidRPr="00BF08B1">
          <w:rPr>
            <w:rStyle w:val="ab"/>
            <w:rFonts w:eastAsia="Calibri"/>
            <w:color w:val="000000" w:themeColor="text1"/>
            <w:sz w:val="28"/>
            <w:szCs w:val="28"/>
            <w:u w:val="none"/>
            <w:lang w:val="en-US"/>
          </w:rPr>
          <w:t>numbeo</w:t>
        </w:r>
      </w:hyperlink>
      <w:r w:rsidRPr="00B923C1">
        <w:rPr>
          <w:rFonts w:eastAsia="Calibri" w:cs="Times New Roman"/>
          <w:color w:val="000000" w:themeColor="text1"/>
          <w:sz w:val="28"/>
          <w:szCs w:val="28"/>
          <w:lang w:val="en-US"/>
        </w:rPr>
        <w:t>.</w:t>
      </w:r>
    </w:p>
    <w:p w14:paraId="69D59F96" w14:textId="77777777" w:rsidR="00AA7B71" w:rsidRPr="0058365D" w:rsidRDefault="00AA7B71" w:rsidP="002446B7">
      <w:pPr>
        <w:tabs>
          <w:tab w:val="left" w:pos="709"/>
          <w:tab w:val="left" w:pos="1134"/>
        </w:tabs>
        <w:spacing w:after="0" w:line="360" w:lineRule="auto"/>
        <w:jc w:val="both"/>
        <w:rPr>
          <w:rFonts w:eastAsia="Calibri" w:cs="Times New Roman"/>
          <w:sz w:val="28"/>
          <w:szCs w:val="28"/>
          <w:lang w:val="en-US"/>
        </w:rPr>
      </w:pPr>
      <w:r w:rsidRPr="00500E4E">
        <w:rPr>
          <w:rFonts w:eastAsia="Calibri" w:cs="Times New Roman"/>
          <w:sz w:val="28"/>
          <w:szCs w:val="28"/>
          <w:lang w:val="en-US"/>
        </w:rPr>
        <w:t>com</w:t>
      </w:r>
      <w:r w:rsidRPr="0058365D">
        <w:rPr>
          <w:rFonts w:eastAsia="Calibri" w:cs="Times New Roman"/>
          <w:sz w:val="28"/>
          <w:szCs w:val="28"/>
          <w:lang w:val="en-US"/>
        </w:rPr>
        <w:t>/</w:t>
      </w:r>
      <w:r w:rsidRPr="00500E4E">
        <w:rPr>
          <w:rFonts w:eastAsia="Calibri" w:cs="Times New Roman"/>
          <w:sz w:val="28"/>
          <w:szCs w:val="28"/>
          <w:lang w:val="en-US"/>
        </w:rPr>
        <w:t>crime</w:t>
      </w:r>
      <w:r w:rsidRPr="0058365D">
        <w:rPr>
          <w:rFonts w:eastAsia="Calibri" w:cs="Times New Roman"/>
          <w:sz w:val="28"/>
          <w:szCs w:val="28"/>
          <w:lang w:val="en-US"/>
        </w:rPr>
        <w:t>/</w:t>
      </w:r>
      <w:proofErr w:type="spellStart"/>
      <w:r w:rsidRPr="00500E4E">
        <w:rPr>
          <w:rFonts w:eastAsia="Calibri" w:cs="Times New Roman"/>
          <w:sz w:val="28"/>
          <w:szCs w:val="28"/>
          <w:lang w:val="en-US"/>
        </w:rPr>
        <w:t>rankings</w:t>
      </w:r>
      <w:r w:rsidRPr="0058365D">
        <w:rPr>
          <w:rFonts w:eastAsia="Calibri" w:cs="Times New Roman"/>
          <w:sz w:val="28"/>
          <w:szCs w:val="28"/>
          <w:lang w:val="en-US"/>
        </w:rPr>
        <w:t>_</w:t>
      </w:r>
      <w:r w:rsidRPr="00500E4E">
        <w:rPr>
          <w:rFonts w:eastAsia="Calibri" w:cs="Times New Roman"/>
          <w:sz w:val="28"/>
          <w:szCs w:val="28"/>
          <w:lang w:val="en-US"/>
        </w:rPr>
        <w:t>by</w:t>
      </w:r>
      <w:r w:rsidRPr="0058365D">
        <w:rPr>
          <w:rFonts w:eastAsia="Calibri" w:cs="Times New Roman"/>
          <w:sz w:val="28"/>
          <w:szCs w:val="28"/>
          <w:lang w:val="en-US"/>
        </w:rPr>
        <w:t>_</w:t>
      </w:r>
      <w:r w:rsidRPr="00500E4E">
        <w:rPr>
          <w:rFonts w:eastAsia="Calibri" w:cs="Times New Roman"/>
          <w:sz w:val="28"/>
          <w:szCs w:val="28"/>
          <w:lang w:val="en-US"/>
        </w:rPr>
        <w:t>country</w:t>
      </w:r>
      <w:r w:rsidRPr="0058365D">
        <w:rPr>
          <w:rFonts w:eastAsia="Calibri" w:cs="Times New Roman"/>
          <w:sz w:val="28"/>
          <w:szCs w:val="28"/>
          <w:lang w:val="en-US"/>
        </w:rPr>
        <w:t>.</w:t>
      </w:r>
      <w:r w:rsidRPr="00500E4E">
        <w:rPr>
          <w:rFonts w:eastAsia="Calibri" w:cs="Times New Roman"/>
          <w:sz w:val="28"/>
          <w:szCs w:val="28"/>
          <w:lang w:val="en-US"/>
        </w:rPr>
        <w:t>jsp</w:t>
      </w:r>
      <w:r w:rsidRPr="0058365D">
        <w:rPr>
          <w:rFonts w:eastAsia="Calibri" w:cs="Times New Roman"/>
          <w:sz w:val="28"/>
          <w:szCs w:val="28"/>
          <w:lang w:val="en-US"/>
        </w:rPr>
        <w:t>?</w:t>
      </w:r>
      <w:r w:rsidRPr="00500E4E">
        <w:rPr>
          <w:rFonts w:eastAsia="Calibri" w:cs="Times New Roman"/>
          <w:sz w:val="28"/>
          <w:szCs w:val="28"/>
          <w:lang w:val="en-US"/>
        </w:rPr>
        <w:t>title</w:t>
      </w:r>
      <w:proofErr w:type="spellEnd"/>
      <w:r w:rsidRPr="0058365D">
        <w:rPr>
          <w:rFonts w:eastAsia="Calibri" w:cs="Times New Roman"/>
          <w:sz w:val="28"/>
          <w:szCs w:val="28"/>
          <w:lang w:val="en-US"/>
        </w:rPr>
        <w:t>=2018 (</w:t>
      </w:r>
      <w:r w:rsidRPr="00500E4E">
        <w:rPr>
          <w:rFonts w:eastAsia="Calibri" w:cs="Times New Roman"/>
          <w:sz w:val="28"/>
          <w:szCs w:val="28"/>
        </w:rPr>
        <w:t>дата</w:t>
      </w:r>
      <w:r w:rsidRPr="0058365D">
        <w:rPr>
          <w:rFonts w:eastAsia="Calibri" w:cs="Times New Roman"/>
          <w:sz w:val="28"/>
          <w:szCs w:val="28"/>
          <w:lang w:val="en-US"/>
        </w:rPr>
        <w:t xml:space="preserve"> </w:t>
      </w:r>
      <w:proofErr w:type="spellStart"/>
      <w:r w:rsidRPr="00500E4E">
        <w:rPr>
          <w:rFonts w:eastAsia="Calibri" w:cs="Times New Roman"/>
          <w:sz w:val="28"/>
          <w:szCs w:val="28"/>
        </w:rPr>
        <w:t>звернення</w:t>
      </w:r>
      <w:proofErr w:type="spellEnd"/>
      <w:r w:rsidRPr="0058365D">
        <w:rPr>
          <w:rFonts w:eastAsia="Calibri" w:cs="Times New Roman"/>
          <w:sz w:val="28"/>
          <w:szCs w:val="28"/>
          <w:lang w:val="en-US"/>
        </w:rPr>
        <w:t>: 2019.02.19).</w:t>
      </w:r>
    </w:p>
    <w:p w14:paraId="435823FF"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lang w:val="en-US"/>
        </w:rPr>
        <w:t>Federal Department of Switzerland Justice and Police</w:t>
      </w:r>
      <w:r>
        <w:rPr>
          <w:rFonts w:eastAsia="Calibri" w:cs="Times New Roman"/>
          <w:sz w:val="28"/>
          <w:szCs w:val="28"/>
          <w:lang w:val="uk-UA"/>
        </w:rPr>
        <w:t xml:space="preserve"> /</w:t>
      </w:r>
      <w:r>
        <w:rPr>
          <w:rFonts w:eastAsia="Calibri" w:cs="Times New Roman"/>
          <w:sz w:val="28"/>
          <w:szCs w:val="28"/>
          <w:lang w:val="en-US"/>
        </w:rPr>
        <w:t xml:space="preserve"> The portal of the Swiss government</w:t>
      </w:r>
      <w:r w:rsidRPr="00500E4E">
        <w:rPr>
          <w:rFonts w:eastAsia="Calibri" w:cs="Times New Roman"/>
          <w:sz w:val="28"/>
          <w:szCs w:val="28"/>
          <w:lang w:val="en-US"/>
        </w:rPr>
        <w:t>. URL</w:t>
      </w:r>
      <w:r w:rsidRPr="00500E4E">
        <w:rPr>
          <w:rFonts w:eastAsia="Calibri" w:cs="Times New Roman"/>
          <w:sz w:val="28"/>
          <w:szCs w:val="28"/>
        </w:rPr>
        <w:t xml:space="preserve">: </w:t>
      </w:r>
      <w:hyperlink r:id="rId42" w:history="1">
        <w:r w:rsidRPr="00765AE2">
          <w:rPr>
            <w:rStyle w:val="ab"/>
            <w:rFonts w:eastAsia="Calibri"/>
            <w:color w:val="000000" w:themeColor="text1"/>
            <w:sz w:val="28"/>
            <w:szCs w:val="28"/>
            <w:u w:val="none"/>
            <w:lang w:val="en-US"/>
          </w:rPr>
          <w:t>https</w:t>
        </w:r>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www</w:t>
        </w:r>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ejpd</w:t>
        </w:r>
        <w:proofErr w:type="spellEnd"/>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admin</w:t>
        </w:r>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ch</w:t>
        </w:r>
        <w:proofErr w:type="spellEnd"/>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ejpd</w:t>
        </w:r>
        <w:proofErr w:type="spellEnd"/>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en</w:t>
        </w:r>
        <w:proofErr w:type="spellEnd"/>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home</w:t>
        </w:r>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ueber</w:t>
        </w:r>
        <w:proofErr w:type="spellEnd"/>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uns</w:t>
        </w:r>
        <w:proofErr w:type="spellEnd"/>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html</w:t>
        </w:r>
      </w:hyperlink>
      <w:r w:rsidRPr="00500E4E">
        <w:rPr>
          <w:rFonts w:eastAsia="Calibri" w:cs="Times New Roman"/>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 xml:space="preserve">дата </w:t>
      </w:r>
      <w:r w:rsidRPr="00765AE2">
        <w:rPr>
          <w:rFonts w:eastAsia="Calibri" w:cs="Times New Roman"/>
          <w:color w:val="000000" w:themeColor="text1"/>
          <w:sz w:val="28"/>
          <w:szCs w:val="28"/>
          <w:lang w:val="uk-UA"/>
        </w:rPr>
        <w:t xml:space="preserve">звернення: </w:t>
      </w:r>
      <w:r w:rsidRPr="00765AE2">
        <w:rPr>
          <w:rFonts w:eastAsia="Calibri" w:cs="Times New Roman"/>
          <w:color w:val="000000" w:themeColor="text1"/>
          <w:sz w:val="28"/>
          <w:szCs w:val="28"/>
        </w:rPr>
        <w:t>03</w:t>
      </w:r>
      <w:r w:rsidRPr="00765AE2">
        <w:rPr>
          <w:rFonts w:eastAsia="Calibri" w:cs="Times New Roman"/>
          <w:color w:val="000000" w:themeColor="text1"/>
          <w:sz w:val="28"/>
          <w:szCs w:val="28"/>
          <w:lang w:val="uk-UA"/>
        </w:rPr>
        <w:t>.</w:t>
      </w:r>
      <w:r w:rsidRPr="00765AE2">
        <w:rPr>
          <w:rFonts w:eastAsia="Calibri" w:cs="Times New Roman"/>
          <w:color w:val="000000" w:themeColor="text1"/>
          <w:sz w:val="28"/>
          <w:szCs w:val="28"/>
        </w:rPr>
        <w:t>03</w:t>
      </w:r>
      <w:r w:rsidRPr="00765AE2">
        <w:rPr>
          <w:rFonts w:eastAsia="Calibri" w:cs="Times New Roman"/>
          <w:color w:val="000000" w:themeColor="text1"/>
          <w:sz w:val="28"/>
          <w:szCs w:val="28"/>
          <w:lang w:val="uk-UA"/>
        </w:rPr>
        <w:t>.</w:t>
      </w:r>
      <w:r w:rsidRPr="00765AE2">
        <w:rPr>
          <w:rFonts w:eastAsia="Calibri" w:cs="Times New Roman"/>
          <w:color w:val="000000" w:themeColor="text1"/>
          <w:sz w:val="28"/>
          <w:szCs w:val="28"/>
        </w:rPr>
        <w:t>2019).</w:t>
      </w:r>
    </w:p>
    <w:p w14:paraId="2769B3B2" w14:textId="77777777" w:rsidR="00AA7B71" w:rsidRPr="00765AE2"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765AE2">
        <w:rPr>
          <w:rFonts w:eastAsia="Calibri" w:cs="Times New Roman"/>
          <w:sz w:val="28"/>
          <w:szCs w:val="28"/>
          <w:lang w:val="en-US"/>
        </w:rPr>
        <w:t>Federal Office of Switzerland Police</w:t>
      </w:r>
      <w:r w:rsidRPr="00765AE2">
        <w:rPr>
          <w:rFonts w:eastAsia="Calibri" w:cs="Times New Roman"/>
          <w:sz w:val="28"/>
          <w:szCs w:val="28"/>
          <w:lang w:val="uk-UA"/>
        </w:rPr>
        <w:t xml:space="preserve"> /</w:t>
      </w:r>
      <w:r w:rsidRPr="00765AE2">
        <w:rPr>
          <w:rFonts w:eastAsia="Calibri" w:cs="Times New Roman"/>
          <w:sz w:val="28"/>
          <w:szCs w:val="28"/>
          <w:lang w:val="en-US"/>
        </w:rPr>
        <w:t xml:space="preserve"> The portal of the Swiss government. URL</w:t>
      </w:r>
      <w:r w:rsidRPr="00765AE2">
        <w:rPr>
          <w:rFonts w:eastAsia="Calibri" w:cs="Times New Roman"/>
          <w:sz w:val="28"/>
          <w:szCs w:val="28"/>
        </w:rPr>
        <w:t xml:space="preserve">: </w:t>
      </w:r>
      <w:hyperlink r:id="rId43" w:history="1">
        <w:r w:rsidRPr="00765AE2">
          <w:rPr>
            <w:rStyle w:val="ab"/>
            <w:rFonts w:eastAsia="Calibri"/>
            <w:color w:val="000000" w:themeColor="text1"/>
            <w:sz w:val="28"/>
            <w:szCs w:val="28"/>
            <w:u w:val="none"/>
            <w:lang w:val="en-US"/>
          </w:rPr>
          <w:t>https</w:t>
        </w:r>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www</w:t>
        </w:r>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fedpol</w:t>
        </w:r>
        <w:proofErr w:type="spellEnd"/>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admin</w:t>
        </w:r>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ch</w:t>
        </w:r>
        <w:proofErr w:type="spellEnd"/>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fedpol</w:t>
        </w:r>
        <w:proofErr w:type="spellEnd"/>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en</w:t>
        </w:r>
        <w:proofErr w:type="spellEnd"/>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home</w:t>
        </w:r>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html</w:t>
        </w:r>
      </w:hyperlink>
      <w:r w:rsidRPr="00765AE2">
        <w:rPr>
          <w:rFonts w:eastAsia="Calibri" w:cs="Times New Roman"/>
          <w:sz w:val="28"/>
          <w:szCs w:val="28"/>
          <w:lang w:val="uk-UA"/>
        </w:rPr>
        <w:t xml:space="preserve"> </w:t>
      </w:r>
      <w:r w:rsidRPr="00765AE2">
        <w:rPr>
          <w:rFonts w:eastAsia="Calibri" w:cs="Times New Roman"/>
          <w:sz w:val="28"/>
          <w:szCs w:val="28"/>
        </w:rPr>
        <w:t>(</w:t>
      </w:r>
      <w:r w:rsidRPr="00765AE2">
        <w:rPr>
          <w:rFonts w:eastAsia="Calibri" w:cs="Times New Roman"/>
          <w:sz w:val="28"/>
          <w:szCs w:val="28"/>
          <w:lang w:val="uk-UA"/>
        </w:rPr>
        <w:t xml:space="preserve">дата звернення: </w:t>
      </w:r>
      <w:r w:rsidRPr="00765AE2">
        <w:rPr>
          <w:rFonts w:eastAsia="Calibri" w:cs="Times New Roman"/>
          <w:sz w:val="28"/>
          <w:szCs w:val="28"/>
        </w:rPr>
        <w:t>03</w:t>
      </w:r>
      <w:r w:rsidRPr="00765AE2">
        <w:rPr>
          <w:rFonts w:eastAsia="Calibri" w:cs="Times New Roman"/>
          <w:sz w:val="28"/>
          <w:szCs w:val="28"/>
          <w:lang w:val="uk-UA"/>
        </w:rPr>
        <w:t>.</w:t>
      </w:r>
      <w:r w:rsidRPr="00765AE2">
        <w:rPr>
          <w:rFonts w:eastAsia="Calibri" w:cs="Times New Roman"/>
          <w:sz w:val="28"/>
          <w:szCs w:val="28"/>
        </w:rPr>
        <w:t>03</w:t>
      </w:r>
      <w:r w:rsidRPr="00765AE2">
        <w:rPr>
          <w:rFonts w:eastAsia="Calibri" w:cs="Times New Roman"/>
          <w:sz w:val="28"/>
          <w:szCs w:val="28"/>
          <w:lang w:val="uk-UA"/>
        </w:rPr>
        <w:t>.</w:t>
      </w:r>
      <w:r w:rsidRPr="00765AE2">
        <w:rPr>
          <w:rFonts w:eastAsia="Calibri" w:cs="Times New Roman"/>
          <w:sz w:val="28"/>
          <w:szCs w:val="28"/>
        </w:rPr>
        <w:t>2019</w:t>
      </w:r>
      <w:r w:rsidRPr="00780C24">
        <w:rPr>
          <w:rFonts w:eastAsia="Calibri" w:cs="Times New Roman"/>
          <w:sz w:val="28"/>
          <w:szCs w:val="28"/>
        </w:rPr>
        <w:t>)</w:t>
      </w:r>
      <w:r w:rsidRPr="00765AE2">
        <w:rPr>
          <w:rFonts w:eastAsia="Calibri" w:cs="Times New Roman"/>
          <w:sz w:val="28"/>
          <w:szCs w:val="28"/>
        </w:rPr>
        <w:t>.</w:t>
      </w:r>
    </w:p>
    <w:p w14:paraId="1D1F8723" w14:textId="77777777" w:rsidR="00AA7B71" w:rsidRPr="00765AE2"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proofErr w:type="spellStart"/>
      <w:r w:rsidRPr="00765AE2">
        <w:rPr>
          <w:rFonts w:eastAsia="Calibri" w:cs="Times New Roman"/>
          <w:sz w:val="28"/>
          <w:szCs w:val="28"/>
          <w:lang w:val="en-US"/>
        </w:rPr>
        <w:t>Fedpolʼs</w:t>
      </w:r>
      <w:proofErr w:type="spellEnd"/>
      <w:r w:rsidRPr="00765AE2">
        <w:rPr>
          <w:rFonts w:eastAsia="Calibri" w:cs="Times New Roman"/>
          <w:sz w:val="28"/>
          <w:szCs w:val="28"/>
          <w:lang w:val="en-US"/>
        </w:rPr>
        <w:t xml:space="preserve"> mission</w:t>
      </w:r>
      <w:r w:rsidRPr="00765AE2">
        <w:rPr>
          <w:rFonts w:eastAsia="Calibri" w:cs="Times New Roman"/>
          <w:sz w:val="28"/>
          <w:szCs w:val="28"/>
          <w:lang w:val="uk-UA"/>
        </w:rPr>
        <w:t xml:space="preserve"> /</w:t>
      </w:r>
      <w:r w:rsidRPr="00765AE2">
        <w:rPr>
          <w:rFonts w:eastAsia="Calibri" w:cs="Times New Roman"/>
          <w:sz w:val="28"/>
          <w:szCs w:val="28"/>
          <w:lang w:val="en-US"/>
        </w:rPr>
        <w:t xml:space="preserve"> The portal of the Swiss government. URL</w:t>
      </w:r>
      <w:r w:rsidRPr="00765AE2">
        <w:rPr>
          <w:rFonts w:eastAsia="Calibri" w:cs="Times New Roman"/>
          <w:sz w:val="28"/>
          <w:szCs w:val="28"/>
        </w:rPr>
        <w:t xml:space="preserve">: </w:t>
      </w:r>
      <w:hyperlink r:id="rId44" w:history="1">
        <w:r w:rsidRPr="00765AE2">
          <w:rPr>
            <w:rStyle w:val="ab"/>
            <w:rFonts w:eastAsia="Calibri"/>
            <w:color w:val="000000" w:themeColor="text1"/>
            <w:sz w:val="28"/>
            <w:szCs w:val="28"/>
            <w:u w:val="none"/>
            <w:lang w:val="en-US"/>
          </w:rPr>
          <w:t>https</w:t>
        </w:r>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www</w:t>
        </w:r>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fedpol</w:t>
        </w:r>
        <w:proofErr w:type="spellEnd"/>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admin</w:t>
        </w:r>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ch</w:t>
        </w:r>
        <w:proofErr w:type="spellEnd"/>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fedpol</w:t>
        </w:r>
        <w:proofErr w:type="spellEnd"/>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en</w:t>
        </w:r>
        <w:proofErr w:type="spellEnd"/>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home</w:t>
        </w:r>
        <w:r w:rsidRPr="00765AE2">
          <w:rPr>
            <w:rStyle w:val="ab"/>
            <w:rFonts w:eastAsia="Calibri"/>
            <w:color w:val="000000" w:themeColor="text1"/>
            <w:sz w:val="28"/>
            <w:szCs w:val="28"/>
            <w:u w:val="none"/>
          </w:rPr>
          <w:t>/</w:t>
        </w:r>
        <w:proofErr w:type="spellStart"/>
        <w:r w:rsidRPr="00765AE2">
          <w:rPr>
            <w:rStyle w:val="ab"/>
            <w:rFonts w:eastAsia="Calibri"/>
            <w:color w:val="000000" w:themeColor="text1"/>
            <w:sz w:val="28"/>
            <w:szCs w:val="28"/>
            <w:u w:val="none"/>
            <w:lang w:val="en-US"/>
          </w:rPr>
          <w:t>ueberuns</w:t>
        </w:r>
        <w:proofErr w:type="spellEnd"/>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mission</w:t>
        </w:r>
        <w:r w:rsidRPr="00765AE2">
          <w:rPr>
            <w:rStyle w:val="ab"/>
            <w:rFonts w:eastAsia="Calibri"/>
            <w:color w:val="000000" w:themeColor="text1"/>
            <w:sz w:val="28"/>
            <w:szCs w:val="28"/>
            <w:u w:val="none"/>
          </w:rPr>
          <w:t>.</w:t>
        </w:r>
        <w:r w:rsidRPr="00765AE2">
          <w:rPr>
            <w:rStyle w:val="ab"/>
            <w:rFonts w:eastAsia="Calibri"/>
            <w:color w:val="000000" w:themeColor="text1"/>
            <w:sz w:val="28"/>
            <w:szCs w:val="28"/>
            <w:u w:val="none"/>
            <w:lang w:val="en-US"/>
          </w:rPr>
          <w:t>html</w:t>
        </w:r>
      </w:hyperlink>
      <w:r w:rsidRPr="00765AE2">
        <w:rPr>
          <w:rFonts w:eastAsia="Calibri" w:cs="Times New Roman"/>
          <w:sz w:val="28"/>
          <w:szCs w:val="28"/>
          <w:lang w:val="uk-UA"/>
        </w:rPr>
        <w:t xml:space="preserve"> </w:t>
      </w:r>
      <w:r w:rsidRPr="00765AE2">
        <w:rPr>
          <w:rFonts w:eastAsia="Calibri" w:cs="Times New Roman"/>
          <w:sz w:val="28"/>
          <w:szCs w:val="28"/>
        </w:rPr>
        <w:t>(</w:t>
      </w:r>
      <w:r w:rsidRPr="00765AE2">
        <w:rPr>
          <w:rFonts w:eastAsia="Calibri" w:cs="Times New Roman"/>
          <w:sz w:val="28"/>
          <w:szCs w:val="28"/>
          <w:lang w:val="uk-UA"/>
        </w:rPr>
        <w:t xml:space="preserve">дата </w:t>
      </w:r>
      <w:proofErr w:type="spellStart"/>
      <w:r w:rsidRPr="00765AE2">
        <w:rPr>
          <w:rFonts w:eastAsia="Calibri" w:cs="Times New Roman"/>
          <w:sz w:val="28"/>
          <w:szCs w:val="28"/>
          <w:lang w:val="uk-UA"/>
        </w:rPr>
        <w:t>звернен</w:t>
      </w:r>
      <w:proofErr w:type="spellEnd"/>
      <w:r w:rsidRPr="00765AE2">
        <w:rPr>
          <w:rFonts w:eastAsia="Calibri" w:cs="Times New Roman"/>
          <w:sz w:val="28"/>
          <w:szCs w:val="28"/>
        </w:rPr>
        <w:t>-</w:t>
      </w:r>
    </w:p>
    <w:p w14:paraId="5D900A87" w14:textId="77777777" w:rsidR="00AA7B71" w:rsidRPr="00765AE2" w:rsidRDefault="00AA7B71" w:rsidP="002446B7">
      <w:pPr>
        <w:tabs>
          <w:tab w:val="left" w:pos="709"/>
          <w:tab w:val="left" w:pos="1134"/>
        </w:tabs>
        <w:spacing w:after="0" w:line="360" w:lineRule="auto"/>
        <w:jc w:val="both"/>
        <w:rPr>
          <w:rFonts w:eastAsia="Calibri" w:cs="Times New Roman"/>
          <w:sz w:val="28"/>
          <w:szCs w:val="28"/>
        </w:rPr>
      </w:pPr>
      <w:r w:rsidRPr="00765AE2">
        <w:rPr>
          <w:rFonts w:eastAsia="Calibri" w:cs="Times New Roman"/>
          <w:sz w:val="28"/>
          <w:szCs w:val="28"/>
          <w:lang w:val="uk-UA"/>
        </w:rPr>
        <w:t xml:space="preserve">ня: </w:t>
      </w:r>
      <w:r w:rsidRPr="00765AE2">
        <w:rPr>
          <w:rFonts w:eastAsia="Calibri" w:cs="Times New Roman"/>
          <w:sz w:val="28"/>
          <w:szCs w:val="28"/>
        </w:rPr>
        <w:t>04</w:t>
      </w:r>
      <w:r w:rsidRPr="00765AE2">
        <w:rPr>
          <w:rFonts w:eastAsia="Calibri" w:cs="Times New Roman"/>
          <w:sz w:val="28"/>
          <w:szCs w:val="28"/>
          <w:lang w:val="uk-UA"/>
        </w:rPr>
        <w:t>.</w:t>
      </w:r>
      <w:r w:rsidRPr="00765AE2">
        <w:rPr>
          <w:rFonts w:eastAsia="Calibri" w:cs="Times New Roman"/>
          <w:sz w:val="28"/>
          <w:szCs w:val="28"/>
        </w:rPr>
        <w:t>03</w:t>
      </w:r>
      <w:r w:rsidRPr="00765AE2">
        <w:rPr>
          <w:rFonts w:eastAsia="Calibri" w:cs="Times New Roman"/>
          <w:sz w:val="28"/>
          <w:szCs w:val="28"/>
          <w:lang w:val="uk-UA"/>
        </w:rPr>
        <w:t>.</w:t>
      </w:r>
      <w:r w:rsidRPr="00765AE2">
        <w:rPr>
          <w:rFonts w:eastAsia="Calibri" w:cs="Times New Roman"/>
          <w:sz w:val="28"/>
          <w:szCs w:val="28"/>
        </w:rPr>
        <w:t>2019).</w:t>
      </w:r>
    </w:p>
    <w:p w14:paraId="79F0BB73" w14:textId="77777777" w:rsidR="00AA7B71" w:rsidRPr="001C36AF"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lang w:val="en-US"/>
        </w:rPr>
        <w:t>Global peace index</w:t>
      </w:r>
      <w:r>
        <w:rPr>
          <w:rFonts w:eastAsia="Calibri" w:cs="Times New Roman"/>
          <w:sz w:val="28"/>
          <w:szCs w:val="28"/>
          <w:lang w:val="uk-UA"/>
        </w:rPr>
        <w:t xml:space="preserve"> /</w:t>
      </w:r>
      <w:r>
        <w:rPr>
          <w:rFonts w:eastAsia="Calibri" w:cs="Times New Roman"/>
          <w:sz w:val="28"/>
          <w:szCs w:val="28"/>
          <w:lang w:val="en-US"/>
        </w:rPr>
        <w:t xml:space="preserve"> Vision of Humanity</w:t>
      </w:r>
      <w:r w:rsidRPr="00500E4E">
        <w:rPr>
          <w:rFonts w:eastAsia="Calibri" w:cs="Times New Roman"/>
          <w:sz w:val="28"/>
          <w:szCs w:val="28"/>
          <w:lang w:val="en-US"/>
        </w:rPr>
        <w:t>. URL</w:t>
      </w:r>
      <w:r w:rsidRPr="001C36AF">
        <w:rPr>
          <w:rFonts w:eastAsia="Calibri" w:cs="Times New Roman"/>
          <w:sz w:val="28"/>
          <w:szCs w:val="28"/>
        </w:rPr>
        <w:t xml:space="preserve">: </w:t>
      </w:r>
      <w:r w:rsidRPr="00500E4E">
        <w:rPr>
          <w:rFonts w:eastAsia="Calibri" w:cs="Times New Roman"/>
          <w:sz w:val="28"/>
          <w:szCs w:val="28"/>
          <w:lang w:val="en-US"/>
        </w:rPr>
        <w:t>http</w:t>
      </w:r>
      <w:r w:rsidRPr="001C36AF">
        <w:rPr>
          <w:rFonts w:eastAsia="Calibri" w:cs="Times New Roman"/>
          <w:sz w:val="28"/>
          <w:szCs w:val="28"/>
        </w:rPr>
        <w:t>://</w:t>
      </w:r>
      <w:proofErr w:type="spellStart"/>
      <w:r w:rsidRPr="00500E4E">
        <w:rPr>
          <w:rFonts w:eastAsia="Calibri" w:cs="Times New Roman"/>
          <w:sz w:val="28"/>
          <w:szCs w:val="28"/>
          <w:lang w:val="en-US"/>
        </w:rPr>
        <w:t>visionofhumanity</w:t>
      </w:r>
      <w:proofErr w:type="spellEnd"/>
      <w:r w:rsidRPr="001C36AF">
        <w:rPr>
          <w:rFonts w:eastAsia="Calibri" w:cs="Times New Roman"/>
          <w:sz w:val="28"/>
          <w:szCs w:val="28"/>
        </w:rPr>
        <w:t>.</w:t>
      </w:r>
      <w:r w:rsidRPr="00500E4E">
        <w:rPr>
          <w:rFonts w:eastAsia="Calibri" w:cs="Times New Roman"/>
          <w:sz w:val="28"/>
          <w:szCs w:val="28"/>
          <w:lang w:val="en-US"/>
        </w:rPr>
        <w:t>org</w:t>
      </w:r>
      <w:r w:rsidRPr="001C36AF">
        <w:rPr>
          <w:rFonts w:eastAsia="Calibri" w:cs="Times New Roman"/>
          <w:sz w:val="28"/>
          <w:szCs w:val="28"/>
        </w:rPr>
        <w:t>/</w:t>
      </w:r>
      <w:r w:rsidRPr="00500E4E">
        <w:rPr>
          <w:rFonts w:eastAsia="Calibri" w:cs="Times New Roman"/>
          <w:sz w:val="28"/>
          <w:szCs w:val="28"/>
          <w:lang w:val="en-US"/>
        </w:rPr>
        <w:t>indexes</w:t>
      </w:r>
      <w:r w:rsidRPr="001C36AF">
        <w:rPr>
          <w:rFonts w:eastAsia="Calibri" w:cs="Times New Roman"/>
          <w:sz w:val="28"/>
          <w:szCs w:val="28"/>
        </w:rPr>
        <w:t>/</w:t>
      </w:r>
      <w:r w:rsidRPr="00500E4E">
        <w:rPr>
          <w:rFonts w:eastAsia="Calibri" w:cs="Times New Roman"/>
          <w:sz w:val="28"/>
          <w:szCs w:val="28"/>
          <w:lang w:val="en-US"/>
        </w:rPr>
        <w:t>global</w:t>
      </w:r>
      <w:r w:rsidRPr="001C36AF">
        <w:rPr>
          <w:rFonts w:eastAsia="Calibri" w:cs="Times New Roman"/>
          <w:sz w:val="28"/>
          <w:szCs w:val="28"/>
        </w:rPr>
        <w:t>-</w:t>
      </w:r>
      <w:r w:rsidRPr="00500E4E">
        <w:rPr>
          <w:rFonts w:eastAsia="Calibri" w:cs="Times New Roman"/>
          <w:sz w:val="28"/>
          <w:szCs w:val="28"/>
          <w:lang w:val="en-US"/>
        </w:rPr>
        <w:t>peace</w:t>
      </w:r>
      <w:r w:rsidRPr="001C36AF">
        <w:rPr>
          <w:rFonts w:eastAsia="Calibri" w:cs="Times New Roman"/>
          <w:sz w:val="28"/>
          <w:szCs w:val="28"/>
        </w:rPr>
        <w:t>-</w:t>
      </w:r>
      <w:r w:rsidRPr="00500E4E">
        <w:rPr>
          <w:rFonts w:eastAsia="Calibri" w:cs="Times New Roman"/>
          <w:sz w:val="28"/>
          <w:szCs w:val="28"/>
          <w:lang w:val="en-US"/>
        </w:rPr>
        <w:t>index</w:t>
      </w:r>
      <w:r w:rsidRPr="001C36AF">
        <w:rPr>
          <w:rFonts w:eastAsia="Calibri" w:cs="Times New Roman"/>
          <w:sz w:val="28"/>
          <w:szCs w:val="28"/>
        </w:rPr>
        <w:t>/ (</w:t>
      </w:r>
      <w:r w:rsidRPr="00500E4E">
        <w:rPr>
          <w:rFonts w:eastAsia="Calibri" w:cs="Times New Roman"/>
          <w:sz w:val="28"/>
          <w:szCs w:val="28"/>
          <w:lang w:val="uk-UA"/>
        </w:rPr>
        <w:t>дата звернення</w:t>
      </w:r>
      <w:r w:rsidRPr="001C36AF">
        <w:rPr>
          <w:rFonts w:eastAsia="Calibri" w:cs="Times New Roman"/>
          <w:sz w:val="28"/>
          <w:szCs w:val="28"/>
        </w:rPr>
        <w:t>: 19.02.2019).</w:t>
      </w:r>
    </w:p>
    <w:p w14:paraId="235425E3"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lang w:val="en-US"/>
        </w:rPr>
        <w:t>Japan Public Safety Commission System and Police Activity Support</w:t>
      </w:r>
      <w:r>
        <w:rPr>
          <w:rFonts w:eastAsia="Calibri" w:cs="Times New Roman"/>
          <w:sz w:val="28"/>
          <w:szCs w:val="28"/>
          <w:lang w:val="uk-UA"/>
        </w:rPr>
        <w:t xml:space="preserve"> /</w:t>
      </w:r>
      <w:r>
        <w:rPr>
          <w:rFonts w:eastAsia="Calibri" w:cs="Times New Roman"/>
          <w:sz w:val="28"/>
          <w:szCs w:val="28"/>
          <w:lang w:val="en-US"/>
        </w:rPr>
        <w:t xml:space="preserve"> The official website of National Police Agency</w:t>
      </w:r>
      <w:r w:rsidRPr="00500E4E">
        <w:rPr>
          <w:rFonts w:eastAsia="Calibri" w:cs="Times New Roman"/>
          <w:sz w:val="28"/>
          <w:szCs w:val="28"/>
          <w:lang w:val="en-US"/>
        </w:rPr>
        <w:t>. URL</w:t>
      </w:r>
      <w:r w:rsidRPr="00500E4E">
        <w:rPr>
          <w:rFonts w:eastAsia="Calibri" w:cs="Times New Roman"/>
          <w:sz w:val="28"/>
          <w:szCs w:val="28"/>
        </w:rPr>
        <w:t xml:space="preserve">: </w:t>
      </w:r>
      <w:hyperlink r:id="rId45" w:history="1">
        <w:r w:rsidRPr="00443951">
          <w:rPr>
            <w:rStyle w:val="ab"/>
            <w:rFonts w:eastAsia="Calibri"/>
            <w:color w:val="000000" w:themeColor="text1"/>
            <w:sz w:val="28"/>
            <w:szCs w:val="28"/>
            <w:u w:val="none"/>
            <w:lang w:val="en-US"/>
          </w:rPr>
          <w:t>https</w:t>
        </w:r>
        <w:r w:rsidRPr="00443951">
          <w:rPr>
            <w:rStyle w:val="ab"/>
            <w:rFonts w:eastAsia="Calibri"/>
            <w:color w:val="000000" w:themeColor="text1"/>
            <w:sz w:val="28"/>
            <w:szCs w:val="28"/>
            <w:u w:val="none"/>
          </w:rPr>
          <w:t>://</w:t>
        </w:r>
        <w:r w:rsidRPr="00443951">
          <w:rPr>
            <w:rStyle w:val="ab"/>
            <w:rFonts w:eastAsia="Calibri"/>
            <w:color w:val="000000" w:themeColor="text1"/>
            <w:sz w:val="28"/>
            <w:szCs w:val="28"/>
            <w:u w:val="none"/>
            <w:lang w:val="en-US"/>
          </w:rPr>
          <w:t>www</w:t>
        </w:r>
        <w:r w:rsidRPr="00443951">
          <w:rPr>
            <w:rStyle w:val="ab"/>
            <w:rFonts w:eastAsia="Calibri"/>
            <w:color w:val="000000" w:themeColor="text1"/>
            <w:sz w:val="28"/>
            <w:szCs w:val="28"/>
            <w:u w:val="none"/>
          </w:rPr>
          <w:t>.</w:t>
        </w:r>
        <w:proofErr w:type="spellStart"/>
        <w:r w:rsidRPr="00443951">
          <w:rPr>
            <w:rStyle w:val="ab"/>
            <w:rFonts w:eastAsia="Calibri"/>
            <w:color w:val="000000" w:themeColor="text1"/>
            <w:sz w:val="28"/>
            <w:szCs w:val="28"/>
            <w:u w:val="none"/>
            <w:lang w:val="en-US"/>
          </w:rPr>
          <w:t>npa</w:t>
        </w:r>
        <w:proofErr w:type="spellEnd"/>
        <w:r w:rsidRPr="00443951">
          <w:rPr>
            <w:rStyle w:val="ab"/>
            <w:rFonts w:eastAsia="Calibri"/>
            <w:color w:val="000000" w:themeColor="text1"/>
            <w:sz w:val="28"/>
            <w:szCs w:val="28"/>
            <w:u w:val="none"/>
          </w:rPr>
          <w:t>.</w:t>
        </w:r>
        <w:r w:rsidRPr="00443951">
          <w:rPr>
            <w:rStyle w:val="ab"/>
            <w:rFonts w:eastAsia="Calibri"/>
            <w:color w:val="000000" w:themeColor="text1"/>
            <w:sz w:val="28"/>
            <w:szCs w:val="28"/>
            <w:u w:val="none"/>
            <w:lang w:val="en-US"/>
          </w:rPr>
          <w:t>go</w:t>
        </w:r>
        <w:r w:rsidRPr="00443951">
          <w:rPr>
            <w:rStyle w:val="ab"/>
            <w:rFonts w:eastAsia="Calibri"/>
            <w:color w:val="000000" w:themeColor="text1"/>
            <w:sz w:val="28"/>
            <w:szCs w:val="28"/>
            <w:u w:val="none"/>
          </w:rPr>
          <w:t>.</w:t>
        </w:r>
        <w:proofErr w:type="spellStart"/>
        <w:r w:rsidRPr="00443951">
          <w:rPr>
            <w:rStyle w:val="ab"/>
            <w:rFonts w:eastAsia="Calibri"/>
            <w:color w:val="000000" w:themeColor="text1"/>
            <w:sz w:val="28"/>
            <w:szCs w:val="28"/>
            <w:u w:val="none"/>
            <w:lang w:val="en-US"/>
          </w:rPr>
          <w:t>jp</w:t>
        </w:r>
        <w:proofErr w:type="spellEnd"/>
        <w:r w:rsidRPr="00443951">
          <w:rPr>
            <w:rStyle w:val="ab"/>
            <w:rFonts w:eastAsia="Calibri"/>
            <w:color w:val="000000" w:themeColor="text1"/>
            <w:sz w:val="28"/>
            <w:szCs w:val="28"/>
            <w:u w:val="none"/>
          </w:rPr>
          <w:t>/</w:t>
        </w:r>
        <w:proofErr w:type="spellStart"/>
        <w:r w:rsidRPr="00443951">
          <w:rPr>
            <w:rStyle w:val="ab"/>
            <w:rFonts w:eastAsia="Calibri"/>
            <w:color w:val="000000" w:themeColor="text1"/>
            <w:sz w:val="28"/>
            <w:szCs w:val="28"/>
            <w:u w:val="none"/>
            <w:lang w:val="en-US"/>
          </w:rPr>
          <w:t>english</w:t>
        </w:r>
        <w:proofErr w:type="spellEnd"/>
        <w:r w:rsidRPr="00443951">
          <w:rPr>
            <w:rStyle w:val="ab"/>
            <w:rFonts w:eastAsia="Calibri"/>
            <w:color w:val="000000" w:themeColor="text1"/>
            <w:sz w:val="28"/>
            <w:szCs w:val="28"/>
            <w:u w:val="none"/>
          </w:rPr>
          <w:t>/</w:t>
        </w:r>
        <w:proofErr w:type="spellStart"/>
        <w:r w:rsidRPr="00443951">
          <w:rPr>
            <w:rStyle w:val="ab"/>
            <w:rFonts w:eastAsia="Calibri"/>
            <w:color w:val="000000" w:themeColor="text1"/>
            <w:sz w:val="28"/>
            <w:szCs w:val="28"/>
            <w:u w:val="none"/>
            <w:lang w:val="en-US"/>
          </w:rPr>
          <w:t>kokusai</w:t>
        </w:r>
        <w:proofErr w:type="spellEnd"/>
        <w:r w:rsidRPr="00443951">
          <w:rPr>
            <w:rStyle w:val="ab"/>
            <w:rFonts w:eastAsia="Calibri"/>
            <w:color w:val="000000" w:themeColor="text1"/>
            <w:sz w:val="28"/>
            <w:szCs w:val="28"/>
            <w:u w:val="none"/>
          </w:rPr>
          <w:t>9/</w:t>
        </w:r>
        <w:r w:rsidRPr="00443951">
          <w:rPr>
            <w:rStyle w:val="ab"/>
            <w:rFonts w:eastAsia="Calibri"/>
            <w:color w:val="000000" w:themeColor="text1"/>
            <w:sz w:val="28"/>
            <w:szCs w:val="28"/>
            <w:u w:val="none"/>
            <w:lang w:val="en-US"/>
          </w:rPr>
          <w:t>White</w:t>
        </w:r>
        <w:r w:rsidRPr="00443951">
          <w:rPr>
            <w:rStyle w:val="ab"/>
            <w:rFonts w:eastAsia="Calibri"/>
            <w:color w:val="000000" w:themeColor="text1"/>
            <w:sz w:val="28"/>
            <w:szCs w:val="28"/>
            <w:u w:val="none"/>
          </w:rPr>
          <w:t>_</w:t>
        </w:r>
        <w:r w:rsidRPr="00443951">
          <w:rPr>
            <w:rStyle w:val="ab"/>
            <w:rFonts w:eastAsia="Calibri"/>
            <w:color w:val="000000" w:themeColor="text1"/>
            <w:sz w:val="28"/>
            <w:szCs w:val="28"/>
            <w:u w:val="none"/>
            <w:lang w:val="en-US"/>
          </w:rPr>
          <w:t>Paper</w:t>
        </w:r>
        <w:r w:rsidRPr="00443951">
          <w:rPr>
            <w:rStyle w:val="ab"/>
            <w:rFonts w:eastAsia="Calibri"/>
            <w:color w:val="000000" w:themeColor="text1"/>
            <w:sz w:val="28"/>
            <w:szCs w:val="28"/>
            <w:u w:val="none"/>
          </w:rPr>
          <w:t>_2009_8.</w:t>
        </w:r>
        <w:r w:rsidRPr="00443951">
          <w:rPr>
            <w:rStyle w:val="ab"/>
            <w:rFonts w:eastAsia="Calibri"/>
            <w:color w:val="000000" w:themeColor="text1"/>
            <w:sz w:val="28"/>
            <w:szCs w:val="28"/>
            <w:u w:val="none"/>
            <w:lang w:val="en-US"/>
          </w:rPr>
          <w:t>pdf</w:t>
        </w:r>
      </w:hyperlink>
      <w:r w:rsidRPr="00500E4E">
        <w:rPr>
          <w:rFonts w:eastAsia="Calibri" w:cs="Times New Roman"/>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 xml:space="preserve">дата звернення: </w:t>
      </w:r>
      <w:r w:rsidRPr="00443951">
        <w:rPr>
          <w:rFonts w:eastAsia="Calibri" w:cs="Times New Roman"/>
          <w:sz w:val="28"/>
          <w:szCs w:val="28"/>
        </w:rPr>
        <w:t>09.03.2019</w:t>
      </w:r>
      <w:r w:rsidRPr="00500E4E">
        <w:rPr>
          <w:rFonts w:eastAsia="Calibri" w:cs="Times New Roman"/>
          <w:sz w:val="28"/>
          <w:szCs w:val="28"/>
        </w:rPr>
        <w:t>).</w:t>
      </w:r>
    </w:p>
    <w:p w14:paraId="6E3E39B9" w14:textId="77777777" w:rsidR="00AA7B7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en-US"/>
        </w:rPr>
      </w:pPr>
      <w:proofErr w:type="spellStart"/>
      <w:r w:rsidRPr="00443951">
        <w:rPr>
          <w:rFonts w:eastAsia="Calibri" w:cs="Times New Roman"/>
          <w:sz w:val="28"/>
          <w:szCs w:val="28"/>
          <w:lang w:val="en-US"/>
        </w:rPr>
        <w:t>Mohl</w:t>
      </w:r>
      <w:proofErr w:type="spellEnd"/>
      <w:r w:rsidRPr="00443951">
        <w:rPr>
          <w:rFonts w:eastAsia="Calibri" w:cs="Times New Roman"/>
          <w:sz w:val="28"/>
          <w:szCs w:val="28"/>
          <w:lang w:val="en-US"/>
        </w:rPr>
        <w:t xml:space="preserve"> R. von. Die </w:t>
      </w:r>
      <w:proofErr w:type="spellStart"/>
      <w:r w:rsidRPr="00443951">
        <w:rPr>
          <w:rFonts w:eastAsia="Calibri" w:cs="Times New Roman"/>
          <w:sz w:val="28"/>
          <w:szCs w:val="28"/>
          <w:lang w:val="en-US"/>
        </w:rPr>
        <w:t>Polizeiwissenschaft</w:t>
      </w:r>
      <w:proofErr w:type="spellEnd"/>
      <w:r w:rsidRPr="00443951">
        <w:rPr>
          <w:rFonts w:eastAsia="Calibri" w:cs="Times New Roman"/>
          <w:sz w:val="28"/>
          <w:szCs w:val="28"/>
          <w:lang w:val="en-US"/>
        </w:rPr>
        <w:t xml:space="preserve"> </w:t>
      </w:r>
      <w:proofErr w:type="spellStart"/>
      <w:r w:rsidRPr="00443951">
        <w:rPr>
          <w:rFonts w:eastAsia="Calibri" w:cs="Times New Roman"/>
          <w:sz w:val="28"/>
          <w:szCs w:val="28"/>
          <w:lang w:val="en-US"/>
        </w:rPr>
        <w:t>nach</w:t>
      </w:r>
      <w:proofErr w:type="spellEnd"/>
      <w:r w:rsidRPr="00443951">
        <w:rPr>
          <w:rFonts w:eastAsia="Calibri" w:cs="Times New Roman"/>
          <w:sz w:val="28"/>
          <w:szCs w:val="28"/>
          <w:lang w:val="en-US"/>
        </w:rPr>
        <w:t xml:space="preserve"> den </w:t>
      </w:r>
      <w:proofErr w:type="spellStart"/>
      <w:r w:rsidRPr="00443951">
        <w:rPr>
          <w:rFonts w:eastAsia="Calibri" w:cs="Times New Roman"/>
          <w:sz w:val="28"/>
          <w:szCs w:val="28"/>
          <w:lang w:val="en-US"/>
        </w:rPr>
        <w:t>Grundsätzen</w:t>
      </w:r>
      <w:proofErr w:type="spellEnd"/>
      <w:r w:rsidRPr="00443951">
        <w:rPr>
          <w:rFonts w:eastAsia="Calibri" w:cs="Times New Roman"/>
          <w:sz w:val="28"/>
          <w:szCs w:val="28"/>
          <w:lang w:val="en-US"/>
        </w:rPr>
        <w:t xml:space="preserve"> des </w:t>
      </w:r>
      <w:proofErr w:type="spellStart"/>
      <w:r w:rsidRPr="00443951">
        <w:rPr>
          <w:rFonts w:eastAsia="Calibri" w:cs="Times New Roman"/>
          <w:sz w:val="28"/>
          <w:szCs w:val="28"/>
          <w:lang w:val="en-US"/>
        </w:rPr>
        <w:t>Rechtsstaates</w:t>
      </w:r>
      <w:proofErr w:type="spellEnd"/>
      <w:r w:rsidRPr="00443951">
        <w:rPr>
          <w:rFonts w:eastAsia="Calibri" w:cs="Times New Roman"/>
          <w:sz w:val="28"/>
          <w:szCs w:val="28"/>
          <w:lang w:val="en-US"/>
        </w:rPr>
        <w:t xml:space="preserve">. 3. </w:t>
      </w:r>
      <w:proofErr w:type="spellStart"/>
      <w:r w:rsidRPr="00443951">
        <w:rPr>
          <w:rFonts w:eastAsia="Calibri" w:cs="Times New Roman"/>
          <w:sz w:val="28"/>
          <w:szCs w:val="28"/>
          <w:lang w:val="en-US"/>
        </w:rPr>
        <w:t>Aufl</w:t>
      </w:r>
      <w:proofErr w:type="spellEnd"/>
      <w:r w:rsidRPr="00443951">
        <w:rPr>
          <w:rFonts w:eastAsia="Calibri" w:cs="Times New Roman"/>
          <w:sz w:val="28"/>
          <w:szCs w:val="28"/>
          <w:lang w:val="en-US"/>
        </w:rPr>
        <w:t>. Bd. 1-3. Tübingen, 1866.</w:t>
      </w:r>
    </w:p>
    <w:p w14:paraId="64395A40" w14:textId="77777777" w:rsidR="00AA7B71" w:rsidRPr="00B923C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E87892">
        <w:rPr>
          <w:rFonts w:eastAsia="Calibri" w:cs="Times New Roman"/>
          <w:sz w:val="28"/>
          <w:szCs w:val="28"/>
          <w:lang w:val="uk-UA"/>
        </w:rPr>
        <w:t xml:space="preserve">O </w:t>
      </w:r>
      <w:r w:rsidRPr="002452C3">
        <w:rPr>
          <w:rFonts w:eastAsia="Calibri" w:cs="Times New Roman"/>
          <w:color w:val="000000" w:themeColor="text1"/>
          <w:sz w:val="28"/>
          <w:szCs w:val="28"/>
          <w:lang w:val="cs-CZ"/>
        </w:rPr>
        <w:t>Policii ČR / Policie České republiky</w:t>
      </w:r>
      <w:r w:rsidRPr="00E230DD">
        <w:rPr>
          <w:rFonts w:eastAsia="Calibri" w:cs="Times New Roman"/>
          <w:color w:val="000000" w:themeColor="text1"/>
          <w:sz w:val="28"/>
          <w:szCs w:val="28"/>
          <w:lang w:val="en-US"/>
        </w:rPr>
        <w:t xml:space="preserve"> 2017. </w:t>
      </w:r>
      <w:r w:rsidRPr="00E87892">
        <w:rPr>
          <w:rFonts w:eastAsia="Calibri" w:cs="Times New Roman"/>
          <w:color w:val="000000" w:themeColor="text1"/>
          <w:sz w:val="28"/>
          <w:szCs w:val="28"/>
          <w:lang w:val="en-US"/>
        </w:rPr>
        <w:t>URL</w:t>
      </w:r>
      <w:r w:rsidRPr="00E87892">
        <w:rPr>
          <w:rFonts w:eastAsia="Calibri" w:cs="Times New Roman"/>
          <w:color w:val="000000" w:themeColor="text1"/>
          <w:sz w:val="28"/>
          <w:szCs w:val="28"/>
        </w:rPr>
        <w:t xml:space="preserve">: </w:t>
      </w:r>
      <w:hyperlink r:id="rId46" w:history="1">
        <w:r w:rsidRPr="00E87892">
          <w:rPr>
            <w:rStyle w:val="ab"/>
            <w:rFonts w:eastAsia="Calibri"/>
            <w:color w:val="000000" w:themeColor="text1"/>
            <w:sz w:val="28"/>
            <w:szCs w:val="28"/>
            <w:u w:val="none"/>
            <w:lang w:val="en-US"/>
          </w:rPr>
          <w:t>https</w:t>
        </w:r>
        <w:r w:rsidRPr="00E87892">
          <w:rPr>
            <w:rStyle w:val="ab"/>
            <w:rFonts w:eastAsia="Calibri"/>
            <w:color w:val="000000" w:themeColor="text1"/>
            <w:sz w:val="28"/>
            <w:szCs w:val="28"/>
            <w:u w:val="none"/>
          </w:rPr>
          <w:t>://</w:t>
        </w:r>
        <w:r w:rsidRPr="00E87892">
          <w:rPr>
            <w:rStyle w:val="ab"/>
            <w:rFonts w:eastAsia="Calibri"/>
            <w:color w:val="000000" w:themeColor="text1"/>
            <w:sz w:val="28"/>
            <w:szCs w:val="28"/>
            <w:u w:val="none"/>
            <w:lang w:val="en-US"/>
          </w:rPr>
          <w:t>www</w:t>
        </w:r>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policie</w:t>
        </w:r>
        <w:proofErr w:type="spellEnd"/>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cz</w:t>
        </w:r>
        <w:proofErr w:type="spellEnd"/>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clanek</w:t>
        </w:r>
        <w:proofErr w:type="spellEnd"/>
        <w:r w:rsidRPr="00E87892">
          <w:rPr>
            <w:rStyle w:val="ab"/>
            <w:rFonts w:eastAsia="Calibri"/>
            <w:color w:val="000000" w:themeColor="text1"/>
            <w:sz w:val="28"/>
            <w:szCs w:val="28"/>
            <w:u w:val="none"/>
          </w:rPr>
          <w:t>/</w:t>
        </w:r>
        <w:r w:rsidRPr="00E87892">
          <w:rPr>
            <w:rStyle w:val="ab"/>
            <w:rFonts w:eastAsia="Calibri"/>
            <w:color w:val="000000" w:themeColor="text1"/>
            <w:sz w:val="28"/>
            <w:szCs w:val="28"/>
            <w:u w:val="none"/>
            <w:lang w:val="en-US"/>
          </w:rPr>
          <w:t>o</w:t>
        </w:r>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nas</w:t>
        </w:r>
        <w:proofErr w:type="spellEnd"/>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policie</w:t>
        </w:r>
        <w:proofErr w:type="spellEnd"/>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ceske</w:t>
        </w:r>
        <w:proofErr w:type="spellEnd"/>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republiky</w:t>
        </w:r>
        <w:proofErr w:type="spellEnd"/>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policie</w:t>
        </w:r>
        <w:proofErr w:type="spellEnd"/>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ceske</w:t>
        </w:r>
        <w:proofErr w:type="spellEnd"/>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republiky</w:t>
        </w:r>
        <w:proofErr w:type="spellEnd"/>
        <w:r w:rsidRPr="00E87892">
          <w:rPr>
            <w:rStyle w:val="ab"/>
            <w:rFonts w:eastAsia="Calibri"/>
            <w:color w:val="000000" w:themeColor="text1"/>
            <w:sz w:val="28"/>
            <w:szCs w:val="28"/>
            <w:u w:val="none"/>
          </w:rPr>
          <w:t>.</w:t>
        </w:r>
        <w:r w:rsidRPr="00E87892">
          <w:rPr>
            <w:rStyle w:val="ab"/>
            <w:rFonts w:eastAsia="Calibri"/>
            <w:color w:val="000000" w:themeColor="text1"/>
            <w:sz w:val="28"/>
            <w:szCs w:val="28"/>
            <w:u w:val="none"/>
            <w:lang w:val="uk-UA"/>
          </w:rPr>
          <w:t xml:space="preserve"> </w:t>
        </w:r>
        <w:proofErr w:type="spellStart"/>
        <w:r w:rsidRPr="00E87892">
          <w:rPr>
            <w:rStyle w:val="ab"/>
            <w:rFonts w:eastAsia="Calibri"/>
            <w:color w:val="000000" w:themeColor="text1"/>
            <w:sz w:val="28"/>
            <w:szCs w:val="28"/>
            <w:u w:val="none"/>
            <w:lang w:val="en-US"/>
          </w:rPr>
          <w:t>aspx</w:t>
        </w:r>
        <w:proofErr w:type="spellEnd"/>
      </w:hyperlink>
      <w:r w:rsidRPr="00E87892">
        <w:rPr>
          <w:rFonts w:eastAsia="Calibri" w:cs="Times New Roman"/>
          <w:color w:val="000000" w:themeColor="text1"/>
          <w:sz w:val="28"/>
          <w:szCs w:val="28"/>
          <w:lang w:val="uk-UA"/>
        </w:rPr>
        <w:t xml:space="preserve"> </w:t>
      </w:r>
      <w:r w:rsidRPr="00E87892">
        <w:rPr>
          <w:rFonts w:eastAsia="Calibri" w:cs="Times New Roman"/>
          <w:color w:val="000000" w:themeColor="text1"/>
          <w:sz w:val="28"/>
          <w:szCs w:val="28"/>
        </w:rPr>
        <w:t>(</w:t>
      </w:r>
      <w:r w:rsidRPr="00E87892">
        <w:rPr>
          <w:rFonts w:eastAsia="Calibri" w:cs="Times New Roman"/>
          <w:color w:val="000000" w:themeColor="text1"/>
          <w:sz w:val="28"/>
          <w:szCs w:val="28"/>
          <w:lang w:val="uk-UA"/>
        </w:rPr>
        <w:t>дата звернення: 10.04.2019)</w:t>
      </w:r>
      <w:r w:rsidRPr="00E87892">
        <w:rPr>
          <w:rFonts w:eastAsia="Calibri" w:cs="Times New Roman"/>
          <w:color w:val="000000" w:themeColor="text1"/>
          <w:sz w:val="28"/>
          <w:szCs w:val="28"/>
        </w:rPr>
        <w:t>.</w:t>
      </w:r>
    </w:p>
    <w:p w14:paraId="074846C2" w14:textId="77777777" w:rsidR="00AA7B71" w:rsidRPr="00E230DD"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en-US"/>
        </w:rPr>
      </w:pPr>
      <w:r w:rsidRPr="00443951">
        <w:rPr>
          <w:rFonts w:eastAsia="Calibri" w:cs="Times New Roman"/>
          <w:sz w:val="28"/>
          <w:szCs w:val="28"/>
          <w:lang w:val="en-US"/>
        </w:rPr>
        <w:lastRenderedPageBreak/>
        <w:t xml:space="preserve">Organization chart of Federal Office of Switzerland Police 01.07.2018. </w:t>
      </w:r>
      <w:r w:rsidRPr="00E230DD">
        <w:rPr>
          <w:rFonts w:eastAsia="Calibri" w:cs="Times New Roman"/>
          <w:sz w:val="28"/>
          <w:szCs w:val="28"/>
          <w:lang w:val="en-US"/>
        </w:rPr>
        <w:t>URL: https://www.fedpol.admin.ch/dam/data/fedpol/ueberuns/organigramm-e.pdf.</w:t>
      </w:r>
    </w:p>
    <w:p w14:paraId="7ACF3D77" w14:textId="77777777" w:rsidR="00AA7B71" w:rsidRPr="00634138"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uk-UA"/>
        </w:rPr>
      </w:pPr>
      <w:r>
        <w:rPr>
          <w:rFonts w:eastAsia="Calibri" w:cs="Times New Roman"/>
          <w:sz w:val="28"/>
          <w:szCs w:val="28"/>
          <w:lang w:val="en-US"/>
        </w:rPr>
        <w:t>Organizational</w:t>
      </w:r>
      <w:r w:rsidRPr="00B94C56">
        <w:rPr>
          <w:rFonts w:eastAsia="Calibri" w:cs="Times New Roman"/>
          <w:sz w:val="28"/>
          <w:szCs w:val="28"/>
          <w:lang w:val="en-US"/>
        </w:rPr>
        <w:t xml:space="preserve"> </w:t>
      </w:r>
      <w:r>
        <w:rPr>
          <w:rFonts w:eastAsia="Calibri" w:cs="Times New Roman"/>
          <w:sz w:val="28"/>
          <w:szCs w:val="28"/>
          <w:lang w:val="en-US"/>
        </w:rPr>
        <w:t>Chart</w:t>
      </w:r>
      <w:r w:rsidRPr="00500E4E">
        <w:rPr>
          <w:rFonts w:eastAsia="Calibri" w:cs="Times New Roman"/>
          <w:sz w:val="28"/>
          <w:szCs w:val="28"/>
          <w:lang w:val="uk-UA"/>
        </w:rPr>
        <w:t xml:space="preserve"> /</w:t>
      </w:r>
      <w:r w:rsidRPr="00B94C56">
        <w:rPr>
          <w:rFonts w:eastAsia="Calibri" w:cs="Times New Roman"/>
          <w:color w:val="000000" w:themeColor="text1"/>
          <w:sz w:val="28"/>
          <w:szCs w:val="28"/>
          <w:lang w:val="en-US"/>
        </w:rPr>
        <w:t xml:space="preserve"> </w:t>
      </w:r>
      <w:r w:rsidRPr="00E87892">
        <w:rPr>
          <w:rFonts w:eastAsia="Calibri" w:cs="Times New Roman"/>
          <w:color w:val="000000" w:themeColor="text1"/>
          <w:sz w:val="28"/>
          <w:szCs w:val="28"/>
          <w:lang w:val="en-US"/>
        </w:rPr>
        <w:t>The official website of National Police Agency</w:t>
      </w:r>
      <w:r w:rsidRPr="00500E4E">
        <w:rPr>
          <w:rFonts w:eastAsia="Calibri" w:cs="Times New Roman"/>
          <w:sz w:val="28"/>
          <w:szCs w:val="28"/>
          <w:lang w:val="uk-UA"/>
        </w:rPr>
        <w:t xml:space="preserve">. URL: </w:t>
      </w:r>
      <w:hyperlink r:id="rId47" w:history="1">
        <w:r w:rsidRPr="00DD4449">
          <w:rPr>
            <w:rStyle w:val="ab"/>
            <w:rFonts w:eastAsia="Calibri"/>
            <w:color w:val="000000" w:themeColor="text1"/>
            <w:sz w:val="28"/>
            <w:szCs w:val="28"/>
            <w:u w:val="none"/>
            <w:lang w:val="uk-UA"/>
          </w:rPr>
          <w:t>https://www.npa.go.jp/english/index.html</w:t>
        </w:r>
      </w:hyperlink>
      <w:r w:rsidRPr="00500E4E">
        <w:rPr>
          <w:rFonts w:eastAsia="Calibri" w:cs="Times New Roman"/>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 xml:space="preserve">дата звернення: </w:t>
      </w:r>
      <w:r w:rsidRPr="00E87892">
        <w:rPr>
          <w:rFonts w:eastAsia="Calibri" w:cs="Times New Roman"/>
          <w:color w:val="000000" w:themeColor="text1"/>
          <w:sz w:val="28"/>
          <w:szCs w:val="28"/>
        </w:rPr>
        <w:t>0</w:t>
      </w:r>
      <w:r>
        <w:rPr>
          <w:rFonts w:eastAsia="Calibri" w:cs="Times New Roman"/>
          <w:color w:val="000000" w:themeColor="text1"/>
          <w:sz w:val="28"/>
          <w:szCs w:val="28"/>
          <w:lang w:val="uk-UA"/>
        </w:rPr>
        <w:t>7</w:t>
      </w:r>
      <w:r w:rsidRPr="00E87892">
        <w:rPr>
          <w:rFonts w:eastAsia="Calibri" w:cs="Times New Roman"/>
          <w:color w:val="000000" w:themeColor="text1"/>
          <w:sz w:val="28"/>
          <w:szCs w:val="28"/>
        </w:rPr>
        <w:t>.03.2019</w:t>
      </w:r>
      <w:r w:rsidRPr="00500E4E">
        <w:rPr>
          <w:rFonts w:eastAsia="Calibri" w:cs="Times New Roman"/>
          <w:sz w:val="28"/>
          <w:szCs w:val="28"/>
        </w:rPr>
        <w:t>).</w:t>
      </w:r>
    </w:p>
    <w:p w14:paraId="7B75F8E3" w14:textId="77777777" w:rsidR="00AA7B71" w:rsidRPr="0058365D"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500E4E">
        <w:rPr>
          <w:rFonts w:eastAsia="Calibri" w:cs="Times New Roman"/>
          <w:sz w:val="28"/>
          <w:szCs w:val="28"/>
          <w:lang w:val="en-US"/>
        </w:rPr>
        <w:t>Police Act 1996</w:t>
      </w:r>
      <w:r>
        <w:rPr>
          <w:rFonts w:eastAsia="Calibri" w:cs="Times New Roman"/>
          <w:sz w:val="28"/>
          <w:szCs w:val="28"/>
          <w:lang w:val="en-US"/>
        </w:rPr>
        <w:t xml:space="preserve"> </w:t>
      </w:r>
      <w:r>
        <w:rPr>
          <w:rFonts w:eastAsia="Calibri" w:cs="Times New Roman"/>
          <w:sz w:val="28"/>
          <w:szCs w:val="28"/>
          <w:lang w:val="uk-UA"/>
        </w:rPr>
        <w:t xml:space="preserve">/ </w:t>
      </w:r>
      <w:r w:rsidRPr="00443951">
        <w:rPr>
          <w:rFonts w:eastAsia="Calibri" w:cs="Times New Roman"/>
          <w:sz w:val="28"/>
          <w:szCs w:val="28"/>
          <w:lang w:val="en-US"/>
        </w:rPr>
        <w:t>The official website of United Kingdom legislation</w:t>
      </w:r>
      <w:r w:rsidRPr="00500E4E">
        <w:rPr>
          <w:rFonts w:eastAsia="Calibri" w:cs="Times New Roman"/>
          <w:sz w:val="28"/>
          <w:szCs w:val="28"/>
          <w:lang w:val="en-US"/>
        </w:rPr>
        <w:t>. URL</w:t>
      </w:r>
      <w:r w:rsidRPr="0058365D">
        <w:rPr>
          <w:rFonts w:eastAsia="Calibri" w:cs="Times New Roman"/>
          <w:sz w:val="28"/>
          <w:szCs w:val="28"/>
        </w:rPr>
        <w:t xml:space="preserve">: </w:t>
      </w:r>
      <w:r w:rsidRPr="00500E4E">
        <w:rPr>
          <w:rFonts w:eastAsia="Calibri" w:cs="Times New Roman"/>
          <w:sz w:val="28"/>
          <w:szCs w:val="28"/>
          <w:lang w:val="en-US"/>
        </w:rPr>
        <w:t>https</w:t>
      </w:r>
      <w:r w:rsidRPr="0058365D">
        <w:rPr>
          <w:rFonts w:eastAsia="Calibri" w:cs="Times New Roman"/>
          <w:sz w:val="28"/>
          <w:szCs w:val="28"/>
        </w:rPr>
        <w:t>://</w:t>
      </w:r>
      <w:r w:rsidRPr="00500E4E">
        <w:rPr>
          <w:rFonts w:eastAsia="Calibri" w:cs="Times New Roman"/>
          <w:sz w:val="28"/>
          <w:szCs w:val="28"/>
          <w:lang w:val="en-US"/>
        </w:rPr>
        <w:t>www</w:t>
      </w:r>
      <w:r w:rsidRPr="0058365D">
        <w:rPr>
          <w:rFonts w:eastAsia="Calibri" w:cs="Times New Roman"/>
          <w:sz w:val="28"/>
          <w:szCs w:val="28"/>
        </w:rPr>
        <w:t>.</w:t>
      </w:r>
      <w:r w:rsidRPr="00500E4E">
        <w:rPr>
          <w:rFonts w:eastAsia="Calibri" w:cs="Times New Roman"/>
          <w:sz w:val="28"/>
          <w:szCs w:val="28"/>
          <w:lang w:val="en-US"/>
        </w:rPr>
        <w:t>legislation</w:t>
      </w:r>
      <w:r w:rsidRPr="0058365D">
        <w:rPr>
          <w:rFonts w:eastAsia="Calibri" w:cs="Times New Roman"/>
          <w:sz w:val="28"/>
          <w:szCs w:val="28"/>
        </w:rPr>
        <w:t>.</w:t>
      </w:r>
      <w:r w:rsidRPr="00500E4E">
        <w:rPr>
          <w:rFonts w:eastAsia="Calibri" w:cs="Times New Roman"/>
          <w:sz w:val="28"/>
          <w:szCs w:val="28"/>
          <w:lang w:val="en-US"/>
        </w:rPr>
        <w:t>gov</w:t>
      </w:r>
      <w:r w:rsidRPr="0058365D">
        <w:rPr>
          <w:rFonts w:eastAsia="Calibri" w:cs="Times New Roman"/>
          <w:sz w:val="28"/>
          <w:szCs w:val="28"/>
        </w:rPr>
        <w:t>.</w:t>
      </w:r>
      <w:proofErr w:type="spellStart"/>
      <w:r w:rsidRPr="00500E4E">
        <w:rPr>
          <w:rFonts w:eastAsia="Calibri" w:cs="Times New Roman"/>
          <w:sz w:val="28"/>
          <w:szCs w:val="28"/>
          <w:lang w:val="en-US"/>
        </w:rPr>
        <w:t>uk</w:t>
      </w:r>
      <w:proofErr w:type="spellEnd"/>
      <w:r w:rsidRPr="0058365D">
        <w:rPr>
          <w:rFonts w:eastAsia="Calibri" w:cs="Times New Roman"/>
          <w:sz w:val="28"/>
          <w:szCs w:val="28"/>
        </w:rPr>
        <w:t>/</w:t>
      </w:r>
      <w:proofErr w:type="spellStart"/>
      <w:r w:rsidRPr="00500E4E">
        <w:rPr>
          <w:rFonts w:eastAsia="Calibri" w:cs="Times New Roman"/>
          <w:sz w:val="28"/>
          <w:szCs w:val="28"/>
          <w:lang w:val="en-US"/>
        </w:rPr>
        <w:t>ukpga</w:t>
      </w:r>
      <w:proofErr w:type="spellEnd"/>
      <w:r w:rsidRPr="0058365D">
        <w:rPr>
          <w:rFonts w:eastAsia="Calibri" w:cs="Times New Roman"/>
          <w:sz w:val="28"/>
          <w:szCs w:val="28"/>
        </w:rPr>
        <w:t>/1996/16/</w:t>
      </w:r>
      <w:r w:rsidRPr="00500E4E">
        <w:rPr>
          <w:rFonts w:eastAsia="Calibri" w:cs="Times New Roman"/>
          <w:sz w:val="28"/>
          <w:szCs w:val="28"/>
          <w:lang w:val="en-US"/>
        </w:rPr>
        <w:t>contents</w:t>
      </w:r>
      <w:r w:rsidRPr="0058365D">
        <w:rPr>
          <w:rFonts w:eastAsia="Calibri" w:cs="Times New Roman"/>
          <w:sz w:val="28"/>
          <w:szCs w:val="28"/>
        </w:rPr>
        <w:t xml:space="preserve"> (</w:t>
      </w:r>
      <w:r w:rsidRPr="00500E4E">
        <w:rPr>
          <w:rFonts w:eastAsia="Calibri" w:cs="Times New Roman"/>
          <w:sz w:val="28"/>
          <w:szCs w:val="28"/>
        </w:rPr>
        <w:t>дата</w:t>
      </w:r>
      <w:r w:rsidRPr="0058365D">
        <w:rPr>
          <w:rFonts w:eastAsia="Calibri" w:cs="Times New Roman"/>
          <w:sz w:val="28"/>
          <w:szCs w:val="28"/>
        </w:rPr>
        <w:t xml:space="preserve"> </w:t>
      </w:r>
      <w:r w:rsidRPr="00500E4E">
        <w:rPr>
          <w:rFonts w:eastAsia="Calibri" w:cs="Times New Roman"/>
          <w:sz w:val="28"/>
          <w:szCs w:val="28"/>
        </w:rPr>
        <w:t>доступу</w:t>
      </w:r>
      <w:r w:rsidRPr="00500E4E">
        <w:rPr>
          <w:rFonts w:eastAsia="Calibri" w:cs="Times New Roman"/>
          <w:sz w:val="28"/>
          <w:szCs w:val="28"/>
          <w:lang w:val="uk-UA"/>
        </w:rPr>
        <w:t>:</w:t>
      </w:r>
      <w:r w:rsidRPr="0058365D">
        <w:rPr>
          <w:rFonts w:eastAsia="Calibri" w:cs="Times New Roman"/>
          <w:sz w:val="28"/>
          <w:szCs w:val="28"/>
        </w:rPr>
        <w:t xml:space="preserve"> 09.01.2018).</w:t>
      </w:r>
    </w:p>
    <w:p w14:paraId="77DA03A3" w14:textId="77777777" w:rsidR="00AA7B71" w:rsidRDefault="00AA7B71" w:rsidP="00AA7B71">
      <w:pPr>
        <w:numPr>
          <w:ilvl w:val="0"/>
          <w:numId w:val="29"/>
        </w:numPr>
        <w:tabs>
          <w:tab w:val="left" w:pos="709"/>
          <w:tab w:val="left" w:pos="1134"/>
        </w:tabs>
        <w:spacing w:after="0" w:line="360" w:lineRule="auto"/>
        <w:ind w:left="0" w:firstLine="709"/>
        <w:jc w:val="both"/>
        <w:rPr>
          <w:rFonts w:eastAsia="Calibri" w:cs="Times New Roman"/>
          <w:color w:val="000000" w:themeColor="text1"/>
          <w:sz w:val="28"/>
          <w:szCs w:val="28"/>
        </w:rPr>
      </w:pPr>
      <w:r w:rsidRPr="00485C40">
        <w:rPr>
          <w:rFonts w:eastAsia="Calibri" w:cs="Times New Roman"/>
          <w:color w:val="000000" w:themeColor="text1"/>
          <w:sz w:val="28"/>
          <w:szCs w:val="28"/>
          <w:lang w:val="en-US"/>
        </w:rPr>
        <w:t xml:space="preserve">Police </w:t>
      </w:r>
      <w:r w:rsidRPr="000C647D">
        <w:rPr>
          <w:rFonts w:eastAsia="Calibri" w:cs="Times New Roman"/>
          <w:color w:val="000000" w:themeColor="text1"/>
          <w:sz w:val="28"/>
          <w:szCs w:val="28"/>
          <w:lang w:val="en-US"/>
        </w:rPr>
        <w:t>of Japan 2018</w:t>
      </w:r>
      <w:r w:rsidRPr="000C647D">
        <w:rPr>
          <w:rFonts w:eastAsia="Calibri" w:cs="Times New Roman"/>
          <w:color w:val="000000" w:themeColor="text1"/>
          <w:sz w:val="28"/>
          <w:szCs w:val="28"/>
          <w:lang w:val="uk-UA"/>
        </w:rPr>
        <w:t>/</w:t>
      </w:r>
      <w:r w:rsidRPr="000C647D">
        <w:rPr>
          <w:rFonts w:eastAsia="Calibri" w:cs="Times New Roman"/>
          <w:color w:val="000000" w:themeColor="text1"/>
          <w:sz w:val="28"/>
          <w:szCs w:val="28"/>
          <w:lang w:val="en-US"/>
        </w:rPr>
        <w:t xml:space="preserve"> The official website of National Police Agency. URL</w:t>
      </w:r>
      <w:r w:rsidRPr="000C647D">
        <w:rPr>
          <w:rFonts w:eastAsia="Calibri" w:cs="Times New Roman"/>
          <w:color w:val="000000" w:themeColor="text1"/>
          <w:sz w:val="28"/>
          <w:szCs w:val="28"/>
        </w:rPr>
        <w:t>:</w:t>
      </w:r>
      <w:hyperlink r:id="rId48" w:history="1">
        <w:r w:rsidRPr="000C647D">
          <w:rPr>
            <w:rStyle w:val="ab"/>
            <w:rFonts w:eastAsia="Calibri"/>
            <w:color w:val="000000" w:themeColor="text1"/>
            <w:sz w:val="28"/>
            <w:szCs w:val="28"/>
            <w:u w:val="none"/>
            <w:lang w:val="en-US"/>
          </w:rPr>
          <w:t>http</w:t>
        </w:r>
        <w:r w:rsidRPr="000C647D">
          <w:rPr>
            <w:rStyle w:val="ab"/>
            <w:rFonts w:eastAsia="Calibri"/>
            <w:color w:val="000000" w:themeColor="text1"/>
            <w:sz w:val="28"/>
            <w:szCs w:val="28"/>
            <w:u w:val="none"/>
          </w:rPr>
          <w:t>://</w:t>
        </w:r>
        <w:r w:rsidRPr="000C647D">
          <w:rPr>
            <w:rStyle w:val="ab"/>
            <w:rFonts w:eastAsia="Calibri"/>
            <w:color w:val="000000" w:themeColor="text1"/>
            <w:sz w:val="28"/>
            <w:szCs w:val="28"/>
            <w:u w:val="none"/>
            <w:lang w:val="en-US"/>
          </w:rPr>
          <w:t>www</w:t>
        </w:r>
        <w:r w:rsidRPr="000C647D">
          <w:rPr>
            <w:rStyle w:val="ab"/>
            <w:rFonts w:eastAsia="Calibri"/>
            <w:color w:val="000000" w:themeColor="text1"/>
            <w:sz w:val="28"/>
            <w:szCs w:val="28"/>
            <w:u w:val="none"/>
          </w:rPr>
          <w:t>.</w:t>
        </w:r>
        <w:proofErr w:type="spellStart"/>
        <w:r w:rsidRPr="000C647D">
          <w:rPr>
            <w:rStyle w:val="ab"/>
            <w:rFonts w:eastAsia="Calibri"/>
            <w:color w:val="000000" w:themeColor="text1"/>
            <w:sz w:val="28"/>
            <w:szCs w:val="28"/>
            <w:u w:val="none"/>
            <w:lang w:val="en-US"/>
          </w:rPr>
          <w:t>npa</w:t>
        </w:r>
        <w:proofErr w:type="spellEnd"/>
        <w:r w:rsidRPr="000C647D">
          <w:rPr>
            <w:rStyle w:val="ab"/>
            <w:rFonts w:eastAsia="Calibri"/>
            <w:color w:val="000000" w:themeColor="text1"/>
            <w:sz w:val="28"/>
            <w:szCs w:val="28"/>
            <w:u w:val="none"/>
          </w:rPr>
          <w:t>.</w:t>
        </w:r>
        <w:r w:rsidRPr="000C647D">
          <w:rPr>
            <w:rStyle w:val="ab"/>
            <w:rFonts w:eastAsia="Calibri"/>
            <w:color w:val="000000" w:themeColor="text1"/>
            <w:sz w:val="28"/>
            <w:szCs w:val="28"/>
            <w:u w:val="none"/>
            <w:lang w:val="en-US"/>
          </w:rPr>
          <w:t>go</w:t>
        </w:r>
        <w:r w:rsidRPr="000C647D">
          <w:rPr>
            <w:rStyle w:val="ab"/>
            <w:rFonts w:eastAsia="Calibri"/>
            <w:color w:val="000000" w:themeColor="text1"/>
            <w:sz w:val="28"/>
            <w:szCs w:val="28"/>
            <w:u w:val="none"/>
          </w:rPr>
          <w:t>.</w:t>
        </w:r>
        <w:proofErr w:type="spellStart"/>
        <w:r w:rsidRPr="000C647D">
          <w:rPr>
            <w:rStyle w:val="ab"/>
            <w:rFonts w:eastAsia="Calibri"/>
            <w:color w:val="000000" w:themeColor="text1"/>
            <w:sz w:val="28"/>
            <w:szCs w:val="28"/>
            <w:u w:val="none"/>
            <w:lang w:val="en-US"/>
          </w:rPr>
          <w:t>jp</w:t>
        </w:r>
        <w:proofErr w:type="spellEnd"/>
        <w:r w:rsidRPr="000C647D">
          <w:rPr>
            <w:rStyle w:val="ab"/>
            <w:rFonts w:eastAsia="Calibri"/>
            <w:color w:val="000000" w:themeColor="text1"/>
            <w:sz w:val="28"/>
            <w:szCs w:val="28"/>
            <w:u w:val="none"/>
          </w:rPr>
          <w:t>/</w:t>
        </w:r>
        <w:proofErr w:type="spellStart"/>
        <w:r w:rsidRPr="000C647D">
          <w:rPr>
            <w:rStyle w:val="ab"/>
            <w:rFonts w:eastAsia="Calibri"/>
            <w:color w:val="000000" w:themeColor="text1"/>
            <w:sz w:val="28"/>
            <w:szCs w:val="28"/>
            <w:u w:val="none"/>
            <w:lang w:val="en-US"/>
          </w:rPr>
          <w:t>english</w:t>
        </w:r>
        <w:proofErr w:type="spellEnd"/>
        <w:r w:rsidRPr="000C647D">
          <w:rPr>
            <w:rStyle w:val="ab"/>
            <w:rFonts w:eastAsia="Calibri"/>
            <w:color w:val="000000" w:themeColor="text1"/>
            <w:sz w:val="28"/>
            <w:szCs w:val="28"/>
            <w:u w:val="none"/>
          </w:rPr>
          <w:t>/</w:t>
        </w:r>
        <w:r w:rsidRPr="000C647D">
          <w:rPr>
            <w:rStyle w:val="ab"/>
            <w:rFonts w:eastAsia="Calibri"/>
            <w:color w:val="000000" w:themeColor="text1"/>
            <w:sz w:val="28"/>
            <w:szCs w:val="28"/>
            <w:u w:val="none"/>
            <w:lang w:val="en-US"/>
          </w:rPr>
          <w:t>Police</w:t>
        </w:r>
        <w:r w:rsidRPr="000C647D">
          <w:rPr>
            <w:rStyle w:val="ab"/>
            <w:rFonts w:eastAsia="Calibri"/>
            <w:color w:val="000000" w:themeColor="text1"/>
            <w:sz w:val="28"/>
            <w:szCs w:val="28"/>
            <w:u w:val="none"/>
          </w:rPr>
          <w:t>_</w:t>
        </w:r>
        <w:r w:rsidRPr="000C647D">
          <w:rPr>
            <w:rStyle w:val="ab"/>
            <w:rFonts w:eastAsia="Calibri"/>
            <w:color w:val="000000" w:themeColor="text1"/>
            <w:sz w:val="28"/>
            <w:szCs w:val="28"/>
            <w:u w:val="none"/>
            <w:lang w:val="en-US"/>
          </w:rPr>
          <w:t>of</w:t>
        </w:r>
        <w:r w:rsidRPr="000C647D">
          <w:rPr>
            <w:rStyle w:val="ab"/>
            <w:rFonts w:eastAsia="Calibri"/>
            <w:color w:val="000000" w:themeColor="text1"/>
            <w:sz w:val="28"/>
            <w:szCs w:val="28"/>
            <w:u w:val="none"/>
          </w:rPr>
          <w:t>_</w:t>
        </w:r>
        <w:r w:rsidRPr="000C647D">
          <w:rPr>
            <w:rStyle w:val="ab"/>
            <w:rFonts w:eastAsia="Calibri"/>
            <w:color w:val="000000" w:themeColor="text1"/>
            <w:sz w:val="28"/>
            <w:szCs w:val="28"/>
            <w:u w:val="none"/>
            <w:lang w:val="en-US"/>
          </w:rPr>
          <w:t>Japan</w:t>
        </w:r>
        <w:r w:rsidRPr="000C647D">
          <w:rPr>
            <w:rStyle w:val="ab"/>
            <w:rFonts w:eastAsia="Calibri"/>
            <w:color w:val="000000" w:themeColor="text1"/>
            <w:sz w:val="28"/>
            <w:szCs w:val="28"/>
            <w:u w:val="none"/>
          </w:rPr>
          <w:t>/</w:t>
        </w:r>
        <w:r w:rsidRPr="000C647D">
          <w:rPr>
            <w:rStyle w:val="ab"/>
            <w:rFonts w:eastAsia="Calibri"/>
            <w:color w:val="000000" w:themeColor="text1"/>
            <w:sz w:val="28"/>
            <w:szCs w:val="28"/>
            <w:u w:val="none"/>
            <w:lang w:val="en-US"/>
          </w:rPr>
          <w:t>Police</w:t>
        </w:r>
        <w:r w:rsidRPr="000C647D">
          <w:rPr>
            <w:rStyle w:val="ab"/>
            <w:rFonts w:eastAsia="Calibri"/>
            <w:color w:val="000000" w:themeColor="text1"/>
            <w:sz w:val="28"/>
            <w:szCs w:val="28"/>
            <w:u w:val="none"/>
          </w:rPr>
          <w:t>_</w:t>
        </w:r>
        <w:r w:rsidRPr="000C647D">
          <w:rPr>
            <w:rStyle w:val="ab"/>
            <w:rFonts w:eastAsia="Calibri"/>
            <w:color w:val="000000" w:themeColor="text1"/>
            <w:sz w:val="28"/>
            <w:szCs w:val="28"/>
            <w:u w:val="none"/>
            <w:lang w:val="en-US"/>
          </w:rPr>
          <w:t>of</w:t>
        </w:r>
        <w:r w:rsidRPr="000C647D">
          <w:rPr>
            <w:rStyle w:val="ab"/>
            <w:rFonts w:eastAsia="Calibri"/>
            <w:color w:val="000000" w:themeColor="text1"/>
            <w:sz w:val="28"/>
            <w:szCs w:val="28"/>
            <w:u w:val="none"/>
          </w:rPr>
          <w:t>_</w:t>
        </w:r>
        <w:r w:rsidRPr="000C647D">
          <w:rPr>
            <w:rStyle w:val="ab"/>
            <w:rFonts w:eastAsia="Calibri"/>
            <w:color w:val="000000" w:themeColor="text1"/>
            <w:sz w:val="28"/>
            <w:szCs w:val="28"/>
            <w:u w:val="none"/>
            <w:lang w:val="en-US"/>
          </w:rPr>
          <w:t>Japan</w:t>
        </w:r>
        <w:r w:rsidRPr="000C647D">
          <w:rPr>
            <w:rStyle w:val="ab"/>
            <w:rFonts w:eastAsia="Calibri"/>
            <w:color w:val="000000" w:themeColor="text1"/>
            <w:sz w:val="28"/>
            <w:szCs w:val="28"/>
            <w:u w:val="none"/>
          </w:rPr>
          <w:t>_2018_</w:t>
        </w:r>
        <w:r w:rsidRPr="000C647D">
          <w:rPr>
            <w:rStyle w:val="ab"/>
            <w:rFonts w:eastAsia="Calibri"/>
            <w:color w:val="000000" w:themeColor="text1"/>
            <w:sz w:val="28"/>
            <w:szCs w:val="28"/>
            <w:u w:val="none"/>
            <w:lang w:val="en-US"/>
          </w:rPr>
          <w:t>full</w:t>
        </w:r>
        <w:r w:rsidRPr="000C647D">
          <w:rPr>
            <w:rStyle w:val="ab"/>
            <w:rFonts w:eastAsia="Calibri"/>
            <w:color w:val="000000" w:themeColor="text1"/>
            <w:sz w:val="28"/>
            <w:szCs w:val="28"/>
            <w:u w:val="none"/>
          </w:rPr>
          <w:t>_</w:t>
        </w:r>
        <w:r w:rsidRPr="000C647D">
          <w:rPr>
            <w:rStyle w:val="ab"/>
            <w:rFonts w:eastAsia="Calibri"/>
            <w:color w:val="000000" w:themeColor="text1"/>
            <w:sz w:val="28"/>
            <w:szCs w:val="28"/>
            <w:u w:val="none"/>
            <w:lang w:val="en-US"/>
          </w:rPr>
          <w:t>text</w:t>
        </w:r>
        <w:r w:rsidRPr="000C647D">
          <w:rPr>
            <w:rStyle w:val="ab"/>
            <w:rFonts w:eastAsia="Calibri"/>
            <w:color w:val="000000" w:themeColor="text1"/>
            <w:sz w:val="28"/>
            <w:szCs w:val="28"/>
            <w:u w:val="none"/>
          </w:rPr>
          <w:t>.</w:t>
        </w:r>
        <w:r w:rsidRPr="000C647D">
          <w:rPr>
            <w:rStyle w:val="ab"/>
            <w:rFonts w:eastAsia="Calibri"/>
            <w:color w:val="000000" w:themeColor="text1"/>
            <w:sz w:val="28"/>
            <w:szCs w:val="28"/>
            <w:u w:val="none"/>
            <w:lang w:val="en-US"/>
          </w:rPr>
          <w:t>pdf</w:t>
        </w:r>
      </w:hyperlink>
      <w:r w:rsidRPr="000C647D">
        <w:rPr>
          <w:rFonts w:eastAsia="Calibri" w:cs="Times New Roman"/>
          <w:color w:val="000000" w:themeColor="text1"/>
          <w:sz w:val="28"/>
          <w:szCs w:val="28"/>
          <w:lang w:val="uk-UA"/>
        </w:rPr>
        <w:t xml:space="preserve"> </w:t>
      </w:r>
      <w:r w:rsidRPr="000C647D">
        <w:rPr>
          <w:rFonts w:eastAsia="Calibri" w:cs="Times New Roman"/>
          <w:color w:val="000000" w:themeColor="text1"/>
          <w:sz w:val="28"/>
          <w:szCs w:val="28"/>
        </w:rPr>
        <w:t>(</w:t>
      </w:r>
      <w:r w:rsidRPr="000C647D">
        <w:rPr>
          <w:rFonts w:eastAsia="Calibri" w:cs="Times New Roman"/>
          <w:color w:val="000000" w:themeColor="text1"/>
          <w:sz w:val="28"/>
          <w:szCs w:val="28"/>
          <w:lang w:val="uk-UA"/>
        </w:rPr>
        <w:t xml:space="preserve">дата звернення: </w:t>
      </w:r>
      <w:r w:rsidRPr="000C647D">
        <w:rPr>
          <w:rFonts w:eastAsia="Calibri" w:cs="Times New Roman"/>
          <w:color w:val="000000" w:themeColor="text1"/>
          <w:sz w:val="28"/>
          <w:szCs w:val="28"/>
        </w:rPr>
        <w:t>08.03.2019).</w:t>
      </w:r>
    </w:p>
    <w:p w14:paraId="01CA8911" w14:textId="77777777" w:rsidR="00AA7B71" w:rsidRPr="00B923C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en-US"/>
        </w:rPr>
      </w:pPr>
      <w:proofErr w:type="spellStart"/>
      <w:r w:rsidRPr="00BA0ABF">
        <w:rPr>
          <w:rFonts w:eastAsia="Calibri" w:cs="Times New Roman"/>
          <w:sz w:val="28"/>
          <w:szCs w:val="28"/>
          <w:lang w:val="de-DE"/>
        </w:rPr>
        <w:t>Preu</w:t>
      </w:r>
      <w:proofErr w:type="spellEnd"/>
      <w:r w:rsidRPr="00BA0ABF">
        <w:rPr>
          <w:rFonts w:eastAsia="Calibri" w:cs="Times New Roman"/>
          <w:sz w:val="28"/>
          <w:szCs w:val="28"/>
          <w:lang w:val="de-DE"/>
        </w:rPr>
        <w:t xml:space="preserve"> P. Polizeibegriff und Staatsrechtslehre. Die Entwicklung des Polizeibegriffs durch die Rechts-und </w:t>
      </w:r>
      <w:proofErr w:type="spellStart"/>
      <w:r w:rsidRPr="00BA0ABF">
        <w:rPr>
          <w:rFonts w:eastAsia="Calibri" w:cs="Times New Roman"/>
          <w:sz w:val="28"/>
          <w:szCs w:val="28"/>
          <w:lang w:val="de-DE"/>
        </w:rPr>
        <w:t>Staatswissenschft</w:t>
      </w:r>
      <w:proofErr w:type="spellEnd"/>
      <w:r w:rsidRPr="00BA0ABF">
        <w:rPr>
          <w:rFonts w:eastAsia="Calibri" w:cs="Times New Roman"/>
          <w:sz w:val="28"/>
          <w:szCs w:val="28"/>
          <w:lang w:val="de-DE"/>
        </w:rPr>
        <w:t xml:space="preserve"> des 18. Jahrhunderts</w:t>
      </w:r>
      <w:r w:rsidRPr="00500E4E">
        <w:rPr>
          <w:rFonts w:eastAsia="Calibri" w:cs="Times New Roman"/>
          <w:sz w:val="28"/>
          <w:szCs w:val="28"/>
          <w:lang w:val="en-US"/>
        </w:rPr>
        <w:t>. Göttingen, 1983.</w:t>
      </w:r>
    </w:p>
    <w:p w14:paraId="51F90699" w14:textId="77777777" w:rsidR="00AA7B71" w:rsidRPr="0044395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en-US"/>
        </w:rPr>
      </w:pPr>
      <w:r w:rsidRPr="00BA0ABF">
        <w:rPr>
          <w:rFonts w:eastAsia="Calibri" w:cs="Times New Roman"/>
          <w:sz w:val="28"/>
          <w:szCs w:val="28"/>
          <w:lang w:val="de-DE"/>
        </w:rPr>
        <w:t>Sonnenfelds J. Grundsatze der Polizei. Handlung und Finanzwissenschaft</w:t>
      </w:r>
      <w:r w:rsidRPr="00443951">
        <w:rPr>
          <w:rFonts w:eastAsia="Calibri" w:cs="Times New Roman"/>
          <w:sz w:val="28"/>
          <w:szCs w:val="28"/>
          <w:lang w:val="en-US"/>
        </w:rPr>
        <w:t xml:space="preserve">. 5 </w:t>
      </w:r>
      <w:proofErr w:type="spellStart"/>
      <w:r w:rsidRPr="00443951">
        <w:rPr>
          <w:rFonts w:eastAsia="Calibri" w:cs="Times New Roman"/>
          <w:sz w:val="28"/>
          <w:szCs w:val="28"/>
          <w:lang w:val="en-US"/>
        </w:rPr>
        <w:t>Aufl</w:t>
      </w:r>
      <w:proofErr w:type="spellEnd"/>
      <w:r w:rsidRPr="00443951">
        <w:rPr>
          <w:rFonts w:eastAsia="Calibri" w:cs="Times New Roman"/>
          <w:sz w:val="28"/>
          <w:szCs w:val="28"/>
          <w:lang w:val="en-US"/>
        </w:rPr>
        <w:t>. Wien, 1787.</w:t>
      </w:r>
    </w:p>
    <w:p w14:paraId="597F08FA" w14:textId="77777777" w:rsidR="00AA7B7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en-US"/>
        </w:rPr>
      </w:pPr>
      <w:proofErr w:type="spellStart"/>
      <w:r w:rsidRPr="00443951">
        <w:rPr>
          <w:rFonts w:eastAsia="Calibri" w:cs="Times New Roman"/>
          <w:sz w:val="28"/>
          <w:szCs w:val="28"/>
          <w:lang w:val="en-US"/>
        </w:rPr>
        <w:t>Starmer</w:t>
      </w:r>
      <w:proofErr w:type="spellEnd"/>
      <w:r w:rsidRPr="00443951">
        <w:rPr>
          <w:rFonts w:eastAsia="Calibri" w:cs="Times New Roman"/>
          <w:sz w:val="28"/>
          <w:szCs w:val="28"/>
          <w:lang w:val="uk-UA"/>
        </w:rPr>
        <w:t> </w:t>
      </w:r>
      <w:r w:rsidRPr="00443951">
        <w:rPr>
          <w:rFonts w:eastAsia="Calibri" w:cs="Times New Roman"/>
          <w:sz w:val="28"/>
          <w:szCs w:val="28"/>
          <w:lang w:val="en-US"/>
        </w:rPr>
        <w:t xml:space="preserve">K. European Human Rights Law: The Human Rights Act 1998 and the European Convention on Human Rights / </w:t>
      </w:r>
      <w:proofErr w:type="spellStart"/>
      <w:r w:rsidRPr="00443951">
        <w:rPr>
          <w:rFonts w:eastAsia="Calibri" w:cs="Times New Roman"/>
          <w:sz w:val="28"/>
          <w:szCs w:val="28"/>
          <w:lang w:val="en-US"/>
        </w:rPr>
        <w:t>Starmer</w:t>
      </w:r>
      <w:proofErr w:type="spellEnd"/>
      <w:r w:rsidRPr="00443951">
        <w:rPr>
          <w:rFonts w:eastAsia="Calibri" w:cs="Times New Roman"/>
          <w:sz w:val="28"/>
          <w:szCs w:val="28"/>
          <w:lang w:val="en-US"/>
        </w:rPr>
        <w:t xml:space="preserve"> K. London: Legal Action Group, 1999. 883 р.</w:t>
      </w:r>
    </w:p>
    <w:p w14:paraId="79885727" w14:textId="77777777" w:rsidR="00AA7B71" w:rsidRPr="00B923C1"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BA0ABF">
        <w:rPr>
          <w:rFonts w:eastAsia="Calibri" w:cs="Times New Roman"/>
          <w:sz w:val="28"/>
          <w:szCs w:val="28"/>
          <w:lang w:val="cs-CZ"/>
        </w:rPr>
        <w:t xml:space="preserve">Útvary Policie </w:t>
      </w:r>
      <w:proofErr w:type="spellStart"/>
      <w:r w:rsidRPr="00BA0ABF">
        <w:rPr>
          <w:rFonts w:eastAsia="Calibri" w:cs="Times New Roman"/>
          <w:sz w:val="28"/>
          <w:szCs w:val="28"/>
          <w:lang w:val="cs-CZ"/>
        </w:rPr>
        <w:t>Čr</w:t>
      </w:r>
      <w:proofErr w:type="spellEnd"/>
      <w:r w:rsidRPr="00BA0ABF">
        <w:rPr>
          <w:rFonts w:eastAsia="Calibri" w:cs="Times New Roman"/>
          <w:sz w:val="28"/>
          <w:szCs w:val="28"/>
          <w:lang w:val="cs-CZ"/>
        </w:rPr>
        <w:t xml:space="preserve"> / </w:t>
      </w:r>
      <w:r w:rsidRPr="00E230DD">
        <w:rPr>
          <w:rFonts w:eastAsia="Calibri" w:cs="Times New Roman"/>
          <w:sz w:val="28"/>
          <w:szCs w:val="28"/>
          <w:lang w:val="cs-CZ"/>
        </w:rPr>
        <w:t>Policejní prezidium České republiky</w:t>
      </w:r>
      <w:r w:rsidRPr="00E230DD">
        <w:rPr>
          <w:rFonts w:eastAsia="Calibri" w:cs="Times New Roman"/>
          <w:sz w:val="28"/>
          <w:szCs w:val="28"/>
          <w:lang w:val="en-US"/>
        </w:rPr>
        <w:t xml:space="preserve">. </w:t>
      </w:r>
      <w:r w:rsidRPr="00500E4E">
        <w:rPr>
          <w:rFonts w:eastAsia="Calibri" w:cs="Times New Roman"/>
          <w:sz w:val="28"/>
          <w:szCs w:val="28"/>
          <w:lang w:val="en-US"/>
        </w:rPr>
        <w:t>URL</w:t>
      </w:r>
      <w:r w:rsidRPr="00E87892">
        <w:rPr>
          <w:rFonts w:eastAsia="Calibri" w:cs="Times New Roman"/>
          <w:sz w:val="28"/>
          <w:szCs w:val="28"/>
        </w:rPr>
        <w:t xml:space="preserve">: </w:t>
      </w:r>
      <w:hyperlink r:id="rId49" w:history="1">
        <w:r w:rsidRPr="00194561">
          <w:rPr>
            <w:rStyle w:val="ab"/>
            <w:rFonts w:eastAsia="Calibri"/>
            <w:color w:val="000000" w:themeColor="text1"/>
            <w:sz w:val="28"/>
            <w:szCs w:val="28"/>
            <w:u w:val="none"/>
            <w:lang w:val="en-US"/>
          </w:rPr>
          <w:t>https</w:t>
        </w:r>
        <w:r w:rsidRPr="00194561">
          <w:rPr>
            <w:rStyle w:val="ab"/>
            <w:rFonts w:eastAsia="Calibri"/>
            <w:color w:val="000000" w:themeColor="text1"/>
            <w:sz w:val="28"/>
            <w:szCs w:val="28"/>
            <w:u w:val="none"/>
          </w:rPr>
          <w:t>://</w:t>
        </w:r>
        <w:r w:rsidRPr="00194561">
          <w:rPr>
            <w:rStyle w:val="ab"/>
            <w:rFonts w:eastAsia="Calibri"/>
            <w:color w:val="000000" w:themeColor="text1"/>
            <w:sz w:val="28"/>
            <w:szCs w:val="28"/>
            <w:u w:val="none"/>
            <w:lang w:val="en-US"/>
          </w:rPr>
          <w:t>www</w:t>
        </w:r>
        <w:r w:rsidRPr="00194561">
          <w:rPr>
            <w:rStyle w:val="ab"/>
            <w:rFonts w:eastAsia="Calibri"/>
            <w:color w:val="000000" w:themeColor="text1"/>
            <w:sz w:val="28"/>
            <w:szCs w:val="28"/>
            <w:u w:val="none"/>
          </w:rPr>
          <w:t>.</w:t>
        </w:r>
        <w:proofErr w:type="spellStart"/>
        <w:r w:rsidRPr="00194561">
          <w:rPr>
            <w:rStyle w:val="ab"/>
            <w:rFonts w:eastAsia="Calibri"/>
            <w:color w:val="000000" w:themeColor="text1"/>
            <w:sz w:val="28"/>
            <w:szCs w:val="28"/>
            <w:u w:val="none"/>
            <w:lang w:val="en-US"/>
          </w:rPr>
          <w:t>policie</w:t>
        </w:r>
        <w:proofErr w:type="spellEnd"/>
        <w:r w:rsidRPr="00194561">
          <w:rPr>
            <w:rStyle w:val="ab"/>
            <w:rFonts w:eastAsia="Calibri"/>
            <w:color w:val="000000" w:themeColor="text1"/>
            <w:sz w:val="28"/>
            <w:szCs w:val="28"/>
            <w:u w:val="none"/>
          </w:rPr>
          <w:t>.</w:t>
        </w:r>
        <w:proofErr w:type="spellStart"/>
        <w:r w:rsidRPr="00194561">
          <w:rPr>
            <w:rStyle w:val="ab"/>
            <w:rFonts w:eastAsia="Calibri"/>
            <w:color w:val="000000" w:themeColor="text1"/>
            <w:sz w:val="28"/>
            <w:szCs w:val="28"/>
            <w:u w:val="none"/>
            <w:lang w:val="en-US"/>
          </w:rPr>
          <w:t>cz</w:t>
        </w:r>
        <w:proofErr w:type="spellEnd"/>
        <w:r w:rsidRPr="00194561">
          <w:rPr>
            <w:rStyle w:val="ab"/>
            <w:rFonts w:eastAsia="Calibri"/>
            <w:color w:val="000000" w:themeColor="text1"/>
            <w:sz w:val="28"/>
            <w:szCs w:val="28"/>
            <w:u w:val="none"/>
          </w:rPr>
          <w:t>/</w:t>
        </w:r>
        <w:proofErr w:type="spellStart"/>
        <w:r w:rsidRPr="00194561">
          <w:rPr>
            <w:rStyle w:val="ab"/>
            <w:rFonts w:eastAsia="Calibri"/>
            <w:color w:val="000000" w:themeColor="text1"/>
            <w:sz w:val="28"/>
            <w:szCs w:val="28"/>
            <w:u w:val="none"/>
            <w:lang w:val="en-US"/>
          </w:rPr>
          <w:t>clanek</w:t>
        </w:r>
        <w:proofErr w:type="spellEnd"/>
        <w:r w:rsidRPr="00194561">
          <w:rPr>
            <w:rStyle w:val="ab"/>
            <w:rFonts w:eastAsia="Calibri"/>
            <w:color w:val="000000" w:themeColor="text1"/>
            <w:sz w:val="28"/>
            <w:szCs w:val="28"/>
            <w:u w:val="none"/>
          </w:rPr>
          <w:t>/</w:t>
        </w:r>
        <w:proofErr w:type="spellStart"/>
        <w:r w:rsidRPr="00194561">
          <w:rPr>
            <w:rStyle w:val="ab"/>
            <w:rFonts w:eastAsia="Calibri"/>
            <w:color w:val="000000" w:themeColor="text1"/>
            <w:sz w:val="28"/>
            <w:szCs w:val="28"/>
            <w:u w:val="none"/>
            <w:lang w:val="en-US"/>
          </w:rPr>
          <w:t>policejni</w:t>
        </w:r>
        <w:proofErr w:type="spellEnd"/>
        <w:r w:rsidRPr="00194561">
          <w:rPr>
            <w:rStyle w:val="ab"/>
            <w:rFonts w:eastAsia="Calibri"/>
            <w:color w:val="000000" w:themeColor="text1"/>
            <w:sz w:val="28"/>
            <w:szCs w:val="28"/>
            <w:u w:val="none"/>
          </w:rPr>
          <w:t>-</w:t>
        </w:r>
        <w:proofErr w:type="spellStart"/>
        <w:r w:rsidRPr="00194561">
          <w:rPr>
            <w:rStyle w:val="ab"/>
            <w:rFonts w:eastAsia="Calibri"/>
            <w:color w:val="000000" w:themeColor="text1"/>
            <w:sz w:val="28"/>
            <w:szCs w:val="28"/>
            <w:u w:val="none"/>
            <w:lang w:val="en-US"/>
          </w:rPr>
          <w:t>prezidium</w:t>
        </w:r>
        <w:proofErr w:type="spellEnd"/>
        <w:r w:rsidRPr="00194561">
          <w:rPr>
            <w:rStyle w:val="ab"/>
            <w:rFonts w:eastAsia="Calibri"/>
            <w:color w:val="000000" w:themeColor="text1"/>
            <w:sz w:val="28"/>
            <w:szCs w:val="28"/>
            <w:u w:val="none"/>
          </w:rPr>
          <w:t>-</w:t>
        </w:r>
        <w:proofErr w:type="spellStart"/>
        <w:r w:rsidRPr="00194561">
          <w:rPr>
            <w:rStyle w:val="ab"/>
            <w:rFonts w:eastAsia="Calibri"/>
            <w:color w:val="000000" w:themeColor="text1"/>
            <w:sz w:val="28"/>
            <w:szCs w:val="28"/>
            <w:u w:val="none"/>
            <w:lang w:val="en-US"/>
          </w:rPr>
          <w:t>ceske</w:t>
        </w:r>
        <w:proofErr w:type="spellEnd"/>
        <w:r w:rsidRPr="00194561">
          <w:rPr>
            <w:rStyle w:val="ab"/>
            <w:rFonts w:eastAsia="Calibri"/>
            <w:color w:val="000000" w:themeColor="text1"/>
            <w:sz w:val="28"/>
            <w:szCs w:val="28"/>
            <w:u w:val="none"/>
          </w:rPr>
          <w:t>-</w:t>
        </w:r>
        <w:proofErr w:type="spellStart"/>
        <w:r w:rsidRPr="00194561">
          <w:rPr>
            <w:rStyle w:val="ab"/>
            <w:rFonts w:eastAsia="Calibri"/>
            <w:color w:val="000000" w:themeColor="text1"/>
            <w:sz w:val="28"/>
            <w:szCs w:val="28"/>
            <w:u w:val="none"/>
            <w:lang w:val="en-US"/>
          </w:rPr>
          <w:t>republiky</w:t>
        </w:r>
        <w:proofErr w:type="spellEnd"/>
        <w:r w:rsidRPr="00194561">
          <w:rPr>
            <w:rStyle w:val="ab"/>
            <w:rFonts w:eastAsia="Calibri"/>
            <w:color w:val="000000" w:themeColor="text1"/>
            <w:sz w:val="28"/>
            <w:szCs w:val="28"/>
            <w:u w:val="none"/>
          </w:rPr>
          <w:t>-600334.</w:t>
        </w:r>
        <w:proofErr w:type="spellStart"/>
        <w:r w:rsidRPr="00194561">
          <w:rPr>
            <w:rStyle w:val="ab"/>
            <w:rFonts w:eastAsia="Calibri"/>
            <w:color w:val="000000" w:themeColor="text1"/>
            <w:sz w:val="28"/>
            <w:szCs w:val="28"/>
            <w:u w:val="none"/>
            <w:lang w:val="en-US"/>
          </w:rPr>
          <w:t>aspx</w:t>
        </w:r>
        <w:proofErr w:type="spellEnd"/>
      </w:hyperlink>
      <w:r w:rsidRPr="00194561">
        <w:rPr>
          <w:rFonts w:eastAsia="Calibri" w:cs="Times New Roman"/>
          <w:color w:val="000000" w:themeColor="text1"/>
          <w:sz w:val="28"/>
          <w:szCs w:val="28"/>
          <w:lang w:val="uk-UA"/>
        </w:rPr>
        <w:t xml:space="preserve"> </w:t>
      </w:r>
      <w:r w:rsidRPr="00194561">
        <w:rPr>
          <w:rFonts w:eastAsia="Calibri" w:cs="Times New Roman"/>
          <w:color w:val="000000" w:themeColor="text1"/>
          <w:sz w:val="28"/>
          <w:szCs w:val="28"/>
        </w:rPr>
        <w:t>(</w:t>
      </w:r>
      <w:r w:rsidRPr="00194561">
        <w:rPr>
          <w:rFonts w:eastAsia="Calibri" w:cs="Times New Roman"/>
          <w:color w:val="000000" w:themeColor="text1"/>
          <w:sz w:val="28"/>
          <w:szCs w:val="28"/>
          <w:lang w:val="uk-UA"/>
        </w:rPr>
        <w:t>дата звернення: 10.04.2019</w:t>
      </w:r>
      <w:r w:rsidRPr="00194561">
        <w:rPr>
          <w:rFonts w:eastAsia="Calibri" w:cs="Times New Roman"/>
          <w:color w:val="000000" w:themeColor="text1"/>
          <w:sz w:val="28"/>
          <w:szCs w:val="28"/>
        </w:rPr>
        <w:t>).</w:t>
      </w:r>
    </w:p>
    <w:p w14:paraId="7E84686D" w14:textId="77777777" w:rsidR="00AA7B71" w:rsidRPr="00E230DD"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lang w:val="en-US"/>
        </w:rPr>
      </w:pPr>
      <w:r w:rsidRPr="00E230DD">
        <w:rPr>
          <w:rFonts w:eastAsia="Calibri" w:cs="Times New Roman"/>
          <w:sz w:val="28"/>
          <w:szCs w:val="28"/>
          <w:lang w:val="cs-CZ"/>
        </w:rPr>
        <w:t>Útvary s působností na celém území</w:t>
      </w:r>
      <w:r w:rsidRPr="00E230DD">
        <w:rPr>
          <w:rFonts w:eastAsia="Calibri" w:cs="Times New Roman"/>
          <w:sz w:val="28"/>
          <w:szCs w:val="28"/>
          <w:lang w:val="en-US"/>
        </w:rPr>
        <w:t xml:space="preserve"> ČR. URL: https://www.policie.cz/clanek/utvary-s-pusobnosti-na-celem-uzemi-cr-312510.aspx.</w:t>
      </w:r>
    </w:p>
    <w:p w14:paraId="38A72824" w14:textId="77777777" w:rsidR="00AA7B71" w:rsidRPr="00500E4E"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E230DD">
        <w:rPr>
          <w:rFonts w:eastAsia="Calibri" w:cs="Times New Roman"/>
          <w:sz w:val="28"/>
          <w:szCs w:val="28"/>
          <w:lang w:val="cs-CZ"/>
        </w:rPr>
        <w:t>Zákon České národní rady o obecní policii</w:t>
      </w:r>
      <w:r w:rsidRPr="00E230DD">
        <w:rPr>
          <w:rFonts w:eastAsia="Calibri" w:cs="Times New Roman"/>
          <w:sz w:val="28"/>
          <w:szCs w:val="28"/>
          <w:lang w:val="en-US"/>
        </w:rPr>
        <w:t xml:space="preserve"> №</w:t>
      </w:r>
      <w:r>
        <w:rPr>
          <w:rFonts w:eastAsia="Calibri" w:cs="Times New Roman"/>
          <w:sz w:val="28"/>
          <w:szCs w:val="28"/>
          <w:lang w:val="uk-UA"/>
        </w:rPr>
        <w:t> </w:t>
      </w:r>
      <w:r w:rsidRPr="00E230DD">
        <w:rPr>
          <w:rFonts w:eastAsia="Calibri" w:cs="Times New Roman"/>
          <w:sz w:val="28"/>
          <w:szCs w:val="28"/>
          <w:lang w:val="en-US"/>
        </w:rPr>
        <w:t xml:space="preserve">553/1991 Sb. </w:t>
      </w:r>
      <w:r w:rsidRPr="00500E4E">
        <w:rPr>
          <w:rFonts w:eastAsia="Calibri" w:cs="Times New Roman"/>
          <w:sz w:val="28"/>
          <w:szCs w:val="28"/>
          <w:lang w:val="en-US"/>
        </w:rPr>
        <w:t>URL</w:t>
      </w:r>
      <w:r w:rsidRPr="00500E4E">
        <w:rPr>
          <w:rFonts w:eastAsia="Calibri" w:cs="Times New Roman"/>
          <w:sz w:val="28"/>
          <w:szCs w:val="28"/>
        </w:rPr>
        <w:t xml:space="preserve">: </w:t>
      </w:r>
      <w:r w:rsidRPr="00500E4E">
        <w:rPr>
          <w:rFonts w:eastAsia="Calibri" w:cs="Times New Roman"/>
          <w:sz w:val="28"/>
          <w:szCs w:val="28"/>
          <w:lang w:val="en-US"/>
        </w:rPr>
        <w:t>https</w:t>
      </w:r>
      <w:r w:rsidRPr="00500E4E">
        <w:rPr>
          <w:rFonts w:eastAsia="Calibri" w:cs="Times New Roman"/>
          <w:sz w:val="28"/>
          <w:szCs w:val="28"/>
        </w:rPr>
        <w:t>://</w:t>
      </w:r>
      <w:r w:rsidRPr="00500E4E">
        <w:rPr>
          <w:rFonts w:eastAsia="Calibri" w:cs="Times New Roman"/>
          <w:sz w:val="28"/>
          <w:szCs w:val="28"/>
          <w:lang w:val="en-US"/>
        </w:rPr>
        <w:t>www</w:t>
      </w:r>
      <w:r w:rsidRPr="00500E4E">
        <w:rPr>
          <w:rFonts w:eastAsia="Calibri" w:cs="Times New Roman"/>
          <w:sz w:val="28"/>
          <w:szCs w:val="28"/>
        </w:rPr>
        <w:t>.</w:t>
      </w:r>
      <w:proofErr w:type="spellStart"/>
      <w:r w:rsidRPr="00500E4E">
        <w:rPr>
          <w:rFonts w:eastAsia="Calibri" w:cs="Times New Roman"/>
          <w:sz w:val="28"/>
          <w:szCs w:val="28"/>
          <w:lang w:val="en-US"/>
        </w:rPr>
        <w:t>zakonyprolidi</w:t>
      </w:r>
      <w:proofErr w:type="spellEnd"/>
      <w:r w:rsidRPr="00500E4E">
        <w:rPr>
          <w:rFonts w:eastAsia="Calibri" w:cs="Times New Roman"/>
          <w:sz w:val="28"/>
          <w:szCs w:val="28"/>
        </w:rPr>
        <w:t>.</w:t>
      </w:r>
      <w:proofErr w:type="spellStart"/>
      <w:r w:rsidRPr="00500E4E">
        <w:rPr>
          <w:rFonts w:eastAsia="Calibri" w:cs="Times New Roman"/>
          <w:sz w:val="28"/>
          <w:szCs w:val="28"/>
          <w:lang w:val="en-US"/>
        </w:rPr>
        <w:t>cz</w:t>
      </w:r>
      <w:proofErr w:type="spellEnd"/>
      <w:r w:rsidRPr="00500E4E">
        <w:rPr>
          <w:rFonts w:eastAsia="Calibri" w:cs="Times New Roman"/>
          <w:sz w:val="28"/>
          <w:szCs w:val="28"/>
        </w:rPr>
        <w:t>/</w:t>
      </w:r>
      <w:r w:rsidRPr="00500E4E">
        <w:rPr>
          <w:rFonts w:eastAsia="Calibri" w:cs="Times New Roman"/>
          <w:sz w:val="28"/>
          <w:szCs w:val="28"/>
          <w:lang w:val="en-US"/>
        </w:rPr>
        <w:t>cs</w:t>
      </w:r>
      <w:r w:rsidRPr="00500E4E">
        <w:rPr>
          <w:rFonts w:eastAsia="Calibri" w:cs="Times New Roman"/>
          <w:sz w:val="28"/>
          <w:szCs w:val="28"/>
        </w:rPr>
        <w:t>/1991-553#</w:t>
      </w:r>
      <w:r w:rsidRPr="00500E4E">
        <w:rPr>
          <w:rFonts w:eastAsia="Calibri" w:cs="Times New Roman"/>
          <w:sz w:val="28"/>
          <w:szCs w:val="28"/>
          <w:lang w:val="en-US"/>
        </w:rPr>
        <w:t>f</w:t>
      </w:r>
      <w:r w:rsidRPr="00500E4E">
        <w:rPr>
          <w:rFonts w:eastAsia="Calibri" w:cs="Times New Roman"/>
          <w:sz w:val="28"/>
          <w:szCs w:val="28"/>
        </w:rPr>
        <w:t>1395637</w:t>
      </w:r>
      <w:r w:rsidRPr="00500E4E">
        <w:rPr>
          <w:rFonts w:eastAsia="Calibri" w:cs="Times New Roman"/>
          <w:sz w:val="28"/>
          <w:szCs w:val="28"/>
          <w:lang w:val="uk-UA"/>
        </w:rPr>
        <w:t xml:space="preserve"> </w:t>
      </w:r>
      <w:r w:rsidRPr="00500E4E">
        <w:rPr>
          <w:rFonts w:eastAsia="Calibri" w:cs="Times New Roman"/>
          <w:sz w:val="28"/>
          <w:szCs w:val="28"/>
        </w:rPr>
        <w:t>(</w:t>
      </w:r>
      <w:r w:rsidRPr="00500E4E">
        <w:rPr>
          <w:rFonts w:eastAsia="Calibri" w:cs="Times New Roman"/>
          <w:sz w:val="28"/>
          <w:szCs w:val="28"/>
          <w:lang w:val="uk-UA"/>
        </w:rPr>
        <w:t>дата звернення</w:t>
      </w:r>
      <w:r w:rsidRPr="00500E4E">
        <w:rPr>
          <w:rFonts w:eastAsia="Calibri" w:cs="Times New Roman"/>
          <w:sz w:val="28"/>
          <w:szCs w:val="28"/>
        </w:rPr>
        <w:t>: 19.02.2019).</w:t>
      </w:r>
    </w:p>
    <w:p w14:paraId="7FBBC15E" w14:textId="77777777" w:rsidR="00AA7B71" w:rsidRPr="00050C77" w:rsidRDefault="00AA7B71" w:rsidP="00AA7B71">
      <w:pPr>
        <w:numPr>
          <w:ilvl w:val="0"/>
          <w:numId w:val="29"/>
        </w:numPr>
        <w:tabs>
          <w:tab w:val="left" w:pos="709"/>
          <w:tab w:val="left" w:pos="1134"/>
        </w:tabs>
        <w:spacing w:after="0" w:line="360" w:lineRule="auto"/>
        <w:ind w:left="0" w:firstLine="709"/>
        <w:jc w:val="both"/>
        <w:rPr>
          <w:rFonts w:eastAsia="Calibri" w:cs="Times New Roman"/>
          <w:sz w:val="28"/>
          <w:szCs w:val="28"/>
        </w:rPr>
      </w:pPr>
      <w:r w:rsidRPr="00BA0ABF">
        <w:rPr>
          <w:rFonts w:eastAsia="Calibri" w:cs="Times New Roman"/>
          <w:sz w:val="28"/>
          <w:szCs w:val="28"/>
          <w:lang w:val="cs-CZ"/>
        </w:rPr>
        <w:t>Zákon o Policii České republiky</w:t>
      </w:r>
      <w:r>
        <w:rPr>
          <w:rFonts w:eastAsia="Calibri" w:cs="Times New Roman"/>
          <w:sz w:val="28"/>
          <w:szCs w:val="28"/>
        </w:rPr>
        <w:t xml:space="preserve"> №</w:t>
      </w:r>
      <w:r>
        <w:rPr>
          <w:rFonts w:eastAsia="Calibri" w:cs="Times New Roman"/>
          <w:sz w:val="28"/>
          <w:szCs w:val="28"/>
          <w:lang w:val="uk-UA"/>
        </w:rPr>
        <w:t> </w:t>
      </w:r>
      <w:r w:rsidRPr="00500E4E">
        <w:rPr>
          <w:rFonts w:eastAsia="Calibri" w:cs="Times New Roman"/>
          <w:sz w:val="28"/>
          <w:szCs w:val="28"/>
        </w:rPr>
        <w:t xml:space="preserve">273/2008 </w:t>
      </w:r>
      <w:r w:rsidRPr="00500E4E">
        <w:rPr>
          <w:rFonts w:eastAsia="Calibri" w:cs="Times New Roman"/>
          <w:sz w:val="28"/>
          <w:szCs w:val="28"/>
          <w:lang w:val="en-US"/>
        </w:rPr>
        <w:t>Sb</w:t>
      </w:r>
      <w:r w:rsidRPr="00500E4E">
        <w:rPr>
          <w:rFonts w:eastAsia="Calibri" w:cs="Times New Roman"/>
          <w:sz w:val="28"/>
          <w:szCs w:val="28"/>
        </w:rPr>
        <w:t xml:space="preserve">.: </w:t>
      </w:r>
      <w:hyperlink r:id="rId50" w:history="1">
        <w:r w:rsidRPr="00E87892">
          <w:rPr>
            <w:rStyle w:val="ab"/>
            <w:rFonts w:eastAsia="Calibri"/>
            <w:color w:val="000000" w:themeColor="text1"/>
            <w:sz w:val="28"/>
            <w:szCs w:val="28"/>
            <w:u w:val="none"/>
            <w:lang w:val="en-US"/>
          </w:rPr>
          <w:t>https</w:t>
        </w:r>
        <w:r w:rsidRPr="00E87892">
          <w:rPr>
            <w:rStyle w:val="ab"/>
            <w:rFonts w:eastAsia="Calibri"/>
            <w:color w:val="000000" w:themeColor="text1"/>
            <w:sz w:val="28"/>
            <w:szCs w:val="28"/>
            <w:u w:val="none"/>
          </w:rPr>
          <w:t>://</w:t>
        </w:r>
        <w:r w:rsidRPr="00E87892">
          <w:rPr>
            <w:rStyle w:val="ab"/>
            <w:rFonts w:eastAsia="Calibri"/>
            <w:color w:val="000000" w:themeColor="text1"/>
            <w:sz w:val="28"/>
            <w:szCs w:val="28"/>
            <w:u w:val="none"/>
            <w:lang w:val="en-US"/>
          </w:rPr>
          <w:t>www</w:t>
        </w:r>
        <w:r w:rsidRPr="00E87892">
          <w:rPr>
            <w:rStyle w:val="ab"/>
            <w:rFonts w:eastAsia="Calibri"/>
            <w:color w:val="000000" w:themeColor="text1"/>
            <w:sz w:val="28"/>
            <w:szCs w:val="28"/>
            <w:u w:val="none"/>
          </w:rPr>
          <w:t>.</w:t>
        </w:r>
        <w:proofErr w:type="spellStart"/>
        <w:r w:rsidRPr="00E87892">
          <w:rPr>
            <w:rStyle w:val="ab"/>
            <w:rFonts w:eastAsia="Calibri"/>
            <w:color w:val="000000" w:themeColor="text1"/>
            <w:sz w:val="28"/>
            <w:szCs w:val="28"/>
            <w:u w:val="none"/>
            <w:lang w:val="en-US"/>
          </w:rPr>
          <w:t>zakonypr</w:t>
        </w:r>
      </w:hyperlink>
      <w:r w:rsidRPr="00E87892">
        <w:rPr>
          <w:rFonts w:eastAsia="Calibri" w:cs="Times New Roman"/>
          <w:color w:val="000000" w:themeColor="text1"/>
          <w:sz w:val="28"/>
          <w:szCs w:val="28"/>
          <w:lang w:val="en-US"/>
        </w:rPr>
        <w:t>olidi</w:t>
      </w:r>
      <w:proofErr w:type="spellEnd"/>
      <w:r w:rsidRPr="00E87892">
        <w:rPr>
          <w:rFonts w:eastAsia="Calibri" w:cs="Times New Roman"/>
          <w:color w:val="000000" w:themeColor="text1"/>
          <w:sz w:val="28"/>
          <w:szCs w:val="28"/>
        </w:rPr>
        <w:t>.</w:t>
      </w:r>
      <w:proofErr w:type="spellStart"/>
      <w:r w:rsidRPr="00E87892">
        <w:rPr>
          <w:rFonts w:eastAsia="Calibri" w:cs="Times New Roman"/>
          <w:color w:val="000000" w:themeColor="text1"/>
          <w:sz w:val="28"/>
          <w:szCs w:val="28"/>
          <w:lang w:val="en-US"/>
        </w:rPr>
        <w:t>cz</w:t>
      </w:r>
      <w:proofErr w:type="spellEnd"/>
      <w:r w:rsidRPr="00E87892">
        <w:rPr>
          <w:rFonts w:eastAsia="Calibri" w:cs="Times New Roman"/>
          <w:color w:val="000000" w:themeColor="text1"/>
          <w:sz w:val="28"/>
          <w:szCs w:val="28"/>
        </w:rPr>
        <w:t>/</w:t>
      </w:r>
      <w:r w:rsidRPr="00E87892">
        <w:rPr>
          <w:rFonts w:eastAsia="Calibri" w:cs="Times New Roman"/>
          <w:color w:val="000000" w:themeColor="text1"/>
          <w:sz w:val="28"/>
          <w:szCs w:val="28"/>
          <w:lang w:val="en-US"/>
        </w:rPr>
        <w:t>cs</w:t>
      </w:r>
      <w:r w:rsidRPr="00E87892">
        <w:rPr>
          <w:rFonts w:eastAsia="Calibri" w:cs="Times New Roman"/>
          <w:color w:val="000000" w:themeColor="text1"/>
          <w:sz w:val="28"/>
          <w:szCs w:val="28"/>
        </w:rPr>
        <w:t>/2008-273</w:t>
      </w:r>
      <w:r w:rsidRPr="00500E4E">
        <w:rPr>
          <w:rFonts w:eastAsia="Calibri" w:cs="Times New Roman"/>
          <w:sz w:val="28"/>
          <w:szCs w:val="28"/>
        </w:rPr>
        <w:t xml:space="preserve"> (</w:t>
      </w:r>
      <w:r w:rsidRPr="00500E4E">
        <w:rPr>
          <w:rFonts w:eastAsia="Calibri" w:cs="Times New Roman"/>
          <w:sz w:val="28"/>
          <w:szCs w:val="28"/>
          <w:lang w:val="uk-UA"/>
        </w:rPr>
        <w:t>дата звернення</w:t>
      </w:r>
      <w:r w:rsidRPr="00500E4E">
        <w:rPr>
          <w:rFonts w:eastAsia="Calibri" w:cs="Times New Roman"/>
          <w:sz w:val="28"/>
          <w:szCs w:val="28"/>
        </w:rPr>
        <w:t>: 19.02.2019).</w:t>
      </w:r>
    </w:p>
    <w:p w14:paraId="60F6409D" w14:textId="77777777" w:rsidR="00AA7B71" w:rsidRDefault="00AA7B71">
      <w:pPr>
        <w:rPr>
          <w:rFonts w:eastAsia="Calibri" w:cs="Times New Roman"/>
          <w:bCs/>
          <w:sz w:val="28"/>
          <w:szCs w:val="28"/>
          <w:lang w:val="uk-UA"/>
        </w:rPr>
      </w:pPr>
      <w:r>
        <w:rPr>
          <w:rFonts w:eastAsia="Calibri" w:cs="Times New Roman"/>
          <w:bCs/>
          <w:sz w:val="28"/>
          <w:szCs w:val="28"/>
          <w:lang w:val="uk-UA"/>
        </w:rPr>
        <w:br w:type="page"/>
      </w:r>
    </w:p>
    <w:p w14:paraId="62199E7A" w14:textId="77777777" w:rsidR="00AA7B71" w:rsidRPr="0029321C" w:rsidRDefault="00AA7B71" w:rsidP="00CE274A">
      <w:pPr>
        <w:tabs>
          <w:tab w:val="left" w:pos="709"/>
          <w:tab w:val="left" w:pos="1134"/>
        </w:tabs>
        <w:spacing w:after="0" w:line="360" w:lineRule="auto"/>
        <w:jc w:val="center"/>
        <w:rPr>
          <w:rFonts w:eastAsia="Calibri" w:cs="Times New Roman"/>
          <w:b/>
          <w:bCs/>
          <w:sz w:val="28"/>
          <w:szCs w:val="28"/>
          <w:lang w:val="uk-UA"/>
        </w:rPr>
      </w:pPr>
      <w:r w:rsidRPr="0029321C">
        <w:rPr>
          <w:rFonts w:eastAsia="Calibri" w:cs="Times New Roman"/>
          <w:b/>
          <w:bCs/>
          <w:sz w:val="28"/>
          <w:szCs w:val="28"/>
          <w:lang w:val="uk-UA"/>
        </w:rPr>
        <w:lastRenderedPageBreak/>
        <w:t>Д</w:t>
      </w:r>
      <w:r>
        <w:rPr>
          <w:rFonts w:eastAsia="Calibri" w:cs="Times New Roman"/>
          <w:b/>
          <w:bCs/>
          <w:sz w:val="28"/>
          <w:szCs w:val="28"/>
          <w:lang w:val="uk-UA"/>
        </w:rPr>
        <w:t>ОДАТОК </w:t>
      </w:r>
      <w:r w:rsidRPr="0029321C">
        <w:rPr>
          <w:rFonts w:eastAsia="Calibri" w:cs="Times New Roman"/>
          <w:b/>
          <w:bCs/>
          <w:sz w:val="28"/>
          <w:szCs w:val="28"/>
          <w:lang w:val="uk-UA"/>
        </w:rPr>
        <w:t>А</w:t>
      </w:r>
    </w:p>
    <w:p w14:paraId="0BE18730" w14:textId="77777777" w:rsidR="00AA7B71" w:rsidRDefault="00AA7B71" w:rsidP="00AA7B71">
      <w:pPr>
        <w:tabs>
          <w:tab w:val="left" w:pos="709"/>
          <w:tab w:val="left" w:pos="1134"/>
        </w:tabs>
        <w:spacing w:after="0" w:line="360" w:lineRule="auto"/>
        <w:rPr>
          <w:rFonts w:eastAsia="Calibri" w:cs="Times New Roman"/>
          <w:bCs/>
          <w:sz w:val="28"/>
          <w:szCs w:val="28"/>
          <w:lang w:val="uk-UA"/>
        </w:rPr>
      </w:pPr>
    </w:p>
    <w:p w14:paraId="660C003F" w14:textId="77777777" w:rsidR="00AA7B71" w:rsidRPr="009F2DE3" w:rsidRDefault="00AA7B71" w:rsidP="00CE274A">
      <w:pPr>
        <w:pStyle w:val="rvps2"/>
        <w:shd w:val="clear" w:color="auto" w:fill="FFFFFF"/>
        <w:spacing w:before="0" w:beforeAutospacing="0" w:after="0" w:afterAutospacing="0" w:line="360" w:lineRule="auto"/>
        <w:jc w:val="center"/>
        <w:textAlignment w:val="baseline"/>
        <w:rPr>
          <w:b/>
          <w:sz w:val="28"/>
          <w:szCs w:val="28"/>
          <w:lang w:val="uk-UA"/>
        </w:rPr>
      </w:pPr>
      <w:r w:rsidRPr="009F2DE3">
        <w:rPr>
          <w:b/>
          <w:sz w:val="28"/>
          <w:szCs w:val="28"/>
          <w:lang w:val="uk-UA"/>
        </w:rPr>
        <w:t>СПИСОК ПУБЛІКАЦІЙ ЗДОБУВАЧА ЗА ТЕМОЮ ДИСЕРТАЦІЇ</w:t>
      </w:r>
    </w:p>
    <w:p w14:paraId="7572597C" w14:textId="77777777" w:rsidR="00AA7B71" w:rsidRPr="00F37818" w:rsidRDefault="00AA7B71" w:rsidP="00AA7B71">
      <w:pPr>
        <w:tabs>
          <w:tab w:val="left" w:pos="1134"/>
        </w:tabs>
        <w:spacing w:after="0" w:line="360" w:lineRule="auto"/>
        <w:ind w:firstLine="709"/>
        <w:jc w:val="center"/>
        <w:rPr>
          <w:rFonts w:eastAsia="Calibri"/>
          <w:sz w:val="28"/>
          <w:szCs w:val="28"/>
          <w:lang w:val="uk-UA"/>
        </w:rPr>
      </w:pPr>
    </w:p>
    <w:p w14:paraId="3EDFD9C4" w14:textId="77777777" w:rsidR="00AA7B71" w:rsidRPr="00F37818" w:rsidRDefault="00AA7B71" w:rsidP="00AA7B71">
      <w:pPr>
        <w:tabs>
          <w:tab w:val="left" w:pos="1134"/>
        </w:tabs>
        <w:spacing w:after="0" w:line="360" w:lineRule="auto"/>
        <w:jc w:val="both"/>
        <w:rPr>
          <w:rFonts w:eastAsia="Calibri"/>
          <w:b/>
          <w:i/>
          <w:sz w:val="28"/>
          <w:szCs w:val="28"/>
          <w:lang w:val="uk-UA"/>
        </w:rPr>
      </w:pPr>
      <w:r w:rsidRPr="00F37818">
        <w:rPr>
          <w:rFonts w:eastAsia="Calibri"/>
          <w:b/>
          <w:i/>
          <w:sz w:val="28"/>
          <w:szCs w:val="28"/>
          <w:lang w:val="uk-UA"/>
        </w:rPr>
        <w:tab/>
        <w:t>Наукові праці, в яких опубліковані основні наукові результати дисертації:</w:t>
      </w:r>
    </w:p>
    <w:p w14:paraId="2CB20773" w14:textId="77777777" w:rsidR="00AA7B71" w:rsidRPr="009F2DE3" w:rsidRDefault="00AA7B71" w:rsidP="00F77712">
      <w:pPr>
        <w:pStyle w:val="a7"/>
        <w:numPr>
          <w:ilvl w:val="0"/>
          <w:numId w:val="49"/>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Мета та завдання діяльності Національної поліції України як центрального органу виконавчої влади. </w:t>
      </w:r>
      <w:r w:rsidRPr="009F2DE3">
        <w:rPr>
          <w:rFonts w:eastAsia="Calibri"/>
          <w:i/>
          <w:sz w:val="28"/>
          <w:szCs w:val="28"/>
          <w:lang w:val="uk-UA"/>
        </w:rPr>
        <w:t>Часопис Київського університету права.</w:t>
      </w:r>
      <w:r w:rsidRPr="009F2DE3">
        <w:rPr>
          <w:rFonts w:eastAsia="Calibri"/>
          <w:sz w:val="28"/>
          <w:szCs w:val="28"/>
          <w:lang w:val="uk-UA"/>
        </w:rPr>
        <w:t xml:space="preserve"> 2017. № 2. С. 85–89.</w:t>
      </w:r>
    </w:p>
    <w:p w14:paraId="44D4990C" w14:textId="77777777" w:rsidR="00AA7B71" w:rsidRPr="009F2DE3" w:rsidRDefault="00AA7B71" w:rsidP="00F77712">
      <w:pPr>
        <w:pStyle w:val="a7"/>
        <w:numPr>
          <w:ilvl w:val="0"/>
          <w:numId w:val="49"/>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w:t>
      </w:r>
      <w:r w:rsidRPr="009F2DE3">
        <w:rPr>
          <w:rFonts w:eastAsia="Calibri" w:cs="Times New Roman"/>
          <w:sz w:val="28"/>
          <w:szCs w:val="28"/>
          <w:lang w:val="uk-UA"/>
        </w:rPr>
        <w:t xml:space="preserve">Правові принципи діяльності Національної поліції України. </w:t>
      </w:r>
      <w:r w:rsidRPr="009F2DE3">
        <w:rPr>
          <w:rFonts w:eastAsia="Calibri" w:cs="Times New Roman"/>
          <w:i/>
          <w:sz w:val="28"/>
          <w:szCs w:val="28"/>
          <w:lang w:val="uk-UA"/>
        </w:rPr>
        <w:t>Актуальні проблеми вітчизняної юриспруденції:</w:t>
      </w:r>
      <w:r w:rsidRPr="009F2DE3">
        <w:rPr>
          <w:rFonts w:eastAsia="Calibri" w:cs="Times New Roman"/>
          <w:sz w:val="28"/>
          <w:szCs w:val="28"/>
          <w:lang w:val="uk-UA"/>
        </w:rPr>
        <w:t xml:space="preserve"> наук. збірник. Дніпро, 2018. </w:t>
      </w:r>
      <w:proofErr w:type="spellStart"/>
      <w:r w:rsidRPr="009F2DE3">
        <w:rPr>
          <w:rFonts w:eastAsia="Calibri" w:cs="Times New Roman"/>
          <w:sz w:val="28"/>
          <w:szCs w:val="28"/>
          <w:lang w:val="uk-UA"/>
        </w:rPr>
        <w:t>Вип</w:t>
      </w:r>
      <w:proofErr w:type="spellEnd"/>
      <w:r w:rsidRPr="009F2DE3">
        <w:rPr>
          <w:rFonts w:eastAsia="Calibri" w:cs="Times New Roman"/>
          <w:sz w:val="28"/>
          <w:szCs w:val="28"/>
          <w:lang w:val="uk-UA"/>
        </w:rPr>
        <w:t>. 6, т. 2. С. 154–164</w:t>
      </w:r>
      <w:r w:rsidRPr="009F2DE3">
        <w:rPr>
          <w:rFonts w:eastAsia="Calibri"/>
          <w:sz w:val="28"/>
          <w:szCs w:val="28"/>
          <w:lang w:val="uk-UA"/>
        </w:rPr>
        <w:t>.</w:t>
      </w:r>
    </w:p>
    <w:p w14:paraId="2B004C22" w14:textId="77777777" w:rsidR="00AA7B71" w:rsidRPr="009F2DE3" w:rsidRDefault="00AA7B71" w:rsidP="00F77712">
      <w:pPr>
        <w:pStyle w:val="a7"/>
        <w:numPr>
          <w:ilvl w:val="0"/>
          <w:numId w:val="49"/>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Правові акти управління Національної поліції України: проблеми та шляхи їх вирішення. </w:t>
      </w:r>
      <w:r w:rsidRPr="009F2DE3">
        <w:rPr>
          <w:rFonts w:eastAsia="Calibri"/>
          <w:i/>
          <w:sz w:val="28"/>
          <w:szCs w:val="28"/>
          <w:lang w:val="uk-UA"/>
        </w:rPr>
        <w:t>Право і суспільство</w:t>
      </w:r>
      <w:r w:rsidRPr="009F2DE3">
        <w:rPr>
          <w:rFonts w:eastAsia="Calibri"/>
          <w:sz w:val="28"/>
          <w:szCs w:val="28"/>
          <w:lang w:val="uk-UA"/>
        </w:rPr>
        <w:t>. 2019. № 2. С. 152–155.</w:t>
      </w:r>
    </w:p>
    <w:p w14:paraId="457587F9" w14:textId="77777777" w:rsidR="00AA7B71" w:rsidRPr="009F2DE3" w:rsidRDefault="00AA7B71" w:rsidP="00F77712">
      <w:pPr>
        <w:pStyle w:val="a7"/>
        <w:numPr>
          <w:ilvl w:val="0"/>
          <w:numId w:val="49"/>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w:t>
      </w:r>
      <w:r w:rsidRPr="009F2DE3">
        <w:rPr>
          <w:rFonts w:eastAsia="Calibri" w:cs="Times New Roman"/>
          <w:sz w:val="28"/>
          <w:szCs w:val="28"/>
          <w:lang w:val="uk-UA"/>
        </w:rPr>
        <w:t xml:space="preserve">Проблеми збалансованості системи територіальних органів Національної поліції України. </w:t>
      </w:r>
      <w:r w:rsidRPr="009F2DE3">
        <w:rPr>
          <w:rFonts w:eastAsia="Calibri" w:cs="Times New Roman"/>
          <w:i/>
          <w:sz w:val="28"/>
          <w:szCs w:val="28"/>
          <w:lang w:val="uk-UA"/>
        </w:rPr>
        <w:t xml:space="preserve">Вчені записки Таврійського національного університету імені В. І. Вернадського. </w:t>
      </w:r>
      <w:r w:rsidRPr="00F37818">
        <w:rPr>
          <w:rFonts w:eastAsia="Calibri" w:cs="Times New Roman"/>
          <w:i/>
          <w:iCs/>
          <w:sz w:val="28"/>
          <w:szCs w:val="28"/>
          <w:lang w:val="uk-UA"/>
        </w:rPr>
        <w:t>Серія: «Юридичні науки».</w:t>
      </w:r>
      <w:r w:rsidRPr="009F2DE3">
        <w:rPr>
          <w:rFonts w:eastAsia="Calibri" w:cs="Times New Roman"/>
          <w:sz w:val="28"/>
          <w:szCs w:val="28"/>
          <w:lang w:val="uk-UA"/>
        </w:rPr>
        <w:t xml:space="preserve"> Київ, 2019. № 2, т. 30 (69). С. 95–100</w:t>
      </w:r>
      <w:r w:rsidRPr="009F2DE3">
        <w:rPr>
          <w:rFonts w:eastAsia="Calibri"/>
          <w:sz w:val="28"/>
          <w:szCs w:val="28"/>
          <w:lang w:val="uk-UA"/>
        </w:rPr>
        <w:t>.</w:t>
      </w:r>
    </w:p>
    <w:p w14:paraId="48EE2A35" w14:textId="77777777" w:rsidR="00AA7B71" w:rsidRPr="009F2DE3" w:rsidRDefault="00AA7B71" w:rsidP="00F77712">
      <w:pPr>
        <w:pStyle w:val="a7"/>
        <w:numPr>
          <w:ilvl w:val="0"/>
          <w:numId w:val="49"/>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Е.</w:t>
      </w:r>
      <w:r>
        <w:rPr>
          <w:rFonts w:eastAsia="Calibri"/>
          <w:sz w:val="28"/>
          <w:szCs w:val="28"/>
          <w:lang w:val="uk-UA"/>
        </w:rPr>
        <w:t> </w:t>
      </w:r>
      <w:r w:rsidRPr="009F2DE3">
        <w:rPr>
          <w:rFonts w:eastAsia="Calibri"/>
          <w:sz w:val="28"/>
          <w:szCs w:val="28"/>
          <w:lang w:val="uk-UA"/>
        </w:rPr>
        <w:t xml:space="preserve">П. </w:t>
      </w:r>
      <w:proofErr w:type="spellStart"/>
      <w:r w:rsidRPr="009F2DE3">
        <w:rPr>
          <w:rFonts w:eastAsia="Calibri" w:cs="Times New Roman"/>
          <w:sz w:val="28"/>
          <w:szCs w:val="28"/>
          <w:lang w:val="uk-UA"/>
        </w:rPr>
        <w:t>Понятие</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полиции</w:t>
      </w:r>
      <w:proofErr w:type="spellEnd"/>
      <w:r w:rsidRPr="009F2DE3">
        <w:rPr>
          <w:rFonts w:eastAsia="Calibri" w:cs="Times New Roman"/>
          <w:sz w:val="28"/>
          <w:szCs w:val="28"/>
          <w:lang w:val="uk-UA"/>
        </w:rPr>
        <w:t xml:space="preserve"> и </w:t>
      </w:r>
      <w:proofErr w:type="spellStart"/>
      <w:r w:rsidRPr="009F2DE3">
        <w:rPr>
          <w:rFonts w:eastAsia="Calibri" w:cs="Times New Roman"/>
          <w:sz w:val="28"/>
          <w:szCs w:val="28"/>
          <w:lang w:val="uk-UA"/>
        </w:rPr>
        <w:t>полицейской</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деятельности</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Создание</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Национальной</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полиции</w:t>
      </w:r>
      <w:proofErr w:type="spellEnd"/>
      <w:r w:rsidRPr="009F2DE3">
        <w:rPr>
          <w:rFonts w:eastAsia="Calibri" w:cs="Times New Roman"/>
          <w:sz w:val="28"/>
          <w:szCs w:val="28"/>
          <w:lang w:val="uk-UA"/>
        </w:rPr>
        <w:t xml:space="preserve"> </w:t>
      </w:r>
      <w:proofErr w:type="spellStart"/>
      <w:r w:rsidRPr="009F2DE3">
        <w:rPr>
          <w:rFonts w:eastAsia="Calibri" w:cs="Times New Roman"/>
          <w:sz w:val="28"/>
          <w:szCs w:val="28"/>
          <w:lang w:val="uk-UA"/>
        </w:rPr>
        <w:t>Украины</w:t>
      </w:r>
      <w:proofErr w:type="spellEnd"/>
      <w:r w:rsidRPr="009F2DE3">
        <w:rPr>
          <w:rFonts w:eastAsia="Calibri" w:cs="Times New Roman"/>
          <w:sz w:val="28"/>
          <w:szCs w:val="28"/>
          <w:lang w:val="uk-UA"/>
        </w:rPr>
        <w:t xml:space="preserve">. </w:t>
      </w:r>
      <w:proofErr w:type="spellStart"/>
      <w:r w:rsidRPr="009F2DE3">
        <w:rPr>
          <w:rFonts w:eastAsia="Calibri" w:cs="Times New Roman"/>
          <w:i/>
          <w:sz w:val="28"/>
          <w:szCs w:val="28"/>
          <w:lang w:val="uk-UA"/>
        </w:rPr>
        <w:t>Legea</w:t>
      </w:r>
      <w:proofErr w:type="spellEnd"/>
      <w:r w:rsidRPr="009F2DE3">
        <w:rPr>
          <w:rFonts w:eastAsia="Calibri" w:cs="Times New Roman"/>
          <w:i/>
          <w:sz w:val="28"/>
          <w:szCs w:val="28"/>
          <w:lang w:val="uk-UA"/>
        </w:rPr>
        <w:t xml:space="preserve"> </w:t>
      </w:r>
      <w:proofErr w:type="spellStart"/>
      <w:r w:rsidRPr="009F2DE3">
        <w:rPr>
          <w:rFonts w:eastAsia="Calibri" w:cs="Times New Roman"/>
          <w:i/>
          <w:sz w:val="28"/>
          <w:szCs w:val="28"/>
          <w:lang w:val="uk-UA"/>
        </w:rPr>
        <w:t>si</w:t>
      </w:r>
      <w:proofErr w:type="spellEnd"/>
      <w:r w:rsidRPr="009F2DE3">
        <w:rPr>
          <w:rFonts w:eastAsia="Calibri" w:cs="Times New Roman"/>
          <w:i/>
          <w:sz w:val="28"/>
          <w:szCs w:val="28"/>
          <w:lang w:val="uk-UA"/>
        </w:rPr>
        <w:t xml:space="preserve"> </w:t>
      </w:r>
      <w:proofErr w:type="spellStart"/>
      <w:r w:rsidRPr="009F2DE3">
        <w:rPr>
          <w:rFonts w:eastAsia="Calibri" w:cs="Times New Roman"/>
          <w:i/>
          <w:sz w:val="28"/>
          <w:szCs w:val="28"/>
          <w:lang w:val="uk-UA"/>
        </w:rPr>
        <w:t>Viata</w:t>
      </w:r>
      <w:proofErr w:type="spellEnd"/>
      <w:r w:rsidRPr="009F2DE3">
        <w:rPr>
          <w:rFonts w:eastAsia="Calibri" w:cs="Times New Roman"/>
          <w:i/>
          <w:sz w:val="28"/>
          <w:szCs w:val="28"/>
          <w:lang w:val="uk-UA"/>
        </w:rPr>
        <w:t>.</w:t>
      </w:r>
      <w:r w:rsidRPr="009F2DE3">
        <w:rPr>
          <w:rFonts w:eastAsia="Calibri" w:cs="Times New Roman"/>
          <w:sz w:val="28"/>
          <w:szCs w:val="28"/>
          <w:lang w:val="uk-UA"/>
        </w:rPr>
        <w:t xml:space="preserve"> 2019. № 2/2. С. 145–150</w:t>
      </w:r>
      <w:r w:rsidRPr="009F2DE3">
        <w:rPr>
          <w:rFonts w:eastAsia="Calibri"/>
          <w:sz w:val="28"/>
          <w:szCs w:val="28"/>
          <w:lang w:val="uk-UA"/>
        </w:rPr>
        <w:t>.</w:t>
      </w:r>
    </w:p>
    <w:p w14:paraId="73D6096B" w14:textId="77777777" w:rsidR="00AA7B71" w:rsidRPr="009F2DE3" w:rsidRDefault="00AA7B71" w:rsidP="00F77712">
      <w:pPr>
        <w:pStyle w:val="a7"/>
        <w:numPr>
          <w:ilvl w:val="0"/>
          <w:numId w:val="49"/>
        </w:numPr>
        <w:tabs>
          <w:tab w:val="left" w:pos="1134"/>
          <w:tab w:val="left" w:pos="1276"/>
          <w:tab w:val="left" w:pos="1418"/>
        </w:tabs>
        <w:spacing w:after="0" w:line="360" w:lineRule="auto"/>
        <w:ind w:left="0" w:firstLine="709"/>
        <w:jc w:val="both"/>
        <w:rPr>
          <w:rFonts w:eastAsia="Calibri"/>
          <w:sz w:val="28"/>
          <w:szCs w:val="28"/>
          <w:lang w:val="uk-UA"/>
        </w:rPr>
      </w:pPr>
      <w:r w:rsidRPr="009F2DE3">
        <w:rPr>
          <w:rFonts w:eastAsia="Calibri"/>
          <w:sz w:val="28"/>
          <w:szCs w:val="28"/>
          <w:lang w:val="uk-UA"/>
        </w:rPr>
        <w:t>Шило Є.П. Напрями удосконалення організаці</w:t>
      </w:r>
      <w:r>
        <w:rPr>
          <w:rFonts w:eastAsia="Calibri"/>
          <w:sz w:val="28"/>
          <w:szCs w:val="28"/>
          <w:lang w:val="uk-UA"/>
        </w:rPr>
        <w:t>й</w:t>
      </w:r>
      <w:r w:rsidRPr="009F2DE3">
        <w:rPr>
          <w:rFonts w:eastAsia="Calibri"/>
          <w:sz w:val="28"/>
          <w:szCs w:val="28"/>
          <w:lang w:val="uk-UA"/>
        </w:rPr>
        <w:t>но-правового забезпечення діяльності Національно</w:t>
      </w:r>
      <w:r>
        <w:rPr>
          <w:rFonts w:eastAsia="Calibri"/>
          <w:sz w:val="28"/>
          <w:szCs w:val="28"/>
          <w:lang w:val="uk-UA"/>
        </w:rPr>
        <w:t>ї</w:t>
      </w:r>
      <w:r w:rsidRPr="009F2DE3">
        <w:rPr>
          <w:rFonts w:eastAsia="Calibri"/>
          <w:sz w:val="28"/>
          <w:szCs w:val="28"/>
          <w:lang w:val="uk-UA"/>
        </w:rPr>
        <w:t xml:space="preserve"> поліції Укра</w:t>
      </w:r>
      <w:r>
        <w:rPr>
          <w:rFonts w:eastAsia="Calibri"/>
          <w:sz w:val="28"/>
          <w:szCs w:val="28"/>
          <w:lang w:val="uk-UA"/>
        </w:rPr>
        <w:t>ї</w:t>
      </w:r>
      <w:r w:rsidRPr="009F2DE3">
        <w:rPr>
          <w:rFonts w:eastAsia="Calibri"/>
          <w:sz w:val="28"/>
          <w:szCs w:val="28"/>
          <w:lang w:val="uk-UA"/>
        </w:rPr>
        <w:t xml:space="preserve">ни. </w:t>
      </w:r>
      <w:proofErr w:type="spellStart"/>
      <w:r w:rsidRPr="009F2DE3">
        <w:rPr>
          <w:rFonts w:eastAsia="Calibri"/>
          <w:i/>
          <w:iCs/>
          <w:sz w:val="28"/>
          <w:szCs w:val="28"/>
          <w:lang w:val="uk-UA"/>
        </w:rPr>
        <w:t>Sciences</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of</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Europe</w:t>
      </w:r>
      <w:proofErr w:type="spellEnd"/>
      <w:r w:rsidRPr="009F2DE3">
        <w:rPr>
          <w:rFonts w:eastAsia="Calibri"/>
          <w:sz w:val="28"/>
          <w:szCs w:val="28"/>
          <w:lang w:val="uk-UA"/>
        </w:rPr>
        <w:t xml:space="preserve">. </w:t>
      </w:r>
      <w:proofErr w:type="spellStart"/>
      <w:r w:rsidRPr="009F2DE3">
        <w:rPr>
          <w:rFonts w:eastAsia="Calibri"/>
          <w:sz w:val="28"/>
          <w:szCs w:val="28"/>
          <w:lang w:val="uk-UA"/>
        </w:rPr>
        <w:t>Praha</w:t>
      </w:r>
      <w:proofErr w:type="spellEnd"/>
      <w:r w:rsidRPr="009F2DE3">
        <w:rPr>
          <w:rFonts w:eastAsia="Calibri"/>
          <w:sz w:val="28"/>
          <w:szCs w:val="28"/>
          <w:lang w:val="uk-UA"/>
        </w:rPr>
        <w:t xml:space="preserve">, </w:t>
      </w:r>
      <w:proofErr w:type="spellStart"/>
      <w:r w:rsidRPr="009F2DE3">
        <w:rPr>
          <w:rFonts w:eastAsia="Calibri"/>
          <w:sz w:val="28"/>
          <w:szCs w:val="28"/>
          <w:lang w:val="uk-UA"/>
        </w:rPr>
        <w:t>Czech</w:t>
      </w:r>
      <w:proofErr w:type="spellEnd"/>
      <w:r w:rsidRPr="009F2DE3">
        <w:rPr>
          <w:rFonts w:eastAsia="Calibri"/>
          <w:sz w:val="28"/>
          <w:szCs w:val="28"/>
          <w:lang w:val="uk-UA"/>
        </w:rPr>
        <w:t xml:space="preserve"> </w:t>
      </w:r>
      <w:proofErr w:type="spellStart"/>
      <w:r w:rsidRPr="009F2DE3">
        <w:rPr>
          <w:rFonts w:eastAsia="Calibri"/>
          <w:sz w:val="28"/>
          <w:szCs w:val="28"/>
          <w:lang w:val="uk-UA"/>
        </w:rPr>
        <w:t>Republic</w:t>
      </w:r>
      <w:proofErr w:type="spellEnd"/>
      <w:r w:rsidRPr="009F2DE3">
        <w:rPr>
          <w:rFonts w:eastAsia="Calibri"/>
          <w:sz w:val="28"/>
          <w:szCs w:val="28"/>
          <w:lang w:val="uk-UA"/>
        </w:rPr>
        <w:t>. 2020. № 53, т. 5. С. 52–61.</w:t>
      </w:r>
    </w:p>
    <w:p w14:paraId="753449BA" w14:textId="77777777" w:rsidR="00AA7B71" w:rsidRPr="009F2DE3" w:rsidRDefault="00AA7B71" w:rsidP="00F77712">
      <w:pPr>
        <w:pStyle w:val="a7"/>
        <w:numPr>
          <w:ilvl w:val="0"/>
          <w:numId w:val="49"/>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Функція планування Національної поліції України: проблеми правового забезпечення та шляхи удосконалення. </w:t>
      </w:r>
      <w:proofErr w:type="spellStart"/>
      <w:r w:rsidRPr="009F2DE3">
        <w:rPr>
          <w:rFonts w:eastAsia="Calibri"/>
          <w:i/>
          <w:iCs/>
          <w:sz w:val="28"/>
          <w:szCs w:val="28"/>
          <w:lang w:val="uk-UA"/>
        </w:rPr>
        <w:t>European</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Political</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and</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Law</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Discourse</w:t>
      </w:r>
      <w:proofErr w:type="spellEnd"/>
      <w:r w:rsidRPr="009F2DE3">
        <w:rPr>
          <w:rFonts w:eastAsia="Calibri"/>
          <w:i/>
          <w:iCs/>
          <w:sz w:val="28"/>
          <w:szCs w:val="28"/>
          <w:lang w:val="uk-UA"/>
        </w:rPr>
        <w:t xml:space="preserve">. </w:t>
      </w:r>
      <w:proofErr w:type="spellStart"/>
      <w:r w:rsidRPr="009F2DE3">
        <w:rPr>
          <w:rFonts w:eastAsia="Calibri"/>
          <w:sz w:val="28"/>
          <w:szCs w:val="28"/>
          <w:lang w:val="uk-UA"/>
        </w:rPr>
        <w:t>Praha</w:t>
      </w:r>
      <w:proofErr w:type="spellEnd"/>
      <w:r w:rsidRPr="009F2DE3">
        <w:rPr>
          <w:rFonts w:eastAsia="Calibri"/>
          <w:sz w:val="28"/>
          <w:szCs w:val="28"/>
          <w:lang w:val="uk-UA"/>
        </w:rPr>
        <w:t xml:space="preserve"> (</w:t>
      </w:r>
      <w:proofErr w:type="spellStart"/>
      <w:r w:rsidRPr="009F2DE3">
        <w:rPr>
          <w:rFonts w:eastAsia="Calibri"/>
          <w:sz w:val="28"/>
          <w:szCs w:val="28"/>
          <w:lang w:val="uk-UA"/>
        </w:rPr>
        <w:t>Czech</w:t>
      </w:r>
      <w:proofErr w:type="spellEnd"/>
      <w:r w:rsidRPr="009F2DE3">
        <w:rPr>
          <w:rFonts w:eastAsia="Calibri"/>
          <w:sz w:val="28"/>
          <w:szCs w:val="28"/>
          <w:lang w:val="uk-UA"/>
        </w:rPr>
        <w:t xml:space="preserve"> </w:t>
      </w:r>
      <w:proofErr w:type="spellStart"/>
      <w:r w:rsidRPr="009F2DE3">
        <w:rPr>
          <w:rFonts w:eastAsia="Calibri"/>
          <w:sz w:val="28"/>
          <w:szCs w:val="28"/>
          <w:lang w:val="uk-UA"/>
        </w:rPr>
        <w:t>Republic</w:t>
      </w:r>
      <w:proofErr w:type="spellEnd"/>
      <w:r w:rsidRPr="009F2DE3">
        <w:rPr>
          <w:rFonts w:eastAsia="Calibri"/>
          <w:sz w:val="28"/>
          <w:szCs w:val="28"/>
          <w:lang w:val="uk-UA"/>
        </w:rPr>
        <w:t xml:space="preserve">). 2020. </w:t>
      </w:r>
      <w:proofErr w:type="spellStart"/>
      <w:r w:rsidRPr="009F2DE3">
        <w:rPr>
          <w:rFonts w:eastAsia="Calibri"/>
          <w:sz w:val="28"/>
          <w:szCs w:val="28"/>
          <w:lang w:val="uk-UA"/>
        </w:rPr>
        <w:t>Вип</w:t>
      </w:r>
      <w:proofErr w:type="spellEnd"/>
      <w:r w:rsidRPr="009F2DE3">
        <w:rPr>
          <w:rFonts w:eastAsia="Calibri"/>
          <w:sz w:val="28"/>
          <w:szCs w:val="28"/>
          <w:lang w:val="uk-UA"/>
        </w:rPr>
        <w:t>. 5, т. 7. С. 96–100.</w:t>
      </w:r>
    </w:p>
    <w:p w14:paraId="71FD4826" w14:textId="77777777" w:rsidR="00AA7B71" w:rsidRPr="009F2DE3" w:rsidRDefault="00AA7B71" w:rsidP="00F77712">
      <w:pPr>
        <w:tabs>
          <w:tab w:val="left" w:pos="1134"/>
        </w:tabs>
        <w:spacing w:after="0" w:line="360" w:lineRule="auto"/>
        <w:ind w:firstLine="709"/>
        <w:jc w:val="both"/>
        <w:rPr>
          <w:rFonts w:eastAsia="Calibri"/>
          <w:sz w:val="28"/>
          <w:szCs w:val="28"/>
          <w:lang w:val="uk-UA"/>
        </w:rPr>
      </w:pPr>
    </w:p>
    <w:p w14:paraId="1CC5C315" w14:textId="77777777" w:rsidR="00AA7B71" w:rsidRPr="00F77712" w:rsidRDefault="00AA7B71" w:rsidP="00F77712">
      <w:pPr>
        <w:pStyle w:val="a7"/>
        <w:tabs>
          <w:tab w:val="left" w:pos="1134"/>
        </w:tabs>
        <w:spacing w:after="0" w:line="360" w:lineRule="auto"/>
        <w:ind w:left="709"/>
        <w:rPr>
          <w:rFonts w:eastAsia="Calibri"/>
          <w:b/>
          <w:i/>
          <w:sz w:val="28"/>
          <w:szCs w:val="28"/>
          <w:lang w:val="uk-UA"/>
        </w:rPr>
      </w:pPr>
      <w:r w:rsidRPr="00F77712">
        <w:rPr>
          <w:rFonts w:eastAsia="Calibri"/>
          <w:b/>
          <w:i/>
          <w:sz w:val="28"/>
          <w:szCs w:val="28"/>
          <w:lang w:val="uk-UA"/>
        </w:rPr>
        <w:t>Наукові праці, які засвідчують апробацію матеріалів дисертації:</w:t>
      </w:r>
    </w:p>
    <w:p w14:paraId="69D9B80B" w14:textId="77777777" w:rsidR="00AA7B71" w:rsidRPr="009F2DE3" w:rsidRDefault="00AA7B71" w:rsidP="00F77712">
      <w:pPr>
        <w:pStyle w:val="a7"/>
        <w:numPr>
          <w:ilvl w:val="0"/>
          <w:numId w:val="49"/>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Правові основи та принципи діяльності Національної поліції України. </w:t>
      </w:r>
      <w:r w:rsidRPr="009F2DE3">
        <w:rPr>
          <w:rFonts w:eastAsia="Calibri"/>
          <w:i/>
          <w:iCs/>
          <w:sz w:val="28"/>
          <w:szCs w:val="28"/>
          <w:lang w:val="uk-UA"/>
        </w:rPr>
        <w:t xml:space="preserve">Законодавство України у світлі сучасних активних </w:t>
      </w:r>
      <w:r w:rsidRPr="009F2DE3">
        <w:rPr>
          <w:rFonts w:eastAsia="Calibri"/>
          <w:i/>
          <w:iCs/>
          <w:sz w:val="28"/>
          <w:szCs w:val="28"/>
          <w:lang w:val="uk-UA"/>
        </w:rPr>
        <w:lastRenderedPageBreak/>
        <w:t xml:space="preserve">реформаційних процесів: </w:t>
      </w:r>
      <w:r w:rsidRPr="00C50BB0">
        <w:rPr>
          <w:rFonts w:eastAsia="Calibri"/>
          <w:iCs/>
          <w:sz w:val="28"/>
          <w:szCs w:val="28"/>
          <w:lang w:val="uk-UA"/>
        </w:rPr>
        <w:t xml:space="preserve">матеріали </w:t>
      </w:r>
      <w:proofErr w:type="spellStart"/>
      <w:r w:rsidRPr="00C50BB0">
        <w:rPr>
          <w:rFonts w:eastAsia="Calibri"/>
          <w:iCs/>
          <w:sz w:val="28"/>
          <w:szCs w:val="28"/>
          <w:lang w:val="uk-UA"/>
        </w:rPr>
        <w:t>міжнар</w:t>
      </w:r>
      <w:proofErr w:type="spellEnd"/>
      <w:r w:rsidRPr="00C50BB0">
        <w:rPr>
          <w:rFonts w:eastAsia="Calibri"/>
          <w:iCs/>
          <w:sz w:val="28"/>
          <w:szCs w:val="28"/>
          <w:lang w:val="uk-UA"/>
        </w:rPr>
        <w:t>. наук.-</w:t>
      </w:r>
      <w:proofErr w:type="spellStart"/>
      <w:r w:rsidRPr="00C50BB0">
        <w:rPr>
          <w:rFonts w:eastAsia="Calibri"/>
          <w:iCs/>
          <w:sz w:val="28"/>
          <w:szCs w:val="28"/>
          <w:lang w:val="uk-UA"/>
        </w:rPr>
        <w:t>практ</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конф</w:t>
      </w:r>
      <w:proofErr w:type="spellEnd"/>
      <w:r w:rsidRPr="00C50BB0">
        <w:rPr>
          <w:rFonts w:eastAsia="Calibri"/>
          <w:iCs/>
          <w:sz w:val="28"/>
          <w:szCs w:val="28"/>
          <w:lang w:val="uk-UA"/>
        </w:rPr>
        <w:t>.</w:t>
      </w:r>
      <w:r>
        <w:rPr>
          <w:rFonts w:eastAsia="Calibri"/>
          <w:sz w:val="28"/>
          <w:szCs w:val="28"/>
          <w:lang w:val="uk-UA"/>
        </w:rPr>
        <w:t xml:space="preserve"> (м. Київ, 13–14 </w:t>
      </w:r>
      <w:proofErr w:type="spellStart"/>
      <w:r w:rsidRPr="009F2DE3">
        <w:rPr>
          <w:rFonts w:eastAsia="Calibri"/>
          <w:sz w:val="28"/>
          <w:szCs w:val="28"/>
          <w:lang w:val="uk-UA"/>
        </w:rPr>
        <w:t>жовт</w:t>
      </w:r>
      <w:proofErr w:type="spellEnd"/>
      <w:r w:rsidRPr="009F2DE3">
        <w:rPr>
          <w:rFonts w:eastAsia="Calibri"/>
          <w:sz w:val="28"/>
          <w:szCs w:val="28"/>
          <w:lang w:val="uk-UA"/>
        </w:rPr>
        <w:t>. 2017</w:t>
      </w:r>
      <w:r>
        <w:rPr>
          <w:rFonts w:eastAsia="Calibri"/>
          <w:sz w:val="28"/>
          <w:szCs w:val="28"/>
          <w:lang w:val="uk-UA"/>
        </w:rPr>
        <w:t> </w:t>
      </w:r>
      <w:r w:rsidRPr="009F2DE3">
        <w:rPr>
          <w:rFonts w:eastAsia="Calibri"/>
          <w:sz w:val="28"/>
          <w:szCs w:val="28"/>
          <w:lang w:val="uk-UA"/>
        </w:rPr>
        <w:t>р.). Київ</w:t>
      </w:r>
      <w:r>
        <w:rPr>
          <w:rFonts w:eastAsia="Calibri"/>
          <w:sz w:val="28"/>
          <w:szCs w:val="28"/>
          <w:lang w:val="uk-UA"/>
        </w:rPr>
        <w:t>:</w:t>
      </w:r>
      <w:r w:rsidRPr="009F2DE3">
        <w:rPr>
          <w:rFonts w:eastAsia="Calibri"/>
          <w:sz w:val="28"/>
          <w:szCs w:val="28"/>
          <w:lang w:val="uk-UA"/>
        </w:rPr>
        <w:t xml:space="preserve"> Центр правових наукових досліджень, 2017. С. 117–120.</w:t>
      </w:r>
    </w:p>
    <w:p w14:paraId="60767FC5" w14:textId="77777777" w:rsidR="00AA7B71" w:rsidRPr="009F2DE3" w:rsidRDefault="00AA7B71" w:rsidP="00F77712">
      <w:pPr>
        <w:pStyle w:val="a7"/>
        <w:numPr>
          <w:ilvl w:val="0"/>
          <w:numId w:val="49"/>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Завдання Національної поліції України та їх вплив на зміну ідеології діяльності державних органів. </w:t>
      </w:r>
      <w:proofErr w:type="spellStart"/>
      <w:r w:rsidRPr="009F2DE3">
        <w:rPr>
          <w:rFonts w:eastAsia="Calibri"/>
          <w:i/>
          <w:iCs/>
          <w:sz w:val="28"/>
          <w:szCs w:val="28"/>
          <w:lang w:val="uk-UA"/>
        </w:rPr>
        <w:t>Urgent</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problems</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of</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law</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on</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the</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modern</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stage</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of</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statehood</w:t>
      </w:r>
      <w:proofErr w:type="spellEnd"/>
      <w:r w:rsidRPr="009F2DE3">
        <w:rPr>
          <w:rFonts w:eastAsia="Calibri"/>
          <w:i/>
          <w:iCs/>
          <w:sz w:val="28"/>
          <w:szCs w:val="28"/>
          <w:lang w:val="uk-UA"/>
        </w:rPr>
        <w:t xml:space="preserve"> </w:t>
      </w:r>
      <w:proofErr w:type="spellStart"/>
      <w:r w:rsidRPr="009F2DE3">
        <w:rPr>
          <w:rFonts w:eastAsia="Calibri"/>
          <w:i/>
          <w:iCs/>
          <w:sz w:val="28"/>
          <w:szCs w:val="28"/>
          <w:lang w:val="uk-UA"/>
        </w:rPr>
        <w:t>development</w:t>
      </w:r>
      <w:proofErr w:type="spellEnd"/>
      <w:r w:rsidRPr="009F2DE3">
        <w:rPr>
          <w:rFonts w:eastAsia="Calibri"/>
          <w:i/>
          <w:iCs/>
          <w:sz w:val="28"/>
          <w:szCs w:val="28"/>
          <w:lang w:val="uk-UA"/>
        </w:rPr>
        <w:t xml:space="preserve">: </w:t>
      </w:r>
      <w:proofErr w:type="spellStart"/>
      <w:r w:rsidRPr="00C50BB0">
        <w:rPr>
          <w:rFonts w:eastAsia="Calibri"/>
          <w:iCs/>
          <w:sz w:val="28"/>
          <w:szCs w:val="28"/>
          <w:lang w:val="uk-UA"/>
        </w:rPr>
        <w:t>International</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research</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and</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practice</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conference</w:t>
      </w:r>
      <w:proofErr w:type="spellEnd"/>
      <w:r w:rsidRPr="009F2DE3">
        <w:rPr>
          <w:rFonts w:eastAsia="Calibri"/>
          <w:sz w:val="28"/>
          <w:szCs w:val="28"/>
          <w:lang w:val="uk-UA"/>
        </w:rPr>
        <w:t xml:space="preserve"> (</w:t>
      </w:r>
      <w:proofErr w:type="spellStart"/>
      <w:r w:rsidRPr="009F2DE3">
        <w:rPr>
          <w:rFonts w:eastAsia="Calibri"/>
          <w:sz w:val="28"/>
          <w:szCs w:val="28"/>
          <w:lang w:val="uk-UA"/>
        </w:rPr>
        <w:t>Lublin</w:t>
      </w:r>
      <w:proofErr w:type="spellEnd"/>
      <w:r w:rsidRPr="009F2DE3">
        <w:rPr>
          <w:rFonts w:eastAsia="Calibri"/>
          <w:sz w:val="28"/>
          <w:szCs w:val="28"/>
          <w:lang w:val="uk-UA"/>
        </w:rPr>
        <w:t xml:space="preserve"> (</w:t>
      </w:r>
      <w:proofErr w:type="spellStart"/>
      <w:r w:rsidRPr="009F2DE3">
        <w:rPr>
          <w:rFonts w:eastAsia="Calibri"/>
          <w:sz w:val="28"/>
          <w:szCs w:val="28"/>
          <w:lang w:val="uk-UA"/>
        </w:rPr>
        <w:t>Republic</w:t>
      </w:r>
      <w:proofErr w:type="spellEnd"/>
      <w:r w:rsidRPr="009F2DE3">
        <w:rPr>
          <w:rFonts w:eastAsia="Calibri"/>
          <w:sz w:val="28"/>
          <w:szCs w:val="28"/>
          <w:lang w:val="uk-UA"/>
        </w:rPr>
        <w:t xml:space="preserve"> </w:t>
      </w:r>
      <w:proofErr w:type="spellStart"/>
      <w:r w:rsidRPr="009F2DE3">
        <w:rPr>
          <w:rFonts w:eastAsia="Calibri"/>
          <w:sz w:val="28"/>
          <w:szCs w:val="28"/>
          <w:lang w:val="uk-UA"/>
        </w:rPr>
        <w:t>of</w:t>
      </w:r>
      <w:proofErr w:type="spellEnd"/>
      <w:r w:rsidRPr="009F2DE3">
        <w:rPr>
          <w:rFonts w:eastAsia="Calibri"/>
          <w:sz w:val="28"/>
          <w:szCs w:val="28"/>
          <w:lang w:val="uk-UA"/>
        </w:rPr>
        <w:t xml:space="preserve"> </w:t>
      </w:r>
      <w:proofErr w:type="spellStart"/>
      <w:r w:rsidRPr="009F2DE3">
        <w:rPr>
          <w:rFonts w:eastAsia="Calibri"/>
          <w:sz w:val="28"/>
          <w:szCs w:val="28"/>
          <w:lang w:val="uk-UA"/>
        </w:rPr>
        <w:t>Poland</w:t>
      </w:r>
      <w:proofErr w:type="spellEnd"/>
      <w:r w:rsidRPr="009F2DE3">
        <w:rPr>
          <w:rFonts w:eastAsia="Calibri"/>
          <w:sz w:val="28"/>
          <w:szCs w:val="28"/>
          <w:lang w:val="uk-UA"/>
        </w:rPr>
        <w:t xml:space="preserve">), </w:t>
      </w:r>
      <w:proofErr w:type="spellStart"/>
      <w:r w:rsidRPr="009F2DE3">
        <w:rPr>
          <w:rFonts w:eastAsia="Calibri"/>
          <w:sz w:val="28"/>
          <w:szCs w:val="28"/>
          <w:lang w:val="uk-UA"/>
        </w:rPr>
        <w:t>October</w:t>
      </w:r>
      <w:proofErr w:type="spellEnd"/>
      <w:r w:rsidRPr="009F2DE3">
        <w:rPr>
          <w:rFonts w:eastAsia="Calibri"/>
          <w:sz w:val="28"/>
          <w:szCs w:val="28"/>
          <w:lang w:val="uk-UA"/>
        </w:rPr>
        <w:t xml:space="preserve"> 20–21, 2017). </w:t>
      </w:r>
      <w:proofErr w:type="spellStart"/>
      <w:r w:rsidRPr="009F2DE3">
        <w:rPr>
          <w:rFonts w:eastAsia="Calibri"/>
          <w:sz w:val="28"/>
          <w:szCs w:val="28"/>
          <w:lang w:val="uk-UA"/>
        </w:rPr>
        <w:t>Lublin</w:t>
      </w:r>
      <w:proofErr w:type="spellEnd"/>
      <w:r w:rsidRPr="009F2DE3">
        <w:rPr>
          <w:rFonts w:eastAsia="Calibri"/>
          <w:sz w:val="28"/>
          <w:szCs w:val="28"/>
          <w:lang w:val="uk-UA"/>
        </w:rPr>
        <w:t xml:space="preserve">: </w:t>
      </w:r>
      <w:proofErr w:type="spellStart"/>
      <w:r w:rsidRPr="009F2DE3">
        <w:rPr>
          <w:rFonts w:eastAsia="Calibri"/>
          <w:sz w:val="28"/>
          <w:szCs w:val="28"/>
          <w:lang w:val="uk-UA"/>
        </w:rPr>
        <w:t>Izdevnieciba</w:t>
      </w:r>
      <w:proofErr w:type="spellEnd"/>
      <w:r w:rsidRPr="009F2DE3">
        <w:rPr>
          <w:rFonts w:eastAsia="Calibri"/>
          <w:sz w:val="28"/>
          <w:szCs w:val="28"/>
          <w:lang w:val="uk-UA"/>
        </w:rPr>
        <w:t xml:space="preserve"> «</w:t>
      </w:r>
      <w:proofErr w:type="spellStart"/>
      <w:r w:rsidRPr="009F2DE3">
        <w:rPr>
          <w:rFonts w:eastAsia="Calibri"/>
          <w:sz w:val="28"/>
          <w:szCs w:val="28"/>
          <w:lang w:val="uk-UA"/>
        </w:rPr>
        <w:t>Baltija</w:t>
      </w:r>
      <w:proofErr w:type="spellEnd"/>
      <w:r w:rsidRPr="009F2DE3">
        <w:rPr>
          <w:rFonts w:eastAsia="Calibri"/>
          <w:sz w:val="28"/>
          <w:szCs w:val="28"/>
          <w:lang w:val="uk-UA"/>
        </w:rPr>
        <w:t xml:space="preserve"> </w:t>
      </w:r>
      <w:proofErr w:type="spellStart"/>
      <w:r w:rsidRPr="009F2DE3">
        <w:rPr>
          <w:rFonts w:eastAsia="Calibri"/>
          <w:sz w:val="28"/>
          <w:szCs w:val="28"/>
          <w:lang w:val="uk-UA"/>
        </w:rPr>
        <w:t>Publishing</w:t>
      </w:r>
      <w:proofErr w:type="spellEnd"/>
      <w:r w:rsidRPr="009F2DE3">
        <w:rPr>
          <w:rFonts w:eastAsia="Calibri"/>
          <w:sz w:val="28"/>
          <w:szCs w:val="28"/>
          <w:lang w:val="uk-UA"/>
        </w:rPr>
        <w:t>», 2017. P. 191–194.</w:t>
      </w:r>
    </w:p>
    <w:p w14:paraId="3D10997C" w14:textId="77777777" w:rsidR="00AA7B71" w:rsidRPr="009F2DE3" w:rsidRDefault="00AA7B71" w:rsidP="00F77712">
      <w:pPr>
        <w:pStyle w:val="a7"/>
        <w:numPr>
          <w:ilvl w:val="0"/>
          <w:numId w:val="49"/>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Організаційна функція та повноваження Національної поліції України: проблеми взаємозв’язку та виконання. </w:t>
      </w:r>
      <w:r w:rsidRPr="009F2DE3">
        <w:rPr>
          <w:rFonts w:eastAsia="Calibri"/>
          <w:i/>
          <w:iCs/>
          <w:sz w:val="28"/>
          <w:szCs w:val="28"/>
          <w:lang w:val="uk-UA"/>
        </w:rPr>
        <w:t xml:space="preserve">Розвиток адміністративного законодавства в умовах реформаційних процесів в Україні: </w:t>
      </w:r>
      <w:r w:rsidRPr="00C50BB0">
        <w:rPr>
          <w:rFonts w:eastAsia="Calibri"/>
          <w:iCs/>
          <w:sz w:val="28"/>
          <w:szCs w:val="28"/>
          <w:lang w:val="uk-UA"/>
        </w:rPr>
        <w:t xml:space="preserve">матеріали </w:t>
      </w:r>
      <w:proofErr w:type="spellStart"/>
      <w:r w:rsidRPr="00C50BB0">
        <w:rPr>
          <w:rFonts w:eastAsia="Calibri"/>
          <w:iCs/>
          <w:sz w:val="28"/>
          <w:szCs w:val="28"/>
          <w:lang w:val="uk-UA"/>
        </w:rPr>
        <w:t>Всеукр</w:t>
      </w:r>
      <w:proofErr w:type="spellEnd"/>
      <w:r w:rsidRPr="00C50BB0">
        <w:rPr>
          <w:rFonts w:eastAsia="Calibri"/>
          <w:iCs/>
          <w:sz w:val="28"/>
          <w:szCs w:val="28"/>
          <w:lang w:val="uk-UA"/>
        </w:rPr>
        <w:t>. круглого столу</w:t>
      </w:r>
      <w:r>
        <w:rPr>
          <w:rFonts w:eastAsia="Calibri"/>
          <w:sz w:val="28"/>
          <w:szCs w:val="28"/>
          <w:lang w:val="uk-UA"/>
        </w:rPr>
        <w:t xml:space="preserve"> (м. </w:t>
      </w:r>
      <w:r w:rsidRPr="009F2DE3">
        <w:rPr>
          <w:rFonts w:eastAsia="Calibri"/>
          <w:sz w:val="28"/>
          <w:szCs w:val="28"/>
          <w:lang w:val="uk-UA"/>
        </w:rPr>
        <w:t>Київ, 27</w:t>
      </w:r>
      <w:r>
        <w:rPr>
          <w:rFonts w:eastAsia="Calibri"/>
          <w:sz w:val="28"/>
          <w:szCs w:val="28"/>
          <w:lang w:val="uk-UA"/>
        </w:rPr>
        <w:t> </w:t>
      </w:r>
      <w:proofErr w:type="spellStart"/>
      <w:r w:rsidRPr="009F2DE3">
        <w:rPr>
          <w:rFonts w:eastAsia="Calibri"/>
          <w:sz w:val="28"/>
          <w:szCs w:val="28"/>
          <w:lang w:val="uk-UA"/>
        </w:rPr>
        <w:t>жовт</w:t>
      </w:r>
      <w:proofErr w:type="spellEnd"/>
      <w:r w:rsidRPr="009F2DE3">
        <w:rPr>
          <w:rFonts w:eastAsia="Calibri"/>
          <w:sz w:val="28"/>
          <w:szCs w:val="28"/>
          <w:lang w:val="uk-UA"/>
        </w:rPr>
        <w:t>. 2017</w:t>
      </w:r>
      <w:r>
        <w:rPr>
          <w:rFonts w:eastAsia="Calibri"/>
          <w:sz w:val="28"/>
          <w:szCs w:val="28"/>
          <w:lang w:val="uk-UA"/>
        </w:rPr>
        <w:t> </w:t>
      </w:r>
      <w:r w:rsidRPr="009F2DE3">
        <w:rPr>
          <w:rFonts w:eastAsia="Calibri"/>
          <w:sz w:val="28"/>
          <w:szCs w:val="28"/>
          <w:lang w:val="uk-UA"/>
        </w:rPr>
        <w:t>р.). Київ: Ін-т держави і права ім</w:t>
      </w:r>
      <w:r>
        <w:rPr>
          <w:rFonts w:eastAsia="Calibri"/>
          <w:sz w:val="28"/>
          <w:szCs w:val="28"/>
          <w:lang w:val="uk-UA"/>
        </w:rPr>
        <w:t>ені</w:t>
      </w:r>
      <w:r w:rsidRPr="009F2DE3">
        <w:rPr>
          <w:rFonts w:eastAsia="Calibri"/>
          <w:sz w:val="28"/>
          <w:szCs w:val="28"/>
          <w:lang w:val="uk-UA"/>
        </w:rPr>
        <w:t xml:space="preserve"> В.</w:t>
      </w:r>
      <w:r>
        <w:rPr>
          <w:rFonts w:eastAsia="Calibri"/>
          <w:sz w:val="28"/>
          <w:szCs w:val="28"/>
          <w:lang w:val="uk-UA"/>
        </w:rPr>
        <w:t> </w:t>
      </w:r>
      <w:r w:rsidRPr="009F2DE3">
        <w:rPr>
          <w:rFonts w:eastAsia="Calibri"/>
          <w:sz w:val="28"/>
          <w:szCs w:val="28"/>
          <w:lang w:val="uk-UA"/>
        </w:rPr>
        <w:t>М.</w:t>
      </w:r>
      <w:r>
        <w:rPr>
          <w:rFonts w:eastAsia="Calibri"/>
          <w:sz w:val="28"/>
          <w:szCs w:val="28"/>
          <w:lang w:val="uk-UA"/>
        </w:rPr>
        <w:t> </w:t>
      </w:r>
      <w:r w:rsidRPr="009F2DE3">
        <w:rPr>
          <w:rFonts w:eastAsia="Calibri"/>
          <w:sz w:val="28"/>
          <w:szCs w:val="28"/>
          <w:lang w:val="uk-UA"/>
        </w:rPr>
        <w:t>Корецького НАН України, 2017. С. 185–189.</w:t>
      </w:r>
    </w:p>
    <w:p w14:paraId="40DCF99F" w14:textId="77777777" w:rsidR="00AA7B71" w:rsidRPr="009F2DE3" w:rsidRDefault="00AA7B71" w:rsidP="00F77712">
      <w:pPr>
        <w:pStyle w:val="a7"/>
        <w:numPr>
          <w:ilvl w:val="0"/>
          <w:numId w:val="49"/>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Контрольна функція та повноваження Національної поліції України як центрального органу виконавчої влади. </w:t>
      </w:r>
      <w:r w:rsidRPr="009F2DE3">
        <w:rPr>
          <w:rFonts w:eastAsia="Calibri"/>
          <w:i/>
          <w:iCs/>
          <w:sz w:val="28"/>
          <w:szCs w:val="28"/>
          <w:lang w:val="uk-UA"/>
        </w:rPr>
        <w:t>Концептуальні засади реформування адміністративного права та фінансового права Україн</w:t>
      </w:r>
      <w:r>
        <w:rPr>
          <w:rFonts w:eastAsia="Calibri"/>
          <w:i/>
          <w:iCs/>
          <w:sz w:val="28"/>
          <w:szCs w:val="28"/>
          <w:lang w:val="uk-UA"/>
        </w:rPr>
        <w:t xml:space="preserve">и в сучасних умовах: </w:t>
      </w:r>
      <w:r w:rsidRPr="00C50BB0">
        <w:rPr>
          <w:rFonts w:eastAsia="Calibri"/>
          <w:iCs/>
          <w:sz w:val="28"/>
          <w:szCs w:val="28"/>
          <w:lang w:val="uk-UA"/>
        </w:rPr>
        <w:t xml:space="preserve">матеріали </w:t>
      </w:r>
      <w:proofErr w:type="spellStart"/>
      <w:r w:rsidRPr="00C50BB0">
        <w:rPr>
          <w:rFonts w:eastAsia="Calibri"/>
          <w:iCs/>
          <w:sz w:val="28"/>
          <w:szCs w:val="28"/>
          <w:lang w:val="uk-UA"/>
        </w:rPr>
        <w:t>Всеукр</w:t>
      </w:r>
      <w:proofErr w:type="spellEnd"/>
      <w:r w:rsidRPr="00C50BB0">
        <w:rPr>
          <w:rFonts w:eastAsia="Calibri"/>
          <w:iCs/>
          <w:sz w:val="28"/>
          <w:szCs w:val="28"/>
          <w:lang w:val="uk-UA"/>
        </w:rPr>
        <w:t>. круглого столу</w:t>
      </w:r>
      <w:r>
        <w:rPr>
          <w:rFonts w:eastAsia="Calibri"/>
          <w:sz w:val="28"/>
          <w:szCs w:val="28"/>
          <w:lang w:val="uk-UA"/>
        </w:rPr>
        <w:t xml:space="preserve"> (м. </w:t>
      </w:r>
      <w:r w:rsidRPr="009F2DE3">
        <w:rPr>
          <w:rFonts w:eastAsia="Calibri"/>
          <w:sz w:val="28"/>
          <w:szCs w:val="28"/>
          <w:lang w:val="uk-UA"/>
        </w:rPr>
        <w:t xml:space="preserve">Київ, </w:t>
      </w:r>
      <w:r>
        <w:rPr>
          <w:rFonts w:eastAsia="Calibri"/>
          <w:sz w:val="28"/>
          <w:szCs w:val="28"/>
          <w:lang w:val="uk-UA"/>
        </w:rPr>
        <w:t>0</w:t>
      </w:r>
      <w:r w:rsidRPr="009F2DE3">
        <w:rPr>
          <w:rFonts w:eastAsia="Calibri"/>
          <w:sz w:val="28"/>
          <w:szCs w:val="28"/>
          <w:lang w:val="uk-UA"/>
        </w:rPr>
        <w:t>2 </w:t>
      </w:r>
      <w:proofErr w:type="spellStart"/>
      <w:r w:rsidRPr="009F2DE3">
        <w:rPr>
          <w:rFonts w:eastAsia="Calibri"/>
          <w:sz w:val="28"/>
          <w:szCs w:val="28"/>
          <w:lang w:val="uk-UA"/>
        </w:rPr>
        <w:t>листоп</w:t>
      </w:r>
      <w:proofErr w:type="spellEnd"/>
      <w:r w:rsidRPr="009F2DE3">
        <w:rPr>
          <w:rFonts w:eastAsia="Calibri"/>
          <w:sz w:val="28"/>
          <w:szCs w:val="28"/>
          <w:lang w:val="uk-UA"/>
        </w:rPr>
        <w:t>. 2018 р.). Київ</w:t>
      </w:r>
      <w:r>
        <w:rPr>
          <w:rFonts w:eastAsia="Calibri"/>
          <w:sz w:val="28"/>
          <w:szCs w:val="28"/>
          <w:lang w:val="uk-UA"/>
        </w:rPr>
        <w:t>:</w:t>
      </w:r>
      <w:r w:rsidRPr="009F2DE3">
        <w:rPr>
          <w:rFonts w:eastAsia="Calibri"/>
          <w:sz w:val="28"/>
          <w:szCs w:val="28"/>
          <w:lang w:val="uk-UA"/>
        </w:rPr>
        <w:t xml:space="preserve"> Ін-т держави і права ім</w:t>
      </w:r>
      <w:r>
        <w:rPr>
          <w:rFonts w:eastAsia="Calibri"/>
          <w:sz w:val="28"/>
          <w:szCs w:val="28"/>
          <w:lang w:val="uk-UA"/>
        </w:rPr>
        <w:t>ені</w:t>
      </w:r>
      <w:r w:rsidRPr="009F2DE3">
        <w:rPr>
          <w:rFonts w:eastAsia="Calibri"/>
          <w:sz w:val="28"/>
          <w:szCs w:val="28"/>
          <w:lang w:val="uk-UA"/>
        </w:rPr>
        <w:t xml:space="preserve"> В.</w:t>
      </w:r>
      <w:r>
        <w:rPr>
          <w:rFonts w:eastAsia="Calibri"/>
          <w:sz w:val="28"/>
          <w:szCs w:val="28"/>
          <w:lang w:val="uk-UA"/>
        </w:rPr>
        <w:t> </w:t>
      </w:r>
      <w:r w:rsidRPr="009F2DE3">
        <w:rPr>
          <w:rFonts w:eastAsia="Calibri"/>
          <w:sz w:val="28"/>
          <w:szCs w:val="28"/>
          <w:lang w:val="uk-UA"/>
        </w:rPr>
        <w:t>М.</w:t>
      </w:r>
      <w:r>
        <w:rPr>
          <w:rFonts w:eastAsia="Calibri"/>
          <w:sz w:val="28"/>
          <w:szCs w:val="28"/>
          <w:lang w:val="uk-UA"/>
        </w:rPr>
        <w:t> </w:t>
      </w:r>
      <w:r w:rsidRPr="009F2DE3">
        <w:rPr>
          <w:rFonts w:eastAsia="Calibri"/>
          <w:sz w:val="28"/>
          <w:szCs w:val="28"/>
          <w:lang w:val="uk-UA"/>
        </w:rPr>
        <w:t>Корецького НАН України, 2018. С. 197–202.</w:t>
      </w:r>
    </w:p>
    <w:p w14:paraId="78611EDA" w14:textId="77777777" w:rsidR="00AA7B71" w:rsidRDefault="00AA7B71" w:rsidP="00F77712">
      <w:pPr>
        <w:pStyle w:val="a7"/>
        <w:numPr>
          <w:ilvl w:val="0"/>
          <w:numId w:val="49"/>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en-US"/>
        </w:rPr>
        <w:t> </w:t>
      </w:r>
      <w:r w:rsidRPr="009F2DE3">
        <w:rPr>
          <w:rFonts w:eastAsia="Calibri"/>
          <w:sz w:val="28"/>
          <w:szCs w:val="28"/>
          <w:lang w:val="uk-UA"/>
        </w:rPr>
        <w:t xml:space="preserve">П. Координаційна функція та повноваження Національної поліції України як центрального органу виконавчої влади. </w:t>
      </w:r>
      <w:r w:rsidRPr="009F2DE3">
        <w:rPr>
          <w:rFonts w:eastAsia="Calibri"/>
          <w:i/>
          <w:iCs/>
          <w:sz w:val="28"/>
          <w:szCs w:val="28"/>
          <w:lang w:val="uk-UA"/>
        </w:rPr>
        <w:t>Пріоритет</w:t>
      </w:r>
      <w:r>
        <w:rPr>
          <w:rFonts w:eastAsia="Calibri"/>
          <w:i/>
          <w:iCs/>
          <w:sz w:val="28"/>
          <w:szCs w:val="28"/>
          <w:lang w:val="uk-UA"/>
        </w:rPr>
        <w:t>и розвитку юридичних наук у ХХІ</w:t>
      </w:r>
      <w:r>
        <w:rPr>
          <w:rFonts w:eastAsia="Calibri"/>
          <w:i/>
          <w:iCs/>
          <w:sz w:val="28"/>
          <w:szCs w:val="28"/>
          <w:lang w:val="en-US"/>
        </w:rPr>
        <w:t> </w:t>
      </w:r>
      <w:r w:rsidRPr="009F2DE3">
        <w:rPr>
          <w:rFonts w:eastAsia="Calibri"/>
          <w:i/>
          <w:iCs/>
          <w:sz w:val="28"/>
          <w:szCs w:val="28"/>
          <w:lang w:val="uk-UA"/>
        </w:rPr>
        <w:t xml:space="preserve">столітті: </w:t>
      </w:r>
      <w:r w:rsidRPr="00C50BB0">
        <w:rPr>
          <w:rFonts w:eastAsia="Calibri"/>
          <w:iCs/>
          <w:sz w:val="28"/>
          <w:szCs w:val="28"/>
          <w:lang w:val="uk-UA"/>
        </w:rPr>
        <w:t xml:space="preserve">матеріали </w:t>
      </w:r>
      <w:proofErr w:type="spellStart"/>
      <w:r w:rsidRPr="00C50BB0">
        <w:rPr>
          <w:rFonts w:eastAsia="Calibri"/>
          <w:iCs/>
          <w:sz w:val="28"/>
          <w:szCs w:val="28"/>
          <w:lang w:val="uk-UA"/>
        </w:rPr>
        <w:t>міжнар</w:t>
      </w:r>
      <w:proofErr w:type="spellEnd"/>
      <w:r w:rsidRPr="00C50BB0">
        <w:rPr>
          <w:rFonts w:eastAsia="Calibri"/>
          <w:iCs/>
          <w:sz w:val="28"/>
          <w:szCs w:val="28"/>
          <w:lang w:val="uk-UA"/>
        </w:rPr>
        <w:t>. наук.-</w:t>
      </w:r>
      <w:proofErr w:type="spellStart"/>
      <w:r w:rsidRPr="00C50BB0">
        <w:rPr>
          <w:rFonts w:eastAsia="Calibri"/>
          <w:iCs/>
          <w:sz w:val="28"/>
          <w:szCs w:val="28"/>
          <w:lang w:val="uk-UA"/>
        </w:rPr>
        <w:t>практ</w:t>
      </w:r>
      <w:proofErr w:type="spellEnd"/>
      <w:r w:rsidRPr="00C50BB0">
        <w:rPr>
          <w:rFonts w:eastAsia="Calibri"/>
          <w:iCs/>
          <w:sz w:val="28"/>
          <w:szCs w:val="28"/>
          <w:lang w:val="uk-UA"/>
        </w:rPr>
        <w:t xml:space="preserve">. </w:t>
      </w:r>
      <w:proofErr w:type="spellStart"/>
      <w:r w:rsidRPr="00C50BB0">
        <w:rPr>
          <w:rFonts w:eastAsia="Calibri"/>
          <w:iCs/>
          <w:sz w:val="28"/>
          <w:szCs w:val="28"/>
          <w:lang w:val="uk-UA"/>
        </w:rPr>
        <w:t>конф</w:t>
      </w:r>
      <w:proofErr w:type="spellEnd"/>
      <w:r w:rsidRPr="00C50BB0">
        <w:rPr>
          <w:rFonts w:eastAsia="Calibri"/>
          <w:iCs/>
          <w:sz w:val="28"/>
          <w:szCs w:val="28"/>
          <w:lang w:val="uk-UA"/>
        </w:rPr>
        <w:t>.</w:t>
      </w:r>
      <w:r w:rsidRPr="00C50BB0">
        <w:rPr>
          <w:rFonts w:eastAsia="Calibri"/>
          <w:sz w:val="28"/>
          <w:szCs w:val="28"/>
          <w:lang w:val="uk-UA"/>
        </w:rPr>
        <w:t xml:space="preserve"> </w:t>
      </w:r>
      <w:r w:rsidRPr="009F2DE3">
        <w:rPr>
          <w:rFonts w:eastAsia="Calibri"/>
          <w:sz w:val="28"/>
          <w:szCs w:val="28"/>
          <w:lang w:val="uk-UA"/>
        </w:rPr>
        <w:t>(м. Одеса, 12–13</w:t>
      </w:r>
      <w:r>
        <w:rPr>
          <w:rFonts w:eastAsia="Calibri"/>
          <w:sz w:val="28"/>
          <w:szCs w:val="28"/>
          <w:lang w:val="en-US"/>
        </w:rPr>
        <w:t> </w:t>
      </w:r>
      <w:r w:rsidRPr="009F2DE3">
        <w:rPr>
          <w:rFonts w:eastAsia="Calibri"/>
          <w:sz w:val="28"/>
          <w:szCs w:val="28"/>
          <w:lang w:val="uk-UA"/>
        </w:rPr>
        <w:t>квіт. 2019 р.). Одеса</w:t>
      </w:r>
      <w:r>
        <w:rPr>
          <w:rFonts w:eastAsia="Calibri"/>
          <w:sz w:val="28"/>
          <w:szCs w:val="28"/>
          <w:lang w:val="uk-UA"/>
        </w:rPr>
        <w:t>:</w:t>
      </w:r>
      <w:r w:rsidRPr="009F2DE3">
        <w:rPr>
          <w:rFonts w:eastAsia="Calibri"/>
          <w:sz w:val="28"/>
          <w:szCs w:val="28"/>
          <w:lang w:val="uk-UA"/>
        </w:rPr>
        <w:t xml:space="preserve"> Причорноморська фундація права. 2019. С. 108–111.</w:t>
      </w:r>
    </w:p>
    <w:p w14:paraId="40E98615" w14:textId="77777777" w:rsidR="00AA7B71" w:rsidRPr="009F2DE3" w:rsidRDefault="00AA7B71" w:rsidP="00F77712">
      <w:pPr>
        <w:pStyle w:val="a7"/>
        <w:numPr>
          <w:ilvl w:val="0"/>
          <w:numId w:val="49"/>
        </w:numPr>
        <w:tabs>
          <w:tab w:val="left" w:pos="1134"/>
        </w:tabs>
        <w:spacing w:after="0" w:line="360" w:lineRule="auto"/>
        <w:ind w:left="0" w:firstLine="709"/>
        <w:jc w:val="both"/>
        <w:rPr>
          <w:rFonts w:eastAsia="Calibri"/>
          <w:sz w:val="28"/>
          <w:szCs w:val="28"/>
          <w:lang w:val="uk-UA"/>
        </w:rPr>
      </w:pPr>
      <w:r w:rsidRPr="009F2DE3">
        <w:rPr>
          <w:rFonts w:eastAsia="Calibri"/>
          <w:sz w:val="28"/>
          <w:szCs w:val="28"/>
          <w:lang w:val="uk-UA"/>
        </w:rPr>
        <w:t>Шило</w:t>
      </w:r>
      <w:r>
        <w:rPr>
          <w:rFonts w:eastAsia="Calibri"/>
          <w:sz w:val="28"/>
          <w:szCs w:val="28"/>
          <w:lang w:val="uk-UA"/>
        </w:rPr>
        <w:t> </w:t>
      </w:r>
      <w:r w:rsidRPr="009F2DE3">
        <w:rPr>
          <w:rFonts w:eastAsia="Calibri"/>
          <w:sz w:val="28"/>
          <w:szCs w:val="28"/>
          <w:lang w:val="uk-UA"/>
        </w:rPr>
        <w:t>Є.</w:t>
      </w:r>
      <w:r>
        <w:rPr>
          <w:rFonts w:eastAsia="Calibri"/>
          <w:sz w:val="28"/>
          <w:szCs w:val="28"/>
          <w:lang w:val="uk-UA"/>
        </w:rPr>
        <w:t> </w:t>
      </w:r>
      <w:r w:rsidRPr="009F2DE3">
        <w:rPr>
          <w:rFonts w:eastAsia="Calibri"/>
          <w:sz w:val="28"/>
          <w:szCs w:val="28"/>
          <w:lang w:val="uk-UA"/>
        </w:rPr>
        <w:t xml:space="preserve">П. Місце Національної поліції України в системі центральних органів виконавчої влади. </w:t>
      </w:r>
      <w:r w:rsidRPr="009F2DE3">
        <w:rPr>
          <w:rFonts w:eastAsia="Calibri"/>
          <w:i/>
          <w:iCs/>
          <w:sz w:val="28"/>
          <w:szCs w:val="28"/>
          <w:lang w:val="uk-UA"/>
        </w:rPr>
        <w:t>Проблеми розвитку адміністративного і фінансового права в умовах сучасних реф</w:t>
      </w:r>
      <w:r>
        <w:rPr>
          <w:rFonts w:eastAsia="Calibri"/>
          <w:i/>
          <w:iCs/>
          <w:sz w:val="28"/>
          <w:szCs w:val="28"/>
          <w:lang w:val="uk-UA"/>
        </w:rPr>
        <w:t xml:space="preserve">ормаційних процесів: </w:t>
      </w:r>
      <w:r w:rsidRPr="00C50BB0">
        <w:rPr>
          <w:rFonts w:eastAsia="Calibri"/>
          <w:iCs/>
          <w:sz w:val="28"/>
          <w:szCs w:val="28"/>
          <w:lang w:val="uk-UA"/>
        </w:rPr>
        <w:t xml:space="preserve">матеріали </w:t>
      </w:r>
      <w:proofErr w:type="spellStart"/>
      <w:r w:rsidRPr="00C50BB0">
        <w:rPr>
          <w:rFonts w:eastAsia="Calibri"/>
          <w:iCs/>
          <w:sz w:val="28"/>
          <w:szCs w:val="28"/>
          <w:lang w:val="uk-UA"/>
        </w:rPr>
        <w:t>Всеукр</w:t>
      </w:r>
      <w:proofErr w:type="spellEnd"/>
      <w:r w:rsidRPr="00C50BB0">
        <w:rPr>
          <w:rFonts w:eastAsia="Calibri"/>
          <w:iCs/>
          <w:sz w:val="28"/>
          <w:szCs w:val="28"/>
          <w:lang w:val="uk-UA"/>
        </w:rPr>
        <w:t>. круглого столу</w:t>
      </w:r>
      <w:r w:rsidRPr="00C50BB0">
        <w:rPr>
          <w:rFonts w:eastAsia="Calibri"/>
          <w:sz w:val="28"/>
          <w:szCs w:val="28"/>
          <w:lang w:val="uk-UA"/>
        </w:rPr>
        <w:t xml:space="preserve"> </w:t>
      </w:r>
      <w:r>
        <w:rPr>
          <w:rFonts w:eastAsia="Calibri"/>
          <w:sz w:val="28"/>
          <w:szCs w:val="28"/>
          <w:lang w:val="uk-UA"/>
        </w:rPr>
        <w:t>(м. </w:t>
      </w:r>
      <w:r w:rsidRPr="009F2DE3">
        <w:rPr>
          <w:rFonts w:eastAsia="Calibri"/>
          <w:sz w:val="28"/>
          <w:szCs w:val="28"/>
          <w:lang w:val="uk-UA"/>
        </w:rPr>
        <w:t xml:space="preserve">Київ, </w:t>
      </w:r>
      <w:r>
        <w:rPr>
          <w:rFonts w:eastAsia="Calibri"/>
          <w:sz w:val="28"/>
          <w:szCs w:val="28"/>
          <w:lang w:val="uk-UA"/>
        </w:rPr>
        <w:t>0</w:t>
      </w:r>
      <w:r w:rsidRPr="009F2DE3">
        <w:rPr>
          <w:rFonts w:eastAsia="Calibri"/>
          <w:sz w:val="28"/>
          <w:szCs w:val="28"/>
          <w:lang w:val="uk-UA"/>
        </w:rPr>
        <w:t>1</w:t>
      </w:r>
      <w:r>
        <w:rPr>
          <w:rFonts w:eastAsia="Calibri"/>
          <w:sz w:val="28"/>
          <w:szCs w:val="28"/>
          <w:lang w:val="uk-UA"/>
        </w:rPr>
        <w:t> </w:t>
      </w:r>
      <w:proofErr w:type="spellStart"/>
      <w:r w:rsidRPr="009F2DE3">
        <w:rPr>
          <w:rFonts w:eastAsia="Calibri"/>
          <w:sz w:val="28"/>
          <w:szCs w:val="28"/>
          <w:lang w:val="uk-UA"/>
        </w:rPr>
        <w:t>листоп</w:t>
      </w:r>
      <w:proofErr w:type="spellEnd"/>
      <w:r w:rsidRPr="009F2DE3">
        <w:rPr>
          <w:rFonts w:eastAsia="Calibri"/>
          <w:sz w:val="28"/>
          <w:szCs w:val="28"/>
          <w:lang w:val="uk-UA"/>
        </w:rPr>
        <w:t>. 2019</w:t>
      </w:r>
      <w:r>
        <w:rPr>
          <w:rFonts w:eastAsia="Calibri"/>
          <w:sz w:val="28"/>
          <w:szCs w:val="28"/>
          <w:lang w:val="uk-UA"/>
        </w:rPr>
        <w:t> </w:t>
      </w:r>
      <w:r w:rsidRPr="009F2DE3">
        <w:rPr>
          <w:rFonts w:eastAsia="Calibri"/>
          <w:sz w:val="28"/>
          <w:szCs w:val="28"/>
          <w:lang w:val="uk-UA"/>
        </w:rPr>
        <w:t>р.). Київ</w:t>
      </w:r>
      <w:r>
        <w:rPr>
          <w:rFonts w:eastAsia="Calibri"/>
          <w:sz w:val="28"/>
          <w:szCs w:val="28"/>
          <w:lang w:val="uk-UA"/>
        </w:rPr>
        <w:t>:</w:t>
      </w:r>
      <w:r w:rsidRPr="009F2DE3">
        <w:rPr>
          <w:rFonts w:eastAsia="Calibri"/>
          <w:sz w:val="28"/>
          <w:szCs w:val="28"/>
          <w:lang w:val="uk-UA"/>
        </w:rPr>
        <w:t xml:space="preserve"> Ін-т держави і права ім</w:t>
      </w:r>
      <w:r>
        <w:rPr>
          <w:rFonts w:eastAsia="Calibri"/>
          <w:sz w:val="28"/>
          <w:szCs w:val="28"/>
          <w:lang w:val="uk-UA"/>
        </w:rPr>
        <w:t>ені</w:t>
      </w:r>
      <w:r w:rsidRPr="009F2DE3">
        <w:rPr>
          <w:rFonts w:eastAsia="Calibri"/>
          <w:sz w:val="28"/>
          <w:szCs w:val="28"/>
          <w:lang w:val="uk-UA"/>
        </w:rPr>
        <w:t xml:space="preserve"> В.</w:t>
      </w:r>
      <w:r>
        <w:rPr>
          <w:rFonts w:eastAsia="Calibri"/>
          <w:sz w:val="28"/>
          <w:szCs w:val="28"/>
          <w:lang w:val="uk-UA"/>
        </w:rPr>
        <w:t> </w:t>
      </w:r>
      <w:r w:rsidRPr="009F2DE3">
        <w:rPr>
          <w:rFonts w:eastAsia="Calibri"/>
          <w:sz w:val="28"/>
          <w:szCs w:val="28"/>
          <w:lang w:val="uk-UA"/>
        </w:rPr>
        <w:t>М.</w:t>
      </w:r>
      <w:r>
        <w:rPr>
          <w:rFonts w:eastAsia="Calibri"/>
          <w:sz w:val="28"/>
          <w:szCs w:val="28"/>
          <w:lang w:val="uk-UA"/>
        </w:rPr>
        <w:t> </w:t>
      </w:r>
      <w:r w:rsidRPr="009F2DE3">
        <w:rPr>
          <w:rFonts w:eastAsia="Calibri"/>
          <w:sz w:val="28"/>
          <w:szCs w:val="28"/>
          <w:lang w:val="uk-UA"/>
        </w:rPr>
        <w:t>Корецького НАН України, 2019. С. 174–178.</w:t>
      </w:r>
    </w:p>
    <w:p w14:paraId="59C9BB41" w14:textId="77777777" w:rsidR="000C647D" w:rsidRPr="00753CE7" w:rsidRDefault="000C647D" w:rsidP="00BA6535">
      <w:pPr>
        <w:tabs>
          <w:tab w:val="left" w:pos="709"/>
          <w:tab w:val="left" w:pos="1134"/>
        </w:tabs>
        <w:spacing w:after="0" w:line="360" w:lineRule="auto"/>
        <w:ind w:firstLine="709"/>
        <w:jc w:val="both"/>
        <w:rPr>
          <w:rFonts w:eastAsia="Calibri" w:cs="Times New Roman"/>
          <w:sz w:val="28"/>
          <w:szCs w:val="28"/>
          <w:lang w:val="uk-UA"/>
        </w:rPr>
      </w:pPr>
    </w:p>
    <w:sectPr w:rsidR="000C647D" w:rsidRPr="00753CE7" w:rsidSect="00D33A1B">
      <w:headerReference w:type="default" r:id="rId51"/>
      <w:pgSz w:w="11906" w:h="16838"/>
      <w:pgMar w:top="113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ECE3" w14:textId="77777777" w:rsidR="00604469" w:rsidRDefault="00604469" w:rsidP="002A36A8">
      <w:pPr>
        <w:spacing w:after="0" w:line="240" w:lineRule="auto"/>
      </w:pPr>
      <w:r>
        <w:separator/>
      </w:r>
    </w:p>
  </w:endnote>
  <w:endnote w:type="continuationSeparator" w:id="0">
    <w:p w14:paraId="6D275402" w14:textId="77777777" w:rsidR="00604469" w:rsidRDefault="00604469" w:rsidP="002A36A8">
      <w:pPr>
        <w:spacing w:after="0" w:line="240" w:lineRule="auto"/>
      </w:pPr>
      <w:r>
        <w:continuationSeparator/>
      </w:r>
    </w:p>
  </w:endnote>
  <w:endnote w:type="continuationNotice" w:id="1">
    <w:p w14:paraId="4E802B3F" w14:textId="77777777" w:rsidR="00604469" w:rsidRDefault="00604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Heiti TC Light"/>
    <w:panose1 w:val="020B0604020202020204"/>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7397" w14:textId="77777777" w:rsidR="00604469" w:rsidRDefault="00604469" w:rsidP="002A36A8">
      <w:pPr>
        <w:spacing w:after="0" w:line="240" w:lineRule="auto"/>
      </w:pPr>
      <w:r>
        <w:separator/>
      </w:r>
    </w:p>
  </w:footnote>
  <w:footnote w:type="continuationSeparator" w:id="0">
    <w:p w14:paraId="62C8C559" w14:textId="77777777" w:rsidR="00604469" w:rsidRDefault="00604469" w:rsidP="002A36A8">
      <w:pPr>
        <w:spacing w:after="0" w:line="240" w:lineRule="auto"/>
      </w:pPr>
      <w:r>
        <w:continuationSeparator/>
      </w:r>
    </w:p>
  </w:footnote>
  <w:footnote w:type="continuationNotice" w:id="1">
    <w:p w14:paraId="1EF7D68D" w14:textId="77777777" w:rsidR="00604469" w:rsidRDefault="00604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d"/>
      </w:rPr>
      <w:id w:val="26376867"/>
      <w:docPartObj>
        <w:docPartGallery w:val="Page Numbers (Top of Page)"/>
        <w:docPartUnique/>
      </w:docPartObj>
    </w:sdtPr>
    <w:sdtEndPr>
      <w:rPr>
        <w:rStyle w:val="afd"/>
      </w:rPr>
    </w:sdtEndPr>
    <w:sdtContent>
      <w:p w14:paraId="15C27054" w14:textId="77777777" w:rsidR="00BF28AB" w:rsidRDefault="00BF28AB" w:rsidP="00EE7353">
        <w:pPr>
          <w:pStyle w:val="a3"/>
          <w:framePr w:wrap="none" w:vAnchor="text" w:hAnchor="margin" w:xAlign="right" w:y="1"/>
          <w:rPr>
            <w:rStyle w:val="afd"/>
          </w:rPr>
        </w:pPr>
        <w:r>
          <w:rPr>
            <w:rStyle w:val="afd"/>
          </w:rPr>
          <w:fldChar w:fldCharType="begin"/>
        </w:r>
        <w:r>
          <w:rPr>
            <w:rStyle w:val="afd"/>
          </w:rPr>
          <w:instrText xml:space="preserve"> PAGE </w:instrText>
        </w:r>
        <w:r>
          <w:rPr>
            <w:rStyle w:val="afd"/>
          </w:rPr>
          <w:fldChar w:fldCharType="end"/>
        </w:r>
      </w:p>
    </w:sdtContent>
  </w:sdt>
  <w:p w14:paraId="5F5C14BD" w14:textId="77777777" w:rsidR="00BF28AB" w:rsidRDefault="00BF28AB" w:rsidP="003C78D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0645" w14:textId="77777777" w:rsidR="00BF28AB" w:rsidRPr="00915AA5" w:rsidRDefault="00BF28AB" w:rsidP="003C78D0">
    <w:pPr>
      <w:pStyle w:val="a3"/>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d"/>
      </w:rPr>
      <w:id w:val="1891766287"/>
      <w:docPartObj>
        <w:docPartGallery w:val="Page Numbers (Top of Page)"/>
        <w:docPartUnique/>
      </w:docPartObj>
    </w:sdtPr>
    <w:sdtEndPr>
      <w:rPr>
        <w:rStyle w:val="afd"/>
        <w:sz w:val="28"/>
        <w:szCs w:val="28"/>
      </w:rPr>
    </w:sdtEndPr>
    <w:sdtContent>
      <w:p w14:paraId="490CEFCC" w14:textId="77777777" w:rsidR="00BF28AB" w:rsidRPr="003C78D0" w:rsidRDefault="00BF28AB" w:rsidP="00EE7353">
        <w:pPr>
          <w:pStyle w:val="a3"/>
          <w:framePr w:wrap="none" w:vAnchor="text" w:hAnchor="margin" w:xAlign="right" w:y="1"/>
          <w:rPr>
            <w:rStyle w:val="afd"/>
            <w:sz w:val="28"/>
            <w:szCs w:val="28"/>
          </w:rPr>
        </w:pPr>
        <w:r w:rsidRPr="003C78D0">
          <w:rPr>
            <w:rStyle w:val="afd"/>
            <w:sz w:val="28"/>
            <w:szCs w:val="28"/>
          </w:rPr>
          <w:fldChar w:fldCharType="begin"/>
        </w:r>
        <w:r w:rsidRPr="003C78D0">
          <w:rPr>
            <w:rStyle w:val="afd"/>
            <w:sz w:val="28"/>
            <w:szCs w:val="28"/>
          </w:rPr>
          <w:instrText xml:space="preserve"> PAGE </w:instrText>
        </w:r>
        <w:r w:rsidRPr="003C78D0">
          <w:rPr>
            <w:rStyle w:val="afd"/>
            <w:sz w:val="28"/>
            <w:szCs w:val="28"/>
          </w:rPr>
          <w:fldChar w:fldCharType="separate"/>
        </w:r>
        <w:r>
          <w:rPr>
            <w:rStyle w:val="afd"/>
            <w:noProof/>
            <w:sz w:val="28"/>
            <w:szCs w:val="28"/>
          </w:rPr>
          <w:t>224</w:t>
        </w:r>
        <w:r w:rsidRPr="003C78D0">
          <w:rPr>
            <w:rStyle w:val="afd"/>
            <w:sz w:val="28"/>
            <w:szCs w:val="28"/>
          </w:rPr>
          <w:fldChar w:fldCharType="end"/>
        </w:r>
      </w:p>
    </w:sdtContent>
  </w:sdt>
  <w:p w14:paraId="10583AC1" w14:textId="77777777" w:rsidR="00BF28AB" w:rsidRPr="00BA6535" w:rsidRDefault="00BF28AB" w:rsidP="00BA6535">
    <w:pPr>
      <w:pStyle w:val="a3"/>
      <w:ind w:right="360"/>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6F5"/>
    <w:multiLevelType w:val="hybridMultilevel"/>
    <w:tmpl w:val="810C2148"/>
    <w:lvl w:ilvl="0" w:tplc="327E741A">
      <w:start w:val="1"/>
      <w:numFmt w:val="decimal"/>
      <w:lvlText w:val="%1."/>
      <w:lvlJc w:val="left"/>
      <w:pPr>
        <w:ind w:left="1069" w:hanging="360"/>
      </w:pPr>
      <w:rPr>
        <w:rFonts w:eastAsia="Calibri"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59551A"/>
    <w:multiLevelType w:val="hybridMultilevel"/>
    <w:tmpl w:val="1402F29C"/>
    <w:lvl w:ilvl="0" w:tplc="0000000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D722A"/>
    <w:multiLevelType w:val="hybridMultilevel"/>
    <w:tmpl w:val="F288FB02"/>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772017"/>
    <w:multiLevelType w:val="hybridMultilevel"/>
    <w:tmpl w:val="AB10130E"/>
    <w:lvl w:ilvl="0" w:tplc="DD3E364A">
      <w:start w:val="1"/>
      <w:numFmt w:val="decimal"/>
      <w:lvlText w:val="%1."/>
      <w:lvlJc w:val="left"/>
      <w:pPr>
        <w:ind w:left="1089"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A0F40"/>
    <w:multiLevelType w:val="hybridMultilevel"/>
    <w:tmpl w:val="5D2E0D66"/>
    <w:lvl w:ilvl="0" w:tplc="00000008">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7E2B8C"/>
    <w:multiLevelType w:val="multilevel"/>
    <w:tmpl w:val="C3E25952"/>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10F780C"/>
    <w:multiLevelType w:val="multilevel"/>
    <w:tmpl w:val="648E24A4"/>
    <w:lvl w:ilvl="0">
      <w:start w:val="1"/>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3901357"/>
    <w:multiLevelType w:val="hybridMultilevel"/>
    <w:tmpl w:val="3380FE4A"/>
    <w:lvl w:ilvl="0" w:tplc="01C09B56">
      <w:numFmt w:val="bullet"/>
      <w:lvlText w:val="–"/>
      <w:lvlJc w:val="left"/>
      <w:pPr>
        <w:ind w:left="927" w:hanging="360"/>
      </w:pPr>
      <w:rPr>
        <w:rFonts w:ascii="Times New Roman" w:eastAsia="Times New Roman" w:hAnsi="Times New Roman" w:cs="Times New Roman" w:hint="default"/>
        <w:w w:val="10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7675694"/>
    <w:multiLevelType w:val="multilevel"/>
    <w:tmpl w:val="8A0EC01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lang w:val="ru-RU"/>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9DC1610"/>
    <w:multiLevelType w:val="hybridMultilevel"/>
    <w:tmpl w:val="886AEA30"/>
    <w:lvl w:ilvl="0" w:tplc="00000008">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A943DB9"/>
    <w:multiLevelType w:val="hybridMultilevel"/>
    <w:tmpl w:val="54687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5096831"/>
    <w:multiLevelType w:val="hybridMultilevel"/>
    <w:tmpl w:val="FE9EB158"/>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895C2E"/>
    <w:multiLevelType w:val="hybridMultilevel"/>
    <w:tmpl w:val="16668684"/>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BA1A34"/>
    <w:multiLevelType w:val="hybridMultilevel"/>
    <w:tmpl w:val="8D544B06"/>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D183E"/>
    <w:multiLevelType w:val="hybridMultilevel"/>
    <w:tmpl w:val="B626529A"/>
    <w:lvl w:ilvl="0" w:tplc="786C672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20F0B0D"/>
    <w:multiLevelType w:val="hybridMultilevel"/>
    <w:tmpl w:val="31C4B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A66676"/>
    <w:multiLevelType w:val="hybridMultilevel"/>
    <w:tmpl w:val="B0C0253C"/>
    <w:lvl w:ilvl="0" w:tplc="ECC297C2">
      <w:start w:val="1"/>
      <w:numFmt w:val="decimal"/>
      <w:lvlText w:val="%1."/>
      <w:lvlJc w:val="left"/>
      <w:pPr>
        <w:ind w:left="1149" w:hanging="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1F1DC5"/>
    <w:multiLevelType w:val="multilevel"/>
    <w:tmpl w:val="7C30B27E"/>
    <w:lvl w:ilvl="0">
      <w:start w:val="1"/>
      <w:numFmt w:val="decimal"/>
      <w:lvlText w:val="%1."/>
      <w:lvlJc w:val="left"/>
      <w:pPr>
        <w:ind w:left="432" w:hanging="432"/>
      </w:pPr>
      <w:rPr>
        <w:rFonts w:hint="default"/>
      </w:rPr>
    </w:lvl>
    <w:lvl w:ilvl="1">
      <w:start w:val="2"/>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8" w15:restartNumberingAfterBreak="0">
    <w:nsid w:val="482C0FD2"/>
    <w:multiLevelType w:val="hybridMultilevel"/>
    <w:tmpl w:val="1B5E3A86"/>
    <w:lvl w:ilvl="0" w:tplc="B600D63E">
      <w:start w:val="1"/>
      <w:numFmt w:val="decimal"/>
      <w:lvlText w:val="%1)"/>
      <w:lvlJc w:val="left"/>
      <w:pPr>
        <w:ind w:left="119" w:hanging="423"/>
      </w:pPr>
      <w:rPr>
        <w:rFonts w:ascii="Times New Roman" w:eastAsia="Times New Roman" w:hAnsi="Times New Roman" w:cs="Times New Roman" w:hint="default"/>
        <w:w w:val="99"/>
        <w:sz w:val="28"/>
        <w:szCs w:val="28"/>
      </w:rPr>
    </w:lvl>
    <w:lvl w:ilvl="1" w:tplc="C08E8F00">
      <w:numFmt w:val="bullet"/>
      <w:lvlText w:val="•"/>
      <w:lvlJc w:val="left"/>
      <w:pPr>
        <w:ind w:left="1066" w:hanging="423"/>
      </w:pPr>
      <w:rPr>
        <w:rFonts w:hint="default"/>
      </w:rPr>
    </w:lvl>
    <w:lvl w:ilvl="2" w:tplc="930CE1EA">
      <w:numFmt w:val="bullet"/>
      <w:lvlText w:val="•"/>
      <w:lvlJc w:val="left"/>
      <w:pPr>
        <w:ind w:left="2013" w:hanging="423"/>
      </w:pPr>
      <w:rPr>
        <w:rFonts w:hint="default"/>
      </w:rPr>
    </w:lvl>
    <w:lvl w:ilvl="3" w:tplc="8EA02DE0">
      <w:numFmt w:val="bullet"/>
      <w:lvlText w:val="•"/>
      <w:lvlJc w:val="left"/>
      <w:pPr>
        <w:ind w:left="2959" w:hanging="423"/>
      </w:pPr>
      <w:rPr>
        <w:rFonts w:hint="default"/>
      </w:rPr>
    </w:lvl>
    <w:lvl w:ilvl="4" w:tplc="345E4DD2">
      <w:numFmt w:val="bullet"/>
      <w:lvlText w:val="•"/>
      <w:lvlJc w:val="left"/>
      <w:pPr>
        <w:ind w:left="3906" w:hanging="423"/>
      </w:pPr>
      <w:rPr>
        <w:rFonts w:hint="default"/>
      </w:rPr>
    </w:lvl>
    <w:lvl w:ilvl="5" w:tplc="0292F150">
      <w:numFmt w:val="bullet"/>
      <w:lvlText w:val="•"/>
      <w:lvlJc w:val="left"/>
      <w:pPr>
        <w:ind w:left="4852" w:hanging="423"/>
      </w:pPr>
      <w:rPr>
        <w:rFonts w:hint="default"/>
      </w:rPr>
    </w:lvl>
    <w:lvl w:ilvl="6" w:tplc="1A22E238">
      <w:numFmt w:val="bullet"/>
      <w:lvlText w:val="•"/>
      <w:lvlJc w:val="left"/>
      <w:pPr>
        <w:ind w:left="5799" w:hanging="423"/>
      </w:pPr>
      <w:rPr>
        <w:rFonts w:hint="default"/>
      </w:rPr>
    </w:lvl>
    <w:lvl w:ilvl="7" w:tplc="248C5EFC">
      <w:numFmt w:val="bullet"/>
      <w:lvlText w:val="•"/>
      <w:lvlJc w:val="left"/>
      <w:pPr>
        <w:ind w:left="6745" w:hanging="423"/>
      </w:pPr>
      <w:rPr>
        <w:rFonts w:hint="default"/>
      </w:rPr>
    </w:lvl>
    <w:lvl w:ilvl="8" w:tplc="86EA6822">
      <w:numFmt w:val="bullet"/>
      <w:lvlText w:val="•"/>
      <w:lvlJc w:val="left"/>
      <w:pPr>
        <w:ind w:left="7692" w:hanging="423"/>
      </w:pPr>
      <w:rPr>
        <w:rFonts w:hint="default"/>
      </w:rPr>
    </w:lvl>
  </w:abstractNum>
  <w:abstractNum w:abstractNumId="19" w15:restartNumberingAfterBreak="0">
    <w:nsid w:val="4B584073"/>
    <w:multiLevelType w:val="hybridMultilevel"/>
    <w:tmpl w:val="6F2A2A50"/>
    <w:lvl w:ilvl="0" w:tplc="00000008">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E264BF8"/>
    <w:multiLevelType w:val="hybridMultilevel"/>
    <w:tmpl w:val="5846F564"/>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D22259"/>
    <w:multiLevelType w:val="hybridMultilevel"/>
    <w:tmpl w:val="C89ED3AA"/>
    <w:lvl w:ilvl="0" w:tplc="67B05768">
      <w:numFmt w:val="bullet"/>
      <w:lvlText w:val=""/>
      <w:lvlJc w:val="left"/>
      <w:pPr>
        <w:ind w:left="1429" w:hanging="360"/>
      </w:pPr>
      <w:rPr>
        <w:rFonts w:ascii="Symbol" w:eastAsia="Symbol" w:hAnsi="Symbol" w:cs="Symbol" w:hint="default"/>
        <w:w w:val="99"/>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244ACD"/>
    <w:multiLevelType w:val="hybridMultilevel"/>
    <w:tmpl w:val="A9D01630"/>
    <w:lvl w:ilvl="0" w:tplc="67B05768">
      <w:numFmt w:val="bullet"/>
      <w:lvlText w:val=""/>
      <w:lvlJc w:val="left"/>
      <w:pPr>
        <w:ind w:left="1429" w:hanging="360"/>
      </w:pPr>
      <w:rPr>
        <w:rFonts w:ascii="Symbol" w:eastAsia="Symbol" w:hAnsi="Symbol" w:cs="Symbol" w:hint="default"/>
        <w:w w:val="99"/>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33F6CF6"/>
    <w:multiLevelType w:val="hybridMultilevel"/>
    <w:tmpl w:val="4CAE1496"/>
    <w:lvl w:ilvl="0" w:tplc="47527192">
      <w:start w:val="1"/>
      <w:numFmt w:val="decimal"/>
      <w:lvlText w:val="2.%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3A05767"/>
    <w:multiLevelType w:val="hybridMultilevel"/>
    <w:tmpl w:val="CD68CEFA"/>
    <w:lvl w:ilvl="0" w:tplc="16F2BC64">
      <w:start w:val="1"/>
      <w:numFmt w:val="decimal"/>
      <w:lvlText w:val="%1)"/>
      <w:lvlJc w:val="left"/>
      <w:pPr>
        <w:ind w:left="1069" w:hanging="360"/>
      </w:pPr>
      <w:rPr>
        <w:rFonts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49D6581"/>
    <w:multiLevelType w:val="hybridMultilevel"/>
    <w:tmpl w:val="AC221260"/>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B157B3"/>
    <w:multiLevelType w:val="hybridMultilevel"/>
    <w:tmpl w:val="6FA2157C"/>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6676D9B"/>
    <w:multiLevelType w:val="hybridMultilevel"/>
    <w:tmpl w:val="723246B0"/>
    <w:lvl w:ilvl="0" w:tplc="DB468694">
      <w:numFmt w:val="bullet"/>
      <w:lvlText w:val="–"/>
      <w:lvlJc w:val="left"/>
      <w:pPr>
        <w:ind w:left="1407" w:hanging="780"/>
      </w:pPr>
      <w:rPr>
        <w:rFonts w:ascii="Times New Roman" w:eastAsiaTheme="minorHAnsi"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8" w15:restartNumberingAfterBreak="0">
    <w:nsid w:val="572F7AC7"/>
    <w:multiLevelType w:val="hybridMultilevel"/>
    <w:tmpl w:val="027CC324"/>
    <w:lvl w:ilvl="0" w:tplc="00000008">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9E87156"/>
    <w:multiLevelType w:val="hybridMultilevel"/>
    <w:tmpl w:val="FBC444AC"/>
    <w:lvl w:ilvl="0" w:tplc="D52A5C10">
      <w:start w:val="1"/>
      <w:numFmt w:val="decimal"/>
      <w:lvlText w:val="%1."/>
      <w:lvlJc w:val="left"/>
      <w:pPr>
        <w:ind w:left="1069" w:hanging="360"/>
      </w:pPr>
      <w:rPr>
        <w:rFonts w:hint="default"/>
        <w:b w:val="0"/>
        <w:bCs/>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88093D"/>
    <w:multiLevelType w:val="hybridMultilevel"/>
    <w:tmpl w:val="2EACDA7C"/>
    <w:lvl w:ilvl="0" w:tplc="67B05768">
      <w:numFmt w:val="bullet"/>
      <w:lvlText w:val=""/>
      <w:lvlJc w:val="left"/>
      <w:pPr>
        <w:ind w:left="1429" w:hanging="360"/>
      </w:pPr>
      <w:rPr>
        <w:rFonts w:ascii="Symbol" w:eastAsia="Symbol" w:hAnsi="Symbol" w:cs="Symbol" w:hint="default"/>
        <w:w w:val="99"/>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8009D7"/>
    <w:multiLevelType w:val="hybridMultilevel"/>
    <w:tmpl w:val="2FF67208"/>
    <w:lvl w:ilvl="0" w:tplc="25B26144">
      <w:start w:val="1"/>
      <w:numFmt w:val="decimal"/>
      <w:lvlText w:val="%1."/>
      <w:lvlJc w:val="left"/>
      <w:pPr>
        <w:ind w:left="1500" w:hanging="360"/>
      </w:pPr>
      <w:rPr>
        <w:rFonts w:hint="default"/>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5F807CC2"/>
    <w:multiLevelType w:val="hybridMultilevel"/>
    <w:tmpl w:val="E77AE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F9764BB"/>
    <w:multiLevelType w:val="hybridMultilevel"/>
    <w:tmpl w:val="BD12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5644E9"/>
    <w:multiLevelType w:val="hybridMultilevel"/>
    <w:tmpl w:val="AD10CAFA"/>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4F27C4"/>
    <w:multiLevelType w:val="hybridMultilevel"/>
    <w:tmpl w:val="C18827E6"/>
    <w:lvl w:ilvl="0" w:tplc="FFF4FBB8">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325D38"/>
    <w:multiLevelType w:val="hybridMultilevel"/>
    <w:tmpl w:val="F59A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B86509"/>
    <w:multiLevelType w:val="multilevel"/>
    <w:tmpl w:val="1C426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635D06"/>
    <w:multiLevelType w:val="hybridMultilevel"/>
    <w:tmpl w:val="DA602550"/>
    <w:lvl w:ilvl="0" w:tplc="EA66F30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1A80377"/>
    <w:multiLevelType w:val="hybridMultilevel"/>
    <w:tmpl w:val="488800F8"/>
    <w:lvl w:ilvl="0" w:tplc="AA26E0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50BAE"/>
    <w:multiLevelType w:val="hybridMultilevel"/>
    <w:tmpl w:val="671E5490"/>
    <w:lvl w:ilvl="0" w:tplc="00000008">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21F622B"/>
    <w:multiLevelType w:val="hybridMultilevel"/>
    <w:tmpl w:val="CBD89784"/>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5B65C2"/>
    <w:multiLevelType w:val="hybridMultilevel"/>
    <w:tmpl w:val="3F70F6A6"/>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6147E0"/>
    <w:multiLevelType w:val="hybridMultilevel"/>
    <w:tmpl w:val="B0C0253C"/>
    <w:lvl w:ilvl="0" w:tplc="ECC297C2">
      <w:start w:val="1"/>
      <w:numFmt w:val="decimal"/>
      <w:lvlText w:val="%1."/>
      <w:lvlJc w:val="left"/>
      <w:pPr>
        <w:ind w:left="1149" w:hanging="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3B12AFA"/>
    <w:multiLevelType w:val="hybridMultilevel"/>
    <w:tmpl w:val="3F2AA1F6"/>
    <w:lvl w:ilvl="0" w:tplc="C164B2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5702C9B"/>
    <w:multiLevelType w:val="multilevel"/>
    <w:tmpl w:val="B494FE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6421EB8"/>
    <w:multiLevelType w:val="hybridMultilevel"/>
    <w:tmpl w:val="643A8CDE"/>
    <w:lvl w:ilvl="0" w:tplc="0000000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9A46D50"/>
    <w:multiLevelType w:val="hybridMultilevel"/>
    <w:tmpl w:val="627C9F7E"/>
    <w:lvl w:ilvl="0" w:tplc="DB468694">
      <w:numFmt w:val="bullet"/>
      <w:lvlText w:val="–"/>
      <w:lvlJc w:val="left"/>
      <w:pPr>
        <w:ind w:left="1350" w:hanging="360"/>
      </w:pPr>
      <w:rPr>
        <w:rFonts w:ascii="Times New Roman" w:eastAsiaTheme="minorHAnsi"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8" w15:restartNumberingAfterBreak="0">
    <w:nsid w:val="7BE9751A"/>
    <w:multiLevelType w:val="multilevel"/>
    <w:tmpl w:val="66AC6D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7"/>
  </w:num>
  <w:num w:numId="2">
    <w:abstractNumId w:val="47"/>
  </w:num>
  <w:num w:numId="3">
    <w:abstractNumId w:val="27"/>
  </w:num>
  <w:num w:numId="4">
    <w:abstractNumId w:val="8"/>
  </w:num>
  <w:num w:numId="5">
    <w:abstractNumId w:val="5"/>
  </w:num>
  <w:num w:numId="6">
    <w:abstractNumId w:val="24"/>
  </w:num>
  <w:num w:numId="7">
    <w:abstractNumId w:val="39"/>
  </w:num>
  <w:num w:numId="8">
    <w:abstractNumId w:val="48"/>
  </w:num>
  <w:num w:numId="9">
    <w:abstractNumId w:val="23"/>
  </w:num>
  <w:num w:numId="10">
    <w:abstractNumId w:val="9"/>
  </w:num>
  <w:num w:numId="11">
    <w:abstractNumId w:val="42"/>
  </w:num>
  <w:num w:numId="12">
    <w:abstractNumId w:val="46"/>
  </w:num>
  <w:num w:numId="13">
    <w:abstractNumId w:val="13"/>
  </w:num>
  <w:num w:numId="14">
    <w:abstractNumId w:val="26"/>
  </w:num>
  <w:num w:numId="15">
    <w:abstractNumId w:val="35"/>
  </w:num>
  <w:num w:numId="16">
    <w:abstractNumId w:val="19"/>
  </w:num>
  <w:num w:numId="17">
    <w:abstractNumId w:val="25"/>
  </w:num>
  <w:num w:numId="18">
    <w:abstractNumId w:val="40"/>
  </w:num>
  <w:num w:numId="19">
    <w:abstractNumId w:val="7"/>
  </w:num>
  <w:num w:numId="20">
    <w:abstractNumId w:val="12"/>
  </w:num>
  <w:num w:numId="21">
    <w:abstractNumId w:val="4"/>
  </w:num>
  <w:num w:numId="22">
    <w:abstractNumId w:val="2"/>
  </w:num>
  <w:num w:numId="23">
    <w:abstractNumId w:val="41"/>
  </w:num>
  <w:num w:numId="24">
    <w:abstractNumId w:val="21"/>
  </w:num>
  <w:num w:numId="25">
    <w:abstractNumId w:val="18"/>
  </w:num>
  <w:num w:numId="26">
    <w:abstractNumId w:val="30"/>
  </w:num>
  <w:num w:numId="27">
    <w:abstractNumId w:val="22"/>
  </w:num>
  <w:num w:numId="28">
    <w:abstractNumId w:val="33"/>
  </w:num>
  <w:num w:numId="29">
    <w:abstractNumId w:val="10"/>
  </w:num>
  <w:num w:numId="30">
    <w:abstractNumId w:val="36"/>
  </w:num>
  <w:num w:numId="31">
    <w:abstractNumId w:val="45"/>
  </w:num>
  <w:num w:numId="32">
    <w:abstractNumId w:val="44"/>
  </w:num>
  <w:num w:numId="33">
    <w:abstractNumId w:val="31"/>
  </w:num>
  <w:num w:numId="34">
    <w:abstractNumId w:val="20"/>
  </w:num>
  <w:num w:numId="35">
    <w:abstractNumId w:val="17"/>
  </w:num>
  <w:num w:numId="36">
    <w:abstractNumId w:val="38"/>
  </w:num>
  <w:num w:numId="37">
    <w:abstractNumId w:val="14"/>
  </w:num>
  <w:num w:numId="38">
    <w:abstractNumId w:val="6"/>
  </w:num>
  <w:num w:numId="39">
    <w:abstractNumId w:val="29"/>
  </w:num>
  <w:num w:numId="40">
    <w:abstractNumId w:val="0"/>
  </w:num>
  <w:num w:numId="41">
    <w:abstractNumId w:val="3"/>
  </w:num>
  <w:num w:numId="42">
    <w:abstractNumId w:val="32"/>
  </w:num>
  <w:num w:numId="43">
    <w:abstractNumId w:val="43"/>
  </w:num>
  <w:num w:numId="44">
    <w:abstractNumId w:val="16"/>
  </w:num>
  <w:num w:numId="45">
    <w:abstractNumId w:val="34"/>
  </w:num>
  <w:num w:numId="46">
    <w:abstractNumId w:val="11"/>
  </w:num>
  <w:num w:numId="47">
    <w:abstractNumId w:val="1"/>
  </w:num>
  <w:num w:numId="48">
    <w:abstractNumId w:val="2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F5DA7"/>
    <w:rsid w:val="0000061B"/>
    <w:rsid w:val="000006F7"/>
    <w:rsid w:val="00000B5A"/>
    <w:rsid w:val="00001931"/>
    <w:rsid w:val="00001CFE"/>
    <w:rsid w:val="00002191"/>
    <w:rsid w:val="00002436"/>
    <w:rsid w:val="0000281C"/>
    <w:rsid w:val="00003A5D"/>
    <w:rsid w:val="00003B11"/>
    <w:rsid w:val="00003B44"/>
    <w:rsid w:val="0000422A"/>
    <w:rsid w:val="00004CF9"/>
    <w:rsid w:val="0000500C"/>
    <w:rsid w:val="00005385"/>
    <w:rsid w:val="000054A8"/>
    <w:rsid w:val="00005D7F"/>
    <w:rsid w:val="0000691F"/>
    <w:rsid w:val="00006958"/>
    <w:rsid w:val="00006CC9"/>
    <w:rsid w:val="000070BD"/>
    <w:rsid w:val="00007181"/>
    <w:rsid w:val="000073EA"/>
    <w:rsid w:val="00007606"/>
    <w:rsid w:val="000076E0"/>
    <w:rsid w:val="00007C44"/>
    <w:rsid w:val="00007C7A"/>
    <w:rsid w:val="00010006"/>
    <w:rsid w:val="0001025B"/>
    <w:rsid w:val="00010A9A"/>
    <w:rsid w:val="00010E5E"/>
    <w:rsid w:val="00012295"/>
    <w:rsid w:val="00012541"/>
    <w:rsid w:val="00012575"/>
    <w:rsid w:val="00013057"/>
    <w:rsid w:val="000131A7"/>
    <w:rsid w:val="00013398"/>
    <w:rsid w:val="00013699"/>
    <w:rsid w:val="00014017"/>
    <w:rsid w:val="000146D2"/>
    <w:rsid w:val="0001484E"/>
    <w:rsid w:val="00014914"/>
    <w:rsid w:val="000149F4"/>
    <w:rsid w:val="00014F9C"/>
    <w:rsid w:val="00015BB2"/>
    <w:rsid w:val="0001684A"/>
    <w:rsid w:val="0001739E"/>
    <w:rsid w:val="0001744C"/>
    <w:rsid w:val="0001747C"/>
    <w:rsid w:val="000174A4"/>
    <w:rsid w:val="000177B7"/>
    <w:rsid w:val="000177CF"/>
    <w:rsid w:val="00020290"/>
    <w:rsid w:val="00020435"/>
    <w:rsid w:val="00020A47"/>
    <w:rsid w:val="00020B50"/>
    <w:rsid w:val="00020C9E"/>
    <w:rsid w:val="00020DD1"/>
    <w:rsid w:val="000214FE"/>
    <w:rsid w:val="0002157A"/>
    <w:rsid w:val="000217BF"/>
    <w:rsid w:val="0002184A"/>
    <w:rsid w:val="000220C2"/>
    <w:rsid w:val="000228CB"/>
    <w:rsid w:val="00022F4A"/>
    <w:rsid w:val="00022F94"/>
    <w:rsid w:val="0002320D"/>
    <w:rsid w:val="00023226"/>
    <w:rsid w:val="000233AF"/>
    <w:rsid w:val="00023D80"/>
    <w:rsid w:val="00023F0A"/>
    <w:rsid w:val="00024FB8"/>
    <w:rsid w:val="00025311"/>
    <w:rsid w:val="00025655"/>
    <w:rsid w:val="000256E0"/>
    <w:rsid w:val="00025801"/>
    <w:rsid w:val="000258C8"/>
    <w:rsid w:val="00025F96"/>
    <w:rsid w:val="000270C8"/>
    <w:rsid w:val="00027136"/>
    <w:rsid w:val="00027359"/>
    <w:rsid w:val="00027831"/>
    <w:rsid w:val="00027B56"/>
    <w:rsid w:val="0003040D"/>
    <w:rsid w:val="00030E84"/>
    <w:rsid w:val="0003111B"/>
    <w:rsid w:val="0003119F"/>
    <w:rsid w:val="00031C81"/>
    <w:rsid w:val="0003216B"/>
    <w:rsid w:val="000328CC"/>
    <w:rsid w:val="00032A3B"/>
    <w:rsid w:val="00033767"/>
    <w:rsid w:val="00033C99"/>
    <w:rsid w:val="0003402C"/>
    <w:rsid w:val="00034425"/>
    <w:rsid w:val="00034E1C"/>
    <w:rsid w:val="00034F50"/>
    <w:rsid w:val="00035488"/>
    <w:rsid w:val="00035B55"/>
    <w:rsid w:val="0003603C"/>
    <w:rsid w:val="0003623D"/>
    <w:rsid w:val="00036409"/>
    <w:rsid w:val="00036750"/>
    <w:rsid w:val="000369B1"/>
    <w:rsid w:val="0003742F"/>
    <w:rsid w:val="0003760C"/>
    <w:rsid w:val="0003771B"/>
    <w:rsid w:val="00037AFA"/>
    <w:rsid w:val="000400A7"/>
    <w:rsid w:val="000406EE"/>
    <w:rsid w:val="00040958"/>
    <w:rsid w:val="00040CFD"/>
    <w:rsid w:val="00040E44"/>
    <w:rsid w:val="00041040"/>
    <w:rsid w:val="00041201"/>
    <w:rsid w:val="00041981"/>
    <w:rsid w:val="00041F8D"/>
    <w:rsid w:val="0004264F"/>
    <w:rsid w:val="0004277B"/>
    <w:rsid w:val="00042EF8"/>
    <w:rsid w:val="0004319D"/>
    <w:rsid w:val="000432C6"/>
    <w:rsid w:val="00043573"/>
    <w:rsid w:val="00043669"/>
    <w:rsid w:val="00043975"/>
    <w:rsid w:val="00043DF3"/>
    <w:rsid w:val="00044051"/>
    <w:rsid w:val="00044128"/>
    <w:rsid w:val="0004472D"/>
    <w:rsid w:val="000451BB"/>
    <w:rsid w:val="00045B19"/>
    <w:rsid w:val="00045B46"/>
    <w:rsid w:val="00045D3B"/>
    <w:rsid w:val="000460C1"/>
    <w:rsid w:val="00046220"/>
    <w:rsid w:val="00046501"/>
    <w:rsid w:val="00046740"/>
    <w:rsid w:val="00046A64"/>
    <w:rsid w:val="00046D48"/>
    <w:rsid w:val="000475A5"/>
    <w:rsid w:val="00047AA1"/>
    <w:rsid w:val="00047B23"/>
    <w:rsid w:val="0005018A"/>
    <w:rsid w:val="000501C1"/>
    <w:rsid w:val="00050AE1"/>
    <w:rsid w:val="00050B3A"/>
    <w:rsid w:val="00050C77"/>
    <w:rsid w:val="00050CB1"/>
    <w:rsid w:val="00050E85"/>
    <w:rsid w:val="000516D0"/>
    <w:rsid w:val="00051B49"/>
    <w:rsid w:val="00052272"/>
    <w:rsid w:val="0005227F"/>
    <w:rsid w:val="00052293"/>
    <w:rsid w:val="0005254A"/>
    <w:rsid w:val="000525EE"/>
    <w:rsid w:val="00052714"/>
    <w:rsid w:val="00052F1B"/>
    <w:rsid w:val="000533C8"/>
    <w:rsid w:val="00053A42"/>
    <w:rsid w:val="00053DD6"/>
    <w:rsid w:val="00053FD4"/>
    <w:rsid w:val="000553CD"/>
    <w:rsid w:val="00055C8E"/>
    <w:rsid w:val="00055E93"/>
    <w:rsid w:val="00056065"/>
    <w:rsid w:val="000561E7"/>
    <w:rsid w:val="0005675A"/>
    <w:rsid w:val="00056FBE"/>
    <w:rsid w:val="0005725F"/>
    <w:rsid w:val="000579C5"/>
    <w:rsid w:val="00057A83"/>
    <w:rsid w:val="00057BB6"/>
    <w:rsid w:val="0006041B"/>
    <w:rsid w:val="00060D6D"/>
    <w:rsid w:val="00060DC3"/>
    <w:rsid w:val="00060E01"/>
    <w:rsid w:val="00060EB8"/>
    <w:rsid w:val="00060F1B"/>
    <w:rsid w:val="00061DC3"/>
    <w:rsid w:val="00061ECD"/>
    <w:rsid w:val="00061FB6"/>
    <w:rsid w:val="000621F5"/>
    <w:rsid w:val="000627F3"/>
    <w:rsid w:val="00063116"/>
    <w:rsid w:val="00063837"/>
    <w:rsid w:val="00063ED2"/>
    <w:rsid w:val="0006452C"/>
    <w:rsid w:val="0006462A"/>
    <w:rsid w:val="0006467F"/>
    <w:rsid w:val="00064904"/>
    <w:rsid w:val="000649D6"/>
    <w:rsid w:val="00064E7F"/>
    <w:rsid w:val="00064FCF"/>
    <w:rsid w:val="00065294"/>
    <w:rsid w:val="000652A7"/>
    <w:rsid w:val="000653D2"/>
    <w:rsid w:val="00065937"/>
    <w:rsid w:val="000659F6"/>
    <w:rsid w:val="00065DC9"/>
    <w:rsid w:val="00065DD0"/>
    <w:rsid w:val="0006686A"/>
    <w:rsid w:val="000668FA"/>
    <w:rsid w:val="00066CE0"/>
    <w:rsid w:val="00066DDC"/>
    <w:rsid w:val="00066ECF"/>
    <w:rsid w:val="00066EDD"/>
    <w:rsid w:val="0006720F"/>
    <w:rsid w:val="0006764E"/>
    <w:rsid w:val="00067917"/>
    <w:rsid w:val="00067A99"/>
    <w:rsid w:val="00067B5B"/>
    <w:rsid w:val="00070100"/>
    <w:rsid w:val="000704CF"/>
    <w:rsid w:val="000707BD"/>
    <w:rsid w:val="000708F4"/>
    <w:rsid w:val="00070A3D"/>
    <w:rsid w:val="00071142"/>
    <w:rsid w:val="00071236"/>
    <w:rsid w:val="00072073"/>
    <w:rsid w:val="000720FB"/>
    <w:rsid w:val="00072133"/>
    <w:rsid w:val="0007213B"/>
    <w:rsid w:val="00072179"/>
    <w:rsid w:val="00072284"/>
    <w:rsid w:val="00072502"/>
    <w:rsid w:val="00072503"/>
    <w:rsid w:val="00072619"/>
    <w:rsid w:val="00072BCC"/>
    <w:rsid w:val="00072FCF"/>
    <w:rsid w:val="000730E0"/>
    <w:rsid w:val="000735AF"/>
    <w:rsid w:val="0007374B"/>
    <w:rsid w:val="000738E3"/>
    <w:rsid w:val="00073B1D"/>
    <w:rsid w:val="000751CE"/>
    <w:rsid w:val="00075427"/>
    <w:rsid w:val="00075561"/>
    <w:rsid w:val="00075973"/>
    <w:rsid w:val="00075AF9"/>
    <w:rsid w:val="0007641A"/>
    <w:rsid w:val="000768FD"/>
    <w:rsid w:val="00076CC5"/>
    <w:rsid w:val="00077114"/>
    <w:rsid w:val="00077540"/>
    <w:rsid w:val="00077A2C"/>
    <w:rsid w:val="00077C13"/>
    <w:rsid w:val="00077DB0"/>
    <w:rsid w:val="0008001F"/>
    <w:rsid w:val="00080061"/>
    <w:rsid w:val="00080643"/>
    <w:rsid w:val="00080B14"/>
    <w:rsid w:val="00080B40"/>
    <w:rsid w:val="00080E18"/>
    <w:rsid w:val="000811AD"/>
    <w:rsid w:val="000817E0"/>
    <w:rsid w:val="00081A73"/>
    <w:rsid w:val="00081BF1"/>
    <w:rsid w:val="00081F14"/>
    <w:rsid w:val="00082210"/>
    <w:rsid w:val="00082401"/>
    <w:rsid w:val="00082437"/>
    <w:rsid w:val="000824F6"/>
    <w:rsid w:val="00082603"/>
    <w:rsid w:val="000828E2"/>
    <w:rsid w:val="000830DE"/>
    <w:rsid w:val="00083244"/>
    <w:rsid w:val="00083CA2"/>
    <w:rsid w:val="00083E45"/>
    <w:rsid w:val="0008435E"/>
    <w:rsid w:val="00084415"/>
    <w:rsid w:val="000848DE"/>
    <w:rsid w:val="000852CA"/>
    <w:rsid w:val="0008555C"/>
    <w:rsid w:val="00085D6E"/>
    <w:rsid w:val="00085F32"/>
    <w:rsid w:val="00085FC0"/>
    <w:rsid w:val="00086211"/>
    <w:rsid w:val="000866AE"/>
    <w:rsid w:val="0008677B"/>
    <w:rsid w:val="0008681F"/>
    <w:rsid w:val="00086C11"/>
    <w:rsid w:val="00086EA4"/>
    <w:rsid w:val="00087156"/>
    <w:rsid w:val="00087158"/>
    <w:rsid w:val="000871C0"/>
    <w:rsid w:val="00087399"/>
    <w:rsid w:val="0008797C"/>
    <w:rsid w:val="000879D9"/>
    <w:rsid w:val="00087B0B"/>
    <w:rsid w:val="00087D0F"/>
    <w:rsid w:val="00090058"/>
    <w:rsid w:val="000903C5"/>
    <w:rsid w:val="000906D3"/>
    <w:rsid w:val="00090740"/>
    <w:rsid w:val="00090BD5"/>
    <w:rsid w:val="00090D9D"/>
    <w:rsid w:val="00091169"/>
    <w:rsid w:val="000919A6"/>
    <w:rsid w:val="0009240E"/>
    <w:rsid w:val="000927CE"/>
    <w:rsid w:val="00093121"/>
    <w:rsid w:val="00093301"/>
    <w:rsid w:val="000948C7"/>
    <w:rsid w:val="00094AF7"/>
    <w:rsid w:val="00094B78"/>
    <w:rsid w:val="00094E29"/>
    <w:rsid w:val="000951DE"/>
    <w:rsid w:val="000956FA"/>
    <w:rsid w:val="00095C94"/>
    <w:rsid w:val="00095F4F"/>
    <w:rsid w:val="000961BE"/>
    <w:rsid w:val="0009699F"/>
    <w:rsid w:val="00097073"/>
    <w:rsid w:val="000973F6"/>
    <w:rsid w:val="00097721"/>
    <w:rsid w:val="00097ADB"/>
    <w:rsid w:val="000A000C"/>
    <w:rsid w:val="000A0972"/>
    <w:rsid w:val="000A11D6"/>
    <w:rsid w:val="000A19D8"/>
    <w:rsid w:val="000A23BE"/>
    <w:rsid w:val="000A2477"/>
    <w:rsid w:val="000A24BC"/>
    <w:rsid w:val="000A25DA"/>
    <w:rsid w:val="000A2926"/>
    <w:rsid w:val="000A2B58"/>
    <w:rsid w:val="000A2DC8"/>
    <w:rsid w:val="000A31CB"/>
    <w:rsid w:val="000A325E"/>
    <w:rsid w:val="000A33C3"/>
    <w:rsid w:val="000A398A"/>
    <w:rsid w:val="000A3B41"/>
    <w:rsid w:val="000A3EDD"/>
    <w:rsid w:val="000A4EAA"/>
    <w:rsid w:val="000A501C"/>
    <w:rsid w:val="000A5296"/>
    <w:rsid w:val="000A52D3"/>
    <w:rsid w:val="000A5365"/>
    <w:rsid w:val="000A564E"/>
    <w:rsid w:val="000A56D5"/>
    <w:rsid w:val="000A59B5"/>
    <w:rsid w:val="000A5AA5"/>
    <w:rsid w:val="000A5EAC"/>
    <w:rsid w:val="000A601C"/>
    <w:rsid w:val="000A606F"/>
    <w:rsid w:val="000A6472"/>
    <w:rsid w:val="000A6617"/>
    <w:rsid w:val="000A6675"/>
    <w:rsid w:val="000A69A4"/>
    <w:rsid w:val="000A76F2"/>
    <w:rsid w:val="000B0163"/>
    <w:rsid w:val="000B0689"/>
    <w:rsid w:val="000B0C01"/>
    <w:rsid w:val="000B0D07"/>
    <w:rsid w:val="000B0EDD"/>
    <w:rsid w:val="000B105A"/>
    <w:rsid w:val="000B180C"/>
    <w:rsid w:val="000B250F"/>
    <w:rsid w:val="000B2BC2"/>
    <w:rsid w:val="000B2C1E"/>
    <w:rsid w:val="000B36A7"/>
    <w:rsid w:val="000B3D29"/>
    <w:rsid w:val="000B3FB0"/>
    <w:rsid w:val="000B46D1"/>
    <w:rsid w:val="000B4A4C"/>
    <w:rsid w:val="000B4F6F"/>
    <w:rsid w:val="000B5D96"/>
    <w:rsid w:val="000B60A0"/>
    <w:rsid w:val="000B6304"/>
    <w:rsid w:val="000B654A"/>
    <w:rsid w:val="000B6974"/>
    <w:rsid w:val="000B70FE"/>
    <w:rsid w:val="000B7868"/>
    <w:rsid w:val="000B7A65"/>
    <w:rsid w:val="000B7AA1"/>
    <w:rsid w:val="000B7B96"/>
    <w:rsid w:val="000C04D6"/>
    <w:rsid w:val="000C08C7"/>
    <w:rsid w:val="000C0C4A"/>
    <w:rsid w:val="000C0E3C"/>
    <w:rsid w:val="000C0E94"/>
    <w:rsid w:val="000C0F87"/>
    <w:rsid w:val="000C101C"/>
    <w:rsid w:val="000C1406"/>
    <w:rsid w:val="000C1B23"/>
    <w:rsid w:val="000C1E75"/>
    <w:rsid w:val="000C2218"/>
    <w:rsid w:val="000C242C"/>
    <w:rsid w:val="000C2C8F"/>
    <w:rsid w:val="000C33A3"/>
    <w:rsid w:val="000C41D6"/>
    <w:rsid w:val="000C42FE"/>
    <w:rsid w:val="000C462D"/>
    <w:rsid w:val="000C46BB"/>
    <w:rsid w:val="000C471A"/>
    <w:rsid w:val="000C4CF0"/>
    <w:rsid w:val="000C4D60"/>
    <w:rsid w:val="000C4ECB"/>
    <w:rsid w:val="000C4F02"/>
    <w:rsid w:val="000C5396"/>
    <w:rsid w:val="000C5620"/>
    <w:rsid w:val="000C596A"/>
    <w:rsid w:val="000C5A02"/>
    <w:rsid w:val="000C5A47"/>
    <w:rsid w:val="000C6463"/>
    <w:rsid w:val="000C647D"/>
    <w:rsid w:val="000C6B2A"/>
    <w:rsid w:val="000C6D71"/>
    <w:rsid w:val="000C6DB2"/>
    <w:rsid w:val="000C6E7D"/>
    <w:rsid w:val="000C6FA7"/>
    <w:rsid w:val="000C72D8"/>
    <w:rsid w:val="000C72F2"/>
    <w:rsid w:val="000C7978"/>
    <w:rsid w:val="000D0250"/>
    <w:rsid w:val="000D03CD"/>
    <w:rsid w:val="000D04A8"/>
    <w:rsid w:val="000D0B5F"/>
    <w:rsid w:val="000D0D60"/>
    <w:rsid w:val="000D0DF5"/>
    <w:rsid w:val="000D1334"/>
    <w:rsid w:val="000D188C"/>
    <w:rsid w:val="000D1BF8"/>
    <w:rsid w:val="000D1CBF"/>
    <w:rsid w:val="000D1D89"/>
    <w:rsid w:val="000D23B0"/>
    <w:rsid w:val="000D258C"/>
    <w:rsid w:val="000D2651"/>
    <w:rsid w:val="000D2B24"/>
    <w:rsid w:val="000D320D"/>
    <w:rsid w:val="000D36D7"/>
    <w:rsid w:val="000D3DA9"/>
    <w:rsid w:val="000D3F3C"/>
    <w:rsid w:val="000D3F63"/>
    <w:rsid w:val="000D3FCA"/>
    <w:rsid w:val="000D4304"/>
    <w:rsid w:val="000D4A69"/>
    <w:rsid w:val="000D4EAD"/>
    <w:rsid w:val="000D4EDC"/>
    <w:rsid w:val="000D5058"/>
    <w:rsid w:val="000D5382"/>
    <w:rsid w:val="000D56A8"/>
    <w:rsid w:val="000D5EEE"/>
    <w:rsid w:val="000D5F5F"/>
    <w:rsid w:val="000D60BC"/>
    <w:rsid w:val="000D6142"/>
    <w:rsid w:val="000D6775"/>
    <w:rsid w:val="000D6809"/>
    <w:rsid w:val="000D6BF4"/>
    <w:rsid w:val="000D6EE9"/>
    <w:rsid w:val="000D6F2E"/>
    <w:rsid w:val="000D6FE3"/>
    <w:rsid w:val="000D726A"/>
    <w:rsid w:val="000D777F"/>
    <w:rsid w:val="000D7B10"/>
    <w:rsid w:val="000D7D99"/>
    <w:rsid w:val="000E087A"/>
    <w:rsid w:val="000E0B6B"/>
    <w:rsid w:val="000E0D35"/>
    <w:rsid w:val="000E0E4F"/>
    <w:rsid w:val="000E0F3D"/>
    <w:rsid w:val="000E102D"/>
    <w:rsid w:val="000E1139"/>
    <w:rsid w:val="000E11B9"/>
    <w:rsid w:val="000E131B"/>
    <w:rsid w:val="000E19F9"/>
    <w:rsid w:val="000E1CFC"/>
    <w:rsid w:val="000E20E9"/>
    <w:rsid w:val="000E2957"/>
    <w:rsid w:val="000E3D86"/>
    <w:rsid w:val="000E3D93"/>
    <w:rsid w:val="000E48BC"/>
    <w:rsid w:val="000E4B09"/>
    <w:rsid w:val="000E4D17"/>
    <w:rsid w:val="000E4D3E"/>
    <w:rsid w:val="000E5288"/>
    <w:rsid w:val="000E59AB"/>
    <w:rsid w:val="000E5B4D"/>
    <w:rsid w:val="000E61F5"/>
    <w:rsid w:val="000E63F1"/>
    <w:rsid w:val="000E6595"/>
    <w:rsid w:val="000E6BC7"/>
    <w:rsid w:val="000E72E9"/>
    <w:rsid w:val="000E76FD"/>
    <w:rsid w:val="000E7A48"/>
    <w:rsid w:val="000E7B88"/>
    <w:rsid w:val="000E7CCF"/>
    <w:rsid w:val="000F0238"/>
    <w:rsid w:val="000F02AF"/>
    <w:rsid w:val="000F0FED"/>
    <w:rsid w:val="000F123C"/>
    <w:rsid w:val="000F17D6"/>
    <w:rsid w:val="000F2116"/>
    <w:rsid w:val="000F22C6"/>
    <w:rsid w:val="000F24F8"/>
    <w:rsid w:val="000F2924"/>
    <w:rsid w:val="000F2D94"/>
    <w:rsid w:val="000F34D5"/>
    <w:rsid w:val="000F3580"/>
    <w:rsid w:val="000F35C2"/>
    <w:rsid w:val="000F371B"/>
    <w:rsid w:val="000F3B54"/>
    <w:rsid w:val="000F4077"/>
    <w:rsid w:val="000F4237"/>
    <w:rsid w:val="000F43FC"/>
    <w:rsid w:val="000F4FA5"/>
    <w:rsid w:val="000F5111"/>
    <w:rsid w:val="000F5272"/>
    <w:rsid w:val="000F5321"/>
    <w:rsid w:val="000F53A7"/>
    <w:rsid w:val="000F57A4"/>
    <w:rsid w:val="000F5D8D"/>
    <w:rsid w:val="000F5E52"/>
    <w:rsid w:val="000F622A"/>
    <w:rsid w:val="000F6329"/>
    <w:rsid w:val="000F637F"/>
    <w:rsid w:val="000F658A"/>
    <w:rsid w:val="000F6DA3"/>
    <w:rsid w:val="000F75B2"/>
    <w:rsid w:val="00100DB5"/>
    <w:rsid w:val="0010104F"/>
    <w:rsid w:val="001012E8"/>
    <w:rsid w:val="0010143B"/>
    <w:rsid w:val="001017DB"/>
    <w:rsid w:val="001018B0"/>
    <w:rsid w:val="00101C59"/>
    <w:rsid w:val="00102933"/>
    <w:rsid w:val="00103701"/>
    <w:rsid w:val="001042FC"/>
    <w:rsid w:val="00104540"/>
    <w:rsid w:val="0010463F"/>
    <w:rsid w:val="00104A25"/>
    <w:rsid w:val="001059E0"/>
    <w:rsid w:val="001063CA"/>
    <w:rsid w:val="00106437"/>
    <w:rsid w:val="00106C42"/>
    <w:rsid w:val="00106EF2"/>
    <w:rsid w:val="00107321"/>
    <w:rsid w:val="00107349"/>
    <w:rsid w:val="0010741A"/>
    <w:rsid w:val="0010753B"/>
    <w:rsid w:val="001100CA"/>
    <w:rsid w:val="001103BA"/>
    <w:rsid w:val="00110BF3"/>
    <w:rsid w:val="00111156"/>
    <w:rsid w:val="001111D9"/>
    <w:rsid w:val="00111545"/>
    <w:rsid w:val="001116F8"/>
    <w:rsid w:val="001117D7"/>
    <w:rsid w:val="00111A70"/>
    <w:rsid w:val="00112EB4"/>
    <w:rsid w:val="00113080"/>
    <w:rsid w:val="001135F8"/>
    <w:rsid w:val="00113C65"/>
    <w:rsid w:val="0011418A"/>
    <w:rsid w:val="001143A2"/>
    <w:rsid w:val="001147B5"/>
    <w:rsid w:val="00114A4F"/>
    <w:rsid w:val="001150C6"/>
    <w:rsid w:val="0011530D"/>
    <w:rsid w:val="0011561B"/>
    <w:rsid w:val="00115F7E"/>
    <w:rsid w:val="001161DE"/>
    <w:rsid w:val="0011678B"/>
    <w:rsid w:val="00116E79"/>
    <w:rsid w:val="00116FF4"/>
    <w:rsid w:val="00117048"/>
    <w:rsid w:val="0011731F"/>
    <w:rsid w:val="0011783C"/>
    <w:rsid w:val="00117A31"/>
    <w:rsid w:val="00117D09"/>
    <w:rsid w:val="00117FEA"/>
    <w:rsid w:val="0012027A"/>
    <w:rsid w:val="001204F7"/>
    <w:rsid w:val="00120D74"/>
    <w:rsid w:val="00120E2F"/>
    <w:rsid w:val="00120F64"/>
    <w:rsid w:val="00121F02"/>
    <w:rsid w:val="00122821"/>
    <w:rsid w:val="00122C1B"/>
    <w:rsid w:val="00123137"/>
    <w:rsid w:val="00123CBA"/>
    <w:rsid w:val="00123DE9"/>
    <w:rsid w:val="001245A4"/>
    <w:rsid w:val="00124809"/>
    <w:rsid w:val="00125A09"/>
    <w:rsid w:val="00125D39"/>
    <w:rsid w:val="00125EC4"/>
    <w:rsid w:val="00125EEF"/>
    <w:rsid w:val="0012612B"/>
    <w:rsid w:val="00126B59"/>
    <w:rsid w:val="00126D9A"/>
    <w:rsid w:val="0012732A"/>
    <w:rsid w:val="00127842"/>
    <w:rsid w:val="00127903"/>
    <w:rsid w:val="00127956"/>
    <w:rsid w:val="00127B17"/>
    <w:rsid w:val="00127F02"/>
    <w:rsid w:val="00130708"/>
    <w:rsid w:val="001307A9"/>
    <w:rsid w:val="00130838"/>
    <w:rsid w:val="00131AA1"/>
    <w:rsid w:val="00131D2E"/>
    <w:rsid w:val="00131FC4"/>
    <w:rsid w:val="00132924"/>
    <w:rsid w:val="00132BF3"/>
    <w:rsid w:val="00132E3D"/>
    <w:rsid w:val="001330ED"/>
    <w:rsid w:val="001332D7"/>
    <w:rsid w:val="0013379D"/>
    <w:rsid w:val="001338D2"/>
    <w:rsid w:val="001339A5"/>
    <w:rsid w:val="00134001"/>
    <w:rsid w:val="00134504"/>
    <w:rsid w:val="0013496F"/>
    <w:rsid w:val="00134A2D"/>
    <w:rsid w:val="00134E9E"/>
    <w:rsid w:val="00134EAD"/>
    <w:rsid w:val="00134F58"/>
    <w:rsid w:val="001357B7"/>
    <w:rsid w:val="00135B88"/>
    <w:rsid w:val="001365A5"/>
    <w:rsid w:val="0013672E"/>
    <w:rsid w:val="00136F7D"/>
    <w:rsid w:val="00137835"/>
    <w:rsid w:val="001378CD"/>
    <w:rsid w:val="001378E9"/>
    <w:rsid w:val="00137C12"/>
    <w:rsid w:val="00137FBE"/>
    <w:rsid w:val="0014021A"/>
    <w:rsid w:val="00142845"/>
    <w:rsid w:val="001428D6"/>
    <w:rsid w:val="00142D17"/>
    <w:rsid w:val="001432A7"/>
    <w:rsid w:val="001432D4"/>
    <w:rsid w:val="001440A2"/>
    <w:rsid w:val="001440C1"/>
    <w:rsid w:val="001456C8"/>
    <w:rsid w:val="00145B43"/>
    <w:rsid w:val="00145BAA"/>
    <w:rsid w:val="00146818"/>
    <w:rsid w:val="00146897"/>
    <w:rsid w:val="00146AB8"/>
    <w:rsid w:val="00146D40"/>
    <w:rsid w:val="001470ED"/>
    <w:rsid w:val="001479DF"/>
    <w:rsid w:val="00147E4B"/>
    <w:rsid w:val="001500FD"/>
    <w:rsid w:val="0015013F"/>
    <w:rsid w:val="001501B5"/>
    <w:rsid w:val="001501CF"/>
    <w:rsid w:val="001503F4"/>
    <w:rsid w:val="00150400"/>
    <w:rsid w:val="00150A97"/>
    <w:rsid w:val="00150D0F"/>
    <w:rsid w:val="00150E99"/>
    <w:rsid w:val="00150EBD"/>
    <w:rsid w:val="0015156C"/>
    <w:rsid w:val="0015165D"/>
    <w:rsid w:val="00151AD9"/>
    <w:rsid w:val="00151F23"/>
    <w:rsid w:val="00152027"/>
    <w:rsid w:val="001521E3"/>
    <w:rsid w:val="0015284C"/>
    <w:rsid w:val="00152873"/>
    <w:rsid w:val="00153496"/>
    <w:rsid w:val="00153520"/>
    <w:rsid w:val="00153823"/>
    <w:rsid w:val="00153AF6"/>
    <w:rsid w:val="00153E00"/>
    <w:rsid w:val="001542B7"/>
    <w:rsid w:val="00154378"/>
    <w:rsid w:val="00154AB6"/>
    <w:rsid w:val="00154CC0"/>
    <w:rsid w:val="00155673"/>
    <w:rsid w:val="00155777"/>
    <w:rsid w:val="0015581B"/>
    <w:rsid w:val="00155AA9"/>
    <w:rsid w:val="00155DFF"/>
    <w:rsid w:val="001571F1"/>
    <w:rsid w:val="001575E8"/>
    <w:rsid w:val="00157920"/>
    <w:rsid w:val="00160C86"/>
    <w:rsid w:val="00161551"/>
    <w:rsid w:val="00161600"/>
    <w:rsid w:val="00161615"/>
    <w:rsid w:val="001619BA"/>
    <w:rsid w:val="00161B3F"/>
    <w:rsid w:val="00161EB6"/>
    <w:rsid w:val="00161FDA"/>
    <w:rsid w:val="001620FD"/>
    <w:rsid w:val="001625AF"/>
    <w:rsid w:val="00162841"/>
    <w:rsid w:val="0016325B"/>
    <w:rsid w:val="00163817"/>
    <w:rsid w:val="0016394B"/>
    <w:rsid w:val="00163E0F"/>
    <w:rsid w:val="00163F0C"/>
    <w:rsid w:val="001641C7"/>
    <w:rsid w:val="0016431E"/>
    <w:rsid w:val="00165254"/>
    <w:rsid w:val="001658F4"/>
    <w:rsid w:val="00165964"/>
    <w:rsid w:val="00165F47"/>
    <w:rsid w:val="00166151"/>
    <w:rsid w:val="00166508"/>
    <w:rsid w:val="00167364"/>
    <w:rsid w:val="00167538"/>
    <w:rsid w:val="001677D8"/>
    <w:rsid w:val="00167C0E"/>
    <w:rsid w:val="00167DDE"/>
    <w:rsid w:val="001703C7"/>
    <w:rsid w:val="001704D4"/>
    <w:rsid w:val="00170595"/>
    <w:rsid w:val="0017085A"/>
    <w:rsid w:val="00170C2F"/>
    <w:rsid w:val="00170D5C"/>
    <w:rsid w:val="00170E72"/>
    <w:rsid w:val="0017107D"/>
    <w:rsid w:val="00171947"/>
    <w:rsid w:val="00172885"/>
    <w:rsid w:val="00172EAB"/>
    <w:rsid w:val="00172F64"/>
    <w:rsid w:val="00173025"/>
    <w:rsid w:val="001730A3"/>
    <w:rsid w:val="00173B8E"/>
    <w:rsid w:val="00173F40"/>
    <w:rsid w:val="00174373"/>
    <w:rsid w:val="00174DA9"/>
    <w:rsid w:val="00175610"/>
    <w:rsid w:val="001757AC"/>
    <w:rsid w:val="001757D2"/>
    <w:rsid w:val="00175DEE"/>
    <w:rsid w:val="00175F37"/>
    <w:rsid w:val="00175F99"/>
    <w:rsid w:val="0017604A"/>
    <w:rsid w:val="001761B4"/>
    <w:rsid w:val="00176211"/>
    <w:rsid w:val="0017638D"/>
    <w:rsid w:val="00177244"/>
    <w:rsid w:val="00177563"/>
    <w:rsid w:val="00177BDC"/>
    <w:rsid w:val="00177F4D"/>
    <w:rsid w:val="0018049D"/>
    <w:rsid w:val="00180C69"/>
    <w:rsid w:val="00181741"/>
    <w:rsid w:val="0018182D"/>
    <w:rsid w:val="00181C28"/>
    <w:rsid w:val="00182B1B"/>
    <w:rsid w:val="001835D5"/>
    <w:rsid w:val="00183648"/>
    <w:rsid w:val="001839B1"/>
    <w:rsid w:val="00183F1B"/>
    <w:rsid w:val="0018499C"/>
    <w:rsid w:val="00184C81"/>
    <w:rsid w:val="00184EB4"/>
    <w:rsid w:val="00184F79"/>
    <w:rsid w:val="00185167"/>
    <w:rsid w:val="001853D0"/>
    <w:rsid w:val="001856A3"/>
    <w:rsid w:val="001858EA"/>
    <w:rsid w:val="00185AA9"/>
    <w:rsid w:val="00185AE8"/>
    <w:rsid w:val="00186B89"/>
    <w:rsid w:val="00186D83"/>
    <w:rsid w:val="00187089"/>
    <w:rsid w:val="00187298"/>
    <w:rsid w:val="00187322"/>
    <w:rsid w:val="00187FA9"/>
    <w:rsid w:val="00190350"/>
    <w:rsid w:val="0019088E"/>
    <w:rsid w:val="00190AB3"/>
    <w:rsid w:val="001911BB"/>
    <w:rsid w:val="001912C4"/>
    <w:rsid w:val="0019184C"/>
    <w:rsid w:val="00191930"/>
    <w:rsid w:val="00191CDB"/>
    <w:rsid w:val="001920C0"/>
    <w:rsid w:val="00192550"/>
    <w:rsid w:val="00192800"/>
    <w:rsid w:val="00192E7A"/>
    <w:rsid w:val="00194507"/>
    <w:rsid w:val="00194561"/>
    <w:rsid w:val="0019545F"/>
    <w:rsid w:val="00195A6D"/>
    <w:rsid w:val="00196509"/>
    <w:rsid w:val="00196A7F"/>
    <w:rsid w:val="00196B9B"/>
    <w:rsid w:val="00196BD1"/>
    <w:rsid w:val="00196DD1"/>
    <w:rsid w:val="001978BC"/>
    <w:rsid w:val="00197905"/>
    <w:rsid w:val="00197AB8"/>
    <w:rsid w:val="00197BD3"/>
    <w:rsid w:val="00197F91"/>
    <w:rsid w:val="001A07BC"/>
    <w:rsid w:val="001A0A26"/>
    <w:rsid w:val="001A1634"/>
    <w:rsid w:val="001A196F"/>
    <w:rsid w:val="001A19CF"/>
    <w:rsid w:val="001A1C6D"/>
    <w:rsid w:val="001A25DB"/>
    <w:rsid w:val="001A2693"/>
    <w:rsid w:val="001A2D1E"/>
    <w:rsid w:val="001A2E7A"/>
    <w:rsid w:val="001A31C7"/>
    <w:rsid w:val="001A3691"/>
    <w:rsid w:val="001A3ED3"/>
    <w:rsid w:val="001A430C"/>
    <w:rsid w:val="001A4BB3"/>
    <w:rsid w:val="001A6233"/>
    <w:rsid w:val="001A6248"/>
    <w:rsid w:val="001A6755"/>
    <w:rsid w:val="001A736D"/>
    <w:rsid w:val="001A7697"/>
    <w:rsid w:val="001A7C47"/>
    <w:rsid w:val="001A7EEE"/>
    <w:rsid w:val="001B0C27"/>
    <w:rsid w:val="001B0D11"/>
    <w:rsid w:val="001B131E"/>
    <w:rsid w:val="001B1F83"/>
    <w:rsid w:val="001B21DA"/>
    <w:rsid w:val="001B233F"/>
    <w:rsid w:val="001B23EF"/>
    <w:rsid w:val="001B2610"/>
    <w:rsid w:val="001B3EC4"/>
    <w:rsid w:val="001B4152"/>
    <w:rsid w:val="001B470F"/>
    <w:rsid w:val="001B4E2B"/>
    <w:rsid w:val="001B4EF9"/>
    <w:rsid w:val="001B5D79"/>
    <w:rsid w:val="001B5E4C"/>
    <w:rsid w:val="001B667D"/>
    <w:rsid w:val="001B6DF1"/>
    <w:rsid w:val="001B70A3"/>
    <w:rsid w:val="001B7339"/>
    <w:rsid w:val="001B7798"/>
    <w:rsid w:val="001B7827"/>
    <w:rsid w:val="001B7BE5"/>
    <w:rsid w:val="001B7FC3"/>
    <w:rsid w:val="001C05BF"/>
    <w:rsid w:val="001C0646"/>
    <w:rsid w:val="001C075A"/>
    <w:rsid w:val="001C07D6"/>
    <w:rsid w:val="001C0BCD"/>
    <w:rsid w:val="001C0F11"/>
    <w:rsid w:val="001C0FB2"/>
    <w:rsid w:val="001C11D7"/>
    <w:rsid w:val="001C13CB"/>
    <w:rsid w:val="001C1838"/>
    <w:rsid w:val="001C19EF"/>
    <w:rsid w:val="001C1BCE"/>
    <w:rsid w:val="001C1E9C"/>
    <w:rsid w:val="001C2203"/>
    <w:rsid w:val="001C2262"/>
    <w:rsid w:val="001C2519"/>
    <w:rsid w:val="001C2C28"/>
    <w:rsid w:val="001C326B"/>
    <w:rsid w:val="001C36AF"/>
    <w:rsid w:val="001C3A53"/>
    <w:rsid w:val="001C3A62"/>
    <w:rsid w:val="001C3C15"/>
    <w:rsid w:val="001C3DA5"/>
    <w:rsid w:val="001C420D"/>
    <w:rsid w:val="001C4874"/>
    <w:rsid w:val="001C48EB"/>
    <w:rsid w:val="001C4A74"/>
    <w:rsid w:val="001C5D5A"/>
    <w:rsid w:val="001C5D89"/>
    <w:rsid w:val="001C60E0"/>
    <w:rsid w:val="001C657C"/>
    <w:rsid w:val="001C67D7"/>
    <w:rsid w:val="001C68AA"/>
    <w:rsid w:val="001C6AEF"/>
    <w:rsid w:val="001C7008"/>
    <w:rsid w:val="001C714E"/>
    <w:rsid w:val="001C75F3"/>
    <w:rsid w:val="001C7679"/>
    <w:rsid w:val="001D00B6"/>
    <w:rsid w:val="001D08EC"/>
    <w:rsid w:val="001D0DB5"/>
    <w:rsid w:val="001D0F1D"/>
    <w:rsid w:val="001D12BC"/>
    <w:rsid w:val="001D12FB"/>
    <w:rsid w:val="001D1C45"/>
    <w:rsid w:val="001D1EBC"/>
    <w:rsid w:val="001D2BB4"/>
    <w:rsid w:val="001D2E7C"/>
    <w:rsid w:val="001D2F85"/>
    <w:rsid w:val="001D3C0E"/>
    <w:rsid w:val="001D456D"/>
    <w:rsid w:val="001D4A8C"/>
    <w:rsid w:val="001D4F3A"/>
    <w:rsid w:val="001D5A2F"/>
    <w:rsid w:val="001D5BA2"/>
    <w:rsid w:val="001D5CC9"/>
    <w:rsid w:val="001D675B"/>
    <w:rsid w:val="001D681A"/>
    <w:rsid w:val="001D762F"/>
    <w:rsid w:val="001D7BD1"/>
    <w:rsid w:val="001D7EA9"/>
    <w:rsid w:val="001E0087"/>
    <w:rsid w:val="001E0114"/>
    <w:rsid w:val="001E011A"/>
    <w:rsid w:val="001E03FE"/>
    <w:rsid w:val="001E1154"/>
    <w:rsid w:val="001E12C5"/>
    <w:rsid w:val="001E16AA"/>
    <w:rsid w:val="001E1D64"/>
    <w:rsid w:val="001E2206"/>
    <w:rsid w:val="001E286A"/>
    <w:rsid w:val="001E3230"/>
    <w:rsid w:val="001E33F8"/>
    <w:rsid w:val="001E34A1"/>
    <w:rsid w:val="001E361C"/>
    <w:rsid w:val="001E3758"/>
    <w:rsid w:val="001E3C20"/>
    <w:rsid w:val="001E3FAE"/>
    <w:rsid w:val="001E41A4"/>
    <w:rsid w:val="001E499B"/>
    <w:rsid w:val="001E6012"/>
    <w:rsid w:val="001E64CE"/>
    <w:rsid w:val="001E64F2"/>
    <w:rsid w:val="001E7024"/>
    <w:rsid w:val="001E7063"/>
    <w:rsid w:val="001E7D6A"/>
    <w:rsid w:val="001F0A19"/>
    <w:rsid w:val="001F0FC5"/>
    <w:rsid w:val="001F1167"/>
    <w:rsid w:val="001F18B6"/>
    <w:rsid w:val="001F18B7"/>
    <w:rsid w:val="001F1BB3"/>
    <w:rsid w:val="001F1DB6"/>
    <w:rsid w:val="001F242C"/>
    <w:rsid w:val="001F2736"/>
    <w:rsid w:val="001F2DC2"/>
    <w:rsid w:val="001F3142"/>
    <w:rsid w:val="001F35CB"/>
    <w:rsid w:val="001F360C"/>
    <w:rsid w:val="001F3856"/>
    <w:rsid w:val="001F42D8"/>
    <w:rsid w:val="001F4489"/>
    <w:rsid w:val="001F4742"/>
    <w:rsid w:val="001F491C"/>
    <w:rsid w:val="001F4F0A"/>
    <w:rsid w:val="001F5002"/>
    <w:rsid w:val="001F54C9"/>
    <w:rsid w:val="001F5A4C"/>
    <w:rsid w:val="001F5DA7"/>
    <w:rsid w:val="001F6099"/>
    <w:rsid w:val="001F6312"/>
    <w:rsid w:val="001F68D9"/>
    <w:rsid w:val="001F6A9C"/>
    <w:rsid w:val="001F6DA7"/>
    <w:rsid w:val="001F762A"/>
    <w:rsid w:val="0020049D"/>
    <w:rsid w:val="002007A4"/>
    <w:rsid w:val="00200AD7"/>
    <w:rsid w:val="00200BA3"/>
    <w:rsid w:val="00200F0B"/>
    <w:rsid w:val="00201162"/>
    <w:rsid w:val="002012AF"/>
    <w:rsid w:val="002016A3"/>
    <w:rsid w:val="00201979"/>
    <w:rsid w:val="00202104"/>
    <w:rsid w:val="002021C7"/>
    <w:rsid w:val="0020266A"/>
    <w:rsid w:val="002026DA"/>
    <w:rsid w:val="00202710"/>
    <w:rsid w:val="00202723"/>
    <w:rsid w:val="00202AC8"/>
    <w:rsid w:val="00202AD5"/>
    <w:rsid w:val="00202AF6"/>
    <w:rsid w:val="00202EF7"/>
    <w:rsid w:val="002032A3"/>
    <w:rsid w:val="002036A0"/>
    <w:rsid w:val="00203946"/>
    <w:rsid w:val="00204259"/>
    <w:rsid w:val="002043D5"/>
    <w:rsid w:val="002046A9"/>
    <w:rsid w:val="00204ADF"/>
    <w:rsid w:val="0020512F"/>
    <w:rsid w:val="002051BD"/>
    <w:rsid w:val="00205220"/>
    <w:rsid w:val="0020589E"/>
    <w:rsid w:val="0020633A"/>
    <w:rsid w:val="002067B2"/>
    <w:rsid w:val="00206AFE"/>
    <w:rsid w:val="002071D4"/>
    <w:rsid w:val="002076A3"/>
    <w:rsid w:val="0020773D"/>
    <w:rsid w:val="00207C0D"/>
    <w:rsid w:val="00207EE1"/>
    <w:rsid w:val="002106EC"/>
    <w:rsid w:val="0021071B"/>
    <w:rsid w:val="0021092D"/>
    <w:rsid w:val="002109F7"/>
    <w:rsid w:val="00210C75"/>
    <w:rsid w:val="00211303"/>
    <w:rsid w:val="00211F62"/>
    <w:rsid w:val="00212027"/>
    <w:rsid w:val="00212276"/>
    <w:rsid w:val="00212CC9"/>
    <w:rsid w:val="00213166"/>
    <w:rsid w:val="00213255"/>
    <w:rsid w:val="002137D0"/>
    <w:rsid w:val="0021426E"/>
    <w:rsid w:val="0021437A"/>
    <w:rsid w:val="0021444E"/>
    <w:rsid w:val="00214731"/>
    <w:rsid w:val="00214B59"/>
    <w:rsid w:val="0021511C"/>
    <w:rsid w:val="00215124"/>
    <w:rsid w:val="00215B80"/>
    <w:rsid w:val="00215E21"/>
    <w:rsid w:val="00215ED0"/>
    <w:rsid w:val="0021652A"/>
    <w:rsid w:val="002168BF"/>
    <w:rsid w:val="002169C8"/>
    <w:rsid w:val="002170FA"/>
    <w:rsid w:val="002176CE"/>
    <w:rsid w:val="002178A0"/>
    <w:rsid w:val="00217A8A"/>
    <w:rsid w:val="00217AB8"/>
    <w:rsid w:val="00217CA7"/>
    <w:rsid w:val="00217F78"/>
    <w:rsid w:val="00217FFA"/>
    <w:rsid w:val="00220003"/>
    <w:rsid w:val="00220702"/>
    <w:rsid w:val="00220BD3"/>
    <w:rsid w:val="00220C6B"/>
    <w:rsid w:val="00220E42"/>
    <w:rsid w:val="00221EBB"/>
    <w:rsid w:val="00222B4D"/>
    <w:rsid w:val="00222E9E"/>
    <w:rsid w:val="0022398E"/>
    <w:rsid w:val="00223FC1"/>
    <w:rsid w:val="0022422A"/>
    <w:rsid w:val="0022445F"/>
    <w:rsid w:val="0022449F"/>
    <w:rsid w:val="00224AE5"/>
    <w:rsid w:val="002251CF"/>
    <w:rsid w:val="00225A14"/>
    <w:rsid w:val="00225A2E"/>
    <w:rsid w:val="00226223"/>
    <w:rsid w:val="0022623A"/>
    <w:rsid w:val="00226A8B"/>
    <w:rsid w:val="0022718D"/>
    <w:rsid w:val="00227272"/>
    <w:rsid w:val="00227406"/>
    <w:rsid w:val="00227A70"/>
    <w:rsid w:val="00227DBA"/>
    <w:rsid w:val="002300F7"/>
    <w:rsid w:val="00231530"/>
    <w:rsid w:val="002317EE"/>
    <w:rsid w:val="00231842"/>
    <w:rsid w:val="00231B7F"/>
    <w:rsid w:val="00231D12"/>
    <w:rsid w:val="00231FA8"/>
    <w:rsid w:val="00232606"/>
    <w:rsid w:val="002327DB"/>
    <w:rsid w:val="00232B81"/>
    <w:rsid w:val="00232DB1"/>
    <w:rsid w:val="00232DD3"/>
    <w:rsid w:val="002330B9"/>
    <w:rsid w:val="00233358"/>
    <w:rsid w:val="00233420"/>
    <w:rsid w:val="002336E4"/>
    <w:rsid w:val="00233AD0"/>
    <w:rsid w:val="00233CB4"/>
    <w:rsid w:val="0023444B"/>
    <w:rsid w:val="00234AA8"/>
    <w:rsid w:val="002351CD"/>
    <w:rsid w:val="00236096"/>
    <w:rsid w:val="002361AF"/>
    <w:rsid w:val="0023622B"/>
    <w:rsid w:val="002362E9"/>
    <w:rsid w:val="00236B05"/>
    <w:rsid w:val="00236B21"/>
    <w:rsid w:val="00236D69"/>
    <w:rsid w:val="002377F5"/>
    <w:rsid w:val="00237F89"/>
    <w:rsid w:val="00240040"/>
    <w:rsid w:val="0024009E"/>
    <w:rsid w:val="00240410"/>
    <w:rsid w:val="00240700"/>
    <w:rsid w:val="00240837"/>
    <w:rsid w:val="0024091E"/>
    <w:rsid w:val="00240EA7"/>
    <w:rsid w:val="00240EC1"/>
    <w:rsid w:val="0024120C"/>
    <w:rsid w:val="002427CC"/>
    <w:rsid w:val="00242901"/>
    <w:rsid w:val="0024299E"/>
    <w:rsid w:val="002434E3"/>
    <w:rsid w:val="002439AA"/>
    <w:rsid w:val="002439DC"/>
    <w:rsid w:val="00243B91"/>
    <w:rsid w:val="00243BC8"/>
    <w:rsid w:val="00243E8E"/>
    <w:rsid w:val="00244490"/>
    <w:rsid w:val="002446B7"/>
    <w:rsid w:val="00244FEA"/>
    <w:rsid w:val="0024524B"/>
    <w:rsid w:val="002452C3"/>
    <w:rsid w:val="00245D3E"/>
    <w:rsid w:val="00246439"/>
    <w:rsid w:val="0024646C"/>
    <w:rsid w:val="0024693F"/>
    <w:rsid w:val="00246B29"/>
    <w:rsid w:val="00246E8B"/>
    <w:rsid w:val="002470FD"/>
    <w:rsid w:val="0024776B"/>
    <w:rsid w:val="00247783"/>
    <w:rsid w:val="00247E04"/>
    <w:rsid w:val="00247F22"/>
    <w:rsid w:val="00250504"/>
    <w:rsid w:val="00250AAB"/>
    <w:rsid w:val="00250FCD"/>
    <w:rsid w:val="00251622"/>
    <w:rsid w:val="002516CD"/>
    <w:rsid w:val="00251C7F"/>
    <w:rsid w:val="00252000"/>
    <w:rsid w:val="00252083"/>
    <w:rsid w:val="00252C43"/>
    <w:rsid w:val="00252FAA"/>
    <w:rsid w:val="002532E1"/>
    <w:rsid w:val="002539A0"/>
    <w:rsid w:val="00253C51"/>
    <w:rsid w:val="00253D67"/>
    <w:rsid w:val="00253D7E"/>
    <w:rsid w:val="00253DB8"/>
    <w:rsid w:val="002543B6"/>
    <w:rsid w:val="0025460C"/>
    <w:rsid w:val="00254B6F"/>
    <w:rsid w:val="002550A9"/>
    <w:rsid w:val="00255178"/>
    <w:rsid w:val="00255390"/>
    <w:rsid w:val="002554DA"/>
    <w:rsid w:val="00255AA8"/>
    <w:rsid w:val="00255C71"/>
    <w:rsid w:val="00255CD4"/>
    <w:rsid w:val="0025631E"/>
    <w:rsid w:val="00256E84"/>
    <w:rsid w:val="00256F7D"/>
    <w:rsid w:val="00257565"/>
    <w:rsid w:val="00257665"/>
    <w:rsid w:val="002577C7"/>
    <w:rsid w:val="00257A5F"/>
    <w:rsid w:val="00257B17"/>
    <w:rsid w:val="00257CB6"/>
    <w:rsid w:val="00260183"/>
    <w:rsid w:val="00260734"/>
    <w:rsid w:val="002608A3"/>
    <w:rsid w:val="00260AF6"/>
    <w:rsid w:val="00260CCA"/>
    <w:rsid w:val="0026124D"/>
    <w:rsid w:val="00261512"/>
    <w:rsid w:val="00261CDF"/>
    <w:rsid w:val="00262000"/>
    <w:rsid w:val="00262B54"/>
    <w:rsid w:val="00262BEA"/>
    <w:rsid w:val="0026320F"/>
    <w:rsid w:val="00263C01"/>
    <w:rsid w:val="00263C2B"/>
    <w:rsid w:val="00264BA2"/>
    <w:rsid w:val="00264C68"/>
    <w:rsid w:val="00265088"/>
    <w:rsid w:val="0026512F"/>
    <w:rsid w:val="00265255"/>
    <w:rsid w:val="0026528C"/>
    <w:rsid w:val="002655BA"/>
    <w:rsid w:val="0026562E"/>
    <w:rsid w:val="002659EE"/>
    <w:rsid w:val="00265AA5"/>
    <w:rsid w:val="00265D92"/>
    <w:rsid w:val="0026724A"/>
    <w:rsid w:val="00267D87"/>
    <w:rsid w:val="002701B6"/>
    <w:rsid w:val="002708DD"/>
    <w:rsid w:val="00270E06"/>
    <w:rsid w:val="00271323"/>
    <w:rsid w:val="002714C5"/>
    <w:rsid w:val="00271C62"/>
    <w:rsid w:val="0027240C"/>
    <w:rsid w:val="002726FC"/>
    <w:rsid w:val="00272D66"/>
    <w:rsid w:val="00273242"/>
    <w:rsid w:val="002734D0"/>
    <w:rsid w:val="0027373F"/>
    <w:rsid w:val="00273BF4"/>
    <w:rsid w:val="00274C12"/>
    <w:rsid w:val="00274EB8"/>
    <w:rsid w:val="002751B5"/>
    <w:rsid w:val="0027548F"/>
    <w:rsid w:val="00275509"/>
    <w:rsid w:val="002755AE"/>
    <w:rsid w:val="00275863"/>
    <w:rsid w:val="002759BA"/>
    <w:rsid w:val="00275F31"/>
    <w:rsid w:val="002761DE"/>
    <w:rsid w:val="002773ED"/>
    <w:rsid w:val="00277414"/>
    <w:rsid w:val="00277728"/>
    <w:rsid w:val="00277789"/>
    <w:rsid w:val="00277A21"/>
    <w:rsid w:val="00277A8E"/>
    <w:rsid w:val="00277ACD"/>
    <w:rsid w:val="00277BCF"/>
    <w:rsid w:val="00280C62"/>
    <w:rsid w:val="00280CAD"/>
    <w:rsid w:val="002813DE"/>
    <w:rsid w:val="0028149A"/>
    <w:rsid w:val="002815BF"/>
    <w:rsid w:val="00281BB8"/>
    <w:rsid w:val="00281E73"/>
    <w:rsid w:val="00281E9F"/>
    <w:rsid w:val="00282391"/>
    <w:rsid w:val="00282AA2"/>
    <w:rsid w:val="00282B30"/>
    <w:rsid w:val="002831DF"/>
    <w:rsid w:val="0028322B"/>
    <w:rsid w:val="00283279"/>
    <w:rsid w:val="002833F5"/>
    <w:rsid w:val="002837D7"/>
    <w:rsid w:val="0028398A"/>
    <w:rsid w:val="00283BE6"/>
    <w:rsid w:val="00283F5C"/>
    <w:rsid w:val="00283FCE"/>
    <w:rsid w:val="00284108"/>
    <w:rsid w:val="00284237"/>
    <w:rsid w:val="00284418"/>
    <w:rsid w:val="0028466E"/>
    <w:rsid w:val="00284822"/>
    <w:rsid w:val="00284C1E"/>
    <w:rsid w:val="00284D25"/>
    <w:rsid w:val="002850D6"/>
    <w:rsid w:val="0028566A"/>
    <w:rsid w:val="0028566C"/>
    <w:rsid w:val="002856A2"/>
    <w:rsid w:val="00285A3C"/>
    <w:rsid w:val="00286E1F"/>
    <w:rsid w:val="00287469"/>
    <w:rsid w:val="00287916"/>
    <w:rsid w:val="00287C02"/>
    <w:rsid w:val="00287CC4"/>
    <w:rsid w:val="00290087"/>
    <w:rsid w:val="002901DD"/>
    <w:rsid w:val="0029081F"/>
    <w:rsid w:val="00290E13"/>
    <w:rsid w:val="002910CA"/>
    <w:rsid w:val="00291B36"/>
    <w:rsid w:val="00291EB1"/>
    <w:rsid w:val="002922D9"/>
    <w:rsid w:val="002925AA"/>
    <w:rsid w:val="002929DF"/>
    <w:rsid w:val="00292D23"/>
    <w:rsid w:val="00292FC6"/>
    <w:rsid w:val="0029321C"/>
    <w:rsid w:val="00293499"/>
    <w:rsid w:val="002934A1"/>
    <w:rsid w:val="0029369C"/>
    <w:rsid w:val="00293D76"/>
    <w:rsid w:val="00294096"/>
    <w:rsid w:val="0029418C"/>
    <w:rsid w:val="002941FD"/>
    <w:rsid w:val="00294419"/>
    <w:rsid w:val="00294F18"/>
    <w:rsid w:val="00295254"/>
    <w:rsid w:val="002953E1"/>
    <w:rsid w:val="00295594"/>
    <w:rsid w:val="0029563B"/>
    <w:rsid w:val="00295BBB"/>
    <w:rsid w:val="00295EF0"/>
    <w:rsid w:val="00296057"/>
    <w:rsid w:val="002961AF"/>
    <w:rsid w:val="0029620C"/>
    <w:rsid w:val="0029631E"/>
    <w:rsid w:val="002964E2"/>
    <w:rsid w:val="00297603"/>
    <w:rsid w:val="002A00E9"/>
    <w:rsid w:val="002A090A"/>
    <w:rsid w:val="002A0934"/>
    <w:rsid w:val="002A0D5B"/>
    <w:rsid w:val="002A1762"/>
    <w:rsid w:val="002A1948"/>
    <w:rsid w:val="002A2755"/>
    <w:rsid w:val="002A29C6"/>
    <w:rsid w:val="002A2A87"/>
    <w:rsid w:val="002A2C9B"/>
    <w:rsid w:val="002A2CB0"/>
    <w:rsid w:val="002A2F0A"/>
    <w:rsid w:val="002A2F9E"/>
    <w:rsid w:val="002A33A1"/>
    <w:rsid w:val="002A342F"/>
    <w:rsid w:val="002A36A8"/>
    <w:rsid w:val="002A40A0"/>
    <w:rsid w:val="002A4337"/>
    <w:rsid w:val="002A4374"/>
    <w:rsid w:val="002A4455"/>
    <w:rsid w:val="002A447B"/>
    <w:rsid w:val="002A4F0E"/>
    <w:rsid w:val="002A517F"/>
    <w:rsid w:val="002A5182"/>
    <w:rsid w:val="002A51F2"/>
    <w:rsid w:val="002A5255"/>
    <w:rsid w:val="002A5609"/>
    <w:rsid w:val="002A5663"/>
    <w:rsid w:val="002A5F83"/>
    <w:rsid w:val="002A6AAD"/>
    <w:rsid w:val="002A7051"/>
    <w:rsid w:val="002A7F8F"/>
    <w:rsid w:val="002B01E3"/>
    <w:rsid w:val="002B03F7"/>
    <w:rsid w:val="002B0A35"/>
    <w:rsid w:val="002B12B6"/>
    <w:rsid w:val="002B135E"/>
    <w:rsid w:val="002B163C"/>
    <w:rsid w:val="002B2F86"/>
    <w:rsid w:val="002B3320"/>
    <w:rsid w:val="002B33AA"/>
    <w:rsid w:val="002B3711"/>
    <w:rsid w:val="002B41A2"/>
    <w:rsid w:val="002B478D"/>
    <w:rsid w:val="002B4CDF"/>
    <w:rsid w:val="002B5120"/>
    <w:rsid w:val="002B5764"/>
    <w:rsid w:val="002B5BBA"/>
    <w:rsid w:val="002B63F8"/>
    <w:rsid w:val="002B6C92"/>
    <w:rsid w:val="002B6CE4"/>
    <w:rsid w:val="002B6E6A"/>
    <w:rsid w:val="002B727F"/>
    <w:rsid w:val="002B7371"/>
    <w:rsid w:val="002B79BA"/>
    <w:rsid w:val="002B7AA8"/>
    <w:rsid w:val="002B7C44"/>
    <w:rsid w:val="002B7F58"/>
    <w:rsid w:val="002C005B"/>
    <w:rsid w:val="002C0D26"/>
    <w:rsid w:val="002C107B"/>
    <w:rsid w:val="002C1559"/>
    <w:rsid w:val="002C1B0D"/>
    <w:rsid w:val="002C2104"/>
    <w:rsid w:val="002C2179"/>
    <w:rsid w:val="002C388A"/>
    <w:rsid w:val="002C3F39"/>
    <w:rsid w:val="002C3F9A"/>
    <w:rsid w:val="002C417E"/>
    <w:rsid w:val="002C4CD3"/>
    <w:rsid w:val="002C592E"/>
    <w:rsid w:val="002C5B25"/>
    <w:rsid w:val="002C6366"/>
    <w:rsid w:val="002C64AA"/>
    <w:rsid w:val="002C6A33"/>
    <w:rsid w:val="002C6D1A"/>
    <w:rsid w:val="002C7178"/>
    <w:rsid w:val="002C7807"/>
    <w:rsid w:val="002C7C3E"/>
    <w:rsid w:val="002C7F27"/>
    <w:rsid w:val="002D035B"/>
    <w:rsid w:val="002D04C2"/>
    <w:rsid w:val="002D09DB"/>
    <w:rsid w:val="002D09E1"/>
    <w:rsid w:val="002D0E24"/>
    <w:rsid w:val="002D0F76"/>
    <w:rsid w:val="002D17F1"/>
    <w:rsid w:val="002D2718"/>
    <w:rsid w:val="002D27E8"/>
    <w:rsid w:val="002D35A5"/>
    <w:rsid w:val="002D4954"/>
    <w:rsid w:val="002D498A"/>
    <w:rsid w:val="002D4C63"/>
    <w:rsid w:val="002D51F3"/>
    <w:rsid w:val="002D53E5"/>
    <w:rsid w:val="002D5564"/>
    <w:rsid w:val="002D58C1"/>
    <w:rsid w:val="002D6940"/>
    <w:rsid w:val="002D6C3C"/>
    <w:rsid w:val="002D71F8"/>
    <w:rsid w:val="002D78F2"/>
    <w:rsid w:val="002E01F9"/>
    <w:rsid w:val="002E0615"/>
    <w:rsid w:val="002E0715"/>
    <w:rsid w:val="002E0D5C"/>
    <w:rsid w:val="002E0D77"/>
    <w:rsid w:val="002E0E48"/>
    <w:rsid w:val="002E1A1E"/>
    <w:rsid w:val="002E238B"/>
    <w:rsid w:val="002E23BA"/>
    <w:rsid w:val="002E23EC"/>
    <w:rsid w:val="002E2994"/>
    <w:rsid w:val="002E29D8"/>
    <w:rsid w:val="002E2B33"/>
    <w:rsid w:val="002E37BA"/>
    <w:rsid w:val="002E37C1"/>
    <w:rsid w:val="002E3D35"/>
    <w:rsid w:val="002E40ED"/>
    <w:rsid w:val="002E46DD"/>
    <w:rsid w:val="002E47BD"/>
    <w:rsid w:val="002E4AC2"/>
    <w:rsid w:val="002E4CE8"/>
    <w:rsid w:val="002E5289"/>
    <w:rsid w:val="002E5364"/>
    <w:rsid w:val="002E5693"/>
    <w:rsid w:val="002E59E3"/>
    <w:rsid w:val="002E5AF0"/>
    <w:rsid w:val="002E5B51"/>
    <w:rsid w:val="002E5CCC"/>
    <w:rsid w:val="002E5D34"/>
    <w:rsid w:val="002E6460"/>
    <w:rsid w:val="002E652C"/>
    <w:rsid w:val="002E65BA"/>
    <w:rsid w:val="002E67A8"/>
    <w:rsid w:val="002E681C"/>
    <w:rsid w:val="002E6996"/>
    <w:rsid w:val="002E6E5F"/>
    <w:rsid w:val="002E70D0"/>
    <w:rsid w:val="002E74A0"/>
    <w:rsid w:val="002E7749"/>
    <w:rsid w:val="002E7D29"/>
    <w:rsid w:val="002F00C5"/>
    <w:rsid w:val="002F0353"/>
    <w:rsid w:val="002F0845"/>
    <w:rsid w:val="002F0D57"/>
    <w:rsid w:val="002F0DC8"/>
    <w:rsid w:val="002F0E90"/>
    <w:rsid w:val="002F0FB0"/>
    <w:rsid w:val="002F1B08"/>
    <w:rsid w:val="002F2184"/>
    <w:rsid w:val="002F27C1"/>
    <w:rsid w:val="002F2CCB"/>
    <w:rsid w:val="002F2D28"/>
    <w:rsid w:val="002F32B4"/>
    <w:rsid w:val="002F32CD"/>
    <w:rsid w:val="002F3F25"/>
    <w:rsid w:val="002F4C39"/>
    <w:rsid w:val="002F4FC4"/>
    <w:rsid w:val="002F55CC"/>
    <w:rsid w:val="002F55FF"/>
    <w:rsid w:val="002F618C"/>
    <w:rsid w:val="002F618D"/>
    <w:rsid w:val="002F6D83"/>
    <w:rsid w:val="002F7069"/>
    <w:rsid w:val="002F7AA0"/>
    <w:rsid w:val="00300B7C"/>
    <w:rsid w:val="0030106B"/>
    <w:rsid w:val="00301EB7"/>
    <w:rsid w:val="00302152"/>
    <w:rsid w:val="0030228A"/>
    <w:rsid w:val="003028BA"/>
    <w:rsid w:val="0030299F"/>
    <w:rsid w:val="00303024"/>
    <w:rsid w:val="003035A1"/>
    <w:rsid w:val="00303D76"/>
    <w:rsid w:val="0030493D"/>
    <w:rsid w:val="00304B5A"/>
    <w:rsid w:val="00304C1A"/>
    <w:rsid w:val="00305949"/>
    <w:rsid w:val="0030600B"/>
    <w:rsid w:val="00306262"/>
    <w:rsid w:val="003068C8"/>
    <w:rsid w:val="003069E5"/>
    <w:rsid w:val="00306CE9"/>
    <w:rsid w:val="00306E12"/>
    <w:rsid w:val="00306F37"/>
    <w:rsid w:val="00307164"/>
    <w:rsid w:val="003071C0"/>
    <w:rsid w:val="0030729B"/>
    <w:rsid w:val="0030746C"/>
    <w:rsid w:val="00307842"/>
    <w:rsid w:val="00307BB7"/>
    <w:rsid w:val="00307F40"/>
    <w:rsid w:val="00307FC8"/>
    <w:rsid w:val="00310028"/>
    <w:rsid w:val="00310550"/>
    <w:rsid w:val="00310E26"/>
    <w:rsid w:val="0031156E"/>
    <w:rsid w:val="003116A5"/>
    <w:rsid w:val="003117C0"/>
    <w:rsid w:val="00311818"/>
    <w:rsid w:val="003119E0"/>
    <w:rsid w:val="00311AD0"/>
    <w:rsid w:val="00311D8E"/>
    <w:rsid w:val="00311DC7"/>
    <w:rsid w:val="00312031"/>
    <w:rsid w:val="0031208D"/>
    <w:rsid w:val="003128C6"/>
    <w:rsid w:val="00312912"/>
    <w:rsid w:val="00312B82"/>
    <w:rsid w:val="003133FD"/>
    <w:rsid w:val="00313CC8"/>
    <w:rsid w:val="00313DBB"/>
    <w:rsid w:val="0031468A"/>
    <w:rsid w:val="003146B2"/>
    <w:rsid w:val="00314B01"/>
    <w:rsid w:val="00314C90"/>
    <w:rsid w:val="0031518B"/>
    <w:rsid w:val="00315BB2"/>
    <w:rsid w:val="00315F69"/>
    <w:rsid w:val="00316141"/>
    <w:rsid w:val="00316164"/>
    <w:rsid w:val="00316293"/>
    <w:rsid w:val="0031633F"/>
    <w:rsid w:val="00317066"/>
    <w:rsid w:val="00317165"/>
    <w:rsid w:val="003171F5"/>
    <w:rsid w:val="0031783D"/>
    <w:rsid w:val="00317EC3"/>
    <w:rsid w:val="00317F4A"/>
    <w:rsid w:val="00320297"/>
    <w:rsid w:val="00320B43"/>
    <w:rsid w:val="00320C38"/>
    <w:rsid w:val="00322123"/>
    <w:rsid w:val="003227AE"/>
    <w:rsid w:val="00322855"/>
    <w:rsid w:val="00323329"/>
    <w:rsid w:val="003237A7"/>
    <w:rsid w:val="00323896"/>
    <w:rsid w:val="0032408A"/>
    <w:rsid w:val="00324320"/>
    <w:rsid w:val="00324573"/>
    <w:rsid w:val="00325321"/>
    <w:rsid w:val="003253EE"/>
    <w:rsid w:val="003257CA"/>
    <w:rsid w:val="003263FA"/>
    <w:rsid w:val="003265A7"/>
    <w:rsid w:val="00326BA1"/>
    <w:rsid w:val="00326FC2"/>
    <w:rsid w:val="00327954"/>
    <w:rsid w:val="00327A0B"/>
    <w:rsid w:val="00327E27"/>
    <w:rsid w:val="003307BA"/>
    <w:rsid w:val="003309E9"/>
    <w:rsid w:val="00330D08"/>
    <w:rsid w:val="00331051"/>
    <w:rsid w:val="00331914"/>
    <w:rsid w:val="00331AFC"/>
    <w:rsid w:val="00331F28"/>
    <w:rsid w:val="00332100"/>
    <w:rsid w:val="0033262D"/>
    <w:rsid w:val="00332827"/>
    <w:rsid w:val="00332B1A"/>
    <w:rsid w:val="0033322F"/>
    <w:rsid w:val="003332E3"/>
    <w:rsid w:val="00333441"/>
    <w:rsid w:val="0033382D"/>
    <w:rsid w:val="00333DCA"/>
    <w:rsid w:val="00333F4E"/>
    <w:rsid w:val="00334EEB"/>
    <w:rsid w:val="0033532A"/>
    <w:rsid w:val="00336312"/>
    <w:rsid w:val="00336689"/>
    <w:rsid w:val="00336843"/>
    <w:rsid w:val="00336C73"/>
    <w:rsid w:val="00337075"/>
    <w:rsid w:val="00337123"/>
    <w:rsid w:val="00337A35"/>
    <w:rsid w:val="00337E8F"/>
    <w:rsid w:val="003401BC"/>
    <w:rsid w:val="00340320"/>
    <w:rsid w:val="00340367"/>
    <w:rsid w:val="00340644"/>
    <w:rsid w:val="00340761"/>
    <w:rsid w:val="00340D57"/>
    <w:rsid w:val="003412A8"/>
    <w:rsid w:val="00341427"/>
    <w:rsid w:val="00341456"/>
    <w:rsid w:val="00341A58"/>
    <w:rsid w:val="00341EE6"/>
    <w:rsid w:val="003420B1"/>
    <w:rsid w:val="0034244A"/>
    <w:rsid w:val="00342797"/>
    <w:rsid w:val="00343182"/>
    <w:rsid w:val="0034344C"/>
    <w:rsid w:val="003434C2"/>
    <w:rsid w:val="003434FA"/>
    <w:rsid w:val="00343508"/>
    <w:rsid w:val="00343563"/>
    <w:rsid w:val="00343F9F"/>
    <w:rsid w:val="00344482"/>
    <w:rsid w:val="00344487"/>
    <w:rsid w:val="00344AC6"/>
    <w:rsid w:val="00345216"/>
    <w:rsid w:val="0034524E"/>
    <w:rsid w:val="00345326"/>
    <w:rsid w:val="00345424"/>
    <w:rsid w:val="00345A18"/>
    <w:rsid w:val="0034602D"/>
    <w:rsid w:val="0034620A"/>
    <w:rsid w:val="00346580"/>
    <w:rsid w:val="00346B7D"/>
    <w:rsid w:val="00346CCA"/>
    <w:rsid w:val="00347045"/>
    <w:rsid w:val="0034728D"/>
    <w:rsid w:val="003474F5"/>
    <w:rsid w:val="003477D8"/>
    <w:rsid w:val="00347AB4"/>
    <w:rsid w:val="00347DEF"/>
    <w:rsid w:val="00347E02"/>
    <w:rsid w:val="003501F6"/>
    <w:rsid w:val="00350210"/>
    <w:rsid w:val="00350338"/>
    <w:rsid w:val="0035056C"/>
    <w:rsid w:val="0035065F"/>
    <w:rsid w:val="0035091C"/>
    <w:rsid w:val="00350BB1"/>
    <w:rsid w:val="00350D9D"/>
    <w:rsid w:val="00350F81"/>
    <w:rsid w:val="0035174C"/>
    <w:rsid w:val="0035239E"/>
    <w:rsid w:val="00352C05"/>
    <w:rsid w:val="00352FD4"/>
    <w:rsid w:val="00352FF6"/>
    <w:rsid w:val="00353031"/>
    <w:rsid w:val="003531C0"/>
    <w:rsid w:val="00353239"/>
    <w:rsid w:val="00353412"/>
    <w:rsid w:val="003534CD"/>
    <w:rsid w:val="00353601"/>
    <w:rsid w:val="00353E6C"/>
    <w:rsid w:val="00354C0E"/>
    <w:rsid w:val="00354E9B"/>
    <w:rsid w:val="00354F54"/>
    <w:rsid w:val="0035543A"/>
    <w:rsid w:val="0035587B"/>
    <w:rsid w:val="003559F5"/>
    <w:rsid w:val="003559F9"/>
    <w:rsid w:val="00355CC5"/>
    <w:rsid w:val="00355D67"/>
    <w:rsid w:val="00356940"/>
    <w:rsid w:val="00356AA5"/>
    <w:rsid w:val="00356C75"/>
    <w:rsid w:val="0035723A"/>
    <w:rsid w:val="00357576"/>
    <w:rsid w:val="00357929"/>
    <w:rsid w:val="00357EE0"/>
    <w:rsid w:val="0036059B"/>
    <w:rsid w:val="0036087C"/>
    <w:rsid w:val="00361003"/>
    <w:rsid w:val="003611C6"/>
    <w:rsid w:val="00361C9A"/>
    <w:rsid w:val="00362270"/>
    <w:rsid w:val="00362275"/>
    <w:rsid w:val="0036252B"/>
    <w:rsid w:val="003627EC"/>
    <w:rsid w:val="00362C0B"/>
    <w:rsid w:val="00362DF6"/>
    <w:rsid w:val="003631D3"/>
    <w:rsid w:val="003638C3"/>
    <w:rsid w:val="00363AEF"/>
    <w:rsid w:val="00363BB1"/>
    <w:rsid w:val="00364617"/>
    <w:rsid w:val="00364A51"/>
    <w:rsid w:val="00364EF9"/>
    <w:rsid w:val="00365FB3"/>
    <w:rsid w:val="003663D3"/>
    <w:rsid w:val="003667DE"/>
    <w:rsid w:val="00366852"/>
    <w:rsid w:val="00366CF5"/>
    <w:rsid w:val="00367B12"/>
    <w:rsid w:val="003700B4"/>
    <w:rsid w:val="003702ED"/>
    <w:rsid w:val="00370A06"/>
    <w:rsid w:val="00370FF9"/>
    <w:rsid w:val="003710B6"/>
    <w:rsid w:val="0037188C"/>
    <w:rsid w:val="00371C71"/>
    <w:rsid w:val="00372C61"/>
    <w:rsid w:val="00372CE4"/>
    <w:rsid w:val="0037399B"/>
    <w:rsid w:val="003739B1"/>
    <w:rsid w:val="003740EA"/>
    <w:rsid w:val="003748EE"/>
    <w:rsid w:val="00374BDD"/>
    <w:rsid w:val="00374C63"/>
    <w:rsid w:val="00374CF7"/>
    <w:rsid w:val="00374DB2"/>
    <w:rsid w:val="00374DEC"/>
    <w:rsid w:val="00374F5D"/>
    <w:rsid w:val="003750DC"/>
    <w:rsid w:val="003751F6"/>
    <w:rsid w:val="0037680D"/>
    <w:rsid w:val="003768F1"/>
    <w:rsid w:val="00376E54"/>
    <w:rsid w:val="00376F9C"/>
    <w:rsid w:val="003771DA"/>
    <w:rsid w:val="003776E2"/>
    <w:rsid w:val="003803F8"/>
    <w:rsid w:val="00380AF2"/>
    <w:rsid w:val="00380BAD"/>
    <w:rsid w:val="00380C13"/>
    <w:rsid w:val="003812C8"/>
    <w:rsid w:val="003817C8"/>
    <w:rsid w:val="003818E0"/>
    <w:rsid w:val="00381A38"/>
    <w:rsid w:val="00381A73"/>
    <w:rsid w:val="00381E16"/>
    <w:rsid w:val="0038309E"/>
    <w:rsid w:val="00383747"/>
    <w:rsid w:val="00383D3A"/>
    <w:rsid w:val="003846DA"/>
    <w:rsid w:val="00385CB4"/>
    <w:rsid w:val="00386143"/>
    <w:rsid w:val="00386550"/>
    <w:rsid w:val="0038686C"/>
    <w:rsid w:val="003868C2"/>
    <w:rsid w:val="00386CED"/>
    <w:rsid w:val="00387369"/>
    <w:rsid w:val="00387572"/>
    <w:rsid w:val="00387710"/>
    <w:rsid w:val="00387A46"/>
    <w:rsid w:val="00387A5E"/>
    <w:rsid w:val="00387E87"/>
    <w:rsid w:val="00387FEF"/>
    <w:rsid w:val="0039013E"/>
    <w:rsid w:val="00390141"/>
    <w:rsid w:val="003908EE"/>
    <w:rsid w:val="00390AF7"/>
    <w:rsid w:val="00390DB4"/>
    <w:rsid w:val="00390DE9"/>
    <w:rsid w:val="00390DF9"/>
    <w:rsid w:val="00390DFE"/>
    <w:rsid w:val="0039106D"/>
    <w:rsid w:val="00391313"/>
    <w:rsid w:val="00391A4F"/>
    <w:rsid w:val="00391EEE"/>
    <w:rsid w:val="00392106"/>
    <w:rsid w:val="0039228A"/>
    <w:rsid w:val="003927CE"/>
    <w:rsid w:val="00393171"/>
    <w:rsid w:val="00393837"/>
    <w:rsid w:val="00393951"/>
    <w:rsid w:val="00393AA0"/>
    <w:rsid w:val="00393BCC"/>
    <w:rsid w:val="00393BD7"/>
    <w:rsid w:val="00393C99"/>
    <w:rsid w:val="00393D50"/>
    <w:rsid w:val="00394C88"/>
    <w:rsid w:val="003956A9"/>
    <w:rsid w:val="003957E8"/>
    <w:rsid w:val="00395A71"/>
    <w:rsid w:val="00395A96"/>
    <w:rsid w:val="00395E88"/>
    <w:rsid w:val="00396844"/>
    <w:rsid w:val="00396E4F"/>
    <w:rsid w:val="00396FF6"/>
    <w:rsid w:val="003978AC"/>
    <w:rsid w:val="00397C16"/>
    <w:rsid w:val="003A02A1"/>
    <w:rsid w:val="003A06F7"/>
    <w:rsid w:val="003A1166"/>
    <w:rsid w:val="003A1289"/>
    <w:rsid w:val="003A13F1"/>
    <w:rsid w:val="003A1725"/>
    <w:rsid w:val="003A18CC"/>
    <w:rsid w:val="003A22C5"/>
    <w:rsid w:val="003A23BA"/>
    <w:rsid w:val="003A247B"/>
    <w:rsid w:val="003A2A51"/>
    <w:rsid w:val="003A3204"/>
    <w:rsid w:val="003A3235"/>
    <w:rsid w:val="003A3782"/>
    <w:rsid w:val="003A3907"/>
    <w:rsid w:val="003A4699"/>
    <w:rsid w:val="003A4FE5"/>
    <w:rsid w:val="003A5028"/>
    <w:rsid w:val="003A5323"/>
    <w:rsid w:val="003A54BC"/>
    <w:rsid w:val="003A57CE"/>
    <w:rsid w:val="003A57F0"/>
    <w:rsid w:val="003A5AF5"/>
    <w:rsid w:val="003A5F7C"/>
    <w:rsid w:val="003A7012"/>
    <w:rsid w:val="003A7580"/>
    <w:rsid w:val="003A75E3"/>
    <w:rsid w:val="003A7F5B"/>
    <w:rsid w:val="003B014A"/>
    <w:rsid w:val="003B03A4"/>
    <w:rsid w:val="003B0553"/>
    <w:rsid w:val="003B0717"/>
    <w:rsid w:val="003B08C5"/>
    <w:rsid w:val="003B08FC"/>
    <w:rsid w:val="003B0BD0"/>
    <w:rsid w:val="003B0C0D"/>
    <w:rsid w:val="003B0F61"/>
    <w:rsid w:val="003B13E2"/>
    <w:rsid w:val="003B1475"/>
    <w:rsid w:val="003B18E2"/>
    <w:rsid w:val="003B1F8C"/>
    <w:rsid w:val="003B1FF1"/>
    <w:rsid w:val="003B2270"/>
    <w:rsid w:val="003B371F"/>
    <w:rsid w:val="003B431E"/>
    <w:rsid w:val="003B4466"/>
    <w:rsid w:val="003B52C4"/>
    <w:rsid w:val="003B54F9"/>
    <w:rsid w:val="003B55EB"/>
    <w:rsid w:val="003B5748"/>
    <w:rsid w:val="003B59AC"/>
    <w:rsid w:val="003B5F42"/>
    <w:rsid w:val="003B6BAC"/>
    <w:rsid w:val="003B6F4B"/>
    <w:rsid w:val="003B793B"/>
    <w:rsid w:val="003C0073"/>
    <w:rsid w:val="003C071C"/>
    <w:rsid w:val="003C07D5"/>
    <w:rsid w:val="003C1EBC"/>
    <w:rsid w:val="003C2C93"/>
    <w:rsid w:val="003C301C"/>
    <w:rsid w:val="003C3485"/>
    <w:rsid w:val="003C3706"/>
    <w:rsid w:val="003C4B26"/>
    <w:rsid w:val="003C4E97"/>
    <w:rsid w:val="003C4F46"/>
    <w:rsid w:val="003C5055"/>
    <w:rsid w:val="003C5901"/>
    <w:rsid w:val="003C598E"/>
    <w:rsid w:val="003C5C9F"/>
    <w:rsid w:val="003C6411"/>
    <w:rsid w:val="003C6571"/>
    <w:rsid w:val="003C6919"/>
    <w:rsid w:val="003C6CAC"/>
    <w:rsid w:val="003C6EFF"/>
    <w:rsid w:val="003C702B"/>
    <w:rsid w:val="003C723E"/>
    <w:rsid w:val="003C78D0"/>
    <w:rsid w:val="003C7EA6"/>
    <w:rsid w:val="003C7FE9"/>
    <w:rsid w:val="003D03BE"/>
    <w:rsid w:val="003D0505"/>
    <w:rsid w:val="003D0525"/>
    <w:rsid w:val="003D0541"/>
    <w:rsid w:val="003D0E26"/>
    <w:rsid w:val="003D10B3"/>
    <w:rsid w:val="003D12EF"/>
    <w:rsid w:val="003D14AA"/>
    <w:rsid w:val="003D1EA9"/>
    <w:rsid w:val="003D1EBF"/>
    <w:rsid w:val="003D23E2"/>
    <w:rsid w:val="003D2E4C"/>
    <w:rsid w:val="003D2EBB"/>
    <w:rsid w:val="003D3611"/>
    <w:rsid w:val="003D37D6"/>
    <w:rsid w:val="003D39B3"/>
    <w:rsid w:val="003D40C1"/>
    <w:rsid w:val="003D43BC"/>
    <w:rsid w:val="003D45BD"/>
    <w:rsid w:val="003D4728"/>
    <w:rsid w:val="003D4C75"/>
    <w:rsid w:val="003D53A0"/>
    <w:rsid w:val="003D5443"/>
    <w:rsid w:val="003D5C64"/>
    <w:rsid w:val="003D5D28"/>
    <w:rsid w:val="003D6483"/>
    <w:rsid w:val="003D6980"/>
    <w:rsid w:val="003D6CE6"/>
    <w:rsid w:val="003D6E1A"/>
    <w:rsid w:val="003D7869"/>
    <w:rsid w:val="003D7A45"/>
    <w:rsid w:val="003D7FCC"/>
    <w:rsid w:val="003E007A"/>
    <w:rsid w:val="003E0210"/>
    <w:rsid w:val="003E0868"/>
    <w:rsid w:val="003E0D6D"/>
    <w:rsid w:val="003E1D7B"/>
    <w:rsid w:val="003E1D88"/>
    <w:rsid w:val="003E2EB7"/>
    <w:rsid w:val="003E2F25"/>
    <w:rsid w:val="003E375E"/>
    <w:rsid w:val="003E3828"/>
    <w:rsid w:val="003E398C"/>
    <w:rsid w:val="003E3DC2"/>
    <w:rsid w:val="003E3FCD"/>
    <w:rsid w:val="003E3FDB"/>
    <w:rsid w:val="003E4083"/>
    <w:rsid w:val="003E4093"/>
    <w:rsid w:val="003E44B1"/>
    <w:rsid w:val="003E4589"/>
    <w:rsid w:val="003E4CA7"/>
    <w:rsid w:val="003E4D49"/>
    <w:rsid w:val="003E4E9A"/>
    <w:rsid w:val="003E4FD2"/>
    <w:rsid w:val="003E50DA"/>
    <w:rsid w:val="003E5704"/>
    <w:rsid w:val="003E613A"/>
    <w:rsid w:val="003E6491"/>
    <w:rsid w:val="003E65B2"/>
    <w:rsid w:val="003E65BD"/>
    <w:rsid w:val="003E6DF3"/>
    <w:rsid w:val="003E74BD"/>
    <w:rsid w:val="003E754E"/>
    <w:rsid w:val="003E793B"/>
    <w:rsid w:val="003E7D8A"/>
    <w:rsid w:val="003E7D98"/>
    <w:rsid w:val="003F0281"/>
    <w:rsid w:val="003F029D"/>
    <w:rsid w:val="003F0C8B"/>
    <w:rsid w:val="003F1159"/>
    <w:rsid w:val="003F120D"/>
    <w:rsid w:val="003F1334"/>
    <w:rsid w:val="003F15B5"/>
    <w:rsid w:val="003F1AE2"/>
    <w:rsid w:val="003F1D22"/>
    <w:rsid w:val="003F22E5"/>
    <w:rsid w:val="003F24DE"/>
    <w:rsid w:val="003F26F7"/>
    <w:rsid w:val="003F2CB4"/>
    <w:rsid w:val="003F2EB7"/>
    <w:rsid w:val="003F2FF0"/>
    <w:rsid w:val="003F3253"/>
    <w:rsid w:val="003F3575"/>
    <w:rsid w:val="003F35B9"/>
    <w:rsid w:val="003F3B82"/>
    <w:rsid w:val="003F4007"/>
    <w:rsid w:val="003F4281"/>
    <w:rsid w:val="003F47D3"/>
    <w:rsid w:val="003F4FAE"/>
    <w:rsid w:val="003F78F7"/>
    <w:rsid w:val="003F7C9D"/>
    <w:rsid w:val="004003DF"/>
    <w:rsid w:val="00400BBD"/>
    <w:rsid w:val="00400C1B"/>
    <w:rsid w:val="0040107D"/>
    <w:rsid w:val="004014DE"/>
    <w:rsid w:val="004015AF"/>
    <w:rsid w:val="004015B5"/>
    <w:rsid w:val="00401812"/>
    <w:rsid w:val="004019BE"/>
    <w:rsid w:val="00401B41"/>
    <w:rsid w:val="00401D02"/>
    <w:rsid w:val="00401DB1"/>
    <w:rsid w:val="00402558"/>
    <w:rsid w:val="00403070"/>
    <w:rsid w:val="004032DA"/>
    <w:rsid w:val="004032E1"/>
    <w:rsid w:val="00403444"/>
    <w:rsid w:val="00403A8D"/>
    <w:rsid w:val="00403B78"/>
    <w:rsid w:val="004041C7"/>
    <w:rsid w:val="0040421F"/>
    <w:rsid w:val="0040427E"/>
    <w:rsid w:val="00404444"/>
    <w:rsid w:val="00404BEC"/>
    <w:rsid w:val="00404F37"/>
    <w:rsid w:val="0040681B"/>
    <w:rsid w:val="0040687F"/>
    <w:rsid w:val="00407C1F"/>
    <w:rsid w:val="00407CE6"/>
    <w:rsid w:val="00410522"/>
    <w:rsid w:val="00410767"/>
    <w:rsid w:val="00410771"/>
    <w:rsid w:val="00410913"/>
    <w:rsid w:val="00410D8A"/>
    <w:rsid w:val="00410FC6"/>
    <w:rsid w:val="00411A2E"/>
    <w:rsid w:val="00411B0E"/>
    <w:rsid w:val="00411BCB"/>
    <w:rsid w:val="0041366A"/>
    <w:rsid w:val="0041450E"/>
    <w:rsid w:val="00414576"/>
    <w:rsid w:val="00414612"/>
    <w:rsid w:val="0041478F"/>
    <w:rsid w:val="00415352"/>
    <w:rsid w:val="00415641"/>
    <w:rsid w:val="00415884"/>
    <w:rsid w:val="004161D5"/>
    <w:rsid w:val="00417652"/>
    <w:rsid w:val="0041799A"/>
    <w:rsid w:val="00420CEE"/>
    <w:rsid w:val="00420F42"/>
    <w:rsid w:val="00421BC4"/>
    <w:rsid w:val="00421C21"/>
    <w:rsid w:val="00421FDB"/>
    <w:rsid w:val="0042222D"/>
    <w:rsid w:val="0042242B"/>
    <w:rsid w:val="0042242D"/>
    <w:rsid w:val="00422AF5"/>
    <w:rsid w:val="00422B00"/>
    <w:rsid w:val="0042316F"/>
    <w:rsid w:val="0042345D"/>
    <w:rsid w:val="0042382B"/>
    <w:rsid w:val="00423E93"/>
    <w:rsid w:val="004250BD"/>
    <w:rsid w:val="0042531B"/>
    <w:rsid w:val="00425E44"/>
    <w:rsid w:val="00426255"/>
    <w:rsid w:val="004269BF"/>
    <w:rsid w:val="00426E71"/>
    <w:rsid w:val="00430A57"/>
    <w:rsid w:val="00431575"/>
    <w:rsid w:val="00431FB3"/>
    <w:rsid w:val="004324EE"/>
    <w:rsid w:val="0043268D"/>
    <w:rsid w:val="00432BB9"/>
    <w:rsid w:val="00433620"/>
    <w:rsid w:val="00433732"/>
    <w:rsid w:val="00433B3C"/>
    <w:rsid w:val="00433C09"/>
    <w:rsid w:val="00433C51"/>
    <w:rsid w:val="00433E2D"/>
    <w:rsid w:val="00434021"/>
    <w:rsid w:val="00434DAB"/>
    <w:rsid w:val="00435224"/>
    <w:rsid w:val="004357C2"/>
    <w:rsid w:val="00435961"/>
    <w:rsid w:val="00435C8A"/>
    <w:rsid w:val="004363A5"/>
    <w:rsid w:val="004363CE"/>
    <w:rsid w:val="004364E6"/>
    <w:rsid w:val="00436E0C"/>
    <w:rsid w:val="00440133"/>
    <w:rsid w:val="004406FF"/>
    <w:rsid w:val="00440A13"/>
    <w:rsid w:val="00440BDB"/>
    <w:rsid w:val="00440F37"/>
    <w:rsid w:val="00441251"/>
    <w:rsid w:val="00441433"/>
    <w:rsid w:val="004416A3"/>
    <w:rsid w:val="00441F63"/>
    <w:rsid w:val="00441FE3"/>
    <w:rsid w:val="0044200C"/>
    <w:rsid w:val="00442034"/>
    <w:rsid w:val="00442446"/>
    <w:rsid w:val="00443485"/>
    <w:rsid w:val="0044350C"/>
    <w:rsid w:val="004436D8"/>
    <w:rsid w:val="00443951"/>
    <w:rsid w:val="00443FC0"/>
    <w:rsid w:val="004443BF"/>
    <w:rsid w:val="00444896"/>
    <w:rsid w:val="004448E4"/>
    <w:rsid w:val="00444934"/>
    <w:rsid w:val="004451CC"/>
    <w:rsid w:val="00445712"/>
    <w:rsid w:val="0044578A"/>
    <w:rsid w:val="00445AB5"/>
    <w:rsid w:val="00446408"/>
    <w:rsid w:val="00450320"/>
    <w:rsid w:val="004503F4"/>
    <w:rsid w:val="004510BC"/>
    <w:rsid w:val="0045119D"/>
    <w:rsid w:val="0045139E"/>
    <w:rsid w:val="00451D77"/>
    <w:rsid w:val="00452519"/>
    <w:rsid w:val="00452B65"/>
    <w:rsid w:val="00452BBE"/>
    <w:rsid w:val="00452D02"/>
    <w:rsid w:val="00452F22"/>
    <w:rsid w:val="004532CB"/>
    <w:rsid w:val="004538FF"/>
    <w:rsid w:val="0045428E"/>
    <w:rsid w:val="00454864"/>
    <w:rsid w:val="00454867"/>
    <w:rsid w:val="00454C76"/>
    <w:rsid w:val="00454F9A"/>
    <w:rsid w:val="0045544B"/>
    <w:rsid w:val="004558A1"/>
    <w:rsid w:val="00455964"/>
    <w:rsid w:val="00455E44"/>
    <w:rsid w:val="00455F50"/>
    <w:rsid w:val="00456132"/>
    <w:rsid w:val="004563EA"/>
    <w:rsid w:val="0045676B"/>
    <w:rsid w:val="004570EC"/>
    <w:rsid w:val="00457372"/>
    <w:rsid w:val="00460305"/>
    <w:rsid w:val="00460659"/>
    <w:rsid w:val="00460D00"/>
    <w:rsid w:val="00460E59"/>
    <w:rsid w:val="0046155A"/>
    <w:rsid w:val="00461680"/>
    <w:rsid w:val="00461C38"/>
    <w:rsid w:val="00461CB5"/>
    <w:rsid w:val="00462946"/>
    <w:rsid w:val="0046304D"/>
    <w:rsid w:val="004631C2"/>
    <w:rsid w:val="004633C0"/>
    <w:rsid w:val="004635C2"/>
    <w:rsid w:val="004638F9"/>
    <w:rsid w:val="00463B17"/>
    <w:rsid w:val="00463D15"/>
    <w:rsid w:val="0046627C"/>
    <w:rsid w:val="0046663E"/>
    <w:rsid w:val="00466F41"/>
    <w:rsid w:val="00467C87"/>
    <w:rsid w:val="00470BC8"/>
    <w:rsid w:val="00470C48"/>
    <w:rsid w:val="004713E3"/>
    <w:rsid w:val="0047193C"/>
    <w:rsid w:val="00471A6A"/>
    <w:rsid w:val="00472215"/>
    <w:rsid w:val="00472A3B"/>
    <w:rsid w:val="00472D7B"/>
    <w:rsid w:val="0047303A"/>
    <w:rsid w:val="0047354E"/>
    <w:rsid w:val="00473853"/>
    <w:rsid w:val="00473BF3"/>
    <w:rsid w:val="00473FEC"/>
    <w:rsid w:val="00474000"/>
    <w:rsid w:val="00474D21"/>
    <w:rsid w:val="00474F0F"/>
    <w:rsid w:val="00475C5C"/>
    <w:rsid w:val="00475E4A"/>
    <w:rsid w:val="00476326"/>
    <w:rsid w:val="00476630"/>
    <w:rsid w:val="00476959"/>
    <w:rsid w:val="00476AB0"/>
    <w:rsid w:val="00476C8A"/>
    <w:rsid w:val="00477A8E"/>
    <w:rsid w:val="00477B78"/>
    <w:rsid w:val="00477C24"/>
    <w:rsid w:val="00477F45"/>
    <w:rsid w:val="004800D3"/>
    <w:rsid w:val="00480136"/>
    <w:rsid w:val="00480138"/>
    <w:rsid w:val="00480896"/>
    <w:rsid w:val="00480C05"/>
    <w:rsid w:val="00480D1E"/>
    <w:rsid w:val="00481AE2"/>
    <w:rsid w:val="00481F56"/>
    <w:rsid w:val="00482155"/>
    <w:rsid w:val="0048294F"/>
    <w:rsid w:val="00482B90"/>
    <w:rsid w:val="00482CC0"/>
    <w:rsid w:val="004843B1"/>
    <w:rsid w:val="00484D08"/>
    <w:rsid w:val="004855B7"/>
    <w:rsid w:val="004857B7"/>
    <w:rsid w:val="00485C40"/>
    <w:rsid w:val="00485C95"/>
    <w:rsid w:val="0048616D"/>
    <w:rsid w:val="00486286"/>
    <w:rsid w:val="00486730"/>
    <w:rsid w:val="00486D95"/>
    <w:rsid w:val="004870F6"/>
    <w:rsid w:val="00487135"/>
    <w:rsid w:val="0048722B"/>
    <w:rsid w:val="00487287"/>
    <w:rsid w:val="004876DE"/>
    <w:rsid w:val="004879AF"/>
    <w:rsid w:val="00487C89"/>
    <w:rsid w:val="00487EF5"/>
    <w:rsid w:val="0049085E"/>
    <w:rsid w:val="00490AA8"/>
    <w:rsid w:val="00490E45"/>
    <w:rsid w:val="0049103C"/>
    <w:rsid w:val="00491247"/>
    <w:rsid w:val="00492502"/>
    <w:rsid w:val="00492567"/>
    <w:rsid w:val="00492707"/>
    <w:rsid w:val="00492862"/>
    <w:rsid w:val="004928B1"/>
    <w:rsid w:val="00492AFD"/>
    <w:rsid w:val="004930F5"/>
    <w:rsid w:val="0049353F"/>
    <w:rsid w:val="00493548"/>
    <w:rsid w:val="00493A8E"/>
    <w:rsid w:val="00493D37"/>
    <w:rsid w:val="004944B6"/>
    <w:rsid w:val="00494C32"/>
    <w:rsid w:val="004950DD"/>
    <w:rsid w:val="00495117"/>
    <w:rsid w:val="004960CD"/>
    <w:rsid w:val="004961E7"/>
    <w:rsid w:val="00496266"/>
    <w:rsid w:val="00496406"/>
    <w:rsid w:val="00496785"/>
    <w:rsid w:val="00497013"/>
    <w:rsid w:val="004975EF"/>
    <w:rsid w:val="00497710"/>
    <w:rsid w:val="00497AAD"/>
    <w:rsid w:val="004A0042"/>
    <w:rsid w:val="004A00D7"/>
    <w:rsid w:val="004A09C0"/>
    <w:rsid w:val="004A0B49"/>
    <w:rsid w:val="004A0C18"/>
    <w:rsid w:val="004A17CE"/>
    <w:rsid w:val="004A17D7"/>
    <w:rsid w:val="004A190F"/>
    <w:rsid w:val="004A267D"/>
    <w:rsid w:val="004A2870"/>
    <w:rsid w:val="004A2DF3"/>
    <w:rsid w:val="004A2E51"/>
    <w:rsid w:val="004A3AB6"/>
    <w:rsid w:val="004A42DB"/>
    <w:rsid w:val="004A47F8"/>
    <w:rsid w:val="004A4819"/>
    <w:rsid w:val="004A4D55"/>
    <w:rsid w:val="004A4E0D"/>
    <w:rsid w:val="004A4F03"/>
    <w:rsid w:val="004A52D6"/>
    <w:rsid w:val="004A55E5"/>
    <w:rsid w:val="004A605D"/>
    <w:rsid w:val="004A647E"/>
    <w:rsid w:val="004A66A1"/>
    <w:rsid w:val="004A672B"/>
    <w:rsid w:val="004A6CF6"/>
    <w:rsid w:val="004A6F7D"/>
    <w:rsid w:val="004A7407"/>
    <w:rsid w:val="004A758C"/>
    <w:rsid w:val="004A77AD"/>
    <w:rsid w:val="004B0241"/>
    <w:rsid w:val="004B0263"/>
    <w:rsid w:val="004B0DDB"/>
    <w:rsid w:val="004B0FF4"/>
    <w:rsid w:val="004B100B"/>
    <w:rsid w:val="004B1C4D"/>
    <w:rsid w:val="004B1FD7"/>
    <w:rsid w:val="004B2196"/>
    <w:rsid w:val="004B24CF"/>
    <w:rsid w:val="004B3083"/>
    <w:rsid w:val="004B30B2"/>
    <w:rsid w:val="004B3275"/>
    <w:rsid w:val="004B3AD5"/>
    <w:rsid w:val="004B3F35"/>
    <w:rsid w:val="004B4163"/>
    <w:rsid w:val="004B471F"/>
    <w:rsid w:val="004B4FFB"/>
    <w:rsid w:val="004B5BF5"/>
    <w:rsid w:val="004B63CC"/>
    <w:rsid w:val="004B72B5"/>
    <w:rsid w:val="004B742B"/>
    <w:rsid w:val="004B77D9"/>
    <w:rsid w:val="004B7AA6"/>
    <w:rsid w:val="004B7B59"/>
    <w:rsid w:val="004B7D2C"/>
    <w:rsid w:val="004B7DD6"/>
    <w:rsid w:val="004B7F17"/>
    <w:rsid w:val="004C05EB"/>
    <w:rsid w:val="004C0970"/>
    <w:rsid w:val="004C15A0"/>
    <w:rsid w:val="004C17F7"/>
    <w:rsid w:val="004C24CF"/>
    <w:rsid w:val="004C256C"/>
    <w:rsid w:val="004C26AE"/>
    <w:rsid w:val="004C29FF"/>
    <w:rsid w:val="004C2EE2"/>
    <w:rsid w:val="004C33AD"/>
    <w:rsid w:val="004C3642"/>
    <w:rsid w:val="004C3A54"/>
    <w:rsid w:val="004C3C3A"/>
    <w:rsid w:val="004C3EE8"/>
    <w:rsid w:val="004C43F2"/>
    <w:rsid w:val="004C47C8"/>
    <w:rsid w:val="004C48F3"/>
    <w:rsid w:val="004C50A1"/>
    <w:rsid w:val="004C53E1"/>
    <w:rsid w:val="004C5939"/>
    <w:rsid w:val="004C6174"/>
    <w:rsid w:val="004C6937"/>
    <w:rsid w:val="004C6C05"/>
    <w:rsid w:val="004C78B5"/>
    <w:rsid w:val="004C7DB9"/>
    <w:rsid w:val="004D0118"/>
    <w:rsid w:val="004D03CC"/>
    <w:rsid w:val="004D0FCC"/>
    <w:rsid w:val="004D132E"/>
    <w:rsid w:val="004D166B"/>
    <w:rsid w:val="004D229E"/>
    <w:rsid w:val="004D253F"/>
    <w:rsid w:val="004D310F"/>
    <w:rsid w:val="004D3566"/>
    <w:rsid w:val="004D3A26"/>
    <w:rsid w:val="004D4A1E"/>
    <w:rsid w:val="004D4EC3"/>
    <w:rsid w:val="004D53BC"/>
    <w:rsid w:val="004D5707"/>
    <w:rsid w:val="004D5AF4"/>
    <w:rsid w:val="004D5B0D"/>
    <w:rsid w:val="004D6022"/>
    <w:rsid w:val="004D61B8"/>
    <w:rsid w:val="004D658F"/>
    <w:rsid w:val="004D6864"/>
    <w:rsid w:val="004D6FB4"/>
    <w:rsid w:val="004D7D83"/>
    <w:rsid w:val="004D7F20"/>
    <w:rsid w:val="004E00BF"/>
    <w:rsid w:val="004E09FA"/>
    <w:rsid w:val="004E1213"/>
    <w:rsid w:val="004E22E3"/>
    <w:rsid w:val="004E2699"/>
    <w:rsid w:val="004E2AE0"/>
    <w:rsid w:val="004E2DDF"/>
    <w:rsid w:val="004E2FA4"/>
    <w:rsid w:val="004E31B8"/>
    <w:rsid w:val="004E31EA"/>
    <w:rsid w:val="004E3923"/>
    <w:rsid w:val="004E3D9B"/>
    <w:rsid w:val="004E3DC4"/>
    <w:rsid w:val="004E4087"/>
    <w:rsid w:val="004E44E0"/>
    <w:rsid w:val="004E463D"/>
    <w:rsid w:val="004E48B9"/>
    <w:rsid w:val="004E4BFD"/>
    <w:rsid w:val="004E529D"/>
    <w:rsid w:val="004E574E"/>
    <w:rsid w:val="004E5AF3"/>
    <w:rsid w:val="004E628E"/>
    <w:rsid w:val="004E63E7"/>
    <w:rsid w:val="004E66ED"/>
    <w:rsid w:val="004E67EE"/>
    <w:rsid w:val="004E6C9D"/>
    <w:rsid w:val="004E6ED3"/>
    <w:rsid w:val="004E73B8"/>
    <w:rsid w:val="004E76C9"/>
    <w:rsid w:val="004E7956"/>
    <w:rsid w:val="004E7C35"/>
    <w:rsid w:val="004E7CF4"/>
    <w:rsid w:val="004F0442"/>
    <w:rsid w:val="004F0CE2"/>
    <w:rsid w:val="004F0FF1"/>
    <w:rsid w:val="004F1477"/>
    <w:rsid w:val="004F171F"/>
    <w:rsid w:val="004F172F"/>
    <w:rsid w:val="004F246D"/>
    <w:rsid w:val="004F24A4"/>
    <w:rsid w:val="004F2844"/>
    <w:rsid w:val="004F32BA"/>
    <w:rsid w:val="004F3424"/>
    <w:rsid w:val="004F34B2"/>
    <w:rsid w:val="004F34BA"/>
    <w:rsid w:val="004F34DA"/>
    <w:rsid w:val="004F36AA"/>
    <w:rsid w:val="004F39AB"/>
    <w:rsid w:val="004F3E50"/>
    <w:rsid w:val="004F4BDA"/>
    <w:rsid w:val="004F59E5"/>
    <w:rsid w:val="004F5A36"/>
    <w:rsid w:val="004F613E"/>
    <w:rsid w:val="004F6694"/>
    <w:rsid w:val="004F6758"/>
    <w:rsid w:val="004F6B0E"/>
    <w:rsid w:val="004F6FEC"/>
    <w:rsid w:val="004F773D"/>
    <w:rsid w:val="004F778E"/>
    <w:rsid w:val="004F7814"/>
    <w:rsid w:val="004F78A0"/>
    <w:rsid w:val="004F7975"/>
    <w:rsid w:val="004F7A1F"/>
    <w:rsid w:val="004F7B7E"/>
    <w:rsid w:val="004F7E02"/>
    <w:rsid w:val="00500369"/>
    <w:rsid w:val="005003DE"/>
    <w:rsid w:val="00500503"/>
    <w:rsid w:val="00500783"/>
    <w:rsid w:val="005007E7"/>
    <w:rsid w:val="0050095F"/>
    <w:rsid w:val="00500AE1"/>
    <w:rsid w:val="00500BDE"/>
    <w:rsid w:val="00501032"/>
    <w:rsid w:val="00501784"/>
    <w:rsid w:val="00501D48"/>
    <w:rsid w:val="005023BA"/>
    <w:rsid w:val="00502C71"/>
    <w:rsid w:val="00502F0D"/>
    <w:rsid w:val="00503006"/>
    <w:rsid w:val="00503A80"/>
    <w:rsid w:val="00503BBC"/>
    <w:rsid w:val="005040B3"/>
    <w:rsid w:val="00504225"/>
    <w:rsid w:val="00504236"/>
    <w:rsid w:val="005042D6"/>
    <w:rsid w:val="005042F0"/>
    <w:rsid w:val="005044A3"/>
    <w:rsid w:val="00504D1B"/>
    <w:rsid w:val="00505045"/>
    <w:rsid w:val="00505135"/>
    <w:rsid w:val="00505893"/>
    <w:rsid w:val="0050617C"/>
    <w:rsid w:val="005062D3"/>
    <w:rsid w:val="0050687B"/>
    <w:rsid w:val="005074A9"/>
    <w:rsid w:val="0050771B"/>
    <w:rsid w:val="00507F40"/>
    <w:rsid w:val="00510138"/>
    <w:rsid w:val="005102DE"/>
    <w:rsid w:val="005108BF"/>
    <w:rsid w:val="00510930"/>
    <w:rsid w:val="00510A75"/>
    <w:rsid w:val="00510FD0"/>
    <w:rsid w:val="0051145B"/>
    <w:rsid w:val="00511926"/>
    <w:rsid w:val="00511D1D"/>
    <w:rsid w:val="005122FC"/>
    <w:rsid w:val="005126D6"/>
    <w:rsid w:val="005126E3"/>
    <w:rsid w:val="00512BFB"/>
    <w:rsid w:val="005135B2"/>
    <w:rsid w:val="00513C7F"/>
    <w:rsid w:val="005144DF"/>
    <w:rsid w:val="005149DE"/>
    <w:rsid w:val="00514D65"/>
    <w:rsid w:val="00515828"/>
    <w:rsid w:val="0051603C"/>
    <w:rsid w:val="00516250"/>
    <w:rsid w:val="0051637C"/>
    <w:rsid w:val="005163B4"/>
    <w:rsid w:val="005163C3"/>
    <w:rsid w:val="005167AC"/>
    <w:rsid w:val="00516CFA"/>
    <w:rsid w:val="0051722F"/>
    <w:rsid w:val="0051746F"/>
    <w:rsid w:val="00517852"/>
    <w:rsid w:val="00517F87"/>
    <w:rsid w:val="005202B9"/>
    <w:rsid w:val="005202D4"/>
    <w:rsid w:val="005203A3"/>
    <w:rsid w:val="005203CD"/>
    <w:rsid w:val="005203F8"/>
    <w:rsid w:val="00520D61"/>
    <w:rsid w:val="00520E19"/>
    <w:rsid w:val="00520FAA"/>
    <w:rsid w:val="005214F9"/>
    <w:rsid w:val="00521B69"/>
    <w:rsid w:val="00521C8A"/>
    <w:rsid w:val="00522B65"/>
    <w:rsid w:val="00522E75"/>
    <w:rsid w:val="00522F36"/>
    <w:rsid w:val="00523135"/>
    <w:rsid w:val="0052344A"/>
    <w:rsid w:val="005236E9"/>
    <w:rsid w:val="00523B2B"/>
    <w:rsid w:val="00523BED"/>
    <w:rsid w:val="00524475"/>
    <w:rsid w:val="0052450D"/>
    <w:rsid w:val="005246AB"/>
    <w:rsid w:val="00524935"/>
    <w:rsid w:val="00524CF5"/>
    <w:rsid w:val="005250DD"/>
    <w:rsid w:val="00525220"/>
    <w:rsid w:val="005252CD"/>
    <w:rsid w:val="00525497"/>
    <w:rsid w:val="00525550"/>
    <w:rsid w:val="00525EBA"/>
    <w:rsid w:val="00526276"/>
    <w:rsid w:val="005262A4"/>
    <w:rsid w:val="00526539"/>
    <w:rsid w:val="005276EB"/>
    <w:rsid w:val="00527EB5"/>
    <w:rsid w:val="00530617"/>
    <w:rsid w:val="00530E36"/>
    <w:rsid w:val="00531505"/>
    <w:rsid w:val="00532276"/>
    <w:rsid w:val="0053242B"/>
    <w:rsid w:val="00533765"/>
    <w:rsid w:val="00533A39"/>
    <w:rsid w:val="0053455C"/>
    <w:rsid w:val="00534B58"/>
    <w:rsid w:val="005358BF"/>
    <w:rsid w:val="005358F0"/>
    <w:rsid w:val="0053599B"/>
    <w:rsid w:val="00535A28"/>
    <w:rsid w:val="00536007"/>
    <w:rsid w:val="005360F2"/>
    <w:rsid w:val="00536652"/>
    <w:rsid w:val="005370CE"/>
    <w:rsid w:val="00537C6C"/>
    <w:rsid w:val="005406B9"/>
    <w:rsid w:val="0054089C"/>
    <w:rsid w:val="00540995"/>
    <w:rsid w:val="005410D0"/>
    <w:rsid w:val="00541245"/>
    <w:rsid w:val="0054145B"/>
    <w:rsid w:val="00541F56"/>
    <w:rsid w:val="0054231F"/>
    <w:rsid w:val="00542732"/>
    <w:rsid w:val="00542D87"/>
    <w:rsid w:val="00542DEB"/>
    <w:rsid w:val="00542EC7"/>
    <w:rsid w:val="00543174"/>
    <w:rsid w:val="00544ED7"/>
    <w:rsid w:val="00545055"/>
    <w:rsid w:val="005451DD"/>
    <w:rsid w:val="005453FD"/>
    <w:rsid w:val="005455F9"/>
    <w:rsid w:val="00545BCE"/>
    <w:rsid w:val="00546618"/>
    <w:rsid w:val="0054672E"/>
    <w:rsid w:val="00547489"/>
    <w:rsid w:val="00550A60"/>
    <w:rsid w:val="005515C7"/>
    <w:rsid w:val="00551B3D"/>
    <w:rsid w:val="005523C9"/>
    <w:rsid w:val="005524BA"/>
    <w:rsid w:val="00552DC1"/>
    <w:rsid w:val="0055306A"/>
    <w:rsid w:val="005534E9"/>
    <w:rsid w:val="00553795"/>
    <w:rsid w:val="00553DD7"/>
    <w:rsid w:val="00554723"/>
    <w:rsid w:val="00554779"/>
    <w:rsid w:val="005548B8"/>
    <w:rsid w:val="0055491C"/>
    <w:rsid w:val="00554C0E"/>
    <w:rsid w:val="00554D8B"/>
    <w:rsid w:val="00554E99"/>
    <w:rsid w:val="005552B7"/>
    <w:rsid w:val="005554EF"/>
    <w:rsid w:val="0055560D"/>
    <w:rsid w:val="00555982"/>
    <w:rsid w:val="00555ED6"/>
    <w:rsid w:val="00555EFC"/>
    <w:rsid w:val="00556168"/>
    <w:rsid w:val="00556490"/>
    <w:rsid w:val="00556EA0"/>
    <w:rsid w:val="0055705E"/>
    <w:rsid w:val="00557318"/>
    <w:rsid w:val="0055743A"/>
    <w:rsid w:val="005576FC"/>
    <w:rsid w:val="00557C6A"/>
    <w:rsid w:val="00557D70"/>
    <w:rsid w:val="00557E80"/>
    <w:rsid w:val="00561684"/>
    <w:rsid w:val="00561B0B"/>
    <w:rsid w:val="00561B23"/>
    <w:rsid w:val="00561CF0"/>
    <w:rsid w:val="00561EB3"/>
    <w:rsid w:val="00562274"/>
    <w:rsid w:val="005622AC"/>
    <w:rsid w:val="00562304"/>
    <w:rsid w:val="005625AE"/>
    <w:rsid w:val="00562F34"/>
    <w:rsid w:val="00562F93"/>
    <w:rsid w:val="005635FF"/>
    <w:rsid w:val="00563804"/>
    <w:rsid w:val="00563ADB"/>
    <w:rsid w:val="00563EA0"/>
    <w:rsid w:val="005640A1"/>
    <w:rsid w:val="005649B6"/>
    <w:rsid w:val="005655CA"/>
    <w:rsid w:val="00566003"/>
    <w:rsid w:val="00566379"/>
    <w:rsid w:val="005663C4"/>
    <w:rsid w:val="005668B3"/>
    <w:rsid w:val="005669D2"/>
    <w:rsid w:val="00566B61"/>
    <w:rsid w:val="00566FCA"/>
    <w:rsid w:val="0056714E"/>
    <w:rsid w:val="0056740E"/>
    <w:rsid w:val="00567922"/>
    <w:rsid w:val="00567966"/>
    <w:rsid w:val="005679EA"/>
    <w:rsid w:val="00570107"/>
    <w:rsid w:val="00570AA0"/>
    <w:rsid w:val="00570AF0"/>
    <w:rsid w:val="00572A3E"/>
    <w:rsid w:val="0057342E"/>
    <w:rsid w:val="0057356E"/>
    <w:rsid w:val="00573A4A"/>
    <w:rsid w:val="0057464B"/>
    <w:rsid w:val="005746FB"/>
    <w:rsid w:val="0057482A"/>
    <w:rsid w:val="00574896"/>
    <w:rsid w:val="00574BA0"/>
    <w:rsid w:val="005752F0"/>
    <w:rsid w:val="0057540A"/>
    <w:rsid w:val="00575B1D"/>
    <w:rsid w:val="00575B51"/>
    <w:rsid w:val="00576072"/>
    <w:rsid w:val="00576658"/>
    <w:rsid w:val="00576937"/>
    <w:rsid w:val="00576A73"/>
    <w:rsid w:val="00576FBF"/>
    <w:rsid w:val="00577520"/>
    <w:rsid w:val="005776EA"/>
    <w:rsid w:val="00577C7D"/>
    <w:rsid w:val="00577CC2"/>
    <w:rsid w:val="00577F04"/>
    <w:rsid w:val="00577F7E"/>
    <w:rsid w:val="005800D8"/>
    <w:rsid w:val="0058044C"/>
    <w:rsid w:val="005804A0"/>
    <w:rsid w:val="00580631"/>
    <w:rsid w:val="00580DCA"/>
    <w:rsid w:val="00580E0B"/>
    <w:rsid w:val="00581FB0"/>
    <w:rsid w:val="005821A2"/>
    <w:rsid w:val="0058222D"/>
    <w:rsid w:val="00582424"/>
    <w:rsid w:val="0058281D"/>
    <w:rsid w:val="00582F53"/>
    <w:rsid w:val="00583336"/>
    <w:rsid w:val="0058365D"/>
    <w:rsid w:val="00583707"/>
    <w:rsid w:val="00583E86"/>
    <w:rsid w:val="0058427B"/>
    <w:rsid w:val="0058519E"/>
    <w:rsid w:val="0058610A"/>
    <w:rsid w:val="0058617F"/>
    <w:rsid w:val="00586389"/>
    <w:rsid w:val="005866F1"/>
    <w:rsid w:val="005869E1"/>
    <w:rsid w:val="00586AF0"/>
    <w:rsid w:val="00586B80"/>
    <w:rsid w:val="00586C39"/>
    <w:rsid w:val="0058702E"/>
    <w:rsid w:val="005870A6"/>
    <w:rsid w:val="00587237"/>
    <w:rsid w:val="005873BD"/>
    <w:rsid w:val="00587830"/>
    <w:rsid w:val="005878CC"/>
    <w:rsid w:val="00587EBF"/>
    <w:rsid w:val="00590CAB"/>
    <w:rsid w:val="00590E48"/>
    <w:rsid w:val="00591962"/>
    <w:rsid w:val="005921F7"/>
    <w:rsid w:val="00592268"/>
    <w:rsid w:val="005925EC"/>
    <w:rsid w:val="005928E2"/>
    <w:rsid w:val="00592A31"/>
    <w:rsid w:val="00592B5D"/>
    <w:rsid w:val="00592CB9"/>
    <w:rsid w:val="00592ECA"/>
    <w:rsid w:val="00593025"/>
    <w:rsid w:val="00593947"/>
    <w:rsid w:val="00593EE6"/>
    <w:rsid w:val="005944A6"/>
    <w:rsid w:val="00594889"/>
    <w:rsid w:val="005949C8"/>
    <w:rsid w:val="00594DFE"/>
    <w:rsid w:val="005950B1"/>
    <w:rsid w:val="005959DF"/>
    <w:rsid w:val="00595C51"/>
    <w:rsid w:val="0059607E"/>
    <w:rsid w:val="00596DE6"/>
    <w:rsid w:val="0059714C"/>
    <w:rsid w:val="005974B0"/>
    <w:rsid w:val="0059784D"/>
    <w:rsid w:val="005978E5"/>
    <w:rsid w:val="005979EF"/>
    <w:rsid w:val="00597CED"/>
    <w:rsid w:val="005A07D0"/>
    <w:rsid w:val="005A0CA0"/>
    <w:rsid w:val="005A0EDE"/>
    <w:rsid w:val="005A1059"/>
    <w:rsid w:val="005A123A"/>
    <w:rsid w:val="005A1A72"/>
    <w:rsid w:val="005A1A88"/>
    <w:rsid w:val="005A1EA4"/>
    <w:rsid w:val="005A1ED2"/>
    <w:rsid w:val="005A28AD"/>
    <w:rsid w:val="005A33DF"/>
    <w:rsid w:val="005A34D8"/>
    <w:rsid w:val="005A3D6A"/>
    <w:rsid w:val="005A55A7"/>
    <w:rsid w:val="005A59F7"/>
    <w:rsid w:val="005A5A28"/>
    <w:rsid w:val="005A5A9F"/>
    <w:rsid w:val="005A66C7"/>
    <w:rsid w:val="005A6AE9"/>
    <w:rsid w:val="005A7315"/>
    <w:rsid w:val="005A73DD"/>
    <w:rsid w:val="005A79B4"/>
    <w:rsid w:val="005A7CEF"/>
    <w:rsid w:val="005A7F67"/>
    <w:rsid w:val="005B0169"/>
    <w:rsid w:val="005B01F2"/>
    <w:rsid w:val="005B082C"/>
    <w:rsid w:val="005B0E56"/>
    <w:rsid w:val="005B0FB2"/>
    <w:rsid w:val="005B17EA"/>
    <w:rsid w:val="005B192C"/>
    <w:rsid w:val="005B1ADD"/>
    <w:rsid w:val="005B2190"/>
    <w:rsid w:val="005B26D2"/>
    <w:rsid w:val="005B2A58"/>
    <w:rsid w:val="005B35E3"/>
    <w:rsid w:val="005B43B2"/>
    <w:rsid w:val="005B4658"/>
    <w:rsid w:val="005B4C13"/>
    <w:rsid w:val="005B5FDF"/>
    <w:rsid w:val="005B6197"/>
    <w:rsid w:val="005B63F3"/>
    <w:rsid w:val="005B65CF"/>
    <w:rsid w:val="005B6746"/>
    <w:rsid w:val="005B6943"/>
    <w:rsid w:val="005B6B4E"/>
    <w:rsid w:val="005B6DCD"/>
    <w:rsid w:val="005B7050"/>
    <w:rsid w:val="005B7281"/>
    <w:rsid w:val="005B74CD"/>
    <w:rsid w:val="005B7B12"/>
    <w:rsid w:val="005B7FFE"/>
    <w:rsid w:val="005C0343"/>
    <w:rsid w:val="005C0661"/>
    <w:rsid w:val="005C0AC9"/>
    <w:rsid w:val="005C0CA7"/>
    <w:rsid w:val="005C0F9B"/>
    <w:rsid w:val="005C126F"/>
    <w:rsid w:val="005C1856"/>
    <w:rsid w:val="005C1881"/>
    <w:rsid w:val="005C25DA"/>
    <w:rsid w:val="005C2CD2"/>
    <w:rsid w:val="005C3452"/>
    <w:rsid w:val="005C3BEC"/>
    <w:rsid w:val="005C3E08"/>
    <w:rsid w:val="005C3E5D"/>
    <w:rsid w:val="005C41A3"/>
    <w:rsid w:val="005C4223"/>
    <w:rsid w:val="005C461A"/>
    <w:rsid w:val="005C48A6"/>
    <w:rsid w:val="005C4BA2"/>
    <w:rsid w:val="005C52B3"/>
    <w:rsid w:val="005C5C2F"/>
    <w:rsid w:val="005C6418"/>
    <w:rsid w:val="005C7077"/>
    <w:rsid w:val="005C776A"/>
    <w:rsid w:val="005C7D4B"/>
    <w:rsid w:val="005D0241"/>
    <w:rsid w:val="005D092A"/>
    <w:rsid w:val="005D0C2B"/>
    <w:rsid w:val="005D0C9E"/>
    <w:rsid w:val="005D1336"/>
    <w:rsid w:val="005D1694"/>
    <w:rsid w:val="005D19D3"/>
    <w:rsid w:val="005D2816"/>
    <w:rsid w:val="005D30BA"/>
    <w:rsid w:val="005D3117"/>
    <w:rsid w:val="005D31B8"/>
    <w:rsid w:val="005D365C"/>
    <w:rsid w:val="005D3753"/>
    <w:rsid w:val="005D37D3"/>
    <w:rsid w:val="005D37ED"/>
    <w:rsid w:val="005D380B"/>
    <w:rsid w:val="005D42CD"/>
    <w:rsid w:val="005D44CD"/>
    <w:rsid w:val="005D4769"/>
    <w:rsid w:val="005D4DB6"/>
    <w:rsid w:val="005D4F94"/>
    <w:rsid w:val="005D5312"/>
    <w:rsid w:val="005D54FC"/>
    <w:rsid w:val="005D5751"/>
    <w:rsid w:val="005D5994"/>
    <w:rsid w:val="005D5D15"/>
    <w:rsid w:val="005D6439"/>
    <w:rsid w:val="005D6724"/>
    <w:rsid w:val="005D6AE6"/>
    <w:rsid w:val="005D6B61"/>
    <w:rsid w:val="005D6C4A"/>
    <w:rsid w:val="005D6CDE"/>
    <w:rsid w:val="005D6E04"/>
    <w:rsid w:val="005D6E79"/>
    <w:rsid w:val="005D6F73"/>
    <w:rsid w:val="005D7057"/>
    <w:rsid w:val="005D71B7"/>
    <w:rsid w:val="005D7D9D"/>
    <w:rsid w:val="005D7EC2"/>
    <w:rsid w:val="005D7F27"/>
    <w:rsid w:val="005E01B3"/>
    <w:rsid w:val="005E1311"/>
    <w:rsid w:val="005E1581"/>
    <w:rsid w:val="005E1AA2"/>
    <w:rsid w:val="005E1FAD"/>
    <w:rsid w:val="005E28C9"/>
    <w:rsid w:val="005E290A"/>
    <w:rsid w:val="005E3C16"/>
    <w:rsid w:val="005E3EB5"/>
    <w:rsid w:val="005E3EFC"/>
    <w:rsid w:val="005E46BB"/>
    <w:rsid w:val="005E47A4"/>
    <w:rsid w:val="005E47E9"/>
    <w:rsid w:val="005E48E3"/>
    <w:rsid w:val="005E4F87"/>
    <w:rsid w:val="005E4FB7"/>
    <w:rsid w:val="005E5293"/>
    <w:rsid w:val="005E5339"/>
    <w:rsid w:val="005E54BB"/>
    <w:rsid w:val="005E6B87"/>
    <w:rsid w:val="005E7299"/>
    <w:rsid w:val="005E7564"/>
    <w:rsid w:val="005E7604"/>
    <w:rsid w:val="005F0435"/>
    <w:rsid w:val="005F0AC1"/>
    <w:rsid w:val="005F0E0B"/>
    <w:rsid w:val="005F0F40"/>
    <w:rsid w:val="005F118C"/>
    <w:rsid w:val="005F1B89"/>
    <w:rsid w:val="005F264C"/>
    <w:rsid w:val="005F2712"/>
    <w:rsid w:val="005F2CB3"/>
    <w:rsid w:val="005F34D0"/>
    <w:rsid w:val="005F36EB"/>
    <w:rsid w:val="005F3847"/>
    <w:rsid w:val="005F3861"/>
    <w:rsid w:val="005F429D"/>
    <w:rsid w:val="005F44CC"/>
    <w:rsid w:val="005F466A"/>
    <w:rsid w:val="005F4CEC"/>
    <w:rsid w:val="005F4D2E"/>
    <w:rsid w:val="005F4E17"/>
    <w:rsid w:val="005F50DD"/>
    <w:rsid w:val="005F59E3"/>
    <w:rsid w:val="005F5BFB"/>
    <w:rsid w:val="005F5CB3"/>
    <w:rsid w:val="005F5E90"/>
    <w:rsid w:val="005F6324"/>
    <w:rsid w:val="005F6371"/>
    <w:rsid w:val="005F7576"/>
    <w:rsid w:val="005F7590"/>
    <w:rsid w:val="005F777F"/>
    <w:rsid w:val="005F77CA"/>
    <w:rsid w:val="005F7D58"/>
    <w:rsid w:val="005F7DCD"/>
    <w:rsid w:val="005F7F04"/>
    <w:rsid w:val="00600A79"/>
    <w:rsid w:val="00600B79"/>
    <w:rsid w:val="006010D5"/>
    <w:rsid w:val="006013C7"/>
    <w:rsid w:val="0060149F"/>
    <w:rsid w:val="00601990"/>
    <w:rsid w:val="00601D24"/>
    <w:rsid w:val="0060209C"/>
    <w:rsid w:val="0060237D"/>
    <w:rsid w:val="00602536"/>
    <w:rsid w:val="006026CB"/>
    <w:rsid w:val="00602A5B"/>
    <w:rsid w:val="00602A73"/>
    <w:rsid w:val="00603ABA"/>
    <w:rsid w:val="00603F07"/>
    <w:rsid w:val="00603F58"/>
    <w:rsid w:val="006042A8"/>
    <w:rsid w:val="00604326"/>
    <w:rsid w:val="00604469"/>
    <w:rsid w:val="00604876"/>
    <w:rsid w:val="00604B77"/>
    <w:rsid w:val="00604FC5"/>
    <w:rsid w:val="006051D7"/>
    <w:rsid w:val="006052D9"/>
    <w:rsid w:val="00605A63"/>
    <w:rsid w:val="0060686B"/>
    <w:rsid w:val="00606C10"/>
    <w:rsid w:val="00606F13"/>
    <w:rsid w:val="00607538"/>
    <w:rsid w:val="00607660"/>
    <w:rsid w:val="00607B9C"/>
    <w:rsid w:val="00607BB7"/>
    <w:rsid w:val="00607F40"/>
    <w:rsid w:val="00607F7D"/>
    <w:rsid w:val="00610275"/>
    <w:rsid w:val="00610852"/>
    <w:rsid w:val="00610FC9"/>
    <w:rsid w:val="00611DC3"/>
    <w:rsid w:val="00611DC6"/>
    <w:rsid w:val="00611EED"/>
    <w:rsid w:val="006126FB"/>
    <w:rsid w:val="00612916"/>
    <w:rsid w:val="00612A29"/>
    <w:rsid w:val="00612ABE"/>
    <w:rsid w:val="00612F4E"/>
    <w:rsid w:val="00613234"/>
    <w:rsid w:val="00614048"/>
    <w:rsid w:val="0061485C"/>
    <w:rsid w:val="00614B8A"/>
    <w:rsid w:val="00614C95"/>
    <w:rsid w:val="00614DDF"/>
    <w:rsid w:val="00614F52"/>
    <w:rsid w:val="00614FB2"/>
    <w:rsid w:val="00615012"/>
    <w:rsid w:val="00615088"/>
    <w:rsid w:val="006153BD"/>
    <w:rsid w:val="006154F4"/>
    <w:rsid w:val="00615BB8"/>
    <w:rsid w:val="0061609E"/>
    <w:rsid w:val="006162A9"/>
    <w:rsid w:val="006164F1"/>
    <w:rsid w:val="00616551"/>
    <w:rsid w:val="00616CE1"/>
    <w:rsid w:val="00617128"/>
    <w:rsid w:val="00617281"/>
    <w:rsid w:val="00617662"/>
    <w:rsid w:val="0061771E"/>
    <w:rsid w:val="00617849"/>
    <w:rsid w:val="00617A59"/>
    <w:rsid w:val="00620DB5"/>
    <w:rsid w:val="00620ED3"/>
    <w:rsid w:val="00621095"/>
    <w:rsid w:val="006210E6"/>
    <w:rsid w:val="006216E0"/>
    <w:rsid w:val="0062186B"/>
    <w:rsid w:val="00622755"/>
    <w:rsid w:val="00622971"/>
    <w:rsid w:val="00622ED3"/>
    <w:rsid w:val="006236B4"/>
    <w:rsid w:val="00623AF0"/>
    <w:rsid w:val="00623F7F"/>
    <w:rsid w:val="006243E0"/>
    <w:rsid w:val="00624AF8"/>
    <w:rsid w:val="00624BE8"/>
    <w:rsid w:val="00624D71"/>
    <w:rsid w:val="00624F36"/>
    <w:rsid w:val="00625190"/>
    <w:rsid w:val="00625207"/>
    <w:rsid w:val="00625275"/>
    <w:rsid w:val="0062528C"/>
    <w:rsid w:val="00626503"/>
    <w:rsid w:val="006266D2"/>
    <w:rsid w:val="00626E88"/>
    <w:rsid w:val="00627615"/>
    <w:rsid w:val="00627F2D"/>
    <w:rsid w:val="006300A6"/>
    <w:rsid w:val="006306A9"/>
    <w:rsid w:val="00630836"/>
    <w:rsid w:val="006312CD"/>
    <w:rsid w:val="00631374"/>
    <w:rsid w:val="00631A0D"/>
    <w:rsid w:val="00632796"/>
    <w:rsid w:val="00632D17"/>
    <w:rsid w:val="00633563"/>
    <w:rsid w:val="00633713"/>
    <w:rsid w:val="00633B20"/>
    <w:rsid w:val="00633BA0"/>
    <w:rsid w:val="00633EC6"/>
    <w:rsid w:val="00634138"/>
    <w:rsid w:val="00634328"/>
    <w:rsid w:val="00634745"/>
    <w:rsid w:val="006348E8"/>
    <w:rsid w:val="0063490C"/>
    <w:rsid w:val="00634A0E"/>
    <w:rsid w:val="0063544C"/>
    <w:rsid w:val="0063562A"/>
    <w:rsid w:val="00635A3B"/>
    <w:rsid w:val="00636613"/>
    <w:rsid w:val="00636F5E"/>
    <w:rsid w:val="00637077"/>
    <w:rsid w:val="006371E3"/>
    <w:rsid w:val="006372BC"/>
    <w:rsid w:val="006374A4"/>
    <w:rsid w:val="00637E34"/>
    <w:rsid w:val="00640080"/>
    <w:rsid w:val="00641295"/>
    <w:rsid w:val="0064180E"/>
    <w:rsid w:val="00642178"/>
    <w:rsid w:val="00642336"/>
    <w:rsid w:val="00642678"/>
    <w:rsid w:val="00642BDD"/>
    <w:rsid w:val="0064312D"/>
    <w:rsid w:val="0064388D"/>
    <w:rsid w:val="00644BB1"/>
    <w:rsid w:val="006457EC"/>
    <w:rsid w:val="0064583F"/>
    <w:rsid w:val="0064586E"/>
    <w:rsid w:val="0064593D"/>
    <w:rsid w:val="00646200"/>
    <w:rsid w:val="00646569"/>
    <w:rsid w:val="0064667A"/>
    <w:rsid w:val="00646D28"/>
    <w:rsid w:val="00646F31"/>
    <w:rsid w:val="00646FD8"/>
    <w:rsid w:val="006470AD"/>
    <w:rsid w:val="006476FF"/>
    <w:rsid w:val="006477E0"/>
    <w:rsid w:val="00647807"/>
    <w:rsid w:val="0064794E"/>
    <w:rsid w:val="00647BB7"/>
    <w:rsid w:val="00647CEC"/>
    <w:rsid w:val="00650221"/>
    <w:rsid w:val="00650F5B"/>
    <w:rsid w:val="00650FFD"/>
    <w:rsid w:val="006522A5"/>
    <w:rsid w:val="00652393"/>
    <w:rsid w:val="00652910"/>
    <w:rsid w:val="00652A0B"/>
    <w:rsid w:val="00652BC9"/>
    <w:rsid w:val="00652D1A"/>
    <w:rsid w:val="00652ED2"/>
    <w:rsid w:val="00652F62"/>
    <w:rsid w:val="0065301B"/>
    <w:rsid w:val="006530B7"/>
    <w:rsid w:val="006533F9"/>
    <w:rsid w:val="0065358E"/>
    <w:rsid w:val="00653947"/>
    <w:rsid w:val="00653AFA"/>
    <w:rsid w:val="00653C29"/>
    <w:rsid w:val="00653F65"/>
    <w:rsid w:val="00654888"/>
    <w:rsid w:val="00654C4B"/>
    <w:rsid w:val="00654D6A"/>
    <w:rsid w:val="00654EF6"/>
    <w:rsid w:val="00655159"/>
    <w:rsid w:val="006551A4"/>
    <w:rsid w:val="00655577"/>
    <w:rsid w:val="00655A32"/>
    <w:rsid w:val="00655BE3"/>
    <w:rsid w:val="00655F23"/>
    <w:rsid w:val="006561AD"/>
    <w:rsid w:val="00656348"/>
    <w:rsid w:val="00656610"/>
    <w:rsid w:val="0065715C"/>
    <w:rsid w:val="00657531"/>
    <w:rsid w:val="00657AC4"/>
    <w:rsid w:val="006604BC"/>
    <w:rsid w:val="00660B3C"/>
    <w:rsid w:val="00661236"/>
    <w:rsid w:val="00661536"/>
    <w:rsid w:val="006616DD"/>
    <w:rsid w:val="00661B41"/>
    <w:rsid w:val="006623DD"/>
    <w:rsid w:val="0066242F"/>
    <w:rsid w:val="006624F4"/>
    <w:rsid w:val="006628BC"/>
    <w:rsid w:val="00662C89"/>
    <w:rsid w:val="00662CF2"/>
    <w:rsid w:val="00662E23"/>
    <w:rsid w:val="00662FAD"/>
    <w:rsid w:val="00663604"/>
    <w:rsid w:val="006638DE"/>
    <w:rsid w:val="00663ABC"/>
    <w:rsid w:val="00664281"/>
    <w:rsid w:val="0066436C"/>
    <w:rsid w:val="00664DF2"/>
    <w:rsid w:val="00664F88"/>
    <w:rsid w:val="0066508A"/>
    <w:rsid w:val="00665163"/>
    <w:rsid w:val="006658C6"/>
    <w:rsid w:val="00665D3E"/>
    <w:rsid w:val="00665F4B"/>
    <w:rsid w:val="00665F59"/>
    <w:rsid w:val="00666AAE"/>
    <w:rsid w:val="00666D69"/>
    <w:rsid w:val="00666E67"/>
    <w:rsid w:val="006670FD"/>
    <w:rsid w:val="0066749A"/>
    <w:rsid w:val="006674D3"/>
    <w:rsid w:val="00667700"/>
    <w:rsid w:val="00667C29"/>
    <w:rsid w:val="00667D18"/>
    <w:rsid w:val="00667E9D"/>
    <w:rsid w:val="006708F8"/>
    <w:rsid w:val="00670B3F"/>
    <w:rsid w:val="00670B7D"/>
    <w:rsid w:val="00670BC2"/>
    <w:rsid w:val="00671470"/>
    <w:rsid w:val="00671E08"/>
    <w:rsid w:val="00672059"/>
    <w:rsid w:val="006722C7"/>
    <w:rsid w:val="00672472"/>
    <w:rsid w:val="006732F0"/>
    <w:rsid w:val="00673BC7"/>
    <w:rsid w:val="0067401B"/>
    <w:rsid w:val="00674165"/>
    <w:rsid w:val="0067451B"/>
    <w:rsid w:val="00674A7E"/>
    <w:rsid w:val="00674B66"/>
    <w:rsid w:val="00674D11"/>
    <w:rsid w:val="00675155"/>
    <w:rsid w:val="006752D7"/>
    <w:rsid w:val="006754A4"/>
    <w:rsid w:val="00675D53"/>
    <w:rsid w:val="00675EF6"/>
    <w:rsid w:val="0067627B"/>
    <w:rsid w:val="006763EF"/>
    <w:rsid w:val="00676AD6"/>
    <w:rsid w:val="00676FDC"/>
    <w:rsid w:val="00677DF6"/>
    <w:rsid w:val="00677FA9"/>
    <w:rsid w:val="006805CC"/>
    <w:rsid w:val="00681644"/>
    <w:rsid w:val="00681BEE"/>
    <w:rsid w:val="00681C56"/>
    <w:rsid w:val="00682220"/>
    <w:rsid w:val="006829E8"/>
    <w:rsid w:val="00682B28"/>
    <w:rsid w:val="0068311C"/>
    <w:rsid w:val="00683507"/>
    <w:rsid w:val="00683624"/>
    <w:rsid w:val="00683738"/>
    <w:rsid w:val="00683DF5"/>
    <w:rsid w:val="0068424F"/>
    <w:rsid w:val="00684479"/>
    <w:rsid w:val="00684A4C"/>
    <w:rsid w:val="00684BF0"/>
    <w:rsid w:val="0068523F"/>
    <w:rsid w:val="006852FD"/>
    <w:rsid w:val="00685A25"/>
    <w:rsid w:val="0068691B"/>
    <w:rsid w:val="00686C9B"/>
    <w:rsid w:val="0068749F"/>
    <w:rsid w:val="0068774E"/>
    <w:rsid w:val="00687C0C"/>
    <w:rsid w:val="006902C7"/>
    <w:rsid w:val="00690F85"/>
    <w:rsid w:val="00691325"/>
    <w:rsid w:val="00691810"/>
    <w:rsid w:val="00691E54"/>
    <w:rsid w:val="00691F34"/>
    <w:rsid w:val="00691FAE"/>
    <w:rsid w:val="006921F5"/>
    <w:rsid w:val="0069237E"/>
    <w:rsid w:val="006928E0"/>
    <w:rsid w:val="0069317E"/>
    <w:rsid w:val="006932FC"/>
    <w:rsid w:val="0069343A"/>
    <w:rsid w:val="00693832"/>
    <w:rsid w:val="00693901"/>
    <w:rsid w:val="00693BEE"/>
    <w:rsid w:val="00694235"/>
    <w:rsid w:val="00694C69"/>
    <w:rsid w:val="006958FE"/>
    <w:rsid w:val="006959E8"/>
    <w:rsid w:val="00695EE4"/>
    <w:rsid w:val="00696393"/>
    <w:rsid w:val="00696BF5"/>
    <w:rsid w:val="00696E6D"/>
    <w:rsid w:val="00697866"/>
    <w:rsid w:val="00697B3B"/>
    <w:rsid w:val="00697EA6"/>
    <w:rsid w:val="006A0E88"/>
    <w:rsid w:val="006A0F0D"/>
    <w:rsid w:val="006A0F33"/>
    <w:rsid w:val="006A0F5A"/>
    <w:rsid w:val="006A2141"/>
    <w:rsid w:val="006A24ED"/>
    <w:rsid w:val="006A2C90"/>
    <w:rsid w:val="006A2D6A"/>
    <w:rsid w:val="006A2E3E"/>
    <w:rsid w:val="006A2FB0"/>
    <w:rsid w:val="006A3526"/>
    <w:rsid w:val="006A3C4E"/>
    <w:rsid w:val="006A3EEF"/>
    <w:rsid w:val="006A3FEE"/>
    <w:rsid w:val="006A4B01"/>
    <w:rsid w:val="006A4F47"/>
    <w:rsid w:val="006A5455"/>
    <w:rsid w:val="006A555D"/>
    <w:rsid w:val="006A5E88"/>
    <w:rsid w:val="006A5FA1"/>
    <w:rsid w:val="006A6586"/>
    <w:rsid w:val="006A6742"/>
    <w:rsid w:val="006A68CE"/>
    <w:rsid w:val="006A69E2"/>
    <w:rsid w:val="006A73EC"/>
    <w:rsid w:val="006A7544"/>
    <w:rsid w:val="006A790C"/>
    <w:rsid w:val="006B0129"/>
    <w:rsid w:val="006B0257"/>
    <w:rsid w:val="006B07B5"/>
    <w:rsid w:val="006B0C2E"/>
    <w:rsid w:val="006B1332"/>
    <w:rsid w:val="006B175A"/>
    <w:rsid w:val="006B1B5A"/>
    <w:rsid w:val="006B1C8A"/>
    <w:rsid w:val="006B1EC1"/>
    <w:rsid w:val="006B1EC8"/>
    <w:rsid w:val="006B26F3"/>
    <w:rsid w:val="006B284F"/>
    <w:rsid w:val="006B3755"/>
    <w:rsid w:val="006B392C"/>
    <w:rsid w:val="006B44C3"/>
    <w:rsid w:val="006B4C3F"/>
    <w:rsid w:val="006B4EB7"/>
    <w:rsid w:val="006B4F97"/>
    <w:rsid w:val="006B5A78"/>
    <w:rsid w:val="006B5CEC"/>
    <w:rsid w:val="006B5D23"/>
    <w:rsid w:val="006B68E8"/>
    <w:rsid w:val="006B6C54"/>
    <w:rsid w:val="006B6D0F"/>
    <w:rsid w:val="006C0036"/>
    <w:rsid w:val="006C00A8"/>
    <w:rsid w:val="006C0616"/>
    <w:rsid w:val="006C0675"/>
    <w:rsid w:val="006C087B"/>
    <w:rsid w:val="006C107C"/>
    <w:rsid w:val="006C1730"/>
    <w:rsid w:val="006C199A"/>
    <w:rsid w:val="006C1DF1"/>
    <w:rsid w:val="006C1F6A"/>
    <w:rsid w:val="006C217A"/>
    <w:rsid w:val="006C34BC"/>
    <w:rsid w:val="006C3DF7"/>
    <w:rsid w:val="006C4587"/>
    <w:rsid w:val="006C46F0"/>
    <w:rsid w:val="006C472E"/>
    <w:rsid w:val="006C4BC2"/>
    <w:rsid w:val="006C61A1"/>
    <w:rsid w:val="006C6355"/>
    <w:rsid w:val="006C6725"/>
    <w:rsid w:val="006C6881"/>
    <w:rsid w:val="006C6B35"/>
    <w:rsid w:val="006C6EF0"/>
    <w:rsid w:val="006D001A"/>
    <w:rsid w:val="006D0168"/>
    <w:rsid w:val="006D0832"/>
    <w:rsid w:val="006D0FBA"/>
    <w:rsid w:val="006D12BE"/>
    <w:rsid w:val="006D1457"/>
    <w:rsid w:val="006D1E21"/>
    <w:rsid w:val="006D1F42"/>
    <w:rsid w:val="006D207E"/>
    <w:rsid w:val="006D2925"/>
    <w:rsid w:val="006D29FB"/>
    <w:rsid w:val="006D2EE4"/>
    <w:rsid w:val="006D34B1"/>
    <w:rsid w:val="006D371B"/>
    <w:rsid w:val="006D403E"/>
    <w:rsid w:val="006D4112"/>
    <w:rsid w:val="006D455C"/>
    <w:rsid w:val="006D4615"/>
    <w:rsid w:val="006D4646"/>
    <w:rsid w:val="006D4665"/>
    <w:rsid w:val="006D47FF"/>
    <w:rsid w:val="006D4A96"/>
    <w:rsid w:val="006D5034"/>
    <w:rsid w:val="006D5081"/>
    <w:rsid w:val="006D5410"/>
    <w:rsid w:val="006D5475"/>
    <w:rsid w:val="006D557D"/>
    <w:rsid w:val="006D5D83"/>
    <w:rsid w:val="006D6624"/>
    <w:rsid w:val="006D6C49"/>
    <w:rsid w:val="006D75FB"/>
    <w:rsid w:val="006D7957"/>
    <w:rsid w:val="006D7D13"/>
    <w:rsid w:val="006D7DBE"/>
    <w:rsid w:val="006D7DE0"/>
    <w:rsid w:val="006E005F"/>
    <w:rsid w:val="006E0125"/>
    <w:rsid w:val="006E0166"/>
    <w:rsid w:val="006E076D"/>
    <w:rsid w:val="006E0B86"/>
    <w:rsid w:val="006E118B"/>
    <w:rsid w:val="006E12C2"/>
    <w:rsid w:val="006E1601"/>
    <w:rsid w:val="006E19DF"/>
    <w:rsid w:val="006E1AED"/>
    <w:rsid w:val="006E1EAE"/>
    <w:rsid w:val="006E23CB"/>
    <w:rsid w:val="006E2EF4"/>
    <w:rsid w:val="006E2F54"/>
    <w:rsid w:val="006E30F4"/>
    <w:rsid w:val="006E3ACC"/>
    <w:rsid w:val="006E3BD3"/>
    <w:rsid w:val="006E3C2C"/>
    <w:rsid w:val="006E3F36"/>
    <w:rsid w:val="006E4868"/>
    <w:rsid w:val="006E4C51"/>
    <w:rsid w:val="006E4DA9"/>
    <w:rsid w:val="006E5D0E"/>
    <w:rsid w:val="006E6257"/>
    <w:rsid w:val="006E6AEE"/>
    <w:rsid w:val="006E6D21"/>
    <w:rsid w:val="006E6DCC"/>
    <w:rsid w:val="006E756C"/>
    <w:rsid w:val="006E765D"/>
    <w:rsid w:val="006E7955"/>
    <w:rsid w:val="006F00F0"/>
    <w:rsid w:val="006F0359"/>
    <w:rsid w:val="006F08DD"/>
    <w:rsid w:val="006F0987"/>
    <w:rsid w:val="006F0CB5"/>
    <w:rsid w:val="006F0D33"/>
    <w:rsid w:val="006F12B4"/>
    <w:rsid w:val="006F1624"/>
    <w:rsid w:val="006F16D3"/>
    <w:rsid w:val="006F1A06"/>
    <w:rsid w:val="006F1BE1"/>
    <w:rsid w:val="006F1E31"/>
    <w:rsid w:val="006F2080"/>
    <w:rsid w:val="006F27D2"/>
    <w:rsid w:val="006F2F15"/>
    <w:rsid w:val="006F314A"/>
    <w:rsid w:val="006F32E3"/>
    <w:rsid w:val="006F4014"/>
    <w:rsid w:val="006F4598"/>
    <w:rsid w:val="006F462A"/>
    <w:rsid w:val="006F469B"/>
    <w:rsid w:val="006F4E07"/>
    <w:rsid w:val="006F4F15"/>
    <w:rsid w:val="006F4FBF"/>
    <w:rsid w:val="006F5071"/>
    <w:rsid w:val="006F5B6B"/>
    <w:rsid w:val="006F5E0A"/>
    <w:rsid w:val="006F63A4"/>
    <w:rsid w:val="006F6434"/>
    <w:rsid w:val="006F6632"/>
    <w:rsid w:val="006F6A61"/>
    <w:rsid w:val="006F7B1B"/>
    <w:rsid w:val="00700050"/>
    <w:rsid w:val="007004B2"/>
    <w:rsid w:val="0070072B"/>
    <w:rsid w:val="00700C70"/>
    <w:rsid w:val="00700CEE"/>
    <w:rsid w:val="00701054"/>
    <w:rsid w:val="007010AD"/>
    <w:rsid w:val="007013D4"/>
    <w:rsid w:val="00701EF9"/>
    <w:rsid w:val="0070208B"/>
    <w:rsid w:val="007022DD"/>
    <w:rsid w:val="00702AE4"/>
    <w:rsid w:val="00702B51"/>
    <w:rsid w:val="00702D34"/>
    <w:rsid w:val="007030EA"/>
    <w:rsid w:val="0070315F"/>
    <w:rsid w:val="00703598"/>
    <w:rsid w:val="00703727"/>
    <w:rsid w:val="00703788"/>
    <w:rsid w:val="00703AD3"/>
    <w:rsid w:val="00703EE5"/>
    <w:rsid w:val="0070417D"/>
    <w:rsid w:val="007045AB"/>
    <w:rsid w:val="0070460C"/>
    <w:rsid w:val="00704713"/>
    <w:rsid w:val="00704AB0"/>
    <w:rsid w:val="00704EAA"/>
    <w:rsid w:val="0070508B"/>
    <w:rsid w:val="00705164"/>
    <w:rsid w:val="00705663"/>
    <w:rsid w:val="00705DD6"/>
    <w:rsid w:val="00705DE8"/>
    <w:rsid w:val="00706334"/>
    <w:rsid w:val="00706439"/>
    <w:rsid w:val="00706BF2"/>
    <w:rsid w:val="00706C25"/>
    <w:rsid w:val="00706DF3"/>
    <w:rsid w:val="00706F09"/>
    <w:rsid w:val="00707142"/>
    <w:rsid w:val="0070718C"/>
    <w:rsid w:val="00707775"/>
    <w:rsid w:val="007077D2"/>
    <w:rsid w:val="0070794C"/>
    <w:rsid w:val="00707A18"/>
    <w:rsid w:val="00707ACF"/>
    <w:rsid w:val="0071199A"/>
    <w:rsid w:val="00711D5E"/>
    <w:rsid w:val="00711F8F"/>
    <w:rsid w:val="007120F5"/>
    <w:rsid w:val="007123FD"/>
    <w:rsid w:val="00712760"/>
    <w:rsid w:val="00712A43"/>
    <w:rsid w:val="0071323F"/>
    <w:rsid w:val="00713A7A"/>
    <w:rsid w:val="00714EA1"/>
    <w:rsid w:val="00714F8B"/>
    <w:rsid w:val="007152A7"/>
    <w:rsid w:val="00715D89"/>
    <w:rsid w:val="007164CF"/>
    <w:rsid w:val="00717334"/>
    <w:rsid w:val="0071740B"/>
    <w:rsid w:val="00717438"/>
    <w:rsid w:val="00717714"/>
    <w:rsid w:val="007177A3"/>
    <w:rsid w:val="00720166"/>
    <w:rsid w:val="00720236"/>
    <w:rsid w:val="00720744"/>
    <w:rsid w:val="00720F03"/>
    <w:rsid w:val="00720F54"/>
    <w:rsid w:val="007211BB"/>
    <w:rsid w:val="00721563"/>
    <w:rsid w:val="00721864"/>
    <w:rsid w:val="00721C6E"/>
    <w:rsid w:val="00722E23"/>
    <w:rsid w:val="00722E47"/>
    <w:rsid w:val="00722FEE"/>
    <w:rsid w:val="007237C9"/>
    <w:rsid w:val="00723818"/>
    <w:rsid w:val="007241EC"/>
    <w:rsid w:val="0072422E"/>
    <w:rsid w:val="0072446F"/>
    <w:rsid w:val="00724B9E"/>
    <w:rsid w:val="00724DB2"/>
    <w:rsid w:val="007257C1"/>
    <w:rsid w:val="00725840"/>
    <w:rsid w:val="00725E61"/>
    <w:rsid w:val="00725F7A"/>
    <w:rsid w:val="007277F8"/>
    <w:rsid w:val="007279E5"/>
    <w:rsid w:val="00727A9A"/>
    <w:rsid w:val="00727EE6"/>
    <w:rsid w:val="00730056"/>
    <w:rsid w:val="00730BDB"/>
    <w:rsid w:val="00730C50"/>
    <w:rsid w:val="00730E03"/>
    <w:rsid w:val="00730E10"/>
    <w:rsid w:val="00730F19"/>
    <w:rsid w:val="0073125C"/>
    <w:rsid w:val="007319FC"/>
    <w:rsid w:val="00731E1B"/>
    <w:rsid w:val="00731F43"/>
    <w:rsid w:val="00732024"/>
    <w:rsid w:val="00732524"/>
    <w:rsid w:val="00732ABB"/>
    <w:rsid w:val="0073370D"/>
    <w:rsid w:val="00733D0B"/>
    <w:rsid w:val="00733FC4"/>
    <w:rsid w:val="0073402F"/>
    <w:rsid w:val="0073419E"/>
    <w:rsid w:val="007342A9"/>
    <w:rsid w:val="00734497"/>
    <w:rsid w:val="00734E64"/>
    <w:rsid w:val="00734EA5"/>
    <w:rsid w:val="00735234"/>
    <w:rsid w:val="00735CC7"/>
    <w:rsid w:val="0073645C"/>
    <w:rsid w:val="00736B20"/>
    <w:rsid w:val="00736E24"/>
    <w:rsid w:val="00736E8B"/>
    <w:rsid w:val="00736F24"/>
    <w:rsid w:val="00737036"/>
    <w:rsid w:val="007370A0"/>
    <w:rsid w:val="007379DE"/>
    <w:rsid w:val="00737BFA"/>
    <w:rsid w:val="0074001C"/>
    <w:rsid w:val="007404E7"/>
    <w:rsid w:val="007407AA"/>
    <w:rsid w:val="007409C0"/>
    <w:rsid w:val="00740F94"/>
    <w:rsid w:val="007411A2"/>
    <w:rsid w:val="00741436"/>
    <w:rsid w:val="0074144F"/>
    <w:rsid w:val="0074145F"/>
    <w:rsid w:val="00741863"/>
    <w:rsid w:val="00741F4A"/>
    <w:rsid w:val="007421E3"/>
    <w:rsid w:val="00742292"/>
    <w:rsid w:val="00742B0B"/>
    <w:rsid w:val="00742C25"/>
    <w:rsid w:val="00742E7B"/>
    <w:rsid w:val="007430D6"/>
    <w:rsid w:val="00743225"/>
    <w:rsid w:val="00743486"/>
    <w:rsid w:val="00743738"/>
    <w:rsid w:val="00743A49"/>
    <w:rsid w:val="00743DC9"/>
    <w:rsid w:val="007445D6"/>
    <w:rsid w:val="00744957"/>
    <w:rsid w:val="00744D19"/>
    <w:rsid w:val="007451F4"/>
    <w:rsid w:val="00745E08"/>
    <w:rsid w:val="00745ECD"/>
    <w:rsid w:val="00746410"/>
    <w:rsid w:val="00746489"/>
    <w:rsid w:val="00746496"/>
    <w:rsid w:val="00746AEC"/>
    <w:rsid w:val="00746B7B"/>
    <w:rsid w:val="00746EC4"/>
    <w:rsid w:val="007474F6"/>
    <w:rsid w:val="00747A9D"/>
    <w:rsid w:val="00747BD3"/>
    <w:rsid w:val="00747E60"/>
    <w:rsid w:val="00747F48"/>
    <w:rsid w:val="007511DB"/>
    <w:rsid w:val="00751A88"/>
    <w:rsid w:val="00751F35"/>
    <w:rsid w:val="007528F9"/>
    <w:rsid w:val="0075298B"/>
    <w:rsid w:val="007530EC"/>
    <w:rsid w:val="00753CE7"/>
    <w:rsid w:val="00753F89"/>
    <w:rsid w:val="00754115"/>
    <w:rsid w:val="00755479"/>
    <w:rsid w:val="00755793"/>
    <w:rsid w:val="00756977"/>
    <w:rsid w:val="007579CB"/>
    <w:rsid w:val="00760118"/>
    <w:rsid w:val="00760D02"/>
    <w:rsid w:val="00761030"/>
    <w:rsid w:val="007612E1"/>
    <w:rsid w:val="0076146B"/>
    <w:rsid w:val="00761530"/>
    <w:rsid w:val="00761743"/>
    <w:rsid w:val="00761813"/>
    <w:rsid w:val="00761CFD"/>
    <w:rsid w:val="0076204E"/>
    <w:rsid w:val="007621AE"/>
    <w:rsid w:val="007628C5"/>
    <w:rsid w:val="00763216"/>
    <w:rsid w:val="00763463"/>
    <w:rsid w:val="007634C4"/>
    <w:rsid w:val="007634E0"/>
    <w:rsid w:val="00763698"/>
    <w:rsid w:val="007639E4"/>
    <w:rsid w:val="00764344"/>
    <w:rsid w:val="00764551"/>
    <w:rsid w:val="00764E63"/>
    <w:rsid w:val="00765119"/>
    <w:rsid w:val="0076559E"/>
    <w:rsid w:val="007657B9"/>
    <w:rsid w:val="00765AE2"/>
    <w:rsid w:val="00765CF0"/>
    <w:rsid w:val="00766438"/>
    <w:rsid w:val="00767177"/>
    <w:rsid w:val="007674A2"/>
    <w:rsid w:val="00767B7B"/>
    <w:rsid w:val="00770134"/>
    <w:rsid w:val="00770262"/>
    <w:rsid w:val="00770480"/>
    <w:rsid w:val="00771A76"/>
    <w:rsid w:val="00771B2F"/>
    <w:rsid w:val="00771F7C"/>
    <w:rsid w:val="0077235A"/>
    <w:rsid w:val="00772AF3"/>
    <w:rsid w:val="00773663"/>
    <w:rsid w:val="007738A5"/>
    <w:rsid w:val="007740ED"/>
    <w:rsid w:val="007745FC"/>
    <w:rsid w:val="00774AD2"/>
    <w:rsid w:val="00774C4E"/>
    <w:rsid w:val="0077501B"/>
    <w:rsid w:val="007754BC"/>
    <w:rsid w:val="007755F9"/>
    <w:rsid w:val="00775628"/>
    <w:rsid w:val="0077652D"/>
    <w:rsid w:val="007770EF"/>
    <w:rsid w:val="007777C2"/>
    <w:rsid w:val="00777F77"/>
    <w:rsid w:val="00780336"/>
    <w:rsid w:val="007805B7"/>
    <w:rsid w:val="00780656"/>
    <w:rsid w:val="00780ABA"/>
    <w:rsid w:val="00780C24"/>
    <w:rsid w:val="00780C30"/>
    <w:rsid w:val="00782B23"/>
    <w:rsid w:val="00782C32"/>
    <w:rsid w:val="00782DA8"/>
    <w:rsid w:val="00782DBE"/>
    <w:rsid w:val="00782E20"/>
    <w:rsid w:val="00782EAC"/>
    <w:rsid w:val="00782F05"/>
    <w:rsid w:val="00783476"/>
    <w:rsid w:val="0078356C"/>
    <w:rsid w:val="00783A35"/>
    <w:rsid w:val="00783A83"/>
    <w:rsid w:val="00783B67"/>
    <w:rsid w:val="00783DA4"/>
    <w:rsid w:val="00783E04"/>
    <w:rsid w:val="00784642"/>
    <w:rsid w:val="00785019"/>
    <w:rsid w:val="00785A78"/>
    <w:rsid w:val="00785E5D"/>
    <w:rsid w:val="00786DC3"/>
    <w:rsid w:val="00787132"/>
    <w:rsid w:val="007871CA"/>
    <w:rsid w:val="00787704"/>
    <w:rsid w:val="00787746"/>
    <w:rsid w:val="00791137"/>
    <w:rsid w:val="0079125D"/>
    <w:rsid w:val="0079174E"/>
    <w:rsid w:val="00791A28"/>
    <w:rsid w:val="00791C5C"/>
    <w:rsid w:val="0079252C"/>
    <w:rsid w:val="00792C1B"/>
    <w:rsid w:val="00792C30"/>
    <w:rsid w:val="00793398"/>
    <w:rsid w:val="00793A3D"/>
    <w:rsid w:val="0079419E"/>
    <w:rsid w:val="007944CD"/>
    <w:rsid w:val="007945C9"/>
    <w:rsid w:val="00794678"/>
    <w:rsid w:val="00794859"/>
    <w:rsid w:val="00795438"/>
    <w:rsid w:val="007956E0"/>
    <w:rsid w:val="00796D0D"/>
    <w:rsid w:val="0079765B"/>
    <w:rsid w:val="007976DD"/>
    <w:rsid w:val="007978D1"/>
    <w:rsid w:val="00797A9E"/>
    <w:rsid w:val="00797BA6"/>
    <w:rsid w:val="00797F95"/>
    <w:rsid w:val="007A03BC"/>
    <w:rsid w:val="007A06BA"/>
    <w:rsid w:val="007A0707"/>
    <w:rsid w:val="007A0D9E"/>
    <w:rsid w:val="007A0E0A"/>
    <w:rsid w:val="007A0F4F"/>
    <w:rsid w:val="007A1F09"/>
    <w:rsid w:val="007A2FE5"/>
    <w:rsid w:val="007A3C56"/>
    <w:rsid w:val="007A410D"/>
    <w:rsid w:val="007A423F"/>
    <w:rsid w:val="007A45DF"/>
    <w:rsid w:val="007A47D6"/>
    <w:rsid w:val="007A5222"/>
    <w:rsid w:val="007A54F3"/>
    <w:rsid w:val="007A5542"/>
    <w:rsid w:val="007A562C"/>
    <w:rsid w:val="007A5F51"/>
    <w:rsid w:val="007A5FFC"/>
    <w:rsid w:val="007A62FB"/>
    <w:rsid w:val="007A63DF"/>
    <w:rsid w:val="007A64D6"/>
    <w:rsid w:val="007A65A9"/>
    <w:rsid w:val="007A66E2"/>
    <w:rsid w:val="007A6762"/>
    <w:rsid w:val="007A76C2"/>
    <w:rsid w:val="007A7B86"/>
    <w:rsid w:val="007A7FBF"/>
    <w:rsid w:val="007B000B"/>
    <w:rsid w:val="007B02FE"/>
    <w:rsid w:val="007B0ADB"/>
    <w:rsid w:val="007B0DAB"/>
    <w:rsid w:val="007B0E61"/>
    <w:rsid w:val="007B1E44"/>
    <w:rsid w:val="007B24EB"/>
    <w:rsid w:val="007B29A9"/>
    <w:rsid w:val="007B2B48"/>
    <w:rsid w:val="007B2C06"/>
    <w:rsid w:val="007B2D3D"/>
    <w:rsid w:val="007B2F79"/>
    <w:rsid w:val="007B2F97"/>
    <w:rsid w:val="007B316A"/>
    <w:rsid w:val="007B3178"/>
    <w:rsid w:val="007B327D"/>
    <w:rsid w:val="007B35A4"/>
    <w:rsid w:val="007B382E"/>
    <w:rsid w:val="007B3AB4"/>
    <w:rsid w:val="007B3BB1"/>
    <w:rsid w:val="007B3D2D"/>
    <w:rsid w:val="007B3E3B"/>
    <w:rsid w:val="007B3F69"/>
    <w:rsid w:val="007B43E9"/>
    <w:rsid w:val="007B4493"/>
    <w:rsid w:val="007B463E"/>
    <w:rsid w:val="007B4FF8"/>
    <w:rsid w:val="007B50D7"/>
    <w:rsid w:val="007B51FD"/>
    <w:rsid w:val="007B5370"/>
    <w:rsid w:val="007B5CAB"/>
    <w:rsid w:val="007B6007"/>
    <w:rsid w:val="007B6824"/>
    <w:rsid w:val="007B6C5B"/>
    <w:rsid w:val="007B7103"/>
    <w:rsid w:val="007B7859"/>
    <w:rsid w:val="007C03AD"/>
    <w:rsid w:val="007C0438"/>
    <w:rsid w:val="007C0476"/>
    <w:rsid w:val="007C06CC"/>
    <w:rsid w:val="007C21EF"/>
    <w:rsid w:val="007C249F"/>
    <w:rsid w:val="007C2601"/>
    <w:rsid w:val="007C276D"/>
    <w:rsid w:val="007C35D2"/>
    <w:rsid w:val="007C373A"/>
    <w:rsid w:val="007C39E7"/>
    <w:rsid w:val="007C3CCC"/>
    <w:rsid w:val="007C3DF9"/>
    <w:rsid w:val="007C3EF9"/>
    <w:rsid w:val="007C409F"/>
    <w:rsid w:val="007C4346"/>
    <w:rsid w:val="007C443E"/>
    <w:rsid w:val="007C495E"/>
    <w:rsid w:val="007C497E"/>
    <w:rsid w:val="007C4ACA"/>
    <w:rsid w:val="007C4DD0"/>
    <w:rsid w:val="007C4E5A"/>
    <w:rsid w:val="007C5020"/>
    <w:rsid w:val="007C5257"/>
    <w:rsid w:val="007C5266"/>
    <w:rsid w:val="007C533D"/>
    <w:rsid w:val="007C5B67"/>
    <w:rsid w:val="007C5EE2"/>
    <w:rsid w:val="007C663C"/>
    <w:rsid w:val="007C70C7"/>
    <w:rsid w:val="007C715B"/>
    <w:rsid w:val="007C7248"/>
    <w:rsid w:val="007C75A7"/>
    <w:rsid w:val="007C7712"/>
    <w:rsid w:val="007C79AD"/>
    <w:rsid w:val="007C7D58"/>
    <w:rsid w:val="007C7FBE"/>
    <w:rsid w:val="007D0377"/>
    <w:rsid w:val="007D06C4"/>
    <w:rsid w:val="007D0B65"/>
    <w:rsid w:val="007D1147"/>
    <w:rsid w:val="007D1202"/>
    <w:rsid w:val="007D1331"/>
    <w:rsid w:val="007D1525"/>
    <w:rsid w:val="007D1546"/>
    <w:rsid w:val="007D15FE"/>
    <w:rsid w:val="007D2124"/>
    <w:rsid w:val="007D28C3"/>
    <w:rsid w:val="007D293B"/>
    <w:rsid w:val="007D2ECE"/>
    <w:rsid w:val="007D302D"/>
    <w:rsid w:val="007D311D"/>
    <w:rsid w:val="007D36BC"/>
    <w:rsid w:val="007D4231"/>
    <w:rsid w:val="007D42B5"/>
    <w:rsid w:val="007D4596"/>
    <w:rsid w:val="007D4888"/>
    <w:rsid w:val="007D4A72"/>
    <w:rsid w:val="007D526B"/>
    <w:rsid w:val="007D5D50"/>
    <w:rsid w:val="007D5FA9"/>
    <w:rsid w:val="007D6263"/>
    <w:rsid w:val="007D62D3"/>
    <w:rsid w:val="007D72F0"/>
    <w:rsid w:val="007D73A4"/>
    <w:rsid w:val="007D7AEC"/>
    <w:rsid w:val="007D7BB0"/>
    <w:rsid w:val="007D7DA0"/>
    <w:rsid w:val="007E01F9"/>
    <w:rsid w:val="007E0330"/>
    <w:rsid w:val="007E0B8A"/>
    <w:rsid w:val="007E0E67"/>
    <w:rsid w:val="007E11CF"/>
    <w:rsid w:val="007E13E9"/>
    <w:rsid w:val="007E144A"/>
    <w:rsid w:val="007E1B8F"/>
    <w:rsid w:val="007E2270"/>
    <w:rsid w:val="007E22B4"/>
    <w:rsid w:val="007E23E8"/>
    <w:rsid w:val="007E27AC"/>
    <w:rsid w:val="007E2851"/>
    <w:rsid w:val="007E2BCB"/>
    <w:rsid w:val="007E2DAD"/>
    <w:rsid w:val="007E2E3A"/>
    <w:rsid w:val="007E3186"/>
    <w:rsid w:val="007E3B96"/>
    <w:rsid w:val="007E3FE3"/>
    <w:rsid w:val="007E418E"/>
    <w:rsid w:val="007E4195"/>
    <w:rsid w:val="007E4319"/>
    <w:rsid w:val="007E43D7"/>
    <w:rsid w:val="007E4A46"/>
    <w:rsid w:val="007E4B8B"/>
    <w:rsid w:val="007E4D6A"/>
    <w:rsid w:val="007E587B"/>
    <w:rsid w:val="007E5922"/>
    <w:rsid w:val="007E5A26"/>
    <w:rsid w:val="007E5DA6"/>
    <w:rsid w:val="007E60C7"/>
    <w:rsid w:val="007E6268"/>
    <w:rsid w:val="007E6467"/>
    <w:rsid w:val="007E6A23"/>
    <w:rsid w:val="007E6C5F"/>
    <w:rsid w:val="007E7B1A"/>
    <w:rsid w:val="007F0429"/>
    <w:rsid w:val="007F075B"/>
    <w:rsid w:val="007F0A07"/>
    <w:rsid w:val="007F0CDC"/>
    <w:rsid w:val="007F1117"/>
    <w:rsid w:val="007F11AA"/>
    <w:rsid w:val="007F1D6D"/>
    <w:rsid w:val="007F1E87"/>
    <w:rsid w:val="007F2052"/>
    <w:rsid w:val="007F24B9"/>
    <w:rsid w:val="007F2BA6"/>
    <w:rsid w:val="007F303F"/>
    <w:rsid w:val="007F35DE"/>
    <w:rsid w:val="007F3C73"/>
    <w:rsid w:val="007F3ECA"/>
    <w:rsid w:val="007F4227"/>
    <w:rsid w:val="007F43C3"/>
    <w:rsid w:val="007F4878"/>
    <w:rsid w:val="007F49CD"/>
    <w:rsid w:val="007F4D44"/>
    <w:rsid w:val="007F4E66"/>
    <w:rsid w:val="007F5141"/>
    <w:rsid w:val="007F544D"/>
    <w:rsid w:val="007F5540"/>
    <w:rsid w:val="007F5734"/>
    <w:rsid w:val="007F5C02"/>
    <w:rsid w:val="007F6136"/>
    <w:rsid w:val="007F616A"/>
    <w:rsid w:val="007F676B"/>
    <w:rsid w:val="007F6CAA"/>
    <w:rsid w:val="007F6FA9"/>
    <w:rsid w:val="007F6FF8"/>
    <w:rsid w:val="007F79AA"/>
    <w:rsid w:val="007F7CD8"/>
    <w:rsid w:val="007F7EC0"/>
    <w:rsid w:val="00800E93"/>
    <w:rsid w:val="008011AA"/>
    <w:rsid w:val="0080123F"/>
    <w:rsid w:val="0080129D"/>
    <w:rsid w:val="00801394"/>
    <w:rsid w:val="00801538"/>
    <w:rsid w:val="00801622"/>
    <w:rsid w:val="008018F6"/>
    <w:rsid w:val="00801B47"/>
    <w:rsid w:val="00801C48"/>
    <w:rsid w:val="00801D88"/>
    <w:rsid w:val="00802283"/>
    <w:rsid w:val="00802294"/>
    <w:rsid w:val="00802411"/>
    <w:rsid w:val="00803447"/>
    <w:rsid w:val="0080345A"/>
    <w:rsid w:val="00803614"/>
    <w:rsid w:val="008039E3"/>
    <w:rsid w:val="00803A42"/>
    <w:rsid w:val="00803FBB"/>
    <w:rsid w:val="0080466E"/>
    <w:rsid w:val="00804A51"/>
    <w:rsid w:val="00804B1B"/>
    <w:rsid w:val="008053D4"/>
    <w:rsid w:val="008054FA"/>
    <w:rsid w:val="008056C7"/>
    <w:rsid w:val="00805DDA"/>
    <w:rsid w:val="0080614E"/>
    <w:rsid w:val="0080657C"/>
    <w:rsid w:val="00806DDE"/>
    <w:rsid w:val="00807178"/>
    <w:rsid w:val="00807464"/>
    <w:rsid w:val="0080779B"/>
    <w:rsid w:val="0080783D"/>
    <w:rsid w:val="0081018C"/>
    <w:rsid w:val="008106E7"/>
    <w:rsid w:val="00810B99"/>
    <w:rsid w:val="008113B1"/>
    <w:rsid w:val="008117A7"/>
    <w:rsid w:val="00811C92"/>
    <w:rsid w:val="00811ECE"/>
    <w:rsid w:val="0081291A"/>
    <w:rsid w:val="00812B9B"/>
    <w:rsid w:val="00812BB2"/>
    <w:rsid w:val="008135A8"/>
    <w:rsid w:val="008135E7"/>
    <w:rsid w:val="0081387C"/>
    <w:rsid w:val="00813AE2"/>
    <w:rsid w:val="00814B69"/>
    <w:rsid w:val="00815899"/>
    <w:rsid w:val="00815BEA"/>
    <w:rsid w:val="00815F13"/>
    <w:rsid w:val="00816772"/>
    <w:rsid w:val="0081713B"/>
    <w:rsid w:val="008171B0"/>
    <w:rsid w:val="0081769B"/>
    <w:rsid w:val="008179A5"/>
    <w:rsid w:val="00820179"/>
    <w:rsid w:val="00820320"/>
    <w:rsid w:val="00820D1A"/>
    <w:rsid w:val="0082146C"/>
    <w:rsid w:val="00821A48"/>
    <w:rsid w:val="00821A83"/>
    <w:rsid w:val="00821B4E"/>
    <w:rsid w:val="00821CEC"/>
    <w:rsid w:val="008225BE"/>
    <w:rsid w:val="00822C26"/>
    <w:rsid w:val="00823097"/>
    <w:rsid w:val="0082340C"/>
    <w:rsid w:val="00823456"/>
    <w:rsid w:val="00823790"/>
    <w:rsid w:val="00823CBD"/>
    <w:rsid w:val="00823E6C"/>
    <w:rsid w:val="00824181"/>
    <w:rsid w:val="00824858"/>
    <w:rsid w:val="00824F49"/>
    <w:rsid w:val="00825BF7"/>
    <w:rsid w:val="00825F90"/>
    <w:rsid w:val="008260E5"/>
    <w:rsid w:val="00827056"/>
    <w:rsid w:val="00827375"/>
    <w:rsid w:val="0082773D"/>
    <w:rsid w:val="00830118"/>
    <w:rsid w:val="0083024A"/>
    <w:rsid w:val="008305D4"/>
    <w:rsid w:val="00830DD1"/>
    <w:rsid w:val="0083191A"/>
    <w:rsid w:val="0083197F"/>
    <w:rsid w:val="00831D6D"/>
    <w:rsid w:val="0083205B"/>
    <w:rsid w:val="00832132"/>
    <w:rsid w:val="008322C0"/>
    <w:rsid w:val="0083273F"/>
    <w:rsid w:val="00832EAA"/>
    <w:rsid w:val="0083331F"/>
    <w:rsid w:val="00833400"/>
    <w:rsid w:val="00833475"/>
    <w:rsid w:val="00833840"/>
    <w:rsid w:val="00833E18"/>
    <w:rsid w:val="00834787"/>
    <w:rsid w:val="008348EF"/>
    <w:rsid w:val="00834984"/>
    <w:rsid w:val="00834C6E"/>
    <w:rsid w:val="00834DC7"/>
    <w:rsid w:val="00834ECC"/>
    <w:rsid w:val="0083587D"/>
    <w:rsid w:val="00836A15"/>
    <w:rsid w:val="00836C3C"/>
    <w:rsid w:val="00836C7A"/>
    <w:rsid w:val="00837171"/>
    <w:rsid w:val="008371E6"/>
    <w:rsid w:val="0083737F"/>
    <w:rsid w:val="00837734"/>
    <w:rsid w:val="008377C4"/>
    <w:rsid w:val="00837A60"/>
    <w:rsid w:val="00837CA5"/>
    <w:rsid w:val="00837E80"/>
    <w:rsid w:val="008402DF"/>
    <w:rsid w:val="00840677"/>
    <w:rsid w:val="00840C53"/>
    <w:rsid w:val="00841181"/>
    <w:rsid w:val="008413CF"/>
    <w:rsid w:val="00842545"/>
    <w:rsid w:val="008429A9"/>
    <w:rsid w:val="008436F1"/>
    <w:rsid w:val="00843C23"/>
    <w:rsid w:val="008451E3"/>
    <w:rsid w:val="008456A2"/>
    <w:rsid w:val="0084588A"/>
    <w:rsid w:val="008458C1"/>
    <w:rsid w:val="00845BCE"/>
    <w:rsid w:val="00845E62"/>
    <w:rsid w:val="008469F1"/>
    <w:rsid w:val="00847103"/>
    <w:rsid w:val="0084716B"/>
    <w:rsid w:val="008473AF"/>
    <w:rsid w:val="008478F8"/>
    <w:rsid w:val="008479A2"/>
    <w:rsid w:val="00847A0E"/>
    <w:rsid w:val="00847EDA"/>
    <w:rsid w:val="0085031E"/>
    <w:rsid w:val="008508FE"/>
    <w:rsid w:val="00850C5C"/>
    <w:rsid w:val="00852010"/>
    <w:rsid w:val="0085206B"/>
    <w:rsid w:val="008522F6"/>
    <w:rsid w:val="0085253C"/>
    <w:rsid w:val="00852620"/>
    <w:rsid w:val="008528D3"/>
    <w:rsid w:val="00852917"/>
    <w:rsid w:val="00852D9A"/>
    <w:rsid w:val="00852DBC"/>
    <w:rsid w:val="00852E3E"/>
    <w:rsid w:val="00853502"/>
    <w:rsid w:val="00853C3D"/>
    <w:rsid w:val="00853C5E"/>
    <w:rsid w:val="0085424B"/>
    <w:rsid w:val="008546F5"/>
    <w:rsid w:val="00854F33"/>
    <w:rsid w:val="0085531C"/>
    <w:rsid w:val="008556C2"/>
    <w:rsid w:val="00855D6D"/>
    <w:rsid w:val="00856107"/>
    <w:rsid w:val="00856120"/>
    <w:rsid w:val="00856CDF"/>
    <w:rsid w:val="00856DD7"/>
    <w:rsid w:val="00856E62"/>
    <w:rsid w:val="00857066"/>
    <w:rsid w:val="008577E6"/>
    <w:rsid w:val="00857B0D"/>
    <w:rsid w:val="00857FFB"/>
    <w:rsid w:val="00860877"/>
    <w:rsid w:val="00860AB3"/>
    <w:rsid w:val="00860EC1"/>
    <w:rsid w:val="00861342"/>
    <w:rsid w:val="00861357"/>
    <w:rsid w:val="00861D8A"/>
    <w:rsid w:val="00861FBB"/>
    <w:rsid w:val="00862AD1"/>
    <w:rsid w:val="00862ADD"/>
    <w:rsid w:val="00862F98"/>
    <w:rsid w:val="008646C3"/>
    <w:rsid w:val="00864D51"/>
    <w:rsid w:val="00865125"/>
    <w:rsid w:val="00865F6A"/>
    <w:rsid w:val="008660A7"/>
    <w:rsid w:val="00866E4C"/>
    <w:rsid w:val="008673FF"/>
    <w:rsid w:val="00867CCC"/>
    <w:rsid w:val="00867D7D"/>
    <w:rsid w:val="00870221"/>
    <w:rsid w:val="0087023D"/>
    <w:rsid w:val="008702B9"/>
    <w:rsid w:val="00870C2C"/>
    <w:rsid w:val="0087133A"/>
    <w:rsid w:val="00871924"/>
    <w:rsid w:val="00871EFC"/>
    <w:rsid w:val="008729C5"/>
    <w:rsid w:val="008736FE"/>
    <w:rsid w:val="0087384C"/>
    <w:rsid w:val="00873969"/>
    <w:rsid w:val="00873B11"/>
    <w:rsid w:val="00873F9C"/>
    <w:rsid w:val="0087409C"/>
    <w:rsid w:val="00874548"/>
    <w:rsid w:val="00874622"/>
    <w:rsid w:val="00874804"/>
    <w:rsid w:val="00874AB4"/>
    <w:rsid w:val="0087500A"/>
    <w:rsid w:val="0087568A"/>
    <w:rsid w:val="00875C9B"/>
    <w:rsid w:val="008764F3"/>
    <w:rsid w:val="00877A9A"/>
    <w:rsid w:val="00877C4E"/>
    <w:rsid w:val="00877EE8"/>
    <w:rsid w:val="008800D4"/>
    <w:rsid w:val="0088041C"/>
    <w:rsid w:val="00880B6B"/>
    <w:rsid w:val="00880B96"/>
    <w:rsid w:val="0088161F"/>
    <w:rsid w:val="00881D44"/>
    <w:rsid w:val="00881E4F"/>
    <w:rsid w:val="008822A7"/>
    <w:rsid w:val="008822E9"/>
    <w:rsid w:val="00882460"/>
    <w:rsid w:val="008824F3"/>
    <w:rsid w:val="00882583"/>
    <w:rsid w:val="00883AAB"/>
    <w:rsid w:val="00883F9F"/>
    <w:rsid w:val="00884150"/>
    <w:rsid w:val="008844F3"/>
    <w:rsid w:val="008848EE"/>
    <w:rsid w:val="008849A3"/>
    <w:rsid w:val="00884C57"/>
    <w:rsid w:val="00884E39"/>
    <w:rsid w:val="008852C7"/>
    <w:rsid w:val="00885A7A"/>
    <w:rsid w:val="00885EDB"/>
    <w:rsid w:val="00886551"/>
    <w:rsid w:val="008868D6"/>
    <w:rsid w:val="00886B56"/>
    <w:rsid w:val="008874DC"/>
    <w:rsid w:val="008875BB"/>
    <w:rsid w:val="0088762D"/>
    <w:rsid w:val="00887922"/>
    <w:rsid w:val="00887D23"/>
    <w:rsid w:val="00890301"/>
    <w:rsid w:val="008903F5"/>
    <w:rsid w:val="00890434"/>
    <w:rsid w:val="0089056F"/>
    <w:rsid w:val="00890AE8"/>
    <w:rsid w:val="00890CC5"/>
    <w:rsid w:val="00890D27"/>
    <w:rsid w:val="00891963"/>
    <w:rsid w:val="00891CEE"/>
    <w:rsid w:val="00891F1E"/>
    <w:rsid w:val="00891FEC"/>
    <w:rsid w:val="0089204B"/>
    <w:rsid w:val="0089243E"/>
    <w:rsid w:val="0089273C"/>
    <w:rsid w:val="008929B1"/>
    <w:rsid w:val="00893649"/>
    <w:rsid w:val="008946BD"/>
    <w:rsid w:val="00894CCF"/>
    <w:rsid w:val="00894F8B"/>
    <w:rsid w:val="00895014"/>
    <w:rsid w:val="00895230"/>
    <w:rsid w:val="0089547D"/>
    <w:rsid w:val="00895976"/>
    <w:rsid w:val="00895DA6"/>
    <w:rsid w:val="00895F25"/>
    <w:rsid w:val="00896130"/>
    <w:rsid w:val="0089625E"/>
    <w:rsid w:val="0089629C"/>
    <w:rsid w:val="00896C93"/>
    <w:rsid w:val="008970A6"/>
    <w:rsid w:val="0089725A"/>
    <w:rsid w:val="00897405"/>
    <w:rsid w:val="00897BE0"/>
    <w:rsid w:val="008A0315"/>
    <w:rsid w:val="008A03C6"/>
    <w:rsid w:val="008A03F6"/>
    <w:rsid w:val="008A0654"/>
    <w:rsid w:val="008A09E0"/>
    <w:rsid w:val="008A0C46"/>
    <w:rsid w:val="008A1C1A"/>
    <w:rsid w:val="008A1FD2"/>
    <w:rsid w:val="008A2362"/>
    <w:rsid w:val="008A2784"/>
    <w:rsid w:val="008A29C3"/>
    <w:rsid w:val="008A2A96"/>
    <w:rsid w:val="008A2E3D"/>
    <w:rsid w:val="008A319F"/>
    <w:rsid w:val="008A3249"/>
    <w:rsid w:val="008A3440"/>
    <w:rsid w:val="008A35C3"/>
    <w:rsid w:val="008A389C"/>
    <w:rsid w:val="008A3992"/>
    <w:rsid w:val="008A3DD0"/>
    <w:rsid w:val="008A43AB"/>
    <w:rsid w:val="008A44E0"/>
    <w:rsid w:val="008A47E3"/>
    <w:rsid w:val="008A4D65"/>
    <w:rsid w:val="008A4F7C"/>
    <w:rsid w:val="008A5393"/>
    <w:rsid w:val="008A5A3C"/>
    <w:rsid w:val="008A5B90"/>
    <w:rsid w:val="008A62E8"/>
    <w:rsid w:val="008A64FB"/>
    <w:rsid w:val="008A7022"/>
    <w:rsid w:val="008A719D"/>
    <w:rsid w:val="008A7F4E"/>
    <w:rsid w:val="008B0145"/>
    <w:rsid w:val="008B0184"/>
    <w:rsid w:val="008B093D"/>
    <w:rsid w:val="008B1C42"/>
    <w:rsid w:val="008B1C90"/>
    <w:rsid w:val="008B29CC"/>
    <w:rsid w:val="008B3023"/>
    <w:rsid w:val="008B379D"/>
    <w:rsid w:val="008B39C7"/>
    <w:rsid w:val="008B3A5D"/>
    <w:rsid w:val="008B3B13"/>
    <w:rsid w:val="008B4024"/>
    <w:rsid w:val="008B404A"/>
    <w:rsid w:val="008B4637"/>
    <w:rsid w:val="008B484B"/>
    <w:rsid w:val="008B58C0"/>
    <w:rsid w:val="008B595B"/>
    <w:rsid w:val="008B5D0F"/>
    <w:rsid w:val="008B5DCF"/>
    <w:rsid w:val="008B6153"/>
    <w:rsid w:val="008B6494"/>
    <w:rsid w:val="008B650E"/>
    <w:rsid w:val="008B66FA"/>
    <w:rsid w:val="008B684F"/>
    <w:rsid w:val="008B7201"/>
    <w:rsid w:val="008B792E"/>
    <w:rsid w:val="008B7EE2"/>
    <w:rsid w:val="008C0229"/>
    <w:rsid w:val="008C0AA3"/>
    <w:rsid w:val="008C0E0F"/>
    <w:rsid w:val="008C158B"/>
    <w:rsid w:val="008C1738"/>
    <w:rsid w:val="008C220E"/>
    <w:rsid w:val="008C258D"/>
    <w:rsid w:val="008C2B74"/>
    <w:rsid w:val="008C2BE4"/>
    <w:rsid w:val="008C2CF7"/>
    <w:rsid w:val="008C37A1"/>
    <w:rsid w:val="008C3825"/>
    <w:rsid w:val="008C3C13"/>
    <w:rsid w:val="008C3E99"/>
    <w:rsid w:val="008C40A9"/>
    <w:rsid w:val="008C46B8"/>
    <w:rsid w:val="008C4D05"/>
    <w:rsid w:val="008C4EC5"/>
    <w:rsid w:val="008C5383"/>
    <w:rsid w:val="008C5460"/>
    <w:rsid w:val="008C5E33"/>
    <w:rsid w:val="008C5E75"/>
    <w:rsid w:val="008C60A9"/>
    <w:rsid w:val="008C62BA"/>
    <w:rsid w:val="008C6C22"/>
    <w:rsid w:val="008C7399"/>
    <w:rsid w:val="008D029F"/>
    <w:rsid w:val="008D02E7"/>
    <w:rsid w:val="008D0BC6"/>
    <w:rsid w:val="008D1743"/>
    <w:rsid w:val="008D19C7"/>
    <w:rsid w:val="008D19F9"/>
    <w:rsid w:val="008D1C9B"/>
    <w:rsid w:val="008D1F81"/>
    <w:rsid w:val="008D2178"/>
    <w:rsid w:val="008D240F"/>
    <w:rsid w:val="008D2A6A"/>
    <w:rsid w:val="008D34EF"/>
    <w:rsid w:val="008D36A4"/>
    <w:rsid w:val="008D3DA4"/>
    <w:rsid w:val="008D43C2"/>
    <w:rsid w:val="008D4406"/>
    <w:rsid w:val="008D5175"/>
    <w:rsid w:val="008D56E8"/>
    <w:rsid w:val="008D5A72"/>
    <w:rsid w:val="008D6453"/>
    <w:rsid w:val="008D66BA"/>
    <w:rsid w:val="008D66FE"/>
    <w:rsid w:val="008D671D"/>
    <w:rsid w:val="008D6C2C"/>
    <w:rsid w:val="008D6D86"/>
    <w:rsid w:val="008D6E44"/>
    <w:rsid w:val="008D6F13"/>
    <w:rsid w:val="008D7FCE"/>
    <w:rsid w:val="008E0008"/>
    <w:rsid w:val="008E0611"/>
    <w:rsid w:val="008E06A9"/>
    <w:rsid w:val="008E11AA"/>
    <w:rsid w:val="008E12A8"/>
    <w:rsid w:val="008E1582"/>
    <w:rsid w:val="008E15E6"/>
    <w:rsid w:val="008E1981"/>
    <w:rsid w:val="008E341C"/>
    <w:rsid w:val="008E3763"/>
    <w:rsid w:val="008E37CB"/>
    <w:rsid w:val="008E3C3D"/>
    <w:rsid w:val="008E44F2"/>
    <w:rsid w:val="008E5B0B"/>
    <w:rsid w:val="008E5E46"/>
    <w:rsid w:val="008E63B1"/>
    <w:rsid w:val="008E64CA"/>
    <w:rsid w:val="008E6565"/>
    <w:rsid w:val="008E6821"/>
    <w:rsid w:val="008E6CCB"/>
    <w:rsid w:val="008E7047"/>
    <w:rsid w:val="008E70B1"/>
    <w:rsid w:val="008E789A"/>
    <w:rsid w:val="008F0BB8"/>
    <w:rsid w:val="008F0EED"/>
    <w:rsid w:val="008F0FAD"/>
    <w:rsid w:val="008F1750"/>
    <w:rsid w:val="008F1A72"/>
    <w:rsid w:val="008F1BC0"/>
    <w:rsid w:val="008F1F00"/>
    <w:rsid w:val="008F1F9D"/>
    <w:rsid w:val="008F25A1"/>
    <w:rsid w:val="008F266E"/>
    <w:rsid w:val="008F2C92"/>
    <w:rsid w:val="008F353F"/>
    <w:rsid w:val="008F368D"/>
    <w:rsid w:val="008F40A5"/>
    <w:rsid w:val="008F480A"/>
    <w:rsid w:val="008F49CA"/>
    <w:rsid w:val="008F5461"/>
    <w:rsid w:val="008F572F"/>
    <w:rsid w:val="008F5B2C"/>
    <w:rsid w:val="008F5E59"/>
    <w:rsid w:val="008F6AA9"/>
    <w:rsid w:val="008F6DF3"/>
    <w:rsid w:val="008F7A7C"/>
    <w:rsid w:val="008F7B27"/>
    <w:rsid w:val="008F7C32"/>
    <w:rsid w:val="008F7E32"/>
    <w:rsid w:val="0090009E"/>
    <w:rsid w:val="009007EC"/>
    <w:rsid w:val="00900E95"/>
    <w:rsid w:val="00901209"/>
    <w:rsid w:val="00901488"/>
    <w:rsid w:val="00901DBC"/>
    <w:rsid w:val="0090261B"/>
    <w:rsid w:val="0090344C"/>
    <w:rsid w:val="00903471"/>
    <w:rsid w:val="00903AAE"/>
    <w:rsid w:val="00903AE8"/>
    <w:rsid w:val="00903B5E"/>
    <w:rsid w:val="00903D98"/>
    <w:rsid w:val="009043BD"/>
    <w:rsid w:val="00905403"/>
    <w:rsid w:val="00905537"/>
    <w:rsid w:val="00905740"/>
    <w:rsid w:val="009060F6"/>
    <w:rsid w:val="0090642E"/>
    <w:rsid w:val="00906553"/>
    <w:rsid w:val="00906AAF"/>
    <w:rsid w:val="00907214"/>
    <w:rsid w:val="00907281"/>
    <w:rsid w:val="00907C57"/>
    <w:rsid w:val="00910369"/>
    <w:rsid w:val="00910469"/>
    <w:rsid w:val="0091073E"/>
    <w:rsid w:val="009107BC"/>
    <w:rsid w:val="0091082C"/>
    <w:rsid w:val="00910A5D"/>
    <w:rsid w:val="00910B18"/>
    <w:rsid w:val="00911150"/>
    <w:rsid w:val="00911265"/>
    <w:rsid w:val="00911646"/>
    <w:rsid w:val="009116F5"/>
    <w:rsid w:val="00911A41"/>
    <w:rsid w:val="00911DDD"/>
    <w:rsid w:val="00912930"/>
    <w:rsid w:val="00912F9A"/>
    <w:rsid w:val="0091361D"/>
    <w:rsid w:val="00913725"/>
    <w:rsid w:val="00913CEC"/>
    <w:rsid w:val="009140BE"/>
    <w:rsid w:val="00914682"/>
    <w:rsid w:val="00914BC7"/>
    <w:rsid w:val="00914BF6"/>
    <w:rsid w:val="00915AA5"/>
    <w:rsid w:val="00915CE2"/>
    <w:rsid w:val="00915CE5"/>
    <w:rsid w:val="009163F1"/>
    <w:rsid w:val="009164D9"/>
    <w:rsid w:val="00916943"/>
    <w:rsid w:val="00916B2D"/>
    <w:rsid w:val="00916D94"/>
    <w:rsid w:val="00916DC5"/>
    <w:rsid w:val="00917455"/>
    <w:rsid w:val="0091785F"/>
    <w:rsid w:val="00917FC8"/>
    <w:rsid w:val="009203F8"/>
    <w:rsid w:val="00920489"/>
    <w:rsid w:val="00920745"/>
    <w:rsid w:val="00920832"/>
    <w:rsid w:val="00920AC0"/>
    <w:rsid w:val="00920FC1"/>
    <w:rsid w:val="00921F97"/>
    <w:rsid w:val="00921FD8"/>
    <w:rsid w:val="009221AA"/>
    <w:rsid w:val="0092287D"/>
    <w:rsid w:val="00922A98"/>
    <w:rsid w:val="00922E36"/>
    <w:rsid w:val="00922F67"/>
    <w:rsid w:val="00923692"/>
    <w:rsid w:val="00923B2D"/>
    <w:rsid w:val="00923D66"/>
    <w:rsid w:val="00924A1D"/>
    <w:rsid w:val="00924BD0"/>
    <w:rsid w:val="00924C22"/>
    <w:rsid w:val="00924CAC"/>
    <w:rsid w:val="00924CC4"/>
    <w:rsid w:val="00924D23"/>
    <w:rsid w:val="00924DF2"/>
    <w:rsid w:val="009254CD"/>
    <w:rsid w:val="009257D5"/>
    <w:rsid w:val="00925843"/>
    <w:rsid w:val="00925C9E"/>
    <w:rsid w:val="00925DA2"/>
    <w:rsid w:val="009266AD"/>
    <w:rsid w:val="009267C0"/>
    <w:rsid w:val="00926871"/>
    <w:rsid w:val="00927525"/>
    <w:rsid w:val="00927783"/>
    <w:rsid w:val="00927A5E"/>
    <w:rsid w:val="00930DED"/>
    <w:rsid w:val="00930EB8"/>
    <w:rsid w:val="0093106B"/>
    <w:rsid w:val="009310E4"/>
    <w:rsid w:val="00931296"/>
    <w:rsid w:val="009327A9"/>
    <w:rsid w:val="00932A0E"/>
    <w:rsid w:val="00932D45"/>
    <w:rsid w:val="009330E6"/>
    <w:rsid w:val="00933438"/>
    <w:rsid w:val="0093358B"/>
    <w:rsid w:val="00933717"/>
    <w:rsid w:val="00933AE1"/>
    <w:rsid w:val="00933F11"/>
    <w:rsid w:val="00933F92"/>
    <w:rsid w:val="00934092"/>
    <w:rsid w:val="00934783"/>
    <w:rsid w:val="009348F7"/>
    <w:rsid w:val="009352A9"/>
    <w:rsid w:val="00935ABB"/>
    <w:rsid w:val="00935B07"/>
    <w:rsid w:val="00935DC1"/>
    <w:rsid w:val="0093630E"/>
    <w:rsid w:val="0093737C"/>
    <w:rsid w:val="00937452"/>
    <w:rsid w:val="009379DB"/>
    <w:rsid w:val="00937F83"/>
    <w:rsid w:val="009400C2"/>
    <w:rsid w:val="00940335"/>
    <w:rsid w:val="00940DBD"/>
    <w:rsid w:val="00941569"/>
    <w:rsid w:val="00941EEB"/>
    <w:rsid w:val="0094206B"/>
    <w:rsid w:val="00942576"/>
    <w:rsid w:val="00942627"/>
    <w:rsid w:val="00942BA5"/>
    <w:rsid w:val="0094343E"/>
    <w:rsid w:val="00943622"/>
    <w:rsid w:val="0094365F"/>
    <w:rsid w:val="00943CE5"/>
    <w:rsid w:val="00943FA3"/>
    <w:rsid w:val="00944B02"/>
    <w:rsid w:val="009452E0"/>
    <w:rsid w:val="009463A9"/>
    <w:rsid w:val="009464D0"/>
    <w:rsid w:val="009465C4"/>
    <w:rsid w:val="009466A5"/>
    <w:rsid w:val="0094685F"/>
    <w:rsid w:val="00946A28"/>
    <w:rsid w:val="00946ABB"/>
    <w:rsid w:val="009471E9"/>
    <w:rsid w:val="00947DA4"/>
    <w:rsid w:val="00950448"/>
    <w:rsid w:val="009511CE"/>
    <w:rsid w:val="009513BB"/>
    <w:rsid w:val="0095141F"/>
    <w:rsid w:val="00951C09"/>
    <w:rsid w:val="00953082"/>
    <w:rsid w:val="00953B31"/>
    <w:rsid w:val="00953CCD"/>
    <w:rsid w:val="00953E51"/>
    <w:rsid w:val="00954096"/>
    <w:rsid w:val="009544A5"/>
    <w:rsid w:val="009549D0"/>
    <w:rsid w:val="00954A2C"/>
    <w:rsid w:val="00954BCE"/>
    <w:rsid w:val="00954C4E"/>
    <w:rsid w:val="00954ED6"/>
    <w:rsid w:val="00954FF8"/>
    <w:rsid w:val="009555A6"/>
    <w:rsid w:val="00955996"/>
    <w:rsid w:val="00955B38"/>
    <w:rsid w:val="00955BCD"/>
    <w:rsid w:val="00956215"/>
    <w:rsid w:val="0095729A"/>
    <w:rsid w:val="009574A1"/>
    <w:rsid w:val="0095784A"/>
    <w:rsid w:val="00957C11"/>
    <w:rsid w:val="00957EDA"/>
    <w:rsid w:val="009603C3"/>
    <w:rsid w:val="00961064"/>
    <w:rsid w:val="00961902"/>
    <w:rsid w:val="009622F3"/>
    <w:rsid w:val="00962D13"/>
    <w:rsid w:val="00963055"/>
    <w:rsid w:val="0096325A"/>
    <w:rsid w:val="00963268"/>
    <w:rsid w:val="009633E1"/>
    <w:rsid w:val="00963458"/>
    <w:rsid w:val="00963D22"/>
    <w:rsid w:val="009641FC"/>
    <w:rsid w:val="0096444B"/>
    <w:rsid w:val="0096450C"/>
    <w:rsid w:val="00964F2B"/>
    <w:rsid w:val="0096583F"/>
    <w:rsid w:val="009662B9"/>
    <w:rsid w:val="00966609"/>
    <w:rsid w:val="00966709"/>
    <w:rsid w:val="00966ED0"/>
    <w:rsid w:val="009670E3"/>
    <w:rsid w:val="009674F8"/>
    <w:rsid w:val="00967B75"/>
    <w:rsid w:val="00967BD2"/>
    <w:rsid w:val="00967FAD"/>
    <w:rsid w:val="00970B7F"/>
    <w:rsid w:val="00970CA1"/>
    <w:rsid w:val="009714CA"/>
    <w:rsid w:val="00971521"/>
    <w:rsid w:val="009716FC"/>
    <w:rsid w:val="00971D6B"/>
    <w:rsid w:val="009726A3"/>
    <w:rsid w:val="00972C5F"/>
    <w:rsid w:val="00972E80"/>
    <w:rsid w:val="00973354"/>
    <w:rsid w:val="00973AC3"/>
    <w:rsid w:val="00973AF4"/>
    <w:rsid w:val="00974074"/>
    <w:rsid w:val="009740DE"/>
    <w:rsid w:val="009741EB"/>
    <w:rsid w:val="00975631"/>
    <w:rsid w:val="0097591C"/>
    <w:rsid w:val="00975D90"/>
    <w:rsid w:val="00976698"/>
    <w:rsid w:val="00976A2B"/>
    <w:rsid w:val="00976A42"/>
    <w:rsid w:val="00976B74"/>
    <w:rsid w:val="00977597"/>
    <w:rsid w:val="0097777F"/>
    <w:rsid w:val="00977967"/>
    <w:rsid w:val="00980A05"/>
    <w:rsid w:val="00980CE8"/>
    <w:rsid w:val="009810CA"/>
    <w:rsid w:val="00981488"/>
    <w:rsid w:val="00981586"/>
    <w:rsid w:val="009817B9"/>
    <w:rsid w:val="00981F61"/>
    <w:rsid w:val="00981FC2"/>
    <w:rsid w:val="0098254D"/>
    <w:rsid w:val="00982762"/>
    <w:rsid w:val="009829A8"/>
    <w:rsid w:val="00982D82"/>
    <w:rsid w:val="00982D89"/>
    <w:rsid w:val="00982EC5"/>
    <w:rsid w:val="009830A6"/>
    <w:rsid w:val="0098349F"/>
    <w:rsid w:val="0098356D"/>
    <w:rsid w:val="00983A31"/>
    <w:rsid w:val="00983C91"/>
    <w:rsid w:val="00983D3E"/>
    <w:rsid w:val="00984156"/>
    <w:rsid w:val="00984FB3"/>
    <w:rsid w:val="0098526F"/>
    <w:rsid w:val="009854B7"/>
    <w:rsid w:val="0098562C"/>
    <w:rsid w:val="00985742"/>
    <w:rsid w:val="00985BCC"/>
    <w:rsid w:val="00986B99"/>
    <w:rsid w:val="00986FC3"/>
    <w:rsid w:val="0098714C"/>
    <w:rsid w:val="009874FA"/>
    <w:rsid w:val="00987C58"/>
    <w:rsid w:val="00987D28"/>
    <w:rsid w:val="00987D52"/>
    <w:rsid w:val="009907AE"/>
    <w:rsid w:val="0099099A"/>
    <w:rsid w:val="00990E4D"/>
    <w:rsid w:val="0099135A"/>
    <w:rsid w:val="009918AA"/>
    <w:rsid w:val="00992717"/>
    <w:rsid w:val="00992C39"/>
    <w:rsid w:val="00993222"/>
    <w:rsid w:val="00993231"/>
    <w:rsid w:val="0099370F"/>
    <w:rsid w:val="00993717"/>
    <w:rsid w:val="00993CF9"/>
    <w:rsid w:val="00993F60"/>
    <w:rsid w:val="0099421A"/>
    <w:rsid w:val="009942DF"/>
    <w:rsid w:val="009945E3"/>
    <w:rsid w:val="00994DA8"/>
    <w:rsid w:val="00994E1C"/>
    <w:rsid w:val="00995282"/>
    <w:rsid w:val="009957E3"/>
    <w:rsid w:val="009959D2"/>
    <w:rsid w:val="00996029"/>
    <w:rsid w:val="00996247"/>
    <w:rsid w:val="009962E9"/>
    <w:rsid w:val="00996744"/>
    <w:rsid w:val="00996BF8"/>
    <w:rsid w:val="00996CCF"/>
    <w:rsid w:val="00997B52"/>
    <w:rsid w:val="00997F86"/>
    <w:rsid w:val="009A10B0"/>
    <w:rsid w:val="009A124D"/>
    <w:rsid w:val="009A1869"/>
    <w:rsid w:val="009A1EBF"/>
    <w:rsid w:val="009A25A0"/>
    <w:rsid w:val="009A2651"/>
    <w:rsid w:val="009A294A"/>
    <w:rsid w:val="009A2AFA"/>
    <w:rsid w:val="009A2BDB"/>
    <w:rsid w:val="009A2D3D"/>
    <w:rsid w:val="009A339C"/>
    <w:rsid w:val="009A34E2"/>
    <w:rsid w:val="009A37CA"/>
    <w:rsid w:val="009A3A1D"/>
    <w:rsid w:val="009A3AA3"/>
    <w:rsid w:val="009A3ACA"/>
    <w:rsid w:val="009A3E48"/>
    <w:rsid w:val="009A43F3"/>
    <w:rsid w:val="009A47F3"/>
    <w:rsid w:val="009A48D4"/>
    <w:rsid w:val="009A4F09"/>
    <w:rsid w:val="009A5309"/>
    <w:rsid w:val="009A566E"/>
    <w:rsid w:val="009A583F"/>
    <w:rsid w:val="009A5D9A"/>
    <w:rsid w:val="009A6976"/>
    <w:rsid w:val="009A6CD3"/>
    <w:rsid w:val="009A73FF"/>
    <w:rsid w:val="009A7647"/>
    <w:rsid w:val="009A79B5"/>
    <w:rsid w:val="009B008E"/>
    <w:rsid w:val="009B0565"/>
    <w:rsid w:val="009B0F1E"/>
    <w:rsid w:val="009B14CC"/>
    <w:rsid w:val="009B17B4"/>
    <w:rsid w:val="009B1AD0"/>
    <w:rsid w:val="009B1F94"/>
    <w:rsid w:val="009B2307"/>
    <w:rsid w:val="009B23F8"/>
    <w:rsid w:val="009B29BB"/>
    <w:rsid w:val="009B2E39"/>
    <w:rsid w:val="009B35E0"/>
    <w:rsid w:val="009B377F"/>
    <w:rsid w:val="009B3A57"/>
    <w:rsid w:val="009B41EF"/>
    <w:rsid w:val="009B482C"/>
    <w:rsid w:val="009B498C"/>
    <w:rsid w:val="009B50ED"/>
    <w:rsid w:val="009B51AF"/>
    <w:rsid w:val="009B56A3"/>
    <w:rsid w:val="009B56BC"/>
    <w:rsid w:val="009B56EB"/>
    <w:rsid w:val="009B5CAF"/>
    <w:rsid w:val="009B60CA"/>
    <w:rsid w:val="009B6233"/>
    <w:rsid w:val="009B63E1"/>
    <w:rsid w:val="009B6441"/>
    <w:rsid w:val="009B65D2"/>
    <w:rsid w:val="009B6EB6"/>
    <w:rsid w:val="009B6FF8"/>
    <w:rsid w:val="009B7286"/>
    <w:rsid w:val="009B749C"/>
    <w:rsid w:val="009B75D4"/>
    <w:rsid w:val="009B79A2"/>
    <w:rsid w:val="009B7D0A"/>
    <w:rsid w:val="009C0700"/>
    <w:rsid w:val="009C077C"/>
    <w:rsid w:val="009C0A89"/>
    <w:rsid w:val="009C0DA6"/>
    <w:rsid w:val="009C0DCA"/>
    <w:rsid w:val="009C0F8B"/>
    <w:rsid w:val="009C1B33"/>
    <w:rsid w:val="009C1E8A"/>
    <w:rsid w:val="009C21CF"/>
    <w:rsid w:val="009C224A"/>
    <w:rsid w:val="009C2434"/>
    <w:rsid w:val="009C26B1"/>
    <w:rsid w:val="009C2A12"/>
    <w:rsid w:val="009C2BAD"/>
    <w:rsid w:val="009C3348"/>
    <w:rsid w:val="009C35A5"/>
    <w:rsid w:val="009C37AA"/>
    <w:rsid w:val="009C3D36"/>
    <w:rsid w:val="009C46D9"/>
    <w:rsid w:val="009C49D5"/>
    <w:rsid w:val="009C4C98"/>
    <w:rsid w:val="009C4DE4"/>
    <w:rsid w:val="009C5169"/>
    <w:rsid w:val="009C6A2F"/>
    <w:rsid w:val="009C7AC7"/>
    <w:rsid w:val="009C7B2A"/>
    <w:rsid w:val="009D0947"/>
    <w:rsid w:val="009D11D0"/>
    <w:rsid w:val="009D1D0A"/>
    <w:rsid w:val="009D325D"/>
    <w:rsid w:val="009D3646"/>
    <w:rsid w:val="009D3BC2"/>
    <w:rsid w:val="009D3D0D"/>
    <w:rsid w:val="009D3D2E"/>
    <w:rsid w:val="009D3F3A"/>
    <w:rsid w:val="009D45C0"/>
    <w:rsid w:val="009D4B9E"/>
    <w:rsid w:val="009D528A"/>
    <w:rsid w:val="009D5539"/>
    <w:rsid w:val="009D5540"/>
    <w:rsid w:val="009D5B0E"/>
    <w:rsid w:val="009D5F6D"/>
    <w:rsid w:val="009D64DC"/>
    <w:rsid w:val="009D66F8"/>
    <w:rsid w:val="009D764B"/>
    <w:rsid w:val="009D7AF3"/>
    <w:rsid w:val="009D7BCA"/>
    <w:rsid w:val="009D7D2D"/>
    <w:rsid w:val="009D7D42"/>
    <w:rsid w:val="009D7F26"/>
    <w:rsid w:val="009E00C2"/>
    <w:rsid w:val="009E08FD"/>
    <w:rsid w:val="009E1482"/>
    <w:rsid w:val="009E149F"/>
    <w:rsid w:val="009E153B"/>
    <w:rsid w:val="009E1A2D"/>
    <w:rsid w:val="009E1F82"/>
    <w:rsid w:val="009E1FF7"/>
    <w:rsid w:val="009E2CF5"/>
    <w:rsid w:val="009E367E"/>
    <w:rsid w:val="009E40B5"/>
    <w:rsid w:val="009E475E"/>
    <w:rsid w:val="009E4CA0"/>
    <w:rsid w:val="009E5292"/>
    <w:rsid w:val="009E5641"/>
    <w:rsid w:val="009E5A62"/>
    <w:rsid w:val="009E5D53"/>
    <w:rsid w:val="009E5E9D"/>
    <w:rsid w:val="009E6683"/>
    <w:rsid w:val="009E6F4A"/>
    <w:rsid w:val="009E7543"/>
    <w:rsid w:val="009E7B3D"/>
    <w:rsid w:val="009F01D3"/>
    <w:rsid w:val="009F04A1"/>
    <w:rsid w:val="009F04FC"/>
    <w:rsid w:val="009F04FF"/>
    <w:rsid w:val="009F068F"/>
    <w:rsid w:val="009F0D58"/>
    <w:rsid w:val="009F1B0D"/>
    <w:rsid w:val="009F1B6D"/>
    <w:rsid w:val="009F26E2"/>
    <w:rsid w:val="009F3451"/>
    <w:rsid w:val="009F3B07"/>
    <w:rsid w:val="009F3CED"/>
    <w:rsid w:val="009F4256"/>
    <w:rsid w:val="009F4450"/>
    <w:rsid w:val="009F475F"/>
    <w:rsid w:val="009F4B79"/>
    <w:rsid w:val="009F4C32"/>
    <w:rsid w:val="009F52EE"/>
    <w:rsid w:val="009F5319"/>
    <w:rsid w:val="009F5437"/>
    <w:rsid w:val="009F583E"/>
    <w:rsid w:val="009F5B91"/>
    <w:rsid w:val="009F60A1"/>
    <w:rsid w:val="009F62A5"/>
    <w:rsid w:val="009F643D"/>
    <w:rsid w:val="009F6F88"/>
    <w:rsid w:val="009F7631"/>
    <w:rsid w:val="009F7A23"/>
    <w:rsid w:val="009F7A9A"/>
    <w:rsid w:val="00A0046F"/>
    <w:rsid w:val="00A006EE"/>
    <w:rsid w:val="00A00B6E"/>
    <w:rsid w:val="00A00BF7"/>
    <w:rsid w:val="00A00C5C"/>
    <w:rsid w:val="00A00CF1"/>
    <w:rsid w:val="00A01195"/>
    <w:rsid w:val="00A01242"/>
    <w:rsid w:val="00A0162D"/>
    <w:rsid w:val="00A01810"/>
    <w:rsid w:val="00A01F69"/>
    <w:rsid w:val="00A02F5F"/>
    <w:rsid w:val="00A03043"/>
    <w:rsid w:val="00A0331B"/>
    <w:rsid w:val="00A034CE"/>
    <w:rsid w:val="00A037F9"/>
    <w:rsid w:val="00A03E76"/>
    <w:rsid w:val="00A04856"/>
    <w:rsid w:val="00A04A91"/>
    <w:rsid w:val="00A04C4F"/>
    <w:rsid w:val="00A05298"/>
    <w:rsid w:val="00A056BF"/>
    <w:rsid w:val="00A05833"/>
    <w:rsid w:val="00A05EBC"/>
    <w:rsid w:val="00A06030"/>
    <w:rsid w:val="00A06BD2"/>
    <w:rsid w:val="00A07631"/>
    <w:rsid w:val="00A078A1"/>
    <w:rsid w:val="00A079E1"/>
    <w:rsid w:val="00A07B14"/>
    <w:rsid w:val="00A1026E"/>
    <w:rsid w:val="00A103BB"/>
    <w:rsid w:val="00A103D9"/>
    <w:rsid w:val="00A10A8D"/>
    <w:rsid w:val="00A10EC8"/>
    <w:rsid w:val="00A1105C"/>
    <w:rsid w:val="00A1281C"/>
    <w:rsid w:val="00A12A2D"/>
    <w:rsid w:val="00A12E6F"/>
    <w:rsid w:val="00A13316"/>
    <w:rsid w:val="00A1360D"/>
    <w:rsid w:val="00A1435F"/>
    <w:rsid w:val="00A1438D"/>
    <w:rsid w:val="00A14811"/>
    <w:rsid w:val="00A1492E"/>
    <w:rsid w:val="00A14E05"/>
    <w:rsid w:val="00A15296"/>
    <w:rsid w:val="00A1567F"/>
    <w:rsid w:val="00A15A02"/>
    <w:rsid w:val="00A15A61"/>
    <w:rsid w:val="00A15B32"/>
    <w:rsid w:val="00A15BC5"/>
    <w:rsid w:val="00A161EB"/>
    <w:rsid w:val="00A1660D"/>
    <w:rsid w:val="00A16838"/>
    <w:rsid w:val="00A16DCB"/>
    <w:rsid w:val="00A173EE"/>
    <w:rsid w:val="00A174AB"/>
    <w:rsid w:val="00A17A5D"/>
    <w:rsid w:val="00A17B6B"/>
    <w:rsid w:val="00A202B4"/>
    <w:rsid w:val="00A2068F"/>
    <w:rsid w:val="00A20B23"/>
    <w:rsid w:val="00A20F24"/>
    <w:rsid w:val="00A2138C"/>
    <w:rsid w:val="00A21785"/>
    <w:rsid w:val="00A21C3F"/>
    <w:rsid w:val="00A21DB2"/>
    <w:rsid w:val="00A21E03"/>
    <w:rsid w:val="00A21E6F"/>
    <w:rsid w:val="00A21EB5"/>
    <w:rsid w:val="00A21FFC"/>
    <w:rsid w:val="00A2208B"/>
    <w:rsid w:val="00A220FE"/>
    <w:rsid w:val="00A22722"/>
    <w:rsid w:val="00A229EF"/>
    <w:rsid w:val="00A22B55"/>
    <w:rsid w:val="00A22F22"/>
    <w:rsid w:val="00A23800"/>
    <w:rsid w:val="00A23CAF"/>
    <w:rsid w:val="00A23E46"/>
    <w:rsid w:val="00A23ED4"/>
    <w:rsid w:val="00A24355"/>
    <w:rsid w:val="00A24611"/>
    <w:rsid w:val="00A2481D"/>
    <w:rsid w:val="00A2482F"/>
    <w:rsid w:val="00A24A50"/>
    <w:rsid w:val="00A24B55"/>
    <w:rsid w:val="00A255AC"/>
    <w:rsid w:val="00A25BA9"/>
    <w:rsid w:val="00A25D34"/>
    <w:rsid w:val="00A26085"/>
    <w:rsid w:val="00A26A15"/>
    <w:rsid w:val="00A26DF2"/>
    <w:rsid w:val="00A26F46"/>
    <w:rsid w:val="00A27238"/>
    <w:rsid w:val="00A27B8C"/>
    <w:rsid w:val="00A27DDE"/>
    <w:rsid w:val="00A27ED2"/>
    <w:rsid w:val="00A30165"/>
    <w:rsid w:val="00A3072F"/>
    <w:rsid w:val="00A30768"/>
    <w:rsid w:val="00A30BE8"/>
    <w:rsid w:val="00A30E3A"/>
    <w:rsid w:val="00A30F49"/>
    <w:rsid w:val="00A311CD"/>
    <w:rsid w:val="00A31B1C"/>
    <w:rsid w:val="00A3254D"/>
    <w:rsid w:val="00A328BA"/>
    <w:rsid w:val="00A331E4"/>
    <w:rsid w:val="00A33D1C"/>
    <w:rsid w:val="00A33E59"/>
    <w:rsid w:val="00A34851"/>
    <w:rsid w:val="00A34C1D"/>
    <w:rsid w:val="00A3516E"/>
    <w:rsid w:val="00A351F2"/>
    <w:rsid w:val="00A35267"/>
    <w:rsid w:val="00A352CC"/>
    <w:rsid w:val="00A35307"/>
    <w:rsid w:val="00A354BD"/>
    <w:rsid w:val="00A3628E"/>
    <w:rsid w:val="00A367EB"/>
    <w:rsid w:val="00A369C7"/>
    <w:rsid w:val="00A3723C"/>
    <w:rsid w:val="00A37825"/>
    <w:rsid w:val="00A379CA"/>
    <w:rsid w:val="00A37AB2"/>
    <w:rsid w:val="00A37FAF"/>
    <w:rsid w:val="00A406DD"/>
    <w:rsid w:val="00A407CF"/>
    <w:rsid w:val="00A42164"/>
    <w:rsid w:val="00A42173"/>
    <w:rsid w:val="00A422B1"/>
    <w:rsid w:val="00A42A60"/>
    <w:rsid w:val="00A42D2B"/>
    <w:rsid w:val="00A42D45"/>
    <w:rsid w:val="00A4381B"/>
    <w:rsid w:val="00A43D52"/>
    <w:rsid w:val="00A4498B"/>
    <w:rsid w:val="00A44D5A"/>
    <w:rsid w:val="00A44E6D"/>
    <w:rsid w:val="00A465B4"/>
    <w:rsid w:val="00A4667D"/>
    <w:rsid w:val="00A46F1F"/>
    <w:rsid w:val="00A474C5"/>
    <w:rsid w:val="00A476F7"/>
    <w:rsid w:val="00A479B3"/>
    <w:rsid w:val="00A5010F"/>
    <w:rsid w:val="00A50B9B"/>
    <w:rsid w:val="00A50BE9"/>
    <w:rsid w:val="00A50C1A"/>
    <w:rsid w:val="00A50D44"/>
    <w:rsid w:val="00A50D5F"/>
    <w:rsid w:val="00A51079"/>
    <w:rsid w:val="00A510AC"/>
    <w:rsid w:val="00A5234D"/>
    <w:rsid w:val="00A52992"/>
    <w:rsid w:val="00A52AEE"/>
    <w:rsid w:val="00A52C32"/>
    <w:rsid w:val="00A52F2F"/>
    <w:rsid w:val="00A5381A"/>
    <w:rsid w:val="00A53C87"/>
    <w:rsid w:val="00A53EBD"/>
    <w:rsid w:val="00A540AC"/>
    <w:rsid w:val="00A54182"/>
    <w:rsid w:val="00A54763"/>
    <w:rsid w:val="00A55B6A"/>
    <w:rsid w:val="00A55B79"/>
    <w:rsid w:val="00A56059"/>
    <w:rsid w:val="00A562EA"/>
    <w:rsid w:val="00A5656E"/>
    <w:rsid w:val="00A56727"/>
    <w:rsid w:val="00A569C1"/>
    <w:rsid w:val="00A5729B"/>
    <w:rsid w:val="00A5765B"/>
    <w:rsid w:val="00A578B8"/>
    <w:rsid w:val="00A57B31"/>
    <w:rsid w:val="00A57B86"/>
    <w:rsid w:val="00A57BA3"/>
    <w:rsid w:val="00A57D65"/>
    <w:rsid w:val="00A60170"/>
    <w:rsid w:val="00A601B0"/>
    <w:rsid w:val="00A604B7"/>
    <w:rsid w:val="00A60556"/>
    <w:rsid w:val="00A605EC"/>
    <w:rsid w:val="00A60E12"/>
    <w:rsid w:val="00A60E88"/>
    <w:rsid w:val="00A61328"/>
    <w:rsid w:val="00A61982"/>
    <w:rsid w:val="00A61ACF"/>
    <w:rsid w:val="00A61CAF"/>
    <w:rsid w:val="00A622BA"/>
    <w:rsid w:val="00A62CBE"/>
    <w:rsid w:val="00A63318"/>
    <w:rsid w:val="00A635B1"/>
    <w:rsid w:val="00A638A5"/>
    <w:rsid w:val="00A63C06"/>
    <w:rsid w:val="00A63D7C"/>
    <w:rsid w:val="00A648CB"/>
    <w:rsid w:val="00A64DED"/>
    <w:rsid w:val="00A65632"/>
    <w:rsid w:val="00A6591E"/>
    <w:rsid w:val="00A65A52"/>
    <w:rsid w:val="00A65CD0"/>
    <w:rsid w:val="00A6606A"/>
    <w:rsid w:val="00A66526"/>
    <w:rsid w:val="00A66707"/>
    <w:rsid w:val="00A668CD"/>
    <w:rsid w:val="00A66902"/>
    <w:rsid w:val="00A669DE"/>
    <w:rsid w:val="00A66EEA"/>
    <w:rsid w:val="00A67144"/>
    <w:rsid w:val="00A673E1"/>
    <w:rsid w:val="00A67944"/>
    <w:rsid w:val="00A67CD7"/>
    <w:rsid w:val="00A67DE6"/>
    <w:rsid w:val="00A705E0"/>
    <w:rsid w:val="00A709A7"/>
    <w:rsid w:val="00A70F78"/>
    <w:rsid w:val="00A71679"/>
    <w:rsid w:val="00A716FC"/>
    <w:rsid w:val="00A7174C"/>
    <w:rsid w:val="00A71783"/>
    <w:rsid w:val="00A71AEB"/>
    <w:rsid w:val="00A71B86"/>
    <w:rsid w:val="00A71F3F"/>
    <w:rsid w:val="00A71FC3"/>
    <w:rsid w:val="00A729A9"/>
    <w:rsid w:val="00A72BD1"/>
    <w:rsid w:val="00A733EF"/>
    <w:rsid w:val="00A7352F"/>
    <w:rsid w:val="00A7492D"/>
    <w:rsid w:val="00A74AB6"/>
    <w:rsid w:val="00A74B78"/>
    <w:rsid w:val="00A751EB"/>
    <w:rsid w:val="00A75776"/>
    <w:rsid w:val="00A75A92"/>
    <w:rsid w:val="00A76497"/>
    <w:rsid w:val="00A770F9"/>
    <w:rsid w:val="00A7770B"/>
    <w:rsid w:val="00A77A89"/>
    <w:rsid w:val="00A80076"/>
    <w:rsid w:val="00A804B6"/>
    <w:rsid w:val="00A80C35"/>
    <w:rsid w:val="00A80D7E"/>
    <w:rsid w:val="00A80EEC"/>
    <w:rsid w:val="00A80F28"/>
    <w:rsid w:val="00A817FE"/>
    <w:rsid w:val="00A81912"/>
    <w:rsid w:val="00A81DDD"/>
    <w:rsid w:val="00A81ED4"/>
    <w:rsid w:val="00A820D7"/>
    <w:rsid w:val="00A82334"/>
    <w:rsid w:val="00A82453"/>
    <w:rsid w:val="00A8260E"/>
    <w:rsid w:val="00A82FBD"/>
    <w:rsid w:val="00A83586"/>
    <w:rsid w:val="00A8371C"/>
    <w:rsid w:val="00A83788"/>
    <w:rsid w:val="00A8425A"/>
    <w:rsid w:val="00A84443"/>
    <w:rsid w:val="00A844DF"/>
    <w:rsid w:val="00A84A29"/>
    <w:rsid w:val="00A84A3E"/>
    <w:rsid w:val="00A84D34"/>
    <w:rsid w:val="00A8542F"/>
    <w:rsid w:val="00A8582B"/>
    <w:rsid w:val="00A87142"/>
    <w:rsid w:val="00A8732B"/>
    <w:rsid w:val="00A87810"/>
    <w:rsid w:val="00A91296"/>
    <w:rsid w:val="00A9185A"/>
    <w:rsid w:val="00A91BE1"/>
    <w:rsid w:val="00A9221A"/>
    <w:rsid w:val="00A924A7"/>
    <w:rsid w:val="00A926DB"/>
    <w:rsid w:val="00A92937"/>
    <w:rsid w:val="00A92C6C"/>
    <w:rsid w:val="00A931AE"/>
    <w:rsid w:val="00A933D8"/>
    <w:rsid w:val="00A941FC"/>
    <w:rsid w:val="00A946BE"/>
    <w:rsid w:val="00A949AC"/>
    <w:rsid w:val="00A94ECF"/>
    <w:rsid w:val="00A95692"/>
    <w:rsid w:val="00A95930"/>
    <w:rsid w:val="00A95EA1"/>
    <w:rsid w:val="00A9628B"/>
    <w:rsid w:val="00A968D7"/>
    <w:rsid w:val="00A9795B"/>
    <w:rsid w:val="00AA018D"/>
    <w:rsid w:val="00AA0601"/>
    <w:rsid w:val="00AA0E6F"/>
    <w:rsid w:val="00AA173B"/>
    <w:rsid w:val="00AA1764"/>
    <w:rsid w:val="00AA1EED"/>
    <w:rsid w:val="00AA23F8"/>
    <w:rsid w:val="00AA2617"/>
    <w:rsid w:val="00AA26D6"/>
    <w:rsid w:val="00AA2974"/>
    <w:rsid w:val="00AA29B0"/>
    <w:rsid w:val="00AA2B3C"/>
    <w:rsid w:val="00AA347F"/>
    <w:rsid w:val="00AA3A17"/>
    <w:rsid w:val="00AA3C8E"/>
    <w:rsid w:val="00AA401E"/>
    <w:rsid w:val="00AA4028"/>
    <w:rsid w:val="00AA4146"/>
    <w:rsid w:val="00AA4217"/>
    <w:rsid w:val="00AA43EA"/>
    <w:rsid w:val="00AA4685"/>
    <w:rsid w:val="00AA49FF"/>
    <w:rsid w:val="00AA521C"/>
    <w:rsid w:val="00AA5976"/>
    <w:rsid w:val="00AA5A68"/>
    <w:rsid w:val="00AA5BEA"/>
    <w:rsid w:val="00AA5EFD"/>
    <w:rsid w:val="00AA615F"/>
    <w:rsid w:val="00AA64D1"/>
    <w:rsid w:val="00AA72FA"/>
    <w:rsid w:val="00AA7653"/>
    <w:rsid w:val="00AA7B26"/>
    <w:rsid w:val="00AA7B71"/>
    <w:rsid w:val="00AB005D"/>
    <w:rsid w:val="00AB0556"/>
    <w:rsid w:val="00AB109A"/>
    <w:rsid w:val="00AB1132"/>
    <w:rsid w:val="00AB189F"/>
    <w:rsid w:val="00AB1B4A"/>
    <w:rsid w:val="00AB1F41"/>
    <w:rsid w:val="00AB23EA"/>
    <w:rsid w:val="00AB2786"/>
    <w:rsid w:val="00AB2D0F"/>
    <w:rsid w:val="00AB2E2F"/>
    <w:rsid w:val="00AB3073"/>
    <w:rsid w:val="00AB3445"/>
    <w:rsid w:val="00AB3459"/>
    <w:rsid w:val="00AB3631"/>
    <w:rsid w:val="00AB3AAA"/>
    <w:rsid w:val="00AB3CBB"/>
    <w:rsid w:val="00AB3DCA"/>
    <w:rsid w:val="00AB47FB"/>
    <w:rsid w:val="00AB4FF8"/>
    <w:rsid w:val="00AB50F9"/>
    <w:rsid w:val="00AB51DC"/>
    <w:rsid w:val="00AB5266"/>
    <w:rsid w:val="00AB56FC"/>
    <w:rsid w:val="00AB64A5"/>
    <w:rsid w:val="00AB653A"/>
    <w:rsid w:val="00AB6A62"/>
    <w:rsid w:val="00AB6C04"/>
    <w:rsid w:val="00AB734B"/>
    <w:rsid w:val="00AB7A40"/>
    <w:rsid w:val="00AB7B83"/>
    <w:rsid w:val="00AC014F"/>
    <w:rsid w:val="00AC0550"/>
    <w:rsid w:val="00AC0695"/>
    <w:rsid w:val="00AC08BA"/>
    <w:rsid w:val="00AC0E64"/>
    <w:rsid w:val="00AC1399"/>
    <w:rsid w:val="00AC1550"/>
    <w:rsid w:val="00AC168E"/>
    <w:rsid w:val="00AC1F6F"/>
    <w:rsid w:val="00AC26EA"/>
    <w:rsid w:val="00AC33DC"/>
    <w:rsid w:val="00AC3789"/>
    <w:rsid w:val="00AC3FBC"/>
    <w:rsid w:val="00AC40CE"/>
    <w:rsid w:val="00AC4E04"/>
    <w:rsid w:val="00AC4E38"/>
    <w:rsid w:val="00AC601B"/>
    <w:rsid w:val="00AC7952"/>
    <w:rsid w:val="00AD0034"/>
    <w:rsid w:val="00AD044D"/>
    <w:rsid w:val="00AD04B5"/>
    <w:rsid w:val="00AD09DA"/>
    <w:rsid w:val="00AD0ACC"/>
    <w:rsid w:val="00AD19F8"/>
    <w:rsid w:val="00AD1EC7"/>
    <w:rsid w:val="00AD1F91"/>
    <w:rsid w:val="00AD2442"/>
    <w:rsid w:val="00AD2C77"/>
    <w:rsid w:val="00AD3070"/>
    <w:rsid w:val="00AD3787"/>
    <w:rsid w:val="00AD3854"/>
    <w:rsid w:val="00AD5355"/>
    <w:rsid w:val="00AD577E"/>
    <w:rsid w:val="00AD58FC"/>
    <w:rsid w:val="00AD5D51"/>
    <w:rsid w:val="00AD623E"/>
    <w:rsid w:val="00AD6951"/>
    <w:rsid w:val="00AD6E65"/>
    <w:rsid w:val="00AD72AF"/>
    <w:rsid w:val="00AD72EC"/>
    <w:rsid w:val="00AD73B5"/>
    <w:rsid w:val="00AD758F"/>
    <w:rsid w:val="00AD75E1"/>
    <w:rsid w:val="00AE0404"/>
    <w:rsid w:val="00AE05F2"/>
    <w:rsid w:val="00AE0817"/>
    <w:rsid w:val="00AE0B84"/>
    <w:rsid w:val="00AE0DC7"/>
    <w:rsid w:val="00AE114A"/>
    <w:rsid w:val="00AE13AE"/>
    <w:rsid w:val="00AE1F7F"/>
    <w:rsid w:val="00AE2126"/>
    <w:rsid w:val="00AE2774"/>
    <w:rsid w:val="00AE289D"/>
    <w:rsid w:val="00AE2A31"/>
    <w:rsid w:val="00AE2BCB"/>
    <w:rsid w:val="00AE30F6"/>
    <w:rsid w:val="00AE311F"/>
    <w:rsid w:val="00AE3393"/>
    <w:rsid w:val="00AE3B42"/>
    <w:rsid w:val="00AE3E4B"/>
    <w:rsid w:val="00AE40DA"/>
    <w:rsid w:val="00AE430F"/>
    <w:rsid w:val="00AE49A4"/>
    <w:rsid w:val="00AE4D0F"/>
    <w:rsid w:val="00AE4F50"/>
    <w:rsid w:val="00AE6819"/>
    <w:rsid w:val="00AE6A27"/>
    <w:rsid w:val="00AE6AFB"/>
    <w:rsid w:val="00AE6FE6"/>
    <w:rsid w:val="00AE771B"/>
    <w:rsid w:val="00AF0558"/>
    <w:rsid w:val="00AF0801"/>
    <w:rsid w:val="00AF0CCD"/>
    <w:rsid w:val="00AF0D03"/>
    <w:rsid w:val="00AF0E4F"/>
    <w:rsid w:val="00AF13B9"/>
    <w:rsid w:val="00AF1585"/>
    <w:rsid w:val="00AF17E8"/>
    <w:rsid w:val="00AF1F68"/>
    <w:rsid w:val="00AF263A"/>
    <w:rsid w:val="00AF2E41"/>
    <w:rsid w:val="00AF3419"/>
    <w:rsid w:val="00AF4163"/>
    <w:rsid w:val="00AF428B"/>
    <w:rsid w:val="00AF4832"/>
    <w:rsid w:val="00AF495F"/>
    <w:rsid w:val="00AF4C50"/>
    <w:rsid w:val="00AF529D"/>
    <w:rsid w:val="00AF5688"/>
    <w:rsid w:val="00AF5F37"/>
    <w:rsid w:val="00AF63DB"/>
    <w:rsid w:val="00AF673F"/>
    <w:rsid w:val="00AF6B8E"/>
    <w:rsid w:val="00AF7586"/>
    <w:rsid w:val="00B00514"/>
    <w:rsid w:val="00B006D6"/>
    <w:rsid w:val="00B00832"/>
    <w:rsid w:val="00B00B5C"/>
    <w:rsid w:val="00B00CBC"/>
    <w:rsid w:val="00B00D51"/>
    <w:rsid w:val="00B00FD8"/>
    <w:rsid w:val="00B0120D"/>
    <w:rsid w:val="00B01AA3"/>
    <w:rsid w:val="00B0288B"/>
    <w:rsid w:val="00B02899"/>
    <w:rsid w:val="00B028E9"/>
    <w:rsid w:val="00B02D6F"/>
    <w:rsid w:val="00B03045"/>
    <w:rsid w:val="00B033A0"/>
    <w:rsid w:val="00B03743"/>
    <w:rsid w:val="00B03968"/>
    <w:rsid w:val="00B03A84"/>
    <w:rsid w:val="00B03DDB"/>
    <w:rsid w:val="00B03E46"/>
    <w:rsid w:val="00B03FF9"/>
    <w:rsid w:val="00B042CD"/>
    <w:rsid w:val="00B049FB"/>
    <w:rsid w:val="00B052F1"/>
    <w:rsid w:val="00B054D2"/>
    <w:rsid w:val="00B05919"/>
    <w:rsid w:val="00B05B20"/>
    <w:rsid w:val="00B05C08"/>
    <w:rsid w:val="00B05C64"/>
    <w:rsid w:val="00B05D48"/>
    <w:rsid w:val="00B06147"/>
    <w:rsid w:val="00B06730"/>
    <w:rsid w:val="00B068F7"/>
    <w:rsid w:val="00B0695D"/>
    <w:rsid w:val="00B06B96"/>
    <w:rsid w:val="00B07896"/>
    <w:rsid w:val="00B07A0D"/>
    <w:rsid w:val="00B07C5F"/>
    <w:rsid w:val="00B10720"/>
    <w:rsid w:val="00B107AE"/>
    <w:rsid w:val="00B10A02"/>
    <w:rsid w:val="00B10A91"/>
    <w:rsid w:val="00B1197D"/>
    <w:rsid w:val="00B11A4A"/>
    <w:rsid w:val="00B11BFB"/>
    <w:rsid w:val="00B11E8C"/>
    <w:rsid w:val="00B12492"/>
    <w:rsid w:val="00B1335F"/>
    <w:rsid w:val="00B13A25"/>
    <w:rsid w:val="00B13D96"/>
    <w:rsid w:val="00B13E72"/>
    <w:rsid w:val="00B1448E"/>
    <w:rsid w:val="00B1462B"/>
    <w:rsid w:val="00B14A16"/>
    <w:rsid w:val="00B14B9B"/>
    <w:rsid w:val="00B15290"/>
    <w:rsid w:val="00B15C8A"/>
    <w:rsid w:val="00B15D0D"/>
    <w:rsid w:val="00B15F1C"/>
    <w:rsid w:val="00B16001"/>
    <w:rsid w:val="00B161B2"/>
    <w:rsid w:val="00B16549"/>
    <w:rsid w:val="00B16677"/>
    <w:rsid w:val="00B16B5B"/>
    <w:rsid w:val="00B20423"/>
    <w:rsid w:val="00B20915"/>
    <w:rsid w:val="00B20C3D"/>
    <w:rsid w:val="00B20F19"/>
    <w:rsid w:val="00B21062"/>
    <w:rsid w:val="00B212CF"/>
    <w:rsid w:val="00B21511"/>
    <w:rsid w:val="00B21861"/>
    <w:rsid w:val="00B21AAA"/>
    <w:rsid w:val="00B21F23"/>
    <w:rsid w:val="00B2210A"/>
    <w:rsid w:val="00B22E4B"/>
    <w:rsid w:val="00B2336B"/>
    <w:rsid w:val="00B23385"/>
    <w:rsid w:val="00B235CA"/>
    <w:rsid w:val="00B23676"/>
    <w:rsid w:val="00B249FE"/>
    <w:rsid w:val="00B24A9E"/>
    <w:rsid w:val="00B24B4E"/>
    <w:rsid w:val="00B25442"/>
    <w:rsid w:val="00B25B56"/>
    <w:rsid w:val="00B25D3B"/>
    <w:rsid w:val="00B264A5"/>
    <w:rsid w:val="00B278B8"/>
    <w:rsid w:val="00B27DF3"/>
    <w:rsid w:val="00B27EBD"/>
    <w:rsid w:val="00B303D9"/>
    <w:rsid w:val="00B3069D"/>
    <w:rsid w:val="00B30D87"/>
    <w:rsid w:val="00B3114E"/>
    <w:rsid w:val="00B31D55"/>
    <w:rsid w:val="00B33151"/>
    <w:rsid w:val="00B3338B"/>
    <w:rsid w:val="00B336CF"/>
    <w:rsid w:val="00B3394A"/>
    <w:rsid w:val="00B3396A"/>
    <w:rsid w:val="00B33E88"/>
    <w:rsid w:val="00B3410C"/>
    <w:rsid w:val="00B34208"/>
    <w:rsid w:val="00B34701"/>
    <w:rsid w:val="00B3487F"/>
    <w:rsid w:val="00B349D9"/>
    <w:rsid w:val="00B34F33"/>
    <w:rsid w:val="00B35F94"/>
    <w:rsid w:val="00B36085"/>
    <w:rsid w:val="00B362DE"/>
    <w:rsid w:val="00B364F5"/>
    <w:rsid w:val="00B365EF"/>
    <w:rsid w:val="00B36D54"/>
    <w:rsid w:val="00B36FC0"/>
    <w:rsid w:val="00B36FF7"/>
    <w:rsid w:val="00B37257"/>
    <w:rsid w:val="00B37429"/>
    <w:rsid w:val="00B3777D"/>
    <w:rsid w:val="00B378FF"/>
    <w:rsid w:val="00B400E6"/>
    <w:rsid w:val="00B403D9"/>
    <w:rsid w:val="00B4061F"/>
    <w:rsid w:val="00B40805"/>
    <w:rsid w:val="00B409D5"/>
    <w:rsid w:val="00B40FD3"/>
    <w:rsid w:val="00B41353"/>
    <w:rsid w:val="00B414E1"/>
    <w:rsid w:val="00B41C52"/>
    <w:rsid w:val="00B41C87"/>
    <w:rsid w:val="00B425FA"/>
    <w:rsid w:val="00B427DC"/>
    <w:rsid w:val="00B42AAA"/>
    <w:rsid w:val="00B42AD5"/>
    <w:rsid w:val="00B42BEE"/>
    <w:rsid w:val="00B42DE0"/>
    <w:rsid w:val="00B42E7E"/>
    <w:rsid w:val="00B439BF"/>
    <w:rsid w:val="00B445D0"/>
    <w:rsid w:val="00B453DE"/>
    <w:rsid w:val="00B45D36"/>
    <w:rsid w:val="00B461E0"/>
    <w:rsid w:val="00B467EE"/>
    <w:rsid w:val="00B46966"/>
    <w:rsid w:val="00B46CE3"/>
    <w:rsid w:val="00B479E5"/>
    <w:rsid w:val="00B47BDC"/>
    <w:rsid w:val="00B504D8"/>
    <w:rsid w:val="00B50CA0"/>
    <w:rsid w:val="00B50F4A"/>
    <w:rsid w:val="00B51265"/>
    <w:rsid w:val="00B51807"/>
    <w:rsid w:val="00B51DCA"/>
    <w:rsid w:val="00B524E1"/>
    <w:rsid w:val="00B52F61"/>
    <w:rsid w:val="00B532E5"/>
    <w:rsid w:val="00B53759"/>
    <w:rsid w:val="00B538C2"/>
    <w:rsid w:val="00B53DDD"/>
    <w:rsid w:val="00B543A7"/>
    <w:rsid w:val="00B54500"/>
    <w:rsid w:val="00B545DE"/>
    <w:rsid w:val="00B54A49"/>
    <w:rsid w:val="00B54CB5"/>
    <w:rsid w:val="00B55545"/>
    <w:rsid w:val="00B55C84"/>
    <w:rsid w:val="00B55CF8"/>
    <w:rsid w:val="00B560ED"/>
    <w:rsid w:val="00B56200"/>
    <w:rsid w:val="00B563C8"/>
    <w:rsid w:val="00B565DB"/>
    <w:rsid w:val="00B5676A"/>
    <w:rsid w:val="00B5759B"/>
    <w:rsid w:val="00B5783F"/>
    <w:rsid w:val="00B57C04"/>
    <w:rsid w:val="00B601CD"/>
    <w:rsid w:val="00B60943"/>
    <w:rsid w:val="00B609D1"/>
    <w:rsid w:val="00B620E3"/>
    <w:rsid w:val="00B62459"/>
    <w:rsid w:val="00B625B5"/>
    <w:rsid w:val="00B62821"/>
    <w:rsid w:val="00B62B75"/>
    <w:rsid w:val="00B62B9A"/>
    <w:rsid w:val="00B62DE6"/>
    <w:rsid w:val="00B62F7F"/>
    <w:rsid w:val="00B63854"/>
    <w:rsid w:val="00B63DB7"/>
    <w:rsid w:val="00B640FD"/>
    <w:rsid w:val="00B643AD"/>
    <w:rsid w:val="00B64A4A"/>
    <w:rsid w:val="00B64D13"/>
    <w:rsid w:val="00B65235"/>
    <w:rsid w:val="00B6547C"/>
    <w:rsid w:val="00B65510"/>
    <w:rsid w:val="00B65F0D"/>
    <w:rsid w:val="00B660E5"/>
    <w:rsid w:val="00B6656D"/>
    <w:rsid w:val="00B666B9"/>
    <w:rsid w:val="00B6755A"/>
    <w:rsid w:val="00B6777A"/>
    <w:rsid w:val="00B67847"/>
    <w:rsid w:val="00B67AE7"/>
    <w:rsid w:val="00B67DDD"/>
    <w:rsid w:val="00B70929"/>
    <w:rsid w:val="00B70F30"/>
    <w:rsid w:val="00B716D4"/>
    <w:rsid w:val="00B719DF"/>
    <w:rsid w:val="00B71C3B"/>
    <w:rsid w:val="00B72160"/>
    <w:rsid w:val="00B724E4"/>
    <w:rsid w:val="00B72DB5"/>
    <w:rsid w:val="00B7370F"/>
    <w:rsid w:val="00B73F49"/>
    <w:rsid w:val="00B73F9F"/>
    <w:rsid w:val="00B743EB"/>
    <w:rsid w:val="00B74CF0"/>
    <w:rsid w:val="00B75144"/>
    <w:rsid w:val="00B756E2"/>
    <w:rsid w:val="00B75EE1"/>
    <w:rsid w:val="00B76117"/>
    <w:rsid w:val="00B7611B"/>
    <w:rsid w:val="00B76250"/>
    <w:rsid w:val="00B76B57"/>
    <w:rsid w:val="00B7703D"/>
    <w:rsid w:val="00B770EF"/>
    <w:rsid w:val="00B7730F"/>
    <w:rsid w:val="00B77738"/>
    <w:rsid w:val="00B7781D"/>
    <w:rsid w:val="00B810A0"/>
    <w:rsid w:val="00B811E1"/>
    <w:rsid w:val="00B8183B"/>
    <w:rsid w:val="00B82A8C"/>
    <w:rsid w:val="00B82EC8"/>
    <w:rsid w:val="00B83271"/>
    <w:rsid w:val="00B83375"/>
    <w:rsid w:val="00B83644"/>
    <w:rsid w:val="00B83B3A"/>
    <w:rsid w:val="00B843D6"/>
    <w:rsid w:val="00B84C2F"/>
    <w:rsid w:val="00B84DF6"/>
    <w:rsid w:val="00B85061"/>
    <w:rsid w:val="00B85470"/>
    <w:rsid w:val="00B85A17"/>
    <w:rsid w:val="00B85F87"/>
    <w:rsid w:val="00B86382"/>
    <w:rsid w:val="00B865B6"/>
    <w:rsid w:val="00B868BC"/>
    <w:rsid w:val="00B86A3C"/>
    <w:rsid w:val="00B86A70"/>
    <w:rsid w:val="00B86B39"/>
    <w:rsid w:val="00B86BD4"/>
    <w:rsid w:val="00B86EBC"/>
    <w:rsid w:val="00B86ECA"/>
    <w:rsid w:val="00B872A7"/>
    <w:rsid w:val="00B87509"/>
    <w:rsid w:val="00B8797D"/>
    <w:rsid w:val="00B87D7B"/>
    <w:rsid w:val="00B905AF"/>
    <w:rsid w:val="00B908AA"/>
    <w:rsid w:val="00B90B63"/>
    <w:rsid w:val="00B910F6"/>
    <w:rsid w:val="00B91681"/>
    <w:rsid w:val="00B9185F"/>
    <w:rsid w:val="00B91E21"/>
    <w:rsid w:val="00B923C1"/>
    <w:rsid w:val="00B92A6C"/>
    <w:rsid w:val="00B93064"/>
    <w:rsid w:val="00B93D54"/>
    <w:rsid w:val="00B9436A"/>
    <w:rsid w:val="00B94C56"/>
    <w:rsid w:val="00B94E61"/>
    <w:rsid w:val="00B94F84"/>
    <w:rsid w:val="00B958DB"/>
    <w:rsid w:val="00B95BDA"/>
    <w:rsid w:val="00B96B43"/>
    <w:rsid w:val="00B96EF4"/>
    <w:rsid w:val="00B9714C"/>
    <w:rsid w:val="00BA05A8"/>
    <w:rsid w:val="00BA09E4"/>
    <w:rsid w:val="00BA0ABF"/>
    <w:rsid w:val="00BA0BEB"/>
    <w:rsid w:val="00BA0DF4"/>
    <w:rsid w:val="00BA0F3D"/>
    <w:rsid w:val="00BA1060"/>
    <w:rsid w:val="00BA1262"/>
    <w:rsid w:val="00BA188F"/>
    <w:rsid w:val="00BA1ACD"/>
    <w:rsid w:val="00BA22B2"/>
    <w:rsid w:val="00BA2662"/>
    <w:rsid w:val="00BA275E"/>
    <w:rsid w:val="00BA2C95"/>
    <w:rsid w:val="00BA33DD"/>
    <w:rsid w:val="00BA3AB0"/>
    <w:rsid w:val="00BA3E9E"/>
    <w:rsid w:val="00BA4644"/>
    <w:rsid w:val="00BA48A8"/>
    <w:rsid w:val="00BA5400"/>
    <w:rsid w:val="00BA59C1"/>
    <w:rsid w:val="00BA5FB1"/>
    <w:rsid w:val="00BA6092"/>
    <w:rsid w:val="00BA60D8"/>
    <w:rsid w:val="00BA6535"/>
    <w:rsid w:val="00BA6D16"/>
    <w:rsid w:val="00BA6E61"/>
    <w:rsid w:val="00BA73E9"/>
    <w:rsid w:val="00BB0182"/>
    <w:rsid w:val="00BB0208"/>
    <w:rsid w:val="00BB0265"/>
    <w:rsid w:val="00BB0781"/>
    <w:rsid w:val="00BB0B91"/>
    <w:rsid w:val="00BB1C1C"/>
    <w:rsid w:val="00BB2393"/>
    <w:rsid w:val="00BB2B90"/>
    <w:rsid w:val="00BB32AD"/>
    <w:rsid w:val="00BB3768"/>
    <w:rsid w:val="00BB4263"/>
    <w:rsid w:val="00BB4A8F"/>
    <w:rsid w:val="00BB4E4E"/>
    <w:rsid w:val="00BB5264"/>
    <w:rsid w:val="00BB59AA"/>
    <w:rsid w:val="00BB5B47"/>
    <w:rsid w:val="00BB5B64"/>
    <w:rsid w:val="00BB6111"/>
    <w:rsid w:val="00BB633F"/>
    <w:rsid w:val="00BB6ACA"/>
    <w:rsid w:val="00BB6CBC"/>
    <w:rsid w:val="00BB75CB"/>
    <w:rsid w:val="00BB7A27"/>
    <w:rsid w:val="00BB7FA5"/>
    <w:rsid w:val="00BC031E"/>
    <w:rsid w:val="00BC034B"/>
    <w:rsid w:val="00BC08CD"/>
    <w:rsid w:val="00BC09FF"/>
    <w:rsid w:val="00BC0DA3"/>
    <w:rsid w:val="00BC1827"/>
    <w:rsid w:val="00BC1C82"/>
    <w:rsid w:val="00BC2694"/>
    <w:rsid w:val="00BC27E4"/>
    <w:rsid w:val="00BC2D65"/>
    <w:rsid w:val="00BC2E5D"/>
    <w:rsid w:val="00BC2E6F"/>
    <w:rsid w:val="00BC33C3"/>
    <w:rsid w:val="00BC3EA6"/>
    <w:rsid w:val="00BC4910"/>
    <w:rsid w:val="00BC4A81"/>
    <w:rsid w:val="00BC4C31"/>
    <w:rsid w:val="00BC4F4B"/>
    <w:rsid w:val="00BC5443"/>
    <w:rsid w:val="00BC5718"/>
    <w:rsid w:val="00BC5C29"/>
    <w:rsid w:val="00BC629A"/>
    <w:rsid w:val="00BC6479"/>
    <w:rsid w:val="00BC6D58"/>
    <w:rsid w:val="00BC6ECA"/>
    <w:rsid w:val="00BC7302"/>
    <w:rsid w:val="00BC7749"/>
    <w:rsid w:val="00BC7E35"/>
    <w:rsid w:val="00BD0058"/>
    <w:rsid w:val="00BD01C6"/>
    <w:rsid w:val="00BD0387"/>
    <w:rsid w:val="00BD0B17"/>
    <w:rsid w:val="00BD0FDA"/>
    <w:rsid w:val="00BD11EF"/>
    <w:rsid w:val="00BD125F"/>
    <w:rsid w:val="00BD1266"/>
    <w:rsid w:val="00BD1A34"/>
    <w:rsid w:val="00BD1B58"/>
    <w:rsid w:val="00BD20E0"/>
    <w:rsid w:val="00BD23BD"/>
    <w:rsid w:val="00BD23D4"/>
    <w:rsid w:val="00BD27F1"/>
    <w:rsid w:val="00BD3208"/>
    <w:rsid w:val="00BD3D96"/>
    <w:rsid w:val="00BD3D99"/>
    <w:rsid w:val="00BD3EF0"/>
    <w:rsid w:val="00BD3FCE"/>
    <w:rsid w:val="00BD4534"/>
    <w:rsid w:val="00BD47B6"/>
    <w:rsid w:val="00BD4B34"/>
    <w:rsid w:val="00BD566A"/>
    <w:rsid w:val="00BD5A6C"/>
    <w:rsid w:val="00BD5D75"/>
    <w:rsid w:val="00BD615E"/>
    <w:rsid w:val="00BD627F"/>
    <w:rsid w:val="00BD7145"/>
    <w:rsid w:val="00BD7554"/>
    <w:rsid w:val="00BD76F6"/>
    <w:rsid w:val="00BD79AC"/>
    <w:rsid w:val="00BD7E0D"/>
    <w:rsid w:val="00BD7E2A"/>
    <w:rsid w:val="00BE040C"/>
    <w:rsid w:val="00BE10A8"/>
    <w:rsid w:val="00BE14F3"/>
    <w:rsid w:val="00BE1ACC"/>
    <w:rsid w:val="00BE1D89"/>
    <w:rsid w:val="00BE1E2D"/>
    <w:rsid w:val="00BE1EF1"/>
    <w:rsid w:val="00BE1F9D"/>
    <w:rsid w:val="00BE1FB8"/>
    <w:rsid w:val="00BE22D3"/>
    <w:rsid w:val="00BE2AC9"/>
    <w:rsid w:val="00BE35B9"/>
    <w:rsid w:val="00BE365F"/>
    <w:rsid w:val="00BE37C3"/>
    <w:rsid w:val="00BE39D4"/>
    <w:rsid w:val="00BE39E7"/>
    <w:rsid w:val="00BE3B2F"/>
    <w:rsid w:val="00BE429B"/>
    <w:rsid w:val="00BE4323"/>
    <w:rsid w:val="00BE477D"/>
    <w:rsid w:val="00BE5099"/>
    <w:rsid w:val="00BE5697"/>
    <w:rsid w:val="00BE58E3"/>
    <w:rsid w:val="00BE5A69"/>
    <w:rsid w:val="00BE6093"/>
    <w:rsid w:val="00BE60B8"/>
    <w:rsid w:val="00BE6485"/>
    <w:rsid w:val="00BE66DF"/>
    <w:rsid w:val="00BE6CB6"/>
    <w:rsid w:val="00BE6CD4"/>
    <w:rsid w:val="00BE6DF2"/>
    <w:rsid w:val="00BE700E"/>
    <w:rsid w:val="00BE7287"/>
    <w:rsid w:val="00BE7C93"/>
    <w:rsid w:val="00BF0140"/>
    <w:rsid w:val="00BF03C2"/>
    <w:rsid w:val="00BF07CC"/>
    <w:rsid w:val="00BF0842"/>
    <w:rsid w:val="00BF08B1"/>
    <w:rsid w:val="00BF0BC1"/>
    <w:rsid w:val="00BF1523"/>
    <w:rsid w:val="00BF1CAF"/>
    <w:rsid w:val="00BF1EF2"/>
    <w:rsid w:val="00BF1F26"/>
    <w:rsid w:val="00BF1FC6"/>
    <w:rsid w:val="00BF28AB"/>
    <w:rsid w:val="00BF2B0F"/>
    <w:rsid w:val="00BF2DD4"/>
    <w:rsid w:val="00BF2E62"/>
    <w:rsid w:val="00BF327C"/>
    <w:rsid w:val="00BF385D"/>
    <w:rsid w:val="00BF3C79"/>
    <w:rsid w:val="00BF3D86"/>
    <w:rsid w:val="00BF4601"/>
    <w:rsid w:val="00BF4666"/>
    <w:rsid w:val="00BF644B"/>
    <w:rsid w:val="00BF6769"/>
    <w:rsid w:val="00BF73EB"/>
    <w:rsid w:val="00BF7596"/>
    <w:rsid w:val="00BF76BC"/>
    <w:rsid w:val="00BF7A04"/>
    <w:rsid w:val="00BF7D95"/>
    <w:rsid w:val="00C000C9"/>
    <w:rsid w:val="00C000D9"/>
    <w:rsid w:val="00C00233"/>
    <w:rsid w:val="00C00502"/>
    <w:rsid w:val="00C020D4"/>
    <w:rsid w:val="00C0219A"/>
    <w:rsid w:val="00C025B6"/>
    <w:rsid w:val="00C02944"/>
    <w:rsid w:val="00C0294F"/>
    <w:rsid w:val="00C02982"/>
    <w:rsid w:val="00C0298F"/>
    <w:rsid w:val="00C029AA"/>
    <w:rsid w:val="00C029F5"/>
    <w:rsid w:val="00C03B19"/>
    <w:rsid w:val="00C03F9D"/>
    <w:rsid w:val="00C04000"/>
    <w:rsid w:val="00C046CA"/>
    <w:rsid w:val="00C04746"/>
    <w:rsid w:val="00C047CD"/>
    <w:rsid w:val="00C04E0C"/>
    <w:rsid w:val="00C055C5"/>
    <w:rsid w:val="00C05B6B"/>
    <w:rsid w:val="00C05C41"/>
    <w:rsid w:val="00C05E3D"/>
    <w:rsid w:val="00C06357"/>
    <w:rsid w:val="00C06748"/>
    <w:rsid w:val="00C06C33"/>
    <w:rsid w:val="00C06F78"/>
    <w:rsid w:val="00C07578"/>
    <w:rsid w:val="00C07D37"/>
    <w:rsid w:val="00C07DAE"/>
    <w:rsid w:val="00C104ED"/>
    <w:rsid w:val="00C104F1"/>
    <w:rsid w:val="00C107B1"/>
    <w:rsid w:val="00C1085C"/>
    <w:rsid w:val="00C10897"/>
    <w:rsid w:val="00C10DF3"/>
    <w:rsid w:val="00C1148D"/>
    <w:rsid w:val="00C11555"/>
    <w:rsid w:val="00C11561"/>
    <w:rsid w:val="00C121C7"/>
    <w:rsid w:val="00C122B4"/>
    <w:rsid w:val="00C12315"/>
    <w:rsid w:val="00C129AF"/>
    <w:rsid w:val="00C13541"/>
    <w:rsid w:val="00C13F04"/>
    <w:rsid w:val="00C13F30"/>
    <w:rsid w:val="00C13F7F"/>
    <w:rsid w:val="00C1453D"/>
    <w:rsid w:val="00C153B7"/>
    <w:rsid w:val="00C154CF"/>
    <w:rsid w:val="00C15B88"/>
    <w:rsid w:val="00C165DE"/>
    <w:rsid w:val="00C16B12"/>
    <w:rsid w:val="00C16D96"/>
    <w:rsid w:val="00C17192"/>
    <w:rsid w:val="00C17AA9"/>
    <w:rsid w:val="00C2091F"/>
    <w:rsid w:val="00C20D95"/>
    <w:rsid w:val="00C218E6"/>
    <w:rsid w:val="00C221D6"/>
    <w:rsid w:val="00C2229E"/>
    <w:rsid w:val="00C232A7"/>
    <w:rsid w:val="00C23306"/>
    <w:rsid w:val="00C2334A"/>
    <w:rsid w:val="00C236A6"/>
    <w:rsid w:val="00C23E7B"/>
    <w:rsid w:val="00C2426E"/>
    <w:rsid w:val="00C244A2"/>
    <w:rsid w:val="00C24587"/>
    <w:rsid w:val="00C24894"/>
    <w:rsid w:val="00C24D71"/>
    <w:rsid w:val="00C24FCB"/>
    <w:rsid w:val="00C26197"/>
    <w:rsid w:val="00C262AB"/>
    <w:rsid w:val="00C26689"/>
    <w:rsid w:val="00C26738"/>
    <w:rsid w:val="00C26ACC"/>
    <w:rsid w:val="00C26CCD"/>
    <w:rsid w:val="00C27336"/>
    <w:rsid w:val="00C2737E"/>
    <w:rsid w:val="00C2785F"/>
    <w:rsid w:val="00C30452"/>
    <w:rsid w:val="00C3076F"/>
    <w:rsid w:val="00C308B0"/>
    <w:rsid w:val="00C308E4"/>
    <w:rsid w:val="00C30DC4"/>
    <w:rsid w:val="00C30F5B"/>
    <w:rsid w:val="00C322BB"/>
    <w:rsid w:val="00C32841"/>
    <w:rsid w:val="00C329E6"/>
    <w:rsid w:val="00C32BBC"/>
    <w:rsid w:val="00C33215"/>
    <w:rsid w:val="00C333D8"/>
    <w:rsid w:val="00C33535"/>
    <w:rsid w:val="00C33B98"/>
    <w:rsid w:val="00C34AEB"/>
    <w:rsid w:val="00C3510B"/>
    <w:rsid w:val="00C35452"/>
    <w:rsid w:val="00C35AF0"/>
    <w:rsid w:val="00C35ED4"/>
    <w:rsid w:val="00C3668D"/>
    <w:rsid w:val="00C368AA"/>
    <w:rsid w:val="00C36E3C"/>
    <w:rsid w:val="00C36FE9"/>
    <w:rsid w:val="00C37788"/>
    <w:rsid w:val="00C37937"/>
    <w:rsid w:val="00C40584"/>
    <w:rsid w:val="00C40DFE"/>
    <w:rsid w:val="00C4111E"/>
    <w:rsid w:val="00C4130D"/>
    <w:rsid w:val="00C41D98"/>
    <w:rsid w:val="00C41E7F"/>
    <w:rsid w:val="00C41E95"/>
    <w:rsid w:val="00C425C9"/>
    <w:rsid w:val="00C4272F"/>
    <w:rsid w:val="00C4320B"/>
    <w:rsid w:val="00C4401A"/>
    <w:rsid w:val="00C442AC"/>
    <w:rsid w:val="00C44CBB"/>
    <w:rsid w:val="00C44FCB"/>
    <w:rsid w:val="00C4511F"/>
    <w:rsid w:val="00C45171"/>
    <w:rsid w:val="00C45517"/>
    <w:rsid w:val="00C456A3"/>
    <w:rsid w:val="00C45B6F"/>
    <w:rsid w:val="00C461CF"/>
    <w:rsid w:val="00C463BF"/>
    <w:rsid w:val="00C466A9"/>
    <w:rsid w:val="00C469F8"/>
    <w:rsid w:val="00C47443"/>
    <w:rsid w:val="00C477FF"/>
    <w:rsid w:val="00C500E8"/>
    <w:rsid w:val="00C5016A"/>
    <w:rsid w:val="00C50C43"/>
    <w:rsid w:val="00C51290"/>
    <w:rsid w:val="00C512BC"/>
    <w:rsid w:val="00C521EC"/>
    <w:rsid w:val="00C52D6F"/>
    <w:rsid w:val="00C52F19"/>
    <w:rsid w:val="00C5364F"/>
    <w:rsid w:val="00C537A7"/>
    <w:rsid w:val="00C53F1D"/>
    <w:rsid w:val="00C54413"/>
    <w:rsid w:val="00C54497"/>
    <w:rsid w:val="00C54A3C"/>
    <w:rsid w:val="00C54A7D"/>
    <w:rsid w:val="00C54E2A"/>
    <w:rsid w:val="00C55280"/>
    <w:rsid w:val="00C56596"/>
    <w:rsid w:val="00C56647"/>
    <w:rsid w:val="00C56EE2"/>
    <w:rsid w:val="00C57FBB"/>
    <w:rsid w:val="00C6005B"/>
    <w:rsid w:val="00C604A7"/>
    <w:rsid w:val="00C604CC"/>
    <w:rsid w:val="00C609B2"/>
    <w:rsid w:val="00C60F3D"/>
    <w:rsid w:val="00C61F47"/>
    <w:rsid w:val="00C629CA"/>
    <w:rsid w:val="00C62B15"/>
    <w:rsid w:val="00C630F9"/>
    <w:rsid w:val="00C6337B"/>
    <w:rsid w:val="00C633CE"/>
    <w:rsid w:val="00C639FC"/>
    <w:rsid w:val="00C63FD3"/>
    <w:rsid w:val="00C64441"/>
    <w:rsid w:val="00C6450E"/>
    <w:rsid w:val="00C64DF9"/>
    <w:rsid w:val="00C64E80"/>
    <w:rsid w:val="00C6589A"/>
    <w:rsid w:val="00C65902"/>
    <w:rsid w:val="00C6632B"/>
    <w:rsid w:val="00C66B8A"/>
    <w:rsid w:val="00C66E01"/>
    <w:rsid w:val="00C674B6"/>
    <w:rsid w:val="00C67716"/>
    <w:rsid w:val="00C67901"/>
    <w:rsid w:val="00C6792B"/>
    <w:rsid w:val="00C6796A"/>
    <w:rsid w:val="00C67CE3"/>
    <w:rsid w:val="00C67E7C"/>
    <w:rsid w:val="00C702DD"/>
    <w:rsid w:val="00C70563"/>
    <w:rsid w:val="00C70E4F"/>
    <w:rsid w:val="00C71134"/>
    <w:rsid w:val="00C715AD"/>
    <w:rsid w:val="00C71727"/>
    <w:rsid w:val="00C71D12"/>
    <w:rsid w:val="00C71F73"/>
    <w:rsid w:val="00C7264C"/>
    <w:rsid w:val="00C726A7"/>
    <w:rsid w:val="00C72F1A"/>
    <w:rsid w:val="00C73B8D"/>
    <w:rsid w:val="00C743C9"/>
    <w:rsid w:val="00C74AE8"/>
    <w:rsid w:val="00C74E38"/>
    <w:rsid w:val="00C76527"/>
    <w:rsid w:val="00C76619"/>
    <w:rsid w:val="00C767FC"/>
    <w:rsid w:val="00C776A8"/>
    <w:rsid w:val="00C77BF9"/>
    <w:rsid w:val="00C77D53"/>
    <w:rsid w:val="00C8010A"/>
    <w:rsid w:val="00C80479"/>
    <w:rsid w:val="00C80793"/>
    <w:rsid w:val="00C8082C"/>
    <w:rsid w:val="00C8089E"/>
    <w:rsid w:val="00C80B74"/>
    <w:rsid w:val="00C81AD5"/>
    <w:rsid w:val="00C81E6A"/>
    <w:rsid w:val="00C81E76"/>
    <w:rsid w:val="00C82007"/>
    <w:rsid w:val="00C823B1"/>
    <w:rsid w:val="00C82CC2"/>
    <w:rsid w:val="00C83083"/>
    <w:rsid w:val="00C830C9"/>
    <w:rsid w:val="00C8324B"/>
    <w:rsid w:val="00C8370B"/>
    <w:rsid w:val="00C83E42"/>
    <w:rsid w:val="00C83F44"/>
    <w:rsid w:val="00C84251"/>
    <w:rsid w:val="00C842CE"/>
    <w:rsid w:val="00C84896"/>
    <w:rsid w:val="00C84C39"/>
    <w:rsid w:val="00C8502F"/>
    <w:rsid w:val="00C8505C"/>
    <w:rsid w:val="00C85762"/>
    <w:rsid w:val="00C85C9C"/>
    <w:rsid w:val="00C8741B"/>
    <w:rsid w:val="00C8741F"/>
    <w:rsid w:val="00C87546"/>
    <w:rsid w:val="00C87665"/>
    <w:rsid w:val="00C87BC7"/>
    <w:rsid w:val="00C87DF7"/>
    <w:rsid w:val="00C90245"/>
    <w:rsid w:val="00C9030D"/>
    <w:rsid w:val="00C90930"/>
    <w:rsid w:val="00C90A80"/>
    <w:rsid w:val="00C91053"/>
    <w:rsid w:val="00C91517"/>
    <w:rsid w:val="00C917F6"/>
    <w:rsid w:val="00C92987"/>
    <w:rsid w:val="00C92FD2"/>
    <w:rsid w:val="00C93014"/>
    <w:rsid w:val="00C94177"/>
    <w:rsid w:val="00C944F7"/>
    <w:rsid w:val="00C94A2E"/>
    <w:rsid w:val="00C95674"/>
    <w:rsid w:val="00C95695"/>
    <w:rsid w:val="00C9593D"/>
    <w:rsid w:val="00C95B1B"/>
    <w:rsid w:val="00C960B0"/>
    <w:rsid w:val="00C962D3"/>
    <w:rsid w:val="00C970AF"/>
    <w:rsid w:val="00C97795"/>
    <w:rsid w:val="00C97B66"/>
    <w:rsid w:val="00CA08AA"/>
    <w:rsid w:val="00CA13D7"/>
    <w:rsid w:val="00CA1CDE"/>
    <w:rsid w:val="00CA2116"/>
    <w:rsid w:val="00CA21EA"/>
    <w:rsid w:val="00CA22D1"/>
    <w:rsid w:val="00CA3202"/>
    <w:rsid w:val="00CA344E"/>
    <w:rsid w:val="00CA35E1"/>
    <w:rsid w:val="00CA3A93"/>
    <w:rsid w:val="00CA3F1D"/>
    <w:rsid w:val="00CA40DF"/>
    <w:rsid w:val="00CA4386"/>
    <w:rsid w:val="00CA48E3"/>
    <w:rsid w:val="00CA4944"/>
    <w:rsid w:val="00CA49E7"/>
    <w:rsid w:val="00CA4E41"/>
    <w:rsid w:val="00CA5470"/>
    <w:rsid w:val="00CA5622"/>
    <w:rsid w:val="00CA5677"/>
    <w:rsid w:val="00CA573B"/>
    <w:rsid w:val="00CA5B0E"/>
    <w:rsid w:val="00CA619C"/>
    <w:rsid w:val="00CA685F"/>
    <w:rsid w:val="00CA6DD8"/>
    <w:rsid w:val="00CA7192"/>
    <w:rsid w:val="00CB0087"/>
    <w:rsid w:val="00CB056B"/>
    <w:rsid w:val="00CB07DC"/>
    <w:rsid w:val="00CB0B3A"/>
    <w:rsid w:val="00CB0C85"/>
    <w:rsid w:val="00CB1280"/>
    <w:rsid w:val="00CB15DD"/>
    <w:rsid w:val="00CB1AFD"/>
    <w:rsid w:val="00CB1B98"/>
    <w:rsid w:val="00CB1E0E"/>
    <w:rsid w:val="00CB221B"/>
    <w:rsid w:val="00CB2537"/>
    <w:rsid w:val="00CB2615"/>
    <w:rsid w:val="00CB338C"/>
    <w:rsid w:val="00CB3761"/>
    <w:rsid w:val="00CB39CE"/>
    <w:rsid w:val="00CB4189"/>
    <w:rsid w:val="00CB46DB"/>
    <w:rsid w:val="00CB49B4"/>
    <w:rsid w:val="00CB4D6D"/>
    <w:rsid w:val="00CB4F96"/>
    <w:rsid w:val="00CB5338"/>
    <w:rsid w:val="00CB5483"/>
    <w:rsid w:val="00CB5639"/>
    <w:rsid w:val="00CB5B36"/>
    <w:rsid w:val="00CB658C"/>
    <w:rsid w:val="00CB7629"/>
    <w:rsid w:val="00CB7AF1"/>
    <w:rsid w:val="00CB7BCF"/>
    <w:rsid w:val="00CB7CD8"/>
    <w:rsid w:val="00CB7D1E"/>
    <w:rsid w:val="00CB7ECD"/>
    <w:rsid w:val="00CB7F6C"/>
    <w:rsid w:val="00CC0133"/>
    <w:rsid w:val="00CC0332"/>
    <w:rsid w:val="00CC0C98"/>
    <w:rsid w:val="00CC1537"/>
    <w:rsid w:val="00CC1B47"/>
    <w:rsid w:val="00CC1F3F"/>
    <w:rsid w:val="00CC20A7"/>
    <w:rsid w:val="00CC21E7"/>
    <w:rsid w:val="00CC2C94"/>
    <w:rsid w:val="00CC313F"/>
    <w:rsid w:val="00CC31E2"/>
    <w:rsid w:val="00CC32D6"/>
    <w:rsid w:val="00CC36AA"/>
    <w:rsid w:val="00CC4EDA"/>
    <w:rsid w:val="00CC5139"/>
    <w:rsid w:val="00CC5213"/>
    <w:rsid w:val="00CC63A4"/>
    <w:rsid w:val="00CC6AF9"/>
    <w:rsid w:val="00CC6B09"/>
    <w:rsid w:val="00CC6FA8"/>
    <w:rsid w:val="00CC73C5"/>
    <w:rsid w:val="00CC74AB"/>
    <w:rsid w:val="00CC7F9E"/>
    <w:rsid w:val="00CD0335"/>
    <w:rsid w:val="00CD071F"/>
    <w:rsid w:val="00CD0DE9"/>
    <w:rsid w:val="00CD16B4"/>
    <w:rsid w:val="00CD1A2A"/>
    <w:rsid w:val="00CD1B4F"/>
    <w:rsid w:val="00CD20DC"/>
    <w:rsid w:val="00CD2C2E"/>
    <w:rsid w:val="00CD2DC6"/>
    <w:rsid w:val="00CD32EB"/>
    <w:rsid w:val="00CD3656"/>
    <w:rsid w:val="00CD46A3"/>
    <w:rsid w:val="00CD492D"/>
    <w:rsid w:val="00CD4989"/>
    <w:rsid w:val="00CD4992"/>
    <w:rsid w:val="00CD63CA"/>
    <w:rsid w:val="00CD6A1C"/>
    <w:rsid w:val="00CD710A"/>
    <w:rsid w:val="00CD717E"/>
    <w:rsid w:val="00CD7282"/>
    <w:rsid w:val="00CD781C"/>
    <w:rsid w:val="00CE0090"/>
    <w:rsid w:val="00CE0956"/>
    <w:rsid w:val="00CE0A36"/>
    <w:rsid w:val="00CE1079"/>
    <w:rsid w:val="00CE15F6"/>
    <w:rsid w:val="00CE1FE4"/>
    <w:rsid w:val="00CE20DE"/>
    <w:rsid w:val="00CE274A"/>
    <w:rsid w:val="00CE3218"/>
    <w:rsid w:val="00CE34DD"/>
    <w:rsid w:val="00CE3C12"/>
    <w:rsid w:val="00CE41ED"/>
    <w:rsid w:val="00CE6C5A"/>
    <w:rsid w:val="00CE6F4A"/>
    <w:rsid w:val="00CE725C"/>
    <w:rsid w:val="00CE7660"/>
    <w:rsid w:val="00CE7666"/>
    <w:rsid w:val="00CE766B"/>
    <w:rsid w:val="00CE7D7D"/>
    <w:rsid w:val="00CE7E88"/>
    <w:rsid w:val="00CF0204"/>
    <w:rsid w:val="00CF09E3"/>
    <w:rsid w:val="00CF166B"/>
    <w:rsid w:val="00CF1DD7"/>
    <w:rsid w:val="00CF209E"/>
    <w:rsid w:val="00CF27DA"/>
    <w:rsid w:val="00CF2804"/>
    <w:rsid w:val="00CF29E2"/>
    <w:rsid w:val="00CF2B83"/>
    <w:rsid w:val="00CF33A9"/>
    <w:rsid w:val="00CF3537"/>
    <w:rsid w:val="00CF4000"/>
    <w:rsid w:val="00CF419C"/>
    <w:rsid w:val="00CF41E7"/>
    <w:rsid w:val="00CF44AC"/>
    <w:rsid w:val="00CF456D"/>
    <w:rsid w:val="00CF4A9E"/>
    <w:rsid w:val="00CF4E17"/>
    <w:rsid w:val="00CF4E3B"/>
    <w:rsid w:val="00CF608A"/>
    <w:rsid w:val="00CF6578"/>
    <w:rsid w:val="00CF67E3"/>
    <w:rsid w:val="00CF6C61"/>
    <w:rsid w:val="00CF6F46"/>
    <w:rsid w:val="00CF74F1"/>
    <w:rsid w:val="00CF7C3B"/>
    <w:rsid w:val="00CF7DEC"/>
    <w:rsid w:val="00D0054B"/>
    <w:rsid w:val="00D00BC3"/>
    <w:rsid w:val="00D00C7D"/>
    <w:rsid w:val="00D00D33"/>
    <w:rsid w:val="00D0118A"/>
    <w:rsid w:val="00D01A9B"/>
    <w:rsid w:val="00D022B5"/>
    <w:rsid w:val="00D02B99"/>
    <w:rsid w:val="00D0322A"/>
    <w:rsid w:val="00D0324E"/>
    <w:rsid w:val="00D0330B"/>
    <w:rsid w:val="00D03456"/>
    <w:rsid w:val="00D03AC5"/>
    <w:rsid w:val="00D03D73"/>
    <w:rsid w:val="00D04736"/>
    <w:rsid w:val="00D0628F"/>
    <w:rsid w:val="00D068D2"/>
    <w:rsid w:val="00D06C0B"/>
    <w:rsid w:val="00D06CD6"/>
    <w:rsid w:val="00D06CDF"/>
    <w:rsid w:val="00D06E1C"/>
    <w:rsid w:val="00D0710D"/>
    <w:rsid w:val="00D07609"/>
    <w:rsid w:val="00D079AF"/>
    <w:rsid w:val="00D07BA7"/>
    <w:rsid w:val="00D07C14"/>
    <w:rsid w:val="00D07CB3"/>
    <w:rsid w:val="00D101D6"/>
    <w:rsid w:val="00D10228"/>
    <w:rsid w:val="00D109CB"/>
    <w:rsid w:val="00D11476"/>
    <w:rsid w:val="00D11627"/>
    <w:rsid w:val="00D123CA"/>
    <w:rsid w:val="00D13621"/>
    <w:rsid w:val="00D13916"/>
    <w:rsid w:val="00D13A89"/>
    <w:rsid w:val="00D13EF2"/>
    <w:rsid w:val="00D13FB5"/>
    <w:rsid w:val="00D15487"/>
    <w:rsid w:val="00D15B59"/>
    <w:rsid w:val="00D1600B"/>
    <w:rsid w:val="00D17572"/>
    <w:rsid w:val="00D17649"/>
    <w:rsid w:val="00D177BB"/>
    <w:rsid w:val="00D17B75"/>
    <w:rsid w:val="00D17C3A"/>
    <w:rsid w:val="00D20160"/>
    <w:rsid w:val="00D201DB"/>
    <w:rsid w:val="00D20F7A"/>
    <w:rsid w:val="00D21359"/>
    <w:rsid w:val="00D215BE"/>
    <w:rsid w:val="00D21621"/>
    <w:rsid w:val="00D21642"/>
    <w:rsid w:val="00D21A45"/>
    <w:rsid w:val="00D21B73"/>
    <w:rsid w:val="00D21BEB"/>
    <w:rsid w:val="00D21C12"/>
    <w:rsid w:val="00D22456"/>
    <w:rsid w:val="00D228D6"/>
    <w:rsid w:val="00D229B9"/>
    <w:rsid w:val="00D22D9E"/>
    <w:rsid w:val="00D236A4"/>
    <w:rsid w:val="00D236B3"/>
    <w:rsid w:val="00D237BB"/>
    <w:rsid w:val="00D2383B"/>
    <w:rsid w:val="00D23906"/>
    <w:rsid w:val="00D23BD8"/>
    <w:rsid w:val="00D24774"/>
    <w:rsid w:val="00D24B12"/>
    <w:rsid w:val="00D24C89"/>
    <w:rsid w:val="00D24CD4"/>
    <w:rsid w:val="00D254BD"/>
    <w:rsid w:val="00D25EA1"/>
    <w:rsid w:val="00D25EB8"/>
    <w:rsid w:val="00D2624F"/>
    <w:rsid w:val="00D266D6"/>
    <w:rsid w:val="00D2726F"/>
    <w:rsid w:val="00D274A3"/>
    <w:rsid w:val="00D2795F"/>
    <w:rsid w:val="00D27B66"/>
    <w:rsid w:val="00D27B67"/>
    <w:rsid w:val="00D27F41"/>
    <w:rsid w:val="00D3029D"/>
    <w:rsid w:val="00D3035F"/>
    <w:rsid w:val="00D3048B"/>
    <w:rsid w:val="00D3113C"/>
    <w:rsid w:val="00D3183D"/>
    <w:rsid w:val="00D320C1"/>
    <w:rsid w:val="00D3275B"/>
    <w:rsid w:val="00D328AA"/>
    <w:rsid w:val="00D32B6A"/>
    <w:rsid w:val="00D33A1B"/>
    <w:rsid w:val="00D33C95"/>
    <w:rsid w:val="00D33D7A"/>
    <w:rsid w:val="00D33F5D"/>
    <w:rsid w:val="00D343EC"/>
    <w:rsid w:val="00D34CBB"/>
    <w:rsid w:val="00D34EF0"/>
    <w:rsid w:val="00D35442"/>
    <w:rsid w:val="00D354DB"/>
    <w:rsid w:val="00D360B4"/>
    <w:rsid w:val="00D36B5F"/>
    <w:rsid w:val="00D37264"/>
    <w:rsid w:val="00D37493"/>
    <w:rsid w:val="00D3789D"/>
    <w:rsid w:val="00D37C9C"/>
    <w:rsid w:val="00D37D04"/>
    <w:rsid w:val="00D4017C"/>
    <w:rsid w:val="00D406AF"/>
    <w:rsid w:val="00D40A75"/>
    <w:rsid w:val="00D40F26"/>
    <w:rsid w:val="00D41689"/>
    <w:rsid w:val="00D41917"/>
    <w:rsid w:val="00D41A3C"/>
    <w:rsid w:val="00D42436"/>
    <w:rsid w:val="00D424CF"/>
    <w:rsid w:val="00D42D72"/>
    <w:rsid w:val="00D437EA"/>
    <w:rsid w:val="00D43B43"/>
    <w:rsid w:val="00D43FC1"/>
    <w:rsid w:val="00D4453B"/>
    <w:rsid w:val="00D44DE9"/>
    <w:rsid w:val="00D44EC6"/>
    <w:rsid w:val="00D44F41"/>
    <w:rsid w:val="00D45093"/>
    <w:rsid w:val="00D45A33"/>
    <w:rsid w:val="00D45A74"/>
    <w:rsid w:val="00D45D36"/>
    <w:rsid w:val="00D45D48"/>
    <w:rsid w:val="00D461A1"/>
    <w:rsid w:val="00D46343"/>
    <w:rsid w:val="00D466F3"/>
    <w:rsid w:val="00D47024"/>
    <w:rsid w:val="00D4776B"/>
    <w:rsid w:val="00D47A81"/>
    <w:rsid w:val="00D47DCC"/>
    <w:rsid w:val="00D50B9A"/>
    <w:rsid w:val="00D50ED3"/>
    <w:rsid w:val="00D51737"/>
    <w:rsid w:val="00D51A29"/>
    <w:rsid w:val="00D525CF"/>
    <w:rsid w:val="00D5274E"/>
    <w:rsid w:val="00D5284F"/>
    <w:rsid w:val="00D528E2"/>
    <w:rsid w:val="00D52AE3"/>
    <w:rsid w:val="00D52B44"/>
    <w:rsid w:val="00D52DF1"/>
    <w:rsid w:val="00D52E64"/>
    <w:rsid w:val="00D52FC0"/>
    <w:rsid w:val="00D53316"/>
    <w:rsid w:val="00D53D0E"/>
    <w:rsid w:val="00D53E25"/>
    <w:rsid w:val="00D542E3"/>
    <w:rsid w:val="00D54FE1"/>
    <w:rsid w:val="00D551AE"/>
    <w:rsid w:val="00D551FB"/>
    <w:rsid w:val="00D55221"/>
    <w:rsid w:val="00D558DF"/>
    <w:rsid w:val="00D5601C"/>
    <w:rsid w:val="00D56A99"/>
    <w:rsid w:val="00D57275"/>
    <w:rsid w:val="00D575C7"/>
    <w:rsid w:val="00D57AB0"/>
    <w:rsid w:val="00D6081B"/>
    <w:rsid w:val="00D60B09"/>
    <w:rsid w:val="00D612B1"/>
    <w:rsid w:val="00D61307"/>
    <w:rsid w:val="00D61E2F"/>
    <w:rsid w:val="00D61EC5"/>
    <w:rsid w:val="00D62097"/>
    <w:rsid w:val="00D6244C"/>
    <w:rsid w:val="00D62642"/>
    <w:rsid w:val="00D627B2"/>
    <w:rsid w:val="00D6299C"/>
    <w:rsid w:val="00D6341E"/>
    <w:rsid w:val="00D637AD"/>
    <w:rsid w:val="00D6398E"/>
    <w:rsid w:val="00D63BA9"/>
    <w:rsid w:val="00D63C07"/>
    <w:rsid w:val="00D63EA8"/>
    <w:rsid w:val="00D63F3D"/>
    <w:rsid w:val="00D64255"/>
    <w:rsid w:val="00D64479"/>
    <w:rsid w:val="00D647E1"/>
    <w:rsid w:val="00D64C86"/>
    <w:rsid w:val="00D64E6B"/>
    <w:rsid w:val="00D65754"/>
    <w:rsid w:val="00D65BAE"/>
    <w:rsid w:val="00D66804"/>
    <w:rsid w:val="00D66BA2"/>
    <w:rsid w:val="00D70FCA"/>
    <w:rsid w:val="00D71ADB"/>
    <w:rsid w:val="00D72685"/>
    <w:rsid w:val="00D72935"/>
    <w:rsid w:val="00D73095"/>
    <w:rsid w:val="00D74455"/>
    <w:rsid w:val="00D74751"/>
    <w:rsid w:val="00D74A72"/>
    <w:rsid w:val="00D74DB9"/>
    <w:rsid w:val="00D74DD1"/>
    <w:rsid w:val="00D74FD0"/>
    <w:rsid w:val="00D750A1"/>
    <w:rsid w:val="00D750D2"/>
    <w:rsid w:val="00D752AF"/>
    <w:rsid w:val="00D759D0"/>
    <w:rsid w:val="00D75B3A"/>
    <w:rsid w:val="00D75FD3"/>
    <w:rsid w:val="00D7613B"/>
    <w:rsid w:val="00D76174"/>
    <w:rsid w:val="00D76272"/>
    <w:rsid w:val="00D76376"/>
    <w:rsid w:val="00D76B26"/>
    <w:rsid w:val="00D76D6B"/>
    <w:rsid w:val="00D76EAF"/>
    <w:rsid w:val="00D775CA"/>
    <w:rsid w:val="00D80110"/>
    <w:rsid w:val="00D80DFB"/>
    <w:rsid w:val="00D8114B"/>
    <w:rsid w:val="00D81170"/>
    <w:rsid w:val="00D8175F"/>
    <w:rsid w:val="00D81A03"/>
    <w:rsid w:val="00D81A8D"/>
    <w:rsid w:val="00D827B9"/>
    <w:rsid w:val="00D83B0A"/>
    <w:rsid w:val="00D83ED3"/>
    <w:rsid w:val="00D83F1F"/>
    <w:rsid w:val="00D845C4"/>
    <w:rsid w:val="00D8520D"/>
    <w:rsid w:val="00D857FD"/>
    <w:rsid w:val="00D85EA6"/>
    <w:rsid w:val="00D8667A"/>
    <w:rsid w:val="00D86E69"/>
    <w:rsid w:val="00D87328"/>
    <w:rsid w:val="00D87576"/>
    <w:rsid w:val="00D87695"/>
    <w:rsid w:val="00D9019F"/>
    <w:rsid w:val="00D902F5"/>
    <w:rsid w:val="00D9154E"/>
    <w:rsid w:val="00D91B48"/>
    <w:rsid w:val="00D91B5B"/>
    <w:rsid w:val="00D91B6C"/>
    <w:rsid w:val="00D91BD0"/>
    <w:rsid w:val="00D91EB7"/>
    <w:rsid w:val="00D920A0"/>
    <w:rsid w:val="00D92830"/>
    <w:rsid w:val="00D92B02"/>
    <w:rsid w:val="00D92CB7"/>
    <w:rsid w:val="00D93324"/>
    <w:rsid w:val="00D93391"/>
    <w:rsid w:val="00D93774"/>
    <w:rsid w:val="00D9393D"/>
    <w:rsid w:val="00D93A81"/>
    <w:rsid w:val="00D940E5"/>
    <w:rsid w:val="00D942BB"/>
    <w:rsid w:val="00D942D0"/>
    <w:rsid w:val="00D944B2"/>
    <w:rsid w:val="00D944DC"/>
    <w:rsid w:val="00D947F5"/>
    <w:rsid w:val="00D94A9C"/>
    <w:rsid w:val="00D94DAA"/>
    <w:rsid w:val="00D9538E"/>
    <w:rsid w:val="00D95AB9"/>
    <w:rsid w:val="00D96404"/>
    <w:rsid w:val="00D9684D"/>
    <w:rsid w:val="00D96A23"/>
    <w:rsid w:val="00D97251"/>
    <w:rsid w:val="00D97C59"/>
    <w:rsid w:val="00DA0240"/>
    <w:rsid w:val="00DA03C3"/>
    <w:rsid w:val="00DA0CF5"/>
    <w:rsid w:val="00DA0D07"/>
    <w:rsid w:val="00DA1124"/>
    <w:rsid w:val="00DA21F5"/>
    <w:rsid w:val="00DA2667"/>
    <w:rsid w:val="00DA2984"/>
    <w:rsid w:val="00DA3565"/>
    <w:rsid w:val="00DA38DC"/>
    <w:rsid w:val="00DA3DC2"/>
    <w:rsid w:val="00DA3E8C"/>
    <w:rsid w:val="00DA3F9E"/>
    <w:rsid w:val="00DA4740"/>
    <w:rsid w:val="00DA4945"/>
    <w:rsid w:val="00DA4A78"/>
    <w:rsid w:val="00DA4C2E"/>
    <w:rsid w:val="00DA4D99"/>
    <w:rsid w:val="00DA506A"/>
    <w:rsid w:val="00DA58E0"/>
    <w:rsid w:val="00DA5DE8"/>
    <w:rsid w:val="00DA5E72"/>
    <w:rsid w:val="00DA5F2A"/>
    <w:rsid w:val="00DA6303"/>
    <w:rsid w:val="00DA6607"/>
    <w:rsid w:val="00DA7609"/>
    <w:rsid w:val="00DA76EC"/>
    <w:rsid w:val="00DA7946"/>
    <w:rsid w:val="00DA7B28"/>
    <w:rsid w:val="00DA7CA0"/>
    <w:rsid w:val="00DB02BB"/>
    <w:rsid w:val="00DB0A15"/>
    <w:rsid w:val="00DB0C5D"/>
    <w:rsid w:val="00DB0FCF"/>
    <w:rsid w:val="00DB1497"/>
    <w:rsid w:val="00DB1F19"/>
    <w:rsid w:val="00DB2243"/>
    <w:rsid w:val="00DB22B7"/>
    <w:rsid w:val="00DB242A"/>
    <w:rsid w:val="00DB2551"/>
    <w:rsid w:val="00DB295D"/>
    <w:rsid w:val="00DB5237"/>
    <w:rsid w:val="00DB533F"/>
    <w:rsid w:val="00DB58F9"/>
    <w:rsid w:val="00DB59FA"/>
    <w:rsid w:val="00DB5A3E"/>
    <w:rsid w:val="00DB5A81"/>
    <w:rsid w:val="00DB67EE"/>
    <w:rsid w:val="00DB685C"/>
    <w:rsid w:val="00DB6A3C"/>
    <w:rsid w:val="00DB73ED"/>
    <w:rsid w:val="00DB74BB"/>
    <w:rsid w:val="00DC032C"/>
    <w:rsid w:val="00DC07DE"/>
    <w:rsid w:val="00DC0A90"/>
    <w:rsid w:val="00DC0EC7"/>
    <w:rsid w:val="00DC0FB6"/>
    <w:rsid w:val="00DC128B"/>
    <w:rsid w:val="00DC142E"/>
    <w:rsid w:val="00DC1B16"/>
    <w:rsid w:val="00DC24C5"/>
    <w:rsid w:val="00DC27F5"/>
    <w:rsid w:val="00DC2C3A"/>
    <w:rsid w:val="00DC2D1C"/>
    <w:rsid w:val="00DC323C"/>
    <w:rsid w:val="00DC39A6"/>
    <w:rsid w:val="00DC3D25"/>
    <w:rsid w:val="00DC4169"/>
    <w:rsid w:val="00DC4508"/>
    <w:rsid w:val="00DC4AEB"/>
    <w:rsid w:val="00DC4F90"/>
    <w:rsid w:val="00DC5063"/>
    <w:rsid w:val="00DC5245"/>
    <w:rsid w:val="00DC582B"/>
    <w:rsid w:val="00DC5BD4"/>
    <w:rsid w:val="00DC5DB7"/>
    <w:rsid w:val="00DC5F94"/>
    <w:rsid w:val="00DC6051"/>
    <w:rsid w:val="00DC6158"/>
    <w:rsid w:val="00DC63E8"/>
    <w:rsid w:val="00DC6451"/>
    <w:rsid w:val="00DC7114"/>
    <w:rsid w:val="00DC7AC2"/>
    <w:rsid w:val="00DD086F"/>
    <w:rsid w:val="00DD1218"/>
    <w:rsid w:val="00DD12DD"/>
    <w:rsid w:val="00DD15F2"/>
    <w:rsid w:val="00DD203C"/>
    <w:rsid w:val="00DD203D"/>
    <w:rsid w:val="00DD2438"/>
    <w:rsid w:val="00DD2873"/>
    <w:rsid w:val="00DD2B32"/>
    <w:rsid w:val="00DD3BC6"/>
    <w:rsid w:val="00DD3D81"/>
    <w:rsid w:val="00DD4180"/>
    <w:rsid w:val="00DD4212"/>
    <w:rsid w:val="00DD4449"/>
    <w:rsid w:val="00DD4780"/>
    <w:rsid w:val="00DD48DB"/>
    <w:rsid w:val="00DD49E6"/>
    <w:rsid w:val="00DD4B63"/>
    <w:rsid w:val="00DD4B71"/>
    <w:rsid w:val="00DD4C3C"/>
    <w:rsid w:val="00DD5150"/>
    <w:rsid w:val="00DD51D9"/>
    <w:rsid w:val="00DD53BA"/>
    <w:rsid w:val="00DD545F"/>
    <w:rsid w:val="00DD5542"/>
    <w:rsid w:val="00DD5746"/>
    <w:rsid w:val="00DD5CF2"/>
    <w:rsid w:val="00DD6400"/>
    <w:rsid w:val="00DD6427"/>
    <w:rsid w:val="00DD697F"/>
    <w:rsid w:val="00DD7AE4"/>
    <w:rsid w:val="00DD7DE1"/>
    <w:rsid w:val="00DE0CDD"/>
    <w:rsid w:val="00DE1D3A"/>
    <w:rsid w:val="00DE1FF5"/>
    <w:rsid w:val="00DE240B"/>
    <w:rsid w:val="00DE25F7"/>
    <w:rsid w:val="00DE287C"/>
    <w:rsid w:val="00DE2AEB"/>
    <w:rsid w:val="00DE2BEB"/>
    <w:rsid w:val="00DE2C0A"/>
    <w:rsid w:val="00DE2C1A"/>
    <w:rsid w:val="00DE302B"/>
    <w:rsid w:val="00DE309A"/>
    <w:rsid w:val="00DE309B"/>
    <w:rsid w:val="00DE346E"/>
    <w:rsid w:val="00DE384E"/>
    <w:rsid w:val="00DE3906"/>
    <w:rsid w:val="00DE3BD3"/>
    <w:rsid w:val="00DE3CB4"/>
    <w:rsid w:val="00DE4A86"/>
    <w:rsid w:val="00DE4B06"/>
    <w:rsid w:val="00DE4C0E"/>
    <w:rsid w:val="00DE4C1D"/>
    <w:rsid w:val="00DE4F3B"/>
    <w:rsid w:val="00DE56A7"/>
    <w:rsid w:val="00DE630F"/>
    <w:rsid w:val="00DE7290"/>
    <w:rsid w:val="00DE7512"/>
    <w:rsid w:val="00DE7C0E"/>
    <w:rsid w:val="00DE7D48"/>
    <w:rsid w:val="00DE7FBC"/>
    <w:rsid w:val="00DF010B"/>
    <w:rsid w:val="00DF0A26"/>
    <w:rsid w:val="00DF0BF3"/>
    <w:rsid w:val="00DF0E6C"/>
    <w:rsid w:val="00DF0ED0"/>
    <w:rsid w:val="00DF12CA"/>
    <w:rsid w:val="00DF1972"/>
    <w:rsid w:val="00DF2037"/>
    <w:rsid w:val="00DF3049"/>
    <w:rsid w:val="00DF3162"/>
    <w:rsid w:val="00DF33E4"/>
    <w:rsid w:val="00DF3527"/>
    <w:rsid w:val="00DF3776"/>
    <w:rsid w:val="00DF3934"/>
    <w:rsid w:val="00DF3C23"/>
    <w:rsid w:val="00DF41D5"/>
    <w:rsid w:val="00DF41FC"/>
    <w:rsid w:val="00DF5302"/>
    <w:rsid w:val="00DF5863"/>
    <w:rsid w:val="00DF59A0"/>
    <w:rsid w:val="00DF5A63"/>
    <w:rsid w:val="00DF5BEE"/>
    <w:rsid w:val="00DF5EF4"/>
    <w:rsid w:val="00DF5F64"/>
    <w:rsid w:val="00DF5FB2"/>
    <w:rsid w:val="00DF5FC8"/>
    <w:rsid w:val="00DF603E"/>
    <w:rsid w:val="00DF60B5"/>
    <w:rsid w:val="00DF6962"/>
    <w:rsid w:val="00DF745B"/>
    <w:rsid w:val="00DF763E"/>
    <w:rsid w:val="00E00D1B"/>
    <w:rsid w:val="00E01992"/>
    <w:rsid w:val="00E01AA5"/>
    <w:rsid w:val="00E01F70"/>
    <w:rsid w:val="00E021CB"/>
    <w:rsid w:val="00E025A1"/>
    <w:rsid w:val="00E025B3"/>
    <w:rsid w:val="00E03DBC"/>
    <w:rsid w:val="00E04158"/>
    <w:rsid w:val="00E04FF9"/>
    <w:rsid w:val="00E056BF"/>
    <w:rsid w:val="00E0596F"/>
    <w:rsid w:val="00E06BA6"/>
    <w:rsid w:val="00E07276"/>
    <w:rsid w:val="00E073EB"/>
    <w:rsid w:val="00E074EE"/>
    <w:rsid w:val="00E07673"/>
    <w:rsid w:val="00E077F4"/>
    <w:rsid w:val="00E07975"/>
    <w:rsid w:val="00E079BD"/>
    <w:rsid w:val="00E07BF5"/>
    <w:rsid w:val="00E07FB0"/>
    <w:rsid w:val="00E10408"/>
    <w:rsid w:val="00E10A73"/>
    <w:rsid w:val="00E10C53"/>
    <w:rsid w:val="00E10E74"/>
    <w:rsid w:val="00E1105E"/>
    <w:rsid w:val="00E1165F"/>
    <w:rsid w:val="00E129B4"/>
    <w:rsid w:val="00E12FDD"/>
    <w:rsid w:val="00E13DC3"/>
    <w:rsid w:val="00E14072"/>
    <w:rsid w:val="00E14291"/>
    <w:rsid w:val="00E145AE"/>
    <w:rsid w:val="00E146DA"/>
    <w:rsid w:val="00E1492B"/>
    <w:rsid w:val="00E14B0B"/>
    <w:rsid w:val="00E15018"/>
    <w:rsid w:val="00E1535E"/>
    <w:rsid w:val="00E15594"/>
    <w:rsid w:val="00E15759"/>
    <w:rsid w:val="00E17882"/>
    <w:rsid w:val="00E17D8C"/>
    <w:rsid w:val="00E17E2A"/>
    <w:rsid w:val="00E2022B"/>
    <w:rsid w:val="00E202B8"/>
    <w:rsid w:val="00E2045F"/>
    <w:rsid w:val="00E20785"/>
    <w:rsid w:val="00E208FD"/>
    <w:rsid w:val="00E20B58"/>
    <w:rsid w:val="00E217E0"/>
    <w:rsid w:val="00E220E4"/>
    <w:rsid w:val="00E22197"/>
    <w:rsid w:val="00E223F1"/>
    <w:rsid w:val="00E230DD"/>
    <w:rsid w:val="00E2382B"/>
    <w:rsid w:val="00E23C88"/>
    <w:rsid w:val="00E23C8E"/>
    <w:rsid w:val="00E24302"/>
    <w:rsid w:val="00E24839"/>
    <w:rsid w:val="00E24C97"/>
    <w:rsid w:val="00E25C39"/>
    <w:rsid w:val="00E26900"/>
    <w:rsid w:val="00E26A63"/>
    <w:rsid w:val="00E2750F"/>
    <w:rsid w:val="00E303A2"/>
    <w:rsid w:val="00E30666"/>
    <w:rsid w:val="00E30677"/>
    <w:rsid w:val="00E3086C"/>
    <w:rsid w:val="00E309DF"/>
    <w:rsid w:val="00E30F29"/>
    <w:rsid w:val="00E30FB8"/>
    <w:rsid w:val="00E31086"/>
    <w:rsid w:val="00E3169B"/>
    <w:rsid w:val="00E31797"/>
    <w:rsid w:val="00E31EAB"/>
    <w:rsid w:val="00E32007"/>
    <w:rsid w:val="00E320A6"/>
    <w:rsid w:val="00E329FD"/>
    <w:rsid w:val="00E32B7A"/>
    <w:rsid w:val="00E3307D"/>
    <w:rsid w:val="00E33086"/>
    <w:rsid w:val="00E33887"/>
    <w:rsid w:val="00E33F8D"/>
    <w:rsid w:val="00E341C3"/>
    <w:rsid w:val="00E34748"/>
    <w:rsid w:val="00E34912"/>
    <w:rsid w:val="00E34B84"/>
    <w:rsid w:val="00E34CAC"/>
    <w:rsid w:val="00E34D9F"/>
    <w:rsid w:val="00E35016"/>
    <w:rsid w:val="00E35EFA"/>
    <w:rsid w:val="00E3653F"/>
    <w:rsid w:val="00E36862"/>
    <w:rsid w:val="00E36CB2"/>
    <w:rsid w:val="00E371F3"/>
    <w:rsid w:val="00E3737C"/>
    <w:rsid w:val="00E37651"/>
    <w:rsid w:val="00E37DE2"/>
    <w:rsid w:val="00E37E63"/>
    <w:rsid w:val="00E37FAB"/>
    <w:rsid w:val="00E41098"/>
    <w:rsid w:val="00E41249"/>
    <w:rsid w:val="00E41B15"/>
    <w:rsid w:val="00E41DA6"/>
    <w:rsid w:val="00E41DCD"/>
    <w:rsid w:val="00E41E58"/>
    <w:rsid w:val="00E41FBC"/>
    <w:rsid w:val="00E42A4B"/>
    <w:rsid w:val="00E42CE7"/>
    <w:rsid w:val="00E42DB0"/>
    <w:rsid w:val="00E42DB2"/>
    <w:rsid w:val="00E43C82"/>
    <w:rsid w:val="00E43FF1"/>
    <w:rsid w:val="00E44E45"/>
    <w:rsid w:val="00E45219"/>
    <w:rsid w:val="00E4607F"/>
    <w:rsid w:val="00E461A4"/>
    <w:rsid w:val="00E463F0"/>
    <w:rsid w:val="00E46A90"/>
    <w:rsid w:val="00E4712B"/>
    <w:rsid w:val="00E47414"/>
    <w:rsid w:val="00E474F7"/>
    <w:rsid w:val="00E4791D"/>
    <w:rsid w:val="00E47998"/>
    <w:rsid w:val="00E47A7B"/>
    <w:rsid w:val="00E47DA4"/>
    <w:rsid w:val="00E47EEF"/>
    <w:rsid w:val="00E50A54"/>
    <w:rsid w:val="00E5196B"/>
    <w:rsid w:val="00E520F4"/>
    <w:rsid w:val="00E523B1"/>
    <w:rsid w:val="00E52489"/>
    <w:rsid w:val="00E52689"/>
    <w:rsid w:val="00E52B11"/>
    <w:rsid w:val="00E53193"/>
    <w:rsid w:val="00E53470"/>
    <w:rsid w:val="00E53607"/>
    <w:rsid w:val="00E54840"/>
    <w:rsid w:val="00E554CB"/>
    <w:rsid w:val="00E559C5"/>
    <w:rsid w:val="00E55D6E"/>
    <w:rsid w:val="00E55DFA"/>
    <w:rsid w:val="00E55EEC"/>
    <w:rsid w:val="00E566D4"/>
    <w:rsid w:val="00E57B8C"/>
    <w:rsid w:val="00E57F84"/>
    <w:rsid w:val="00E604ED"/>
    <w:rsid w:val="00E61ACF"/>
    <w:rsid w:val="00E61FF8"/>
    <w:rsid w:val="00E6204C"/>
    <w:rsid w:val="00E62407"/>
    <w:rsid w:val="00E626F2"/>
    <w:rsid w:val="00E62757"/>
    <w:rsid w:val="00E6278F"/>
    <w:rsid w:val="00E62978"/>
    <w:rsid w:val="00E629EE"/>
    <w:rsid w:val="00E62F43"/>
    <w:rsid w:val="00E6344A"/>
    <w:rsid w:val="00E63662"/>
    <w:rsid w:val="00E63B05"/>
    <w:rsid w:val="00E63CAD"/>
    <w:rsid w:val="00E63D55"/>
    <w:rsid w:val="00E64149"/>
    <w:rsid w:val="00E64189"/>
    <w:rsid w:val="00E6483B"/>
    <w:rsid w:val="00E64DDC"/>
    <w:rsid w:val="00E65117"/>
    <w:rsid w:val="00E65332"/>
    <w:rsid w:val="00E654E9"/>
    <w:rsid w:val="00E6628F"/>
    <w:rsid w:val="00E6631C"/>
    <w:rsid w:val="00E66521"/>
    <w:rsid w:val="00E66ED5"/>
    <w:rsid w:val="00E67482"/>
    <w:rsid w:val="00E6774C"/>
    <w:rsid w:val="00E67792"/>
    <w:rsid w:val="00E67795"/>
    <w:rsid w:val="00E67934"/>
    <w:rsid w:val="00E67A45"/>
    <w:rsid w:val="00E67C81"/>
    <w:rsid w:val="00E67C92"/>
    <w:rsid w:val="00E67D1F"/>
    <w:rsid w:val="00E70050"/>
    <w:rsid w:val="00E70092"/>
    <w:rsid w:val="00E7061C"/>
    <w:rsid w:val="00E70B8C"/>
    <w:rsid w:val="00E70E1F"/>
    <w:rsid w:val="00E70EFC"/>
    <w:rsid w:val="00E715F9"/>
    <w:rsid w:val="00E71A73"/>
    <w:rsid w:val="00E71ADF"/>
    <w:rsid w:val="00E71C92"/>
    <w:rsid w:val="00E720CF"/>
    <w:rsid w:val="00E72117"/>
    <w:rsid w:val="00E73120"/>
    <w:rsid w:val="00E733D4"/>
    <w:rsid w:val="00E734B9"/>
    <w:rsid w:val="00E7350F"/>
    <w:rsid w:val="00E73CEB"/>
    <w:rsid w:val="00E73ED5"/>
    <w:rsid w:val="00E74550"/>
    <w:rsid w:val="00E74E82"/>
    <w:rsid w:val="00E75768"/>
    <w:rsid w:val="00E75B20"/>
    <w:rsid w:val="00E75C66"/>
    <w:rsid w:val="00E76411"/>
    <w:rsid w:val="00E76430"/>
    <w:rsid w:val="00E7647D"/>
    <w:rsid w:val="00E76726"/>
    <w:rsid w:val="00E7681B"/>
    <w:rsid w:val="00E76C93"/>
    <w:rsid w:val="00E76D07"/>
    <w:rsid w:val="00E7725C"/>
    <w:rsid w:val="00E77335"/>
    <w:rsid w:val="00E77DC7"/>
    <w:rsid w:val="00E80352"/>
    <w:rsid w:val="00E8056D"/>
    <w:rsid w:val="00E80BE9"/>
    <w:rsid w:val="00E812B0"/>
    <w:rsid w:val="00E817AA"/>
    <w:rsid w:val="00E81A6E"/>
    <w:rsid w:val="00E81F4D"/>
    <w:rsid w:val="00E8218C"/>
    <w:rsid w:val="00E8248A"/>
    <w:rsid w:val="00E8256C"/>
    <w:rsid w:val="00E825E7"/>
    <w:rsid w:val="00E8295F"/>
    <w:rsid w:val="00E82A83"/>
    <w:rsid w:val="00E82BCF"/>
    <w:rsid w:val="00E83215"/>
    <w:rsid w:val="00E84A6B"/>
    <w:rsid w:val="00E85054"/>
    <w:rsid w:val="00E85355"/>
    <w:rsid w:val="00E85528"/>
    <w:rsid w:val="00E85C71"/>
    <w:rsid w:val="00E861E8"/>
    <w:rsid w:val="00E862DE"/>
    <w:rsid w:val="00E863D9"/>
    <w:rsid w:val="00E87892"/>
    <w:rsid w:val="00E8796A"/>
    <w:rsid w:val="00E90197"/>
    <w:rsid w:val="00E90A4D"/>
    <w:rsid w:val="00E90A62"/>
    <w:rsid w:val="00E92474"/>
    <w:rsid w:val="00E92518"/>
    <w:rsid w:val="00E9255F"/>
    <w:rsid w:val="00E925D3"/>
    <w:rsid w:val="00E92858"/>
    <w:rsid w:val="00E92901"/>
    <w:rsid w:val="00E92908"/>
    <w:rsid w:val="00E932CB"/>
    <w:rsid w:val="00E93323"/>
    <w:rsid w:val="00E93853"/>
    <w:rsid w:val="00E93F3A"/>
    <w:rsid w:val="00E940BA"/>
    <w:rsid w:val="00E94308"/>
    <w:rsid w:val="00E94983"/>
    <w:rsid w:val="00E94BBF"/>
    <w:rsid w:val="00E951C6"/>
    <w:rsid w:val="00E95837"/>
    <w:rsid w:val="00E958F3"/>
    <w:rsid w:val="00E95F94"/>
    <w:rsid w:val="00E96382"/>
    <w:rsid w:val="00E969AD"/>
    <w:rsid w:val="00E969F4"/>
    <w:rsid w:val="00E96BA5"/>
    <w:rsid w:val="00E9757C"/>
    <w:rsid w:val="00E97809"/>
    <w:rsid w:val="00E9783E"/>
    <w:rsid w:val="00E97923"/>
    <w:rsid w:val="00EA06F4"/>
    <w:rsid w:val="00EA0CDC"/>
    <w:rsid w:val="00EA0F11"/>
    <w:rsid w:val="00EA0FB9"/>
    <w:rsid w:val="00EA11C5"/>
    <w:rsid w:val="00EA146C"/>
    <w:rsid w:val="00EA15B4"/>
    <w:rsid w:val="00EA1D32"/>
    <w:rsid w:val="00EA2401"/>
    <w:rsid w:val="00EA2A19"/>
    <w:rsid w:val="00EA2BBE"/>
    <w:rsid w:val="00EA3C93"/>
    <w:rsid w:val="00EA3FE3"/>
    <w:rsid w:val="00EA42EB"/>
    <w:rsid w:val="00EA471F"/>
    <w:rsid w:val="00EA5478"/>
    <w:rsid w:val="00EA5740"/>
    <w:rsid w:val="00EA5C59"/>
    <w:rsid w:val="00EA6AF0"/>
    <w:rsid w:val="00EA773A"/>
    <w:rsid w:val="00EA77ED"/>
    <w:rsid w:val="00EB040A"/>
    <w:rsid w:val="00EB0421"/>
    <w:rsid w:val="00EB044C"/>
    <w:rsid w:val="00EB07EE"/>
    <w:rsid w:val="00EB1C43"/>
    <w:rsid w:val="00EB216E"/>
    <w:rsid w:val="00EB273C"/>
    <w:rsid w:val="00EB29A5"/>
    <w:rsid w:val="00EB2A28"/>
    <w:rsid w:val="00EB2A71"/>
    <w:rsid w:val="00EB3172"/>
    <w:rsid w:val="00EB3227"/>
    <w:rsid w:val="00EB3964"/>
    <w:rsid w:val="00EB3A6A"/>
    <w:rsid w:val="00EB42A0"/>
    <w:rsid w:val="00EB4335"/>
    <w:rsid w:val="00EB4662"/>
    <w:rsid w:val="00EB4691"/>
    <w:rsid w:val="00EB4B6B"/>
    <w:rsid w:val="00EB4EA4"/>
    <w:rsid w:val="00EB6299"/>
    <w:rsid w:val="00EB6A59"/>
    <w:rsid w:val="00EB6ABF"/>
    <w:rsid w:val="00EB7968"/>
    <w:rsid w:val="00EC02E3"/>
    <w:rsid w:val="00EC05CF"/>
    <w:rsid w:val="00EC0658"/>
    <w:rsid w:val="00EC0D0D"/>
    <w:rsid w:val="00EC1040"/>
    <w:rsid w:val="00EC191E"/>
    <w:rsid w:val="00EC1C94"/>
    <w:rsid w:val="00EC1DE2"/>
    <w:rsid w:val="00EC1E72"/>
    <w:rsid w:val="00EC1F3E"/>
    <w:rsid w:val="00EC30C3"/>
    <w:rsid w:val="00EC31A9"/>
    <w:rsid w:val="00EC3334"/>
    <w:rsid w:val="00EC3FB1"/>
    <w:rsid w:val="00EC471F"/>
    <w:rsid w:val="00EC4CA3"/>
    <w:rsid w:val="00EC4E4B"/>
    <w:rsid w:val="00EC50CC"/>
    <w:rsid w:val="00EC50CD"/>
    <w:rsid w:val="00EC577B"/>
    <w:rsid w:val="00EC581C"/>
    <w:rsid w:val="00EC696D"/>
    <w:rsid w:val="00EC70D3"/>
    <w:rsid w:val="00EC752F"/>
    <w:rsid w:val="00EC7735"/>
    <w:rsid w:val="00EC7BCF"/>
    <w:rsid w:val="00EC7F09"/>
    <w:rsid w:val="00ED00E6"/>
    <w:rsid w:val="00ED0410"/>
    <w:rsid w:val="00ED05BA"/>
    <w:rsid w:val="00ED0ED6"/>
    <w:rsid w:val="00ED16C9"/>
    <w:rsid w:val="00ED18BC"/>
    <w:rsid w:val="00ED1F07"/>
    <w:rsid w:val="00ED23E1"/>
    <w:rsid w:val="00ED29DE"/>
    <w:rsid w:val="00ED2A4B"/>
    <w:rsid w:val="00ED2EA8"/>
    <w:rsid w:val="00ED33DE"/>
    <w:rsid w:val="00ED3541"/>
    <w:rsid w:val="00ED3A6C"/>
    <w:rsid w:val="00ED4266"/>
    <w:rsid w:val="00ED43EE"/>
    <w:rsid w:val="00ED442C"/>
    <w:rsid w:val="00ED4561"/>
    <w:rsid w:val="00ED4A47"/>
    <w:rsid w:val="00ED4AC9"/>
    <w:rsid w:val="00ED4B3F"/>
    <w:rsid w:val="00ED4C5F"/>
    <w:rsid w:val="00ED4FC6"/>
    <w:rsid w:val="00ED5193"/>
    <w:rsid w:val="00ED58E9"/>
    <w:rsid w:val="00ED593C"/>
    <w:rsid w:val="00ED596D"/>
    <w:rsid w:val="00ED5BD6"/>
    <w:rsid w:val="00ED5C78"/>
    <w:rsid w:val="00ED612A"/>
    <w:rsid w:val="00ED7ADD"/>
    <w:rsid w:val="00ED7B67"/>
    <w:rsid w:val="00ED7BE1"/>
    <w:rsid w:val="00ED7EB4"/>
    <w:rsid w:val="00ED7F66"/>
    <w:rsid w:val="00EE09B2"/>
    <w:rsid w:val="00EE0CBF"/>
    <w:rsid w:val="00EE0E99"/>
    <w:rsid w:val="00EE18E4"/>
    <w:rsid w:val="00EE1E03"/>
    <w:rsid w:val="00EE2414"/>
    <w:rsid w:val="00EE26A8"/>
    <w:rsid w:val="00EE2FD9"/>
    <w:rsid w:val="00EE2FF6"/>
    <w:rsid w:val="00EE3372"/>
    <w:rsid w:val="00EE3A88"/>
    <w:rsid w:val="00EE3A9E"/>
    <w:rsid w:val="00EE3EA8"/>
    <w:rsid w:val="00EE464C"/>
    <w:rsid w:val="00EE47EC"/>
    <w:rsid w:val="00EE5D15"/>
    <w:rsid w:val="00EE6154"/>
    <w:rsid w:val="00EE6C0B"/>
    <w:rsid w:val="00EE712E"/>
    <w:rsid w:val="00EE7353"/>
    <w:rsid w:val="00EE747C"/>
    <w:rsid w:val="00EE783E"/>
    <w:rsid w:val="00EE7951"/>
    <w:rsid w:val="00EE7DD7"/>
    <w:rsid w:val="00EE7FB5"/>
    <w:rsid w:val="00EF022F"/>
    <w:rsid w:val="00EF031A"/>
    <w:rsid w:val="00EF065E"/>
    <w:rsid w:val="00EF092F"/>
    <w:rsid w:val="00EF0B61"/>
    <w:rsid w:val="00EF0CA5"/>
    <w:rsid w:val="00EF2077"/>
    <w:rsid w:val="00EF215A"/>
    <w:rsid w:val="00EF2167"/>
    <w:rsid w:val="00EF261E"/>
    <w:rsid w:val="00EF2AD2"/>
    <w:rsid w:val="00EF2FFD"/>
    <w:rsid w:val="00EF35D6"/>
    <w:rsid w:val="00EF35F0"/>
    <w:rsid w:val="00EF41D0"/>
    <w:rsid w:val="00EF49AA"/>
    <w:rsid w:val="00EF5297"/>
    <w:rsid w:val="00EF5A20"/>
    <w:rsid w:val="00EF5DF1"/>
    <w:rsid w:val="00EF68F8"/>
    <w:rsid w:val="00EF6CF2"/>
    <w:rsid w:val="00EF6E03"/>
    <w:rsid w:val="00EF71DE"/>
    <w:rsid w:val="00EF7D81"/>
    <w:rsid w:val="00F00667"/>
    <w:rsid w:val="00F00FAF"/>
    <w:rsid w:val="00F01540"/>
    <w:rsid w:val="00F01636"/>
    <w:rsid w:val="00F01869"/>
    <w:rsid w:val="00F01E73"/>
    <w:rsid w:val="00F01F18"/>
    <w:rsid w:val="00F02044"/>
    <w:rsid w:val="00F0243A"/>
    <w:rsid w:val="00F0267A"/>
    <w:rsid w:val="00F02789"/>
    <w:rsid w:val="00F02E1E"/>
    <w:rsid w:val="00F02E8A"/>
    <w:rsid w:val="00F037D9"/>
    <w:rsid w:val="00F039BE"/>
    <w:rsid w:val="00F04E87"/>
    <w:rsid w:val="00F0548F"/>
    <w:rsid w:val="00F05823"/>
    <w:rsid w:val="00F06090"/>
    <w:rsid w:val="00F06165"/>
    <w:rsid w:val="00F063FF"/>
    <w:rsid w:val="00F0659A"/>
    <w:rsid w:val="00F073C9"/>
    <w:rsid w:val="00F0760A"/>
    <w:rsid w:val="00F07724"/>
    <w:rsid w:val="00F07832"/>
    <w:rsid w:val="00F079DF"/>
    <w:rsid w:val="00F07BD3"/>
    <w:rsid w:val="00F07FD5"/>
    <w:rsid w:val="00F10202"/>
    <w:rsid w:val="00F10A9B"/>
    <w:rsid w:val="00F10BC6"/>
    <w:rsid w:val="00F11CA0"/>
    <w:rsid w:val="00F123C9"/>
    <w:rsid w:val="00F125B4"/>
    <w:rsid w:val="00F12C34"/>
    <w:rsid w:val="00F133FF"/>
    <w:rsid w:val="00F1402B"/>
    <w:rsid w:val="00F14304"/>
    <w:rsid w:val="00F14325"/>
    <w:rsid w:val="00F1439B"/>
    <w:rsid w:val="00F1567D"/>
    <w:rsid w:val="00F15703"/>
    <w:rsid w:val="00F158C7"/>
    <w:rsid w:val="00F15AD2"/>
    <w:rsid w:val="00F15D3E"/>
    <w:rsid w:val="00F16158"/>
    <w:rsid w:val="00F167A9"/>
    <w:rsid w:val="00F169E0"/>
    <w:rsid w:val="00F16CC8"/>
    <w:rsid w:val="00F16E52"/>
    <w:rsid w:val="00F175B6"/>
    <w:rsid w:val="00F17AB5"/>
    <w:rsid w:val="00F17EBB"/>
    <w:rsid w:val="00F2014A"/>
    <w:rsid w:val="00F201D9"/>
    <w:rsid w:val="00F208DB"/>
    <w:rsid w:val="00F217DA"/>
    <w:rsid w:val="00F21837"/>
    <w:rsid w:val="00F21C56"/>
    <w:rsid w:val="00F21E50"/>
    <w:rsid w:val="00F21EBB"/>
    <w:rsid w:val="00F221E0"/>
    <w:rsid w:val="00F222A1"/>
    <w:rsid w:val="00F2230E"/>
    <w:rsid w:val="00F22CFF"/>
    <w:rsid w:val="00F22E1F"/>
    <w:rsid w:val="00F22E7E"/>
    <w:rsid w:val="00F240D0"/>
    <w:rsid w:val="00F249C7"/>
    <w:rsid w:val="00F250ED"/>
    <w:rsid w:val="00F254BD"/>
    <w:rsid w:val="00F25520"/>
    <w:rsid w:val="00F25923"/>
    <w:rsid w:val="00F25DFC"/>
    <w:rsid w:val="00F26329"/>
    <w:rsid w:val="00F2636F"/>
    <w:rsid w:val="00F26391"/>
    <w:rsid w:val="00F26453"/>
    <w:rsid w:val="00F265F5"/>
    <w:rsid w:val="00F266D1"/>
    <w:rsid w:val="00F26889"/>
    <w:rsid w:val="00F26FA7"/>
    <w:rsid w:val="00F2780C"/>
    <w:rsid w:val="00F27DD1"/>
    <w:rsid w:val="00F27FB4"/>
    <w:rsid w:val="00F304DD"/>
    <w:rsid w:val="00F30729"/>
    <w:rsid w:val="00F30AFA"/>
    <w:rsid w:val="00F31122"/>
    <w:rsid w:val="00F31DE1"/>
    <w:rsid w:val="00F31E54"/>
    <w:rsid w:val="00F32448"/>
    <w:rsid w:val="00F3256B"/>
    <w:rsid w:val="00F3280B"/>
    <w:rsid w:val="00F328FF"/>
    <w:rsid w:val="00F32D9A"/>
    <w:rsid w:val="00F3379D"/>
    <w:rsid w:val="00F3414A"/>
    <w:rsid w:val="00F3589B"/>
    <w:rsid w:val="00F359C0"/>
    <w:rsid w:val="00F36025"/>
    <w:rsid w:val="00F36162"/>
    <w:rsid w:val="00F364B4"/>
    <w:rsid w:val="00F36561"/>
    <w:rsid w:val="00F36850"/>
    <w:rsid w:val="00F36AEC"/>
    <w:rsid w:val="00F36CC1"/>
    <w:rsid w:val="00F371A0"/>
    <w:rsid w:val="00F3721C"/>
    <w:rsid w:val="00F37256"/>
    <w:rsid w:val="00F376EB"/>
    <w:rsid w:val="00F3794A"/>
    <w:rsid w:val="00F37C69"/>
    <w:rsid w:val="00F37D57"/>
    <w:rsid w:val="00F40411"/>
    <w:rsid w:val="00F40680"/>
    <w:rsid w:val="00F4086C"/>
    <w:rsid w:val="00F41068"/>
    <w:rsid w:val="00F413BC"/>
    <w:rsid w:val="00F4140A"/>
    <w:rsid w:val="00F41A10"/>
    <w:rsid w:val="00F41BDA"/>
    <w:rsid w:val="00F41C4F"/>
    <w:rsid w:val="00F41E01"/>
    <w:rsid w:val="00F42595"/>
    <w:rsid w:val="00F42A11"/>
    <w:rsid w:val="00F42C1D"/>
    <w:rsid w:val="00F435CC"/>
    <w:rsid w:val="00F43711"/>
    <w:rsid w:val="00F43DD5"/>
    <w:rsid w:val="00F43E95"/>
    <w:rsid w:val="00F44978"/>
    <w:rsid w:val="00F45D6E"/>
    <w:rsid w:val="00F46C41"/>
    <w:rsid w:val="00F473A6"/>
    <w:rsid w:val="00F477A3"/>
    <w:rsid w:val="00F47AEB"/>
    <w:rsid w:val="00F47EAD"/>
    <w:rsid w:val="00F50039"/>
    <w:rsid w:val="00F50097"/>
    <w:rsid w:val="00F50410"/>
    <w:rsid w:val="00F510A7"/>
    <w:rsid w:val="00F51C18"/>
    <w:rsid w:val="00F51CC5"/>
    <w:rsid w:val="00F51F57"/>
    <w:rsid w:val="00F52224"/>
    <w:rsid w:val="00F526AD"/>
    <w:rsid w:val="00F526D1"/>
    <w:rsid w:val="00F52F8A"/>
    <w:rsid w:val="00F53075"/>
    <w:rsid w:val="00F532D1"/>
    <w:rsid w:val="00F5330A"/>
    <w:rsid w:val="00F5332E"/>
    <w:rsid w:val="00F535B3"/>
    <w:rsid w:val="00F53679"/>
    <w:rsid w:val="00F5390D"/>
    <w:rsid w:val="00F53954"/>
    <w:rsid w:val="00F53A86"/>
    <w:rsid w:val="00F53CF0"/>
    <w:rsid w:val="00F54306"/>
    <w:rsid w:val="00F54F3E"/>
    <w:rsid w:val="00F550B6"/>
    <w:rsid w:val="00F557FE"/>
    <w:rsid w:val="00F5612C"/>
    <w:rsid w:val="00F565D1"/>
    <w:rsid w:val="00F56792"/>
    <w:rsid w:val="00F56A07"/>
    <w:rsid w:val="00F56BF7"/>
    <w:rsid w:val="00F570C2"/>
    <w:rsid w:val="00F57A72"/>
    <w:rsid w:val="00F57EBD"/>
    <w:rsid w:val="00F605A3"/>
    <w:rsid w:val="00F60786"/>
    <w:rsid w:val="00F607FA"/>
    <w:rsid w:val="00F6085A"/>
    <w:rsid w:val="00F60CC2"/>
    <w:rsid w:val="00F61232"/>
    <w:rsid w:val="00F61444"/>
    <w:rsid w:val="00F61692"/>
    <w:rsid w:val="00F6185A"/>
    <w:rsid w:val="00F61961"/>
    <w:rsid w:val="00F61D59"/>
    <w:rsid w:val="00F61FB4"/>
    <w:rsid w:val="00F626E1"/>
    <w:rsid w:val="00F62CA2"/>
    <w:rsid w:val="00F62FD6"/>
    <w:rsid w:val="00F634CB"/>
    <w:rsid w:val="00F63AAD"/>
    <w:rsid w:val="00F63DA2"/>
    <w:rsid w:val="00F63FBD"/>
    <w:rsid w:val="00F642C0"/>
    <w:rsid w:val="00F64ADC"/>
    <w:rsid w:val="00F650D8"/>
    <w:rsid w:val="00F651B9"/>
    <w:rsid w:val="00F6583B"/>
    <w:rsid w:val="00F65FCC"/>
    <w:rsid w:val="00F66248"/>
    <w:rsid w:val="00F667A9"/>
    <w:rsid w:val="00F66A19"/>
    <w:rsid w:val="00F66C44"/>
    <w:rsid w:val="00F66D85"/>
    <w:rsid w:val="00F67E53"/>
    <w:rsid w:val="00F7059B"/>
    <w:rsid w:val="00F70C4C"/>
    <w:rsid w:val="00F70CBA"/>
    <w:rsid w:val="00F71C64"/>
    <w:rsid w:val="00F71E54"/>
    <w:rsid w:val="00F72063"/>
    <w:rsid w:val="00F72216"/>
    <w:rsid w:val="00F723EF"/>
    <w:rsid w:val="00F725AC"/>
    <w:rsid w:val="00F72E72"/>
    <w:rsid w:val="00F73C39"/>
    <w:rsid w:val="00F73D54"/>
    <w:rsid w:val="00F74112"/>
    <w:rsid w:val="00F74415"/>
    <w:rsid w:val="00F74902"/>
    <w:rsid w:val="00F74BA3"/>
    <w:rsid w:val="00F74E1F"/>
    <w:rsid w:val="00F75422"/>
    <w:rsid w:val="00F754BE"/>
    <w:rsid w:val="00F755B5"/>
    <w:rsid w:val="00F757A3"/>
    <w:rsid w:val="00F7596F"/>
    <w:rsid w:val="00F7597B"/>
    <w:rsid w:val="00F77712"/>
    <w:rsid w:val="00F778DC"/>
    <w:rsid w:val="00F80040"/>
    <w:rsid w:val="00F8018F"/>
    <w:rsid w:val="00F811A2"/>
    <w:rsid w:val="00F81285"/>
    <w:rsid w:val="00F8165F"/>
    <w:rsid w:val="00F81B8C"/>
    <w:rsid w:val="00F81E78"/>
    <w:rsid w:val="00F8213F"/>
    <w:rsid w:val="00F82462"/>
    <w:rsid w:val="00F83477"/>
    <w:rsid w:val="00F83E0D"/>
    <w:rsid w:val="00F845E9"/>
    <w:rsid w:val="00F84A5B"/>
    <w:rsid w:val="00F854BD"/>
    <w:rsid w:val="00F85700"/>
    <w:rsid w:val="00F85885"/>
    <w:rsid w:val="00F85D94"/>
    <w:rsid w:val="00F86131"/>
    <w:rsid w:val="00F8621F"/>
    <w:rsid w:val="00F8627B"/>
    <w:rsid w:val="00F869D2"/>
    <w:rsid w:val="00F869FF"/>
    <w:rsid w:val="00F86C70"/>
    <w:rsid w:val="00F879AF"/>
    <w:rsid w:val="00F903EE"/>
    <w:rsid w:val="00F90474"/>
    <w:rsid w:val="00F90C7E"/>
    <w:rsid w:val="00F90CBA"/>
    <w:rsid w:val="00F9108B"/>
    <w:rsid w:val="00F9165F"/>
    <w:rsid w:val="00F91C99"/>
    <w:rsid w:val="00F920AB"/>
    <w:rsid w:val="00F9241B"/>
    <w:rsid w:val="00F929B5"/>
    <w:rsid w:val="00F92C57"/>
    <w:rsid w:val="00F92F88"/>
    <w:rsid w:val="00F9315D"/>
    <w:rsid w:val="00F9341C"/>
    <w:rsid w:val="00F9378C"/>
    <w:rsid w:val="00F93873"/>
    <w:rsid w:val="00F938A1"/>
    <w:rsid w:val="00F93BB7"/>
    <w:rsid w:val="00F93C73"/>
    <w:rsid w:val="00F93E6F"/>
    <w:rsid w:val="00F94501"/>
    <w:rsid w:val="00F94A63"/>
    <w:rsid w:val="00F95064"/>
    <w:rsid w:val="00F9509E"/>
    <w:rsid w:val="00F954F3"/>
    <w:rsid w:val="00F959FF"/>
    <w:rsid w:val="00F95A66"/>
    <w:rsid w:val="00F963BF"/>
    <w:rsid w:val="00F96509"/>
    <w:rsid w:val="00F965DD"/>
    <w:rsid w:val="00F97012"/>
    <w:rsid w:val="00F97BD8"/>
    <w:rsid w:val="00FA02B5"/>
    <w:rsid w:val="00FA052F"/>
    <w:rsid w:val="00FA08A9"/>
    <w:rsid w:val="00FA0909"/>
    <w:rsid w:val="00FA0C90"/>
    <w:rsid w:val="00FA0F21"/>
    <w:rsid w:val="00FA1164"/>
    <w:rsid w:val="00FA1A5B"/>
    <w:rsid w:val="00FA21E1"/>
    <w:rsid w:val="00FA23FF"/>
    <w:rsid w:val="00FA255E"/>
    <w:rsid w:val="00FA2561"/>
    <w:rsid w:val="00FA2754"/>
    <w:rsid w:val="00FA28C8"/>
    <w:rsid w:val="00FA46E7"/>
    <w:rsid w:val="00FA474D"/>
    <w:rsid w:val="00FA4AA3"/>
    <w:rsid w:val="00FA4E3E"/>
    <w:rsid w:val="00FA54D7"/>
    <w:rsid w:val="00FA54DB"/>
    <w:rsid w:val="00FA5721"/>
    <w:rsid w:val="00FA7778"/>
    <w:rsid w:val="00FA7866"/>
    <w:rsid w:val="00FB0248"/>
    <w:rsid w:val="00FB0643"/>
    <w:rsid w:val="00FB073E"/>
    <w:rsid w:val="00FB0ED1"/>
    <w:rsid w:val="00FB192A"/>
    <w:rsid w:val="00FB1947"/>
    <w:rsid w:val="00FB1A0E"/>
    <w:rsid w:val="00FB1AE9"/>
    <w:rsid w:val="00FB219F"/>
    <w:rsid w:val="00FB2B28"/>
    <w:rsid w:val="00FB3182"/>
    <w:rsid w:val="00FB3183"/>
    <w:rsid w:val="00FB33F4"/>
    <w:rsid w:val="00FB358F"/>
    <w:rsid w:val="00FB3C44"/>
    <w:rsid w:val="00FB44B9"/>
    <w:rsid w:val="00FB47ED"/>
    <w:rsid w:val="00FB487D"/>
    <w:rsid w:val="00FB4A05"/>
    <w:rsid w:val="00FB4AB0"/>
    <w:rsid w:val="00FB4B69"/>
    <w:rsid w:val="00FB5B9E"/>
    <w:rsid w:val="00FC007C"/>
    <w:rsid w:val="00FC0AC0"/>
    <w:rsid w:val="00FC0B41"/>
    <w:rsid w:val="00FC0D14"/>
    <w:rsid w:val="00FC0D43"/>
    <w:rsid w:val="00FC0FE5"/>
    <w:rsid w:val="00FC1349"/>
    <w:rsid w:val="00FC1506"/>
    <w:rsid w:val="00FC154A"/>
    <w:rsid w:val="00FC1E67"/>
    <w:rsid w:val="00FC2036"/>
    <w:rsid w:val="00FC2051"/>
    <w:rsid w:val="00FC2057"/>
    <w:rsid w:val="00FC2129"/>
    <w:rsid w:val="00FC235A"/>
    <w:rsid w:val="00FC2B9B"/>
    <w:rsid w:val="00FC2F9D"/>
    <w:rsid w:val="00FC3F6E"/>
    <w:rsid w:val="00FC4229"/>
    <w:rsid w:val="00FC464A"/>
    <w:rsid w:val="00FC46AB"/>
    <w:rsid w:val="00FC493A"/>
    <w:rsid w:val="00FC4CD8"/>
    <w:rsid w:val="00FC4D5A"/>
    <w:rsid w:val="00FC503E"/>
    <w:rsid w:val="00FC5369"/>
    <w:rsid w:val="00FC585B"/>
    <w:rsid w:val="00FC606F"/>
    <w:rsid w:val="00FC6120"/>
    <w:rsid w:val="00FC672F"/>
    <w:rsid w:val="00FC6A5D"/>
    <w:rsid w:val="00FC6B13"/>
    <w:rsid w:val="00FC71B2"/>
    <w:rsid w:val="00FC74DE"/>
    <w:rsid w:val="00FC7A35"/>
    <w:rsid w:val="00FC7BAF"/>
    <w:rsid w:val="00FC7BED"/>
    <w:rsid w:val="00FD0489"/>
    <w:rsid w:val="00FD09DB"/>
    <w:rsid w:val="00FD0A16"/>
    <w:rsid w:val="00FD0C7D"/>
    <w:rsid w:val="00FD0EF6"/>
    <w:rsid w:val="00FD1682"/>
    <w:rsid w:val="00FD16BE"/>
    <w:rsid w:val="00FD1D17"/>
    <w:rsid w:val="00FD1F2C"/>
    <w:rsid w:val="00FD2169"/>
    <w:rsid w:val="00FD2DC5"/>
    <w:rsid w:val="00FD3BE3"/>
    <w:rsid w:val="00FD3D76"/>
    <w:rsid w:val="00FD4055"/>
    <w:rsid w:val="00FD40F3"/>
    <w:rsid w:val="00FD4213"/>
    <w:rsid w:val="00FD4B52"/>
    <w:rsid w:val="00FD4F0C"/>
    <w:rsid w:val="00FD5005"/>
    <w:rsid w:val="00FD5022"/>
    <w:rsid w:val="00FD5023"/>
    <w:rsid w:val="00FD54FA"/>
    <w:rsid w:val="00FD6141"/>
    <w:rsid w:val="00FD62BD"/>
    <w:rsid w:val="00FD69BF"/>
    <w:rsid w:val="00FD6BA7"/>
    <w:rsid w:val="00FD6C1D"/>
    <w:rsid w:val="00FD6F30"/>
    <w:rsid w:val="00FD6FCA"/>
    <w:rsid w:val="00FD72DF"/>
    <w:rsid w:val="00FD76B6"/>
    <w:rsid w:val="00FD7D99"/>
    <w:rsid w:val="00FD7ECE"/>
    <w:rsid w:val="00FD7F75"/>
    <w:rsid w:val="00FE0061"/>
    <w:rsid w:val="00FE0357"/>
    <w:rsid w:val="00FE0465"/>
    <w:rsid w:val="00FE0564"/>
    <w:rsid w:val="00FE061B"/>
    <w:rsid w:val="00FE1347"/>
    <w:rsid w:val="00FE16B6"/>
    <w:rsid w:val="00FE1B8B"/>
    <w:rsid w:val="00FE1E9B"/>
    <w:rsid w:val="00FE1FDB"/>
    <w:rsid w:val="00FE20BA"/>
    <w:rsid w:val="00FE22C9"/>
    <w:rsid w:val="00FE2D22"/>
    <w:rsid w:val="00FE3067"/>
    <w:rsid w:val="00FE30BD"/>
    <w:rsid w:val="00FE3D88"/>
    <w:rsid w:val="00FE3E3F"/>
    <w:rsid w:val="00FE403E"/>
    <w:rsid w:val="00FE405E"/>
    <w:rsid w:val="00FE4065"/>
    <w:rsid w:val="00FE40DA"/>
    <w:rsid w:val="00FE453B"/>
    <w:rsid w:val="00FE4686"/>
    <w:rsid w:val="00FE481F"/>
    <w:rsid w:val="00FE4DEF"/>
    <w:rsid w:val="00FE4F9B"/>
    <w:rsid w:val="00FE52B7"/>
    <w:rsid w:val="00FE59FF"/>
    <w:rsid w:val="00FE5AC5"/>
    <w:rsid w:val="00FE6126"/>
    <w:rsid w:val="00FE614D"/>
    <w:rsid w:val="00FE67FE"/>
    <w:rsid w:val="00FE6B94"/>
    <w:rsid w:val="00FE72E8"/>
    <w:rsid w:val="00FE73C4"/>
    <w:rsid w:val="00FE78D7"/>
    <w:rsid w:val="00FF02FD"/>
    <w:rsid w:val="00FF03FD"/>
    <w:rsid w:val="00FF0DFB"/>
    <w:rsid w:val="00FF1346"/>
    <w:rsid w:val="00FF199A"/>
    <w:rsid w:val="00FF1D37"/>
    <w:rsid w:val="00FF210E"/>
    <w:rsid w:val="00FF29A1"/>
    <w:rsid w:val="00FF2FCC"/>
    <w:rsid w:val="00FF3CBC"/>
    <w:rsid w:val="00FF3EA8"/>
    <w:rsid w:val="00FF48F8"/>
    <w:rsid w:val="00FF4982"/>
    <w:rsid w:val="00FF4C5D"/>
    <w:rsid w:val="00FF4CA6"/>
    <w:rsid w:val="00FF5848"/>
    <w:rsid w:val="00FF59BA"/>
    <w:rsid w:val="00FF634F"/>
    <w:rsid w:val="00FF67A7"/>
    <w:rsid w:val="00FF67DD"/>
    <w:rsid w:val="00FF6A28"/>
    <w:rsid w:val="00FF6C4F"/>
    <w:rsid w:val="00FF7086"/>
    <w:rsid w:val="00FF7515"/>
    <w:rsid w:val="00FF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5B6C"/>
  <w15:docId w15:val="{3B98C60D-7C83-7948-BA76-C8DB8358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44B"/>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6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6A8"/>
    <w:rPr>
      <w:rFonts w:ascii="Times New Roman" w:hAnsi="Times New Roman"/>
      <w:sz w:val="24"/>
    </w:rPr>
  </w:style>
  <w:style w:type="paragraph" w:styleId="a5">
    <w:name w:val="footer"/>
    <w:basedOn w:val="a"/>
    <w:link w:val="a6"/>
    <w:uiPriority w:val="99"/>
    <w:unhideWhenUsed/>
    <w:rsid w:val="002A36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6A8"/>
    <w:rPr>
      <w:rFonts w:ascii="Times New Roman" w:hAnsi="Times New Roman"/>
      <w:sz w:val="24"/>
    </w:rPr>
  </w:style>
  <w:style w:type="paragraph" w:styleId="a7">
    <w:name w:val="List Paragraph"/>
    <w:basedOn w:val="a"/>
    <w:uiPriority w:val="34"/>
    <w:qFormat/>
    <w:rsid w:val="002A36A8"/>
    <w:pPr>
      <w:ind w:left="720"/>
      <w:contextualSpacing/>
    </w:pPr>
  </w:style>
  <w:style w:type="paragraph" w:styleId="a8">
    <w:name w:val="footnote text"/>
    <w:basedOn w:val="a"/>
    <w:link w:val="a9"/>
    <w:uiPriority w:val="99"/>
    <w:unhideWhenUsed/>
    <w:rsid w:val="009D7F26"/>
    <w:pPr>
      <w:spacing w:after="0" w:line="240" w:lineRule="auto"/>
    </w:pPr>
    <w:rPr>
      <w:sz w:val="20"/>
      <w:szCs w:val="20"/>
    </w:rPr>
  </w:style>
  <w:style w:type="character" w:customStyle="1" w:styleId="a9">
    <w:name w:val="Текст сноски Знак"/>
    <w:basedOn w:val="a0"/>
    <w:link w:val="a8"/>
    <w:uiPriority w:val="99"/>
    <w:rsid w:val="009D7F26"/>
    <w:rPr>
      <w:rFonts w:ascii="Times New Roman" w:hAnsi="Times New Roman"/>
      <w:sz w:val="20"/>
      <w:szCs w:val="20"/>
    </w:rPr>
  </w:style>
  <w:style w:type="character" w:styleId="aa">
    <w:name w:val="footnote reference"/>
    <w:basedOn w:val="a0"/>
    <w:uiPriority w:val="99"/>
    <w:semiHidden/>
    <w:unhideWhenUsed/>
    <w:rsid w:val="009D7F26"/>
    <w:rPr>
      <w:vertAlign w:val="superscript"/>
    </w:rPr>
  </w:style>
  <w:style w:type="character" w:styleId="ab">
    <w:name w:val="Hyperlink"/>
    <w:basedOn w:val="a0"/>
    <w:uiPriority w:val="99"/>
    <w:unhideWhenUsed/>
    <w:rsid w:val="00A3072F"/>
    <w:rPr>
      <w:rFonts w:cs="Times New Roman"/>
      <w:color w:val="0000FF"/>
      <w:u w:val="single"/>
    </w:rPr>
  </w:style>
  <w:style w:type="paragraph" w:customStyle="1" w:styleId="1">
    <w:name w:val="Абзац списка1"/>
    <w:basedOn w:val="a"/>
    <w:uiPriority w:val="34"/>
    <w:qFormat/>
    <w:rsid w:val="0066749A"/>
    <w:pPr>
      <w:ind w:left="720"/>
      <w:contextualSpacing/>
    </w:pPr>
    <w:rPr>
      <w:rFonts w:ascii="Calibri" w:eastAsia="Times New Roman" w:hAnsi="Calibri" w:cs="Times New Roman"/>
      <w:sz w:val="22"/>
      <w:lang w:eastAsia="ru-RU"/>
    </w:rPr>
  </w:style>
  <w:style w:type="character" w:styleId="ac">
    <w:name w:val="annotation reference"/>
    <w:basedOn w:val="a0"/>
    <w:uiPriority w:val="99"/>
    <w:semiHidden/>
    <w:unhideWhenUsed/>
    <w:rsid w:val="00B27EBD"/>
    <w:rPr>
      <w:sz w:val="16"/>
      <w:szCs w:val="16"/>
    </w:rPr>
  </w:style>
  <w:style w:type="paragraph" w:styleId="ad">
    <w:name w:val="annotation text"/>
    <w:basedOn w:val="a"/>
    <w:link w:val="ae"/>
    <w:uiPriority w:val="99"/>
    <w:unhideWhenUsed/>
    <w:rsid w:val="00B27EBD"/>
    <w:pPr>
      <w:spacing w:line="240" w:lineRule="auto"/>
    </w:pPr>
    <w:rPr>
      <w:sz w:val="20"/>
      <w:szCs w:val="20"/>
    </w:rPr>
  </w:style>
  <w:style w:type="character" w:customStyle="1" w:styleId="ae">
    <w:name w:val="Текст примечания Знак"/>
    <w:basedOn w:val="a0"/>
    <w:link w:val="ad"/>
    <w:uiPriority w:val="99"/>
    <w:rsid w:val="00B27EBD"/>
    <w:rPr>
      <w:rFonts w:ascii="Times New Roman" w:hAnsi="Times New Roman"/>
      <w:sz w:val="20"/>
      <w:szCs w:val="20"/>
    </w:rPr>
  </w:style>
  <w:style w:type="paragraph" w:styleId="af">
    <w:name w:val="annotation subject"/>
    <w:basedOn w:val="ad"/>
    <w:next w:val="ad"/>
    <w:link w:val="af0"/>
    <w:uiPriority w:val="99"/>
    <w:semiHidden/>
    <w:unhideWhenUsed/>
    <w:rsid w:val="00B27EBD"/>
    <w:rPr>
      <w:b/>
      <w:bCs/>
    </w:rPr>
  </w:style>
  <w:style w:type="character" w:customStyle="1" w:styleId="af0">
    <w:name w:val="Тема примечания Знак"/>
    <w:basedOn w:val="ae"/>
    <w:link w:val="af"/>
    <w:uiPriority w:val="99"/>
    <w:semiHidden/>
    <w:rsid w:val="00B27EBD"/>
    <w:rPr>
      <w:rFonts w:ascii="Times New Roman" w:hAnsi="Times New Roman"/>
      <w:b/>
      <w:bCs/>
      <w:sz w:val="20"/>
      <w:szCs w:val="20"/>
    </w:rPr>
  </w:style>
  <w:style w:type="paragraph" w:styleId="af1">
    <w:name w:val="Balloon Text"/>
    <w:basedOn w:val="a"/>
    <w:link w:val="af2"/>
    <w:uiPriority w:val="99"/>
    <w:semiHidden/>
    <w:unhideWhenUsed/>
    <w:rsid w:val="00B27E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27EBD"/>
    <w:rPr>
      <w:rFonts w:ascii="Tahoma" w:hAnsi="Tahoma" w:cs="Tahoma"/>
      <w:sz w:val="16"/>
      <w:szCs w:val="16"/>
    </w:rPr>
  </w:style>
  <w:style w:type="character" w:customStyle="1" w:styleId="10">
    <w:name w:val="Заголовок №1_"/>
    <w:basedOn w:val="a0"/>
    <w:link w:val="11"/>
    <w:locked/>
    <w:rsid w:val="00B07C5F"/>
    <w:rPr>
      <w:rFonts w:ascii="Times New Roman" w:hAnsi="Times New Roman" w:cs="Times New Roman"/>
      <w:sz w:val="30"/>
      <w:szCs w:val="30"/>
      <w:shd w:val="clear" w:color="auto" w:fill="FFFFFF"/>
    </w:rPr>
  </w:style>
  <w:style w:type="character" w:customStyle="1" w:styleId="2">
    <w:name w:val="Основной текст (2)_"/>
    <w:basedOn w:val="a0"/>
    <w:link w:val="20"/>
    <w:locked/>
    <w:rsid w:val="00B07C5F"/>
    <w:rPr>
      <w:rFonts w:ascii="Times New Roman" w:hAnsi="Times New Roman" w:cs="Times New Roman"/>
      <w:sz w:val="28"/>
      <w:szCs w:val="28"/>
      <w:shd w:val="clear" w:color="auto" w:fill="FFFFFF"/>
    </w:rPr>
  </w:style>
  <w:style w:type="paragraph" w:customStyle="1" w:styleId="11">
    <w:name w:val="Заголовок №1"/>
    <w:basedOn w:val="a"/>
    <w:link w:val="10"/>
    <w:rsid w:val="00B07C5F"/>
    <w:pPr>
      <w:widowControl w:val="0"/>
      <w:shd w:val="clear" w:color="auto" w:fill="FFFFFF"/>
      <w:spacing w:after="300" w:line="240" w:lineRule="atLeast"/>
      <w:jc w:val="center"/>
      <w:outlineLvl w:val="0"/>
    </w:pPr>
    <w:rPr>
      <w:rFonts w:cs="Times New Roman"/>
      <w:sz w:val="30"/>
      <w:szCs w:val="30"/>
    </w:rPr>
  </w:style>
  <w:style w:type="paragraph" w:customStyle="1" w:styleId="20">
    <w:name w:val="Основной текст (2)"/>
    <w:basedOn w:val="a"/>
    <w:link w:val="2"/>
    <w:rsid w:val="00B07C5F"/>
    <w:pPr>
      <w:widowControl w:val="0"/>
      <w:shd w:val="clear" w:color="auto" w:fill="FFFFFF"/>
      <w:spacing w:before="300" w:after="3240" w:line="240" w:lineRule="atLeast"/>
      <w:ind w:hanging="440"/>
      <w:jc w:val="center"/>
    </w:pPr>
    <w:rPr>
      <w:rFonts w:cs="Times New Roman"/>
      <w:sz w:val="28"/>
      <w:szCs w:val="28"/>
    </w:rPr>
  </w:style>
  <w:style w:type="paragraph" w:customStyle="1" w:styleId="21">
    <w:name w:val="Абзац списка2"/>
    <w:basedOn w:val="a"/>
    <w:uiPriority w:val="34"/>
    <w:qFormat/>
    <w:rsid w:val="00B07C5F"/>
    <w:pPr>
      <w:ind w:left="720"/>
      <w:contextualSpacing/>
    </w:pPr>
    <w:rPr>
      <w:rFonts w:ascii="Calibri" w:eastAsia="Times New Roman" w:hAnsi="Calibri" w:cs="Times New Roman"/>
      <w:sz w:val="22"/>
      <w:lang w:eastAsia="ru-RU"/>
    </w:rPr>
  </w:style>
  <w:style w:type="paragraph" w:customStyle="1" w:styleId="3">
    <w:name w:val="Абзац списка3"/>
    <w:basedOn w:val="a"/>
    <w:uiPriority w:val="34"/>
    <w:qFormat/>
    <w:rsid w:val="00F965DD"/>
    <w:pPr>
      <w:ind w:left="720"/>
      <w:contextualSpacing/>
    </w:pPr>
    <w:rPr>
      <w:rFonts w:ascii="Calibri" w:eastAsia="Times New Roman" w:hAnsi="Calibri" w:cs="Times New Roman"/>
      <w:sz w:val="22"/>
      <w:lang w:eastAsia="ru-RU"/>
    </w:rPr>
  </w:style>
  <w:style w:type="paragraph" w:styleId="af3">
    <w:name w:val="Title"/>
    <w:basedOn w:val="a"/>
    <w:link w:val="af4"/>
    <w:uiPriority w:val="10"/>
    <w:qFormat/>
    <w:rsid w:val="00F965DD"/>
    <w:pPr>
      <w:spacing w:after="0" w:line="360" w:lineRule="auto"/>
      <w:jc w:val="center"/>
    </w:pPr>
    <w:rPr>
      <w:rFonts w:eastAsia="Times New Roman" w:cs="Times New Roman"/>
      <w:sz w:val="28"/>
      <w:szCs w:val="24"/>
      <w:lang w:val="uk-UA" w:eastAsia="ru-RU"/>
    </w:rPr>
  </w:style>
  <w:style w:type="character" w:customStyle="1" w:styleId="af4">
    <w:name w:val="Заголовок Знак"/>
    <w:basedOn w:val="a0"/>
    <w:link w:val="af3"/>
    <w:uiPriority w:val="10"/>
    <w:rsid w:val="00F965DD"/>
    <w:rPr>
      <w:rFonts w:ascii="Times New Roman" w:eastAsia="Times New Roman" w:hAnsi="Times New Roman" w:cs="Times New Roman"/>
      <w:sz w:val="28"/>
      <w:szCs w:val="24"/>
      <w:lang w:val="uk-UA" w:eastAsia="ru-RU"/>
    </w:rPr>
  </w:style>
  <w:style w:type="character" w:styleId="af5">
    <w:name w:val="FollowedHyperlink"/>
    <w:basedOn w:val="a0"/>
    <w:uiPriority w:val="99"/>
    <w:semiHidden/>
    <w:unhideWhenUsed/>
    <w:rsid w:val="00F965DD"/>
    <w:rPr>
      <w:rFonts w:cs="Times New Roman"/>
      <w:color w:val="800080"/>
      <w:u w:val="single"/>
    </w:rPr>
  </w:style>
  <w:style w:type="paragraph" w:customStyle="1" w:styleId="rvps2">
    <w:name w:val="rvps2"/>
    <w:basedOn w:val="a"/>
    <w:rsid w:val="00F965DD"/>
    <w:pPr>
      <w:spacing w:before="100" w:beforeAutospacing="1" w:after="100" w:afterAutospacing="1" w:line="240" w:lineRule="auto"/>
    </w:pPr>
    <w:rPr>
      <w:rFonts w:eastAsia="Times New Roman" w:cs="Times New Roman"/>
      <w:szCs w:val="24"/>
      <w:lang w:eastAsia="ru-RU"/>
    </w:rPr>
  </w:style>
  <w:style w:type="paragraph" w:styleId="af6">
    <w:name w:val="Body Text"/>
    <w:basedOn w:val="a"/>
    <w:link w:val="af7"/>
    <w:uiPriority w:val="1"/>
    <w:qFormat/>
    <w:rsid w:val="00F965DD"/>
    <w:pPr>
      <w:widowControl w:val="0"/>
      <w:spacing w:before="5" w:after="0" w:line="240" w:lineRule="auto"/>
      <w:ind w:left="119"/>
      <w:jc w:val="both"/>
    </w:pPr>
    <w:rPr>
      <w:rFonts w:eastAsia="Times New Roman" w:cs="Times New Roman"/>
      <w:sz w:val="28"/>
      <w:szCs w:val="28"/>
      <w:lang w:val="en-US"/>
    </w:rPr>
  </w:style>
  <w:style w:type="character" w:customStyle="1" w:styleId="af7">
    <w:name w:val="Основной текст Знак"/>
    <w:basedOn w:val="a0"/>
    <w:link w:val="af6"/>
    <w:uiPriority w:val="1"/>
    <w:rsid w:val="00F965DD"/>
    <w:rPr>
      <w:rFonts w:ascii="Times New Roman" w:eastAsia="Times New Roman" w:hAnsi="Times New Roman" w:cs="Times New Roman"/>
      <w:sz w:val="28"/>
      <w:szCs w:val="28"/>
      <w:lang w:val="en-US"/>
    </w:rPr>
  </w:style>
  <w:style w:type="table" w:styleId="af8">
    <w:name w:val="Table Grid"/>
    <w:basedOn w:val="a1"/>
    <w:uiPriority w:val="59"/>
    <w:rsid w:val="00F965D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F965DD"/>
    <w:pPr>
      <w:suppressAutoHyphens/>
      <w:spacing w:before="280" w:after="280" w:line="240" w:lineRule="auto"/>
    </w:pPr>
    <w:rPr>
      <w:rFonts w:eastAsia="Times New Roman" w:cs="Times New Roman"/>
      <w:szCs w:val="24"/>
      <w:lang w:val="en-US" w:eastAsia="ar-SA"/>
    </w:rPr>
  </w:style>
  <w:style w:type="paragraph" w:customStyle="1" w:styleId="13">
    <w:name w:val="Обычный1"/>
    <w:rsid w:val="00F965DD"/>
    <w:pPr>
      <w:spacing w:after="160" w:line="259" w:lineRule="auto"/>
    </w:pPr>
    <w:rPr>
      <w:rFonts w:ascii="Arial" w:eastAsia="Arial" w:hAnsi="Arial" w:cs="Arial"/>
      <w:color w:val="000000"/>
      <w:lang w:eastAsia="ru-RU"/>
    </w:rPr>
  </w:style>
  <w:style w:type="paragraph" w:customStyle="1" w:styleId="Style15">
    <w:name w:val="Style15"/>
    <w:basedOn w:val="a"/>
    <w:rsid w:val="00F965DD"/>
    <w:pPr>
      <w:widowControl w:val="0"/>
      <w:autoSpaceDE w:val="0"/>
      <w:autoSpaceDN w:val="0"/>
      <w:adjustRightInd w:val="0"/>
      <w:spacing w:after="0" w:line="447" w:lineRule="exact"/>
      <w:ind w:firstLine="835"/>
      <w:jc w:val="both"/>
    </w:pPr>
    <w:rPr>
      <w:rFonts w:eastAsia="Times New Roman" w:cs="Times New Roman"/>
      <w:szCs w:val="24"/>
      <w:lang w:eastAsia="ru-RU"/>
    </w:rPr>
  </w:style>
  <w:style w:type="character" w:customStyle="1" w:styleId="FontStyle73">
    <w:name w:val="Font Style73"/>
    <w:basedOn w:val="a0"/>
    <w:rsid w:val="00F965DD"/>
    <w:rPr>
      <w:rFonts w:ascii="Times New Roman" w:hAnsi="Times New Roman" w:cs="Times New Roman"/>
      <w:sz w:val="24"/>
      <w:szCs w:val="24"/>
    </w:rPr>
  </w:style>
  <w:style w:type="paragraph" w:styleId="af9">
    <w:name w:val="endnote text"/>
    <w:basedOn w:val="a"/>
    <w:link w:val="afa"/>
    <w:uiPriority w:val="99"/>
    <w:semiHidden/>
    <w:unhideWhenUsed/>
    <w:rsid w:val="00F965DD"/>
    <w:pPr>
      <w:spacing w:after="0" w:line="240" w:lineRule="auto"/>
    </w:pPr>
    <w:rPr>
      <w:rFonts w:ascii="Calibri" w:eastAsia="Calibri" w:hAnsi="Calibri" w:cs="Times New Roman"/>
      <w:sz w:val="20"/>
      <w:szCs w:val="20"/>
    </w:rPr>
  </w:style>
  <w:style w:type="character" w:customStyle="1" w:styleId="afa">
    <w:name w:val="Текст концевой сноски Знак"/>
    <w:basedOn w:val="a0"/>
    <w:link w:val="af9"/>
    <w:uiPriority w:val="99"/>
    <w:semiHidden/>
    <w:rsid w:val="00F965DD"/>
    <w:rPr>
      <w:rFonts w:ascii="Calibri" w:eastAsia="Calibri" w:hAnsi="Calibri" w:cs="Times New Roman"/>
      <w:sz w:val="20"/>
      <w:szCs w:val="20"/>
    </w:rPr>
  </w:style>
  <w:style w:type="character" w:styleId="afb">
    <w:name w:val="endnote reference"/>
    <w:basedOn w:val="a0"/>
    <w:uiPriority w:val="99"/>
    <w:semiHidden/>
    <w:unhideWhenUsed/>
    <w:rsid w:val="00F965DD"/>
    <w:rPr>
      <w:vertAlign w:val="superscript"/>
    </w:rPr>
  </w:style>
  <w:style w:type="paragraph" w:customStyle="1" w:styleId="22">
    <w:name w:val="Обычный2"/>
    <w:rsid w:val="00F965DD"/>
    <w:rPr>
      <w:rFonts w:ascii="Calibri" w:eastAsia="Calibri" w:hAnsi="Calibri" w:cs="Calibri"/>
      <w:lang w:val="uk-UA" w:eastAsia="ru-RU"/>
    </w:rPr>
  </w:style>
  <w:style w:type="numbering" w:customStyle="1" w:styleId="14">
    <w:name w:val="Нет списка1"/>
    <w:next w:val="a2"/>
    <w:uiPriority w:val="99"/>
    <w:semiHidden/>
    <w:unhideWhenUsed/>
    <w:rsid w:val="00F965DD"/>
  </w:style>
  <w:style w:type="numbering" w:customStyle="1" w:styleId="23">
    <w:name w:val="Нет списка2"/>
    <w:next w:val="a2"/>
    <w:uiPriority w:val="99"/>
    <w:semiHidden/>
    <w:unhideWhenUsed/>
    <w:rsid w:val="00F965DD"/>
  </w:style>
  <w:style w:type="paragraph" w:styleId="afc">
    <w:name w:val="Revision"/>
    <w:hidden/>
    <w:uiPriority w:val="99"/>
    <w:semiHidden/>
    <w:rsid w:val="00433C51"/>
    <w:pPr>
      <w:spacing w:after="0" w:line="240" w:lineRule="auto"/>
    </w:pPr>
    <w:rPr>
      <w:rFonts w:ascii="Times New Roman" w:hAnsi="Times New Roman"/>
      <w:sz w:val="24"/>
    </w:rPr>
  </w:style>
  <w:style w:type="character" w:customStyle="1" w:styleId="15">
    <w:name w:val="Неразрешенное упоминание1"/>
    <w:basedOn w:val="a0"/>
    <w:uiPriority w:val="99"/>
    <w:semiHidden/>
    <w:unhideWhenUsed/>
    <w:rsid w:val="00332B1A"/>
    <w:rPr>
      <w:color w:val="605E5C"/>
      <w:shd w:val="clear" w:color="auto" w:fill="E1DFDD"/>
    </w:rPr>
  </w:style>
  <w:style w:type="character" w:customStyle="1" w:styleId="24">
    <w:name w:val="Неразрешенное упоминание2"/>
    <w:basedOn w:val="a0"/>
    <w:uiPriority w:val="99"/>
    <w:semiHidden/>
    <w:unhideWhenUsed/>
    <w:rsid w:val="00155AA9"/>
    <w:rPr>
      <w:color w:val="605E5C"/>
      <w:shd w:val="clear" w:color="auto" w:fill="E1DFDD"/>
    </w:rPr>
  </w:style>
  <w:style w:type="character" w:customStyle="1" w:styleId="rvts0">
    <w:name w:val="rvts0"/>
    <w:basedOn w:val="a0"/>
    <w:rsid w:val="00B235CA"/>
  </w:style>
  <w:style w:type="character" w:customStyle="1" w:styleId="30">
    <w:name w:val="Неразрешенное упоминание3"/>
    <w:basedOn w:val="a0"/>
    <w:uiPriority w:val="99"/>
    <w:semiHidden/>
    <w:unhideWhenUsed/>
    <w:rsid w:val="008D3DA4"/>
    <w:rPr>
      <w:color w:val="605E5C"/>
      <w:shd w:val="clear" w:color="auto" w:fill="E1DFDD"/>
    </w:rPr>
  </w:style>
  <w:style w:type="character" w:customStyle="1" w:styleId="4">
    <w:name w:val="Неразрешенное упоминание4"/>
    <w:basedOn w:val="a0"/>
    <w:uiPriority w:val="99"/>
    <w:semiHidden/>
    <w:unhideWhenUsed/>
    <w:rsid w:val="00F74902"/>
    <w:rPr>
      <w:color w:val="605E5C"/>
      <w:shd w:val="clear" w:color="auto" w:fill="E1DFDD"/>
    </w:rPr>
  </w:style>
  <w:style w:type="character" w:styleId="afd">
    <w:name w:val="page number"/>
    <w:basedOn w:val="a0"/>
    <w:uiPriority w:val="99"/>
    <w:semiHidden/>
    <w:unhideWhenUsed/>
    <w:rsid w:val="00D33A1B"/>
  </w:style>
  <w:style w:type="character" w:styleId="afe">
    <w:name w:val="line number"/>
    <w:basedOn w:val="a0"/>
    <w:uiPriority w:val="99"/>
    <w:semiHidden/>
    <w:unhideWhenUsed/>
    <w:rsid w:val="00D33A1B"/>
  </w:style>
  <w:style w:type="character" w:styleId="aff">
    <w:name w:val="Unresolved Mention"/>
    <w:basedOn w:val="a0"/>
    <w:uiPriority w:val="99"/>
    <w:semiHidden/>
    <w:unhideWhenUsed/>
    <w:rsid w:val="00974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9734">
      <w:bodyDiv w:val="1"/>
      <w:marLeft w:val="0"/>
      <w:marRight w:val="0"/>
      <w:marTop w:val="0"/>
      <w:marBottom w:val="0"/>
      <w:divBdr>
        <w:top w:val="none" w:sz="0" w:space="0" w:color="auto"/>
        <w:left w:val="none" w:sz="0" w:space="0" w:color="auto"/>
        <w:bottom w:val="none" w:sz="0" w:space="0" w:color="auto"/>
        <w:right w:val="none" w:sz="0" w:space="0" w:color="auto"/>
      </w:divBdr>
    </w:div>
    <w:div w:id="118650444">
      <w:bodyDiv w:val="1"/>
      <w:marLeft w:val="0"/>
      <w:marRight w:val="0"/>
      <w:marTop w:val="0"/>
      <w:marBottom w:val="0"/>
      <w:divBdr>
        <w:top w:val="none" w:sz="0" w:space="0" w:color="auto"/>
        <w:left w:val="none" w:sz="0" w:space="0" w:color="auto"/>
        <w:bottom w:val="none" w:sz="0" w:space="0" w:color="auto"/>
        <w:right w:val="none" w:sz="0" w:space="0" w:color="auto"/>
      </w:divBdr>
      <w:divsChild>
        <w:div w:id="243883395">
          <w:marLeft w:val="0"/>
          <w:marRight w:val="0"/>
          <w:marTop w:val="0"/>
          <w:marBottom w:val="0"/>
          <w:divBdr>
            <w:top w:val="none" w:sz="0" w:space="0" w:color="auto"/>
            <w:left w:val="none" w:sz="0" w:space="0" w:color="auto"/>
            <w:bottom w:val="none" w:sz="0" w:space="0" w:color="auto"/>
            <w:right w:val="none" w:sz="0" w:space="0" w:color="auto"/>
          </w:divBdr>
          <w:divsChild>
            <w:div w:id="804128188">
              <w:marLeft w:val="0"/>
              <w:marRight w:val="0"/>
              <w:marTop w:val="0"/>
              <w:marBottom w:val="0"/>
              <w:divBdr>
                <w:top w:val="none" w:sz="0" w:space="0" w:color="auto"/>
                <w:left w:val="none" w:sz="0" w:space="0" w:color="auto"/>
                <w:bottom w:val="none" w:sz="0" w:space="0" w:color="auto"/>
                <w:right w:val="none" w:sz="0" w:space="0" w:color="auto"/>
              </w:divBdr>
              <w:divsChild>
                <w:div w:id="2907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037">
      <w:bodyDiv w:val="1"/>
      <w:marLeft w:val="0"/>
      <w:marRight w:val="0"/>
      <w:marTop w:val="0"/>
      <w:marBottom w:val="0"/>
      <w:divBdr>
        <w:top w:val="none" w:sz="0" w:space="0" w:color="auto"/>
        <w:left w:val="none" w:sz="0" w:space="0" w:color="auto"/>
        <w:bottom w:val="none" w:sz="0" w:space="0" w:color="auto"/>
        <w:right w:val="none" w:sz="0" w:space="0" w:color="auto"/>
      </w:divBdr>
    </w:div>
    <w:div w:id="157422895">
      <w:bodyDiv w:val="1"/>
      <w:marLeft w:val="0"/>
      <w:marRight w:val="0"/>
      <w:marTop w:val="0"/>
      <w:marBottom w:val="0"/>
      <w:divBdr>
        <w:top w:val="none" w:sz="0" w:space="0" w:color="auto"/>
        <w:left w:val="none" w:sz="0" w:space="0" w:color="auto"/>
        <w:bottom w:val="none" w:sz="0" w:space="0" w:color="auto"/>
        <w:right w:val="none" w:sz="0" w:space="0" w:color="auto"/>
      </w:divBdr>
    </w:div>
    <w:div w:id="209616730">
      <w:bodyDiv w:val="1"/>
      <w:marLeft w:val="0"/>
      <w:marRight w:val="0"/>
      <w:marTop w:val="0"/>
      <w:marBottom w:val="0"/>
      <w:divBdr>
        <w:top w:val="none" w:sz="0" w:space="0" w:color="auto"/>
        <w:left w:val="none" w:sz="0" w:space="0" w:color="auto"/>
        <w:bottom w:val="none" w:sz="0" w:space="0" w:color="auto"/>
        <w:right w:val="none" w:sz="0" w:space="0" w:color="auto"/>
      </w:divBdr>
    </w:div>
    <w:div w:id="235480214">
      <w:bodyDiv w:val="1"/>
      <w:marLeft w:val="0"/>
      <w:marRight w:val="0"/>
      <w:marTop w:val="0"/>
      <w:marBottom w:val="0"/>
      <w:divBdr>
        <w:top w:val="none" w:sz="0" w:space="0" w:color="auto"/>
        <w:left w:val="none" w:sz="0" w:space="0" w:color="auto"/>
        <w:bottom w:val="none" w:sz="0" w:space="0" w:color="auto"/>
        <w:right w:val="none" w:sz="0" w:space="0" w:color="auto"/>
      </w:divBdr>
    </w:div>
    <w:div w:id="245459427">
      <w:bodyDiv w:val="1"/>
      <w:marLeft w:val="0"/>
      <w:marRight w:val="0"/>
      <w:marTop w:val="0"/>
      <w:marBottom w:val="0"/>
      <w:divBdr>
        <w:top w:val="none" w:sz="0" w:space="0" w:color="auto"/>
        <w:left w:val="none" w:sz="0" w:space="0" w:color="auto"/>
        <w:bottom w:val="none" w:sz="0" w:space="0" w:color="auto"/>
        <w:right w:val="none" w:sz="0" w:space="0" w:color="auto"/>
      </w:divBdr>
    </w:div>
    <w:div w:id="292949963">
      <w:bodyDiv w:val="1"/>
      <w:marLeft w:val="0"/>
      <w:marRight w:val="0"/>
      <w:marTop w:val="0"/>
      <w:marBottom w:val="0"/>
      <w:divBdr>
        <w:top w:val="none" w:sz="0" w:space="0" w:color="auto"/>
        <w:left w:val="none" w:sz="0" w:space="0" w:color="auto"/>
        <w:bottom w:val="none" w:sz="0" w:space="0" w:color="auto"/>
        <w:right w:val="none" w:sz="0" w:space="0" w:color="auto"/>
      </w:divBdr>
    </w:div>
    <w:div w:id="312491720">
      <w:bodyDiv w:val="1"/>
      <w:marLeft w:val="0"/>
      <w:marRight w:val="0"/>
      <w:marTop w:val="0"/>
      <w:marBottom w:val="0"/>
      <w:divBdr>
        <w:top w:val="none" w:sz="0" w:space="0" w:color="auto"/>
        <w:left w:val="none" w:sz="0" w:space="0" w:color="auto"/>
        <w:bottom w:val="none" w:sz="0" w:space="0" w:color="auto"/>
        <w:right w:val="none" w:sz="0" w:space="0" w:color="auto"/>
      </w:divBdr>
    </w:div>
    <w:div w:id="3370830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361">
          <w:marLeft w:val="0"/>
          <w:marRight w:val="0"/>
          <w:marTop w:val="60"/>
          <w:marBottom w:val="0"/>
          <w:divBdr>
            <w:top w:val="none" w:sz="0" w:space="0" w:color="auto"/>
            <w:left w:val="none" w:sz="0" w:space="0" w:color="auto"/>
            <w:bottom w:val="none" w:sz="0" w:space="0" w:color="auto"/>
            <w:right w:val="none" w:sz="0" w:space="0" w:color="auto"/>
          </w:divBdr>
        </w:div>
      </w:divsChild>
    </w:div>
    <w:div w:id="341902333">
      <w:bodyDiv w:val="1"/>
      <w:marLeft w:val="0"/>
      <w:marRight w:val="0"/>
      <w:marTop w:val="0"/>
      <w:marBottom w:val="0"/>
      <w:divBdr>
        <w:top w:val="none" w:sz="0" w:space="0" w:color="auto"/>
        <w:left w:val="none" w:sz="0" w:space="0" w:color="auto"/>
        <w:bottom w:val="none" w:sz="0" w:space="0" w:color="auto"/>
        <w:right w:val="none" w:sz="0" w:space="0" w:color="auto"/>
      </w:divBdr>
    </w:div>
    <w:div w:id="408622041">
      <w:bodyDiv w:val="1"/>
      <w:marLeft w:val="0"/>
      <w:marRight w:val="0"/>
      <w:marTop w:val="0"/>
      <w:marBottom w:val="0"/>
      <w:divBdr>
        <w:top w:val="none" w:sz="0" w:space="0" w:color="auto"/>
        <w:left w:val="none" w:sz="0" w:space="0" w:color="auto"/>
        <w:bottom w:val="none" w:sz="0" w:space="0" w:color="auto"/>
        <w:right w:val="none" w:sz="0" w:space="0" w:color="auto"/>
      </w:divBdr>
    </w:div>
    <w:div w:id="417214648">
      <w:bodyDiv w:val="1"/>
      <w:marLeft w:val="0"/>
      <w:marRight w:val="0"/>
      <w:marTop w:val="0"/>
      <w:marBottom w:val="0"/>
      <w:divBdr>
        <w:top w:val="none" w:sz="0" w:space="0" w:color="auto"/>
        <w:left w:val="none" w:sz="0" w:space="0" w:color="auto"/>
        <w:bottom w:val="none" w:sz="0" w:space="0" w:color="auto"/>
        <w:right w:val="none" w:sz="0" w:space="0" w:color="auto"/>
      </w:divBdr>
    </w:div>
    <w:div w:id="431166305">
      <w:bodyDiv w:val="1"/>
      <w:marLeft w:val="0"/>
      <w:marRight w:val="0"/>
      <w:marTop w:val="0"/>
      <w:marBottom w:val="0"/>
      <w:divBdr>
        <w:top w:val="none" w:sz="0" w:space="0" w:color="auto"/>
        <w:left w:val="none" w:sz="0" w:space="0" w:color="auto"/>
        <w:bottom w:val="none" w:sz="0" w:space="0" w:color="auto"/>
        <w:right w:val="none" w:sz="0" w:space="0" w:color="auto"/>
      </w:divBdr>
      <w:divsChild>
        <w:div w:id="888876723">
          <w:marLeft w:val="0"/>
          <w:marRight w:val="0"/>
          <w:marTop w:val="0"/>
          <w:marBottom w:val="0"/>
          <w:divBdr>
            <w:top w:val="none" w:sz="0" w:space="0" w:color="auto"/>
            <w:left w:val="none" w:sz="0" w:space="0" w:color="auto"/>
            <w:bottom w:val="none" w:sz="0" w:space="0" w:color="auto"/>
            <w:right w:val="none" w:sz="0" w:space="0" w:color="auto"/>
          </w:divBdr>
          <w:divsChild>
            <w:div w:id="2104763276">
              <w:marLeft w:val="0"/>
              <w:marRight w:val="0"/>
              <w:marTop w:val="0"/>
              <w:marBottom w:val="0"/>
              <w:divBdr>
                <w:top w:val="none" w:sz="0" w:space="0" w:color="auto"/>
                <w:left w:val="none" w:sz="0" w:space="0" w:color="auto"/>
                <w:bottom w:val="none" w:sz="0" w:space="0" w:color="auto"/>
                <w:right w:val="none" w:sz="0" w:space="0" w:color="auto"/>
              </w:divBdr>
              <w:divsChild>
                <w:div w:id="280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307">
      <w:bodyDiv w:val="1"/>
      <w:marLeft w:val="0"/>
      <w:marRight w:val="0"/>
      <w:marTop w:val="0"/>
      <w:marBottom w:val="0"/>
      <w:divBdr>
        <w:top w:val="none" w:sz="0" w:space="0" w:color="auto"/>
        <w:left w:val="none" w:sz="0" w:space="0" w:color="auto"/>
        <w:bottom w:val="none" w:sz="0" w:space="0" w:color="auto"/>
        <w:right w:val="none" w:sz="0" w:space="0" w:color="auto"/>
      </w:divBdr>
    </w:div>
    <w:div w:id="458232658">
      <w:bodyDiv w:val="1"/>
      <w:marLeft w:val="0"/>
      <w:marRight w:val="0"/>
      <w:marTop w:val="0"/>
      <w:marBottom w:val="0"/>
      <w:divBdr>
        <w:top w:val="none" w:sz="0" w:space="0" w:color="auto"/>
        <w:left w:val="none" w:sz="0" w:space="0" w:color="auto"/>
        <w:bottom w:val="none" w:sz="0" w:space="0" w:color="auto"/>
        <w:right w:val="none" w:sz="0" w:space="0" w:color="auto"/>
      </w:divBdr>
    </w:div>
    <w:div w:id="496965132">
      <w:bodyDiv w:val="1"/>
      <w:marLeft w:val="0"/>
      <w:marRight w:val="0"/>
      <w:marTop w:val="0"/>
      <w:marBottom w:val="0"/>
      <w:divBdr>
        <w:top w:val="none" w:sz="0" w:space="0" w:color="auto"/>
        <w:left w:val="none" w:sz="0" w:space="0" w:color="auto"/>
        <w:bottom w:val="none" w:sz="0" w:space="0" w:color="auto"/>
        <w:right w:val="none" w:sz="0" w:space="0" w:color="auto"/>
      </w:divBdr>
    </w:div>
    <w:div w:id="513762600">
      <w:bodyDiv w:val="1"/>
      <w:marLeft w:val="0"/>
      <w:marRight w:val="0"/>
      <w:marTop w:val="0"/>
      <w:marBottom w:val="0"/>
      <w:divBdr>
        <w:top w:val="none" w:sz="0" w:space="0" w:color="auto"/>
        <w:left w:val="none" w:sz="0" w:space="0" w:color="auto"/>
        <w:bottom w:val="none" w:sz="0" w:space="0" w:color="auto"/>
        <w:right w:val="none" w:sz="0" w:space="0" w:color="auto"/>
      </w:divBdr>
    </w:div>
    <w:div w:id="563681805">
      <w:bodyDiv w:val="1"/>
      <w:marLeft w:val="0"/>
      <w:marRight w:val="0"/>
      <w:marTop w:val="0"/>
      <w:marBottom w:val="0"/>
      <w:divBdr>
        <w:top w:val="none" w:sz="0" w:space="0" w:color="auto"/>
        <w:left w:val="none" w:sz="0" w:space="0" w:color="auto"/>
        <w:bottom w:val="none" w:sz="0" w:space="0" w:color="auto"/>
        <w:right w:val="none" w:sz="0" w:space="0" w:color="auto"/>
      </w:divBdr>
    </w:div>
    <w:div w:id="617760145">
      <w:bodyDiv w:val="1"/>
      <w:marLeft w:val="0"/>
      <w:marRight w:val="0"/>
      <w:marTop w:val="0"/>
      <w:marBottom w:val="0"/>
      <w:divBdr>
        <w:top w:val="none" w:sz="0" w:space="0" w:color="auto"/>
        <w:left w:val="none" w:sz="0" w:space="0" w:color="auto"/>
        <w:bottom w:val="none" w:sz="0" w:space="0" w:color="auto"/>
        <w:right w:val="none" w:sz="0" w:space="0" w:color="auto"/>
      </w:divBdr>
    </w:div>
    <w:div w:id="633292557">
      <w:bodyDiv w:val="1"/>
      <w:marLeft w:val="0"/>
      <w:marRight w:val="0"/>
      <w:marTop w:val="0"/>
      <w:marBottom w:val="0"/>
      <w:divBdr>
        <w:top w:val="none" w:sz="0" w:space="0" w:color="auto"/>
        <w:left w:val="none" w:sz="0" w:space="0" w:color="auto"/>
        <w:bottom w:val="none" w:sz="0" w:space="0" w:color="auto"/>
        <w:right w:val="none" w:sz="0" w:space="0" w:color="auto"/>
      </w:divBdr>
      <w:divsChild>
        <w:div w:id="1429814938">
          <w:marLeft w:val="0"/>
          <w:marRight w:val="0"/>
          <w:marTop w:val="0"/>
          <w:marBottom w:val="0"/>
          <w:divBdr>
            <w:top w:val="none" w:sz="0" w:space="0" w:color="auto"/>
            <w:left w:val="none" w:sz="0" w:space="0" w:color="auto"/>
            <w:bottom w:val="none" w:sz="0" w:space="0" w:color="auto"/>
            <w:right w:val="none" w:sz="0" w:space="0" w:color="auto"/>
          </w:divBdr>
          <w:divsChild>
            <w:div w:id="283393958">
              <w:marLeft w:val="0"/>
              <w:marRight w:val="0"/>
              <w:marTop w:val="0"/>
              <w:marBottom w:val="0"/>
              <w:divBdr>
                <w:top w:val="none" w:sz="0" w:space="0" w:color="auto"/>
                <w:left w:val="none" w:sz="0" w:space="0" w:color="auto"/>
                <w:bottom w:val="none" w:sz="0" w:space="0" w:color="auto"/>
                <w:right w:val="none" w:sz="0" w:space="0" w:color="auto"/>
              </w:divBdr>
              <w:divsChild>
                <w:div w:id="10901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44769">
      <w:bodyDiv w:val="1"/>
      <w:marLeft w:val="0"/>
      <w:marRight w:val="0"/>
      <w:marTop w:val="0"/>
      <w:marBottom w:val="0"/>
      <w:divBdr>
        <w:top w:val="none" w:sz="0" w:space="0" w:color="auto"/>
        <w:left w:val="none" w:sz="0" w:space="0" w:color="auto"/>
        <w:bottom w:val="none" w:sz="0" w:space="0" w:color="auto"/>
        <w:right w:val="none" w:sz="0" w:space="0" w:color="auto"/>
      </w:divBdr>
    </w:div>
    <w:div w:id="671883503">
      <w:bodyDiv w:val="1"/>
      <w:marLeft w:val="0"/>
      <w:marRight w:val="0"/>
      <w:marTop w:val="0"/>
      <w:marBottom w:val="0"/>
      <w:divBdr>
        <w:top w:val="none" w:sz="0" w:space="0" w:color="auto"/>
        <w:left w:val="none" w:sz="0" w:space="0" w:color="auto"/>
        <w:bottom w:val="none" w:sz="0" w:space="0" w:color="auto"/>
        <w:right w:val="none" w:sz="0" w:space="0" w:color="auto"/>
      </w:divBdr>
    </w:div>
    <w:div w:id="672728483">
      <w:bodyDiv w:val="1"/>
      <w:marLeft w:val="0"/>
      <w:marRight w:val="0"/>
      <w:marTop w:val="0"/>
      <w:marBottom w:val="0"/>
      <w:divBdr>
        <w:top w:val="none" w:sz="0" w:space="0" w:color="auto"/>
        <w:left w:val="none" w:sz="0" w:space="0" w:color="auto"/>
        <w:bottom w:val="none" w:sz="0" w:space="0" w:color="auto"/>
        <w:right w:val="none" w:sz="0" w:space="0" w:color="auto"/>
      </w:divBdr>
    </w:div>
    <w:div w:id="672992715">
      <w:bodyDiv w:val="1"/>
      <w:marLeft w:val="0"/>
      <w:marRight w:val="0"/>
      <w:marTop w:val="0"/>
      <w:marBottom w:val="0"/>
      <w:divBdr>
        <w:top w:val="none" w:sz="0" w:space="0" w:color="auto"/>
        <w:left w:val="none" w:sz="0" w:space="0" w:color="auto"/>
        <w:bottom w:val="none" w:sz="0" w:space="0" w:color="auto"/>
        <w:right w:val="none" w:sz="0" w:space="0" w:color="auto"/>
      </w:divBdr>
    </w:div>
    <w:div w:id="680281110">
      <w:bodyDiv w:val="1"/>
      <w:marLeft w:val="0"/>
      <w:marRight w:val="0"/>
      <w:marTop w:val="0"/>
      <w:marBottom w:val="0"/>
      <w:divBdr>
        <w:top w:val="none" w:sz="0" w:space="0" w:color="auto"/>
        <w:left w:val="none" w:sz="0" w:space="0" w:color="auto"/>
        <w:bottom w:val="none" w:sz="0" w:space="0" w:color="auto"/>
        <w:right w:val="none" w:sz="0" w:space="0" w:color="auto"/>
      </w:divBdr>
    </w:div>
    <w:div w:id="681321292">
      <w:bodyDiv w:val="1"/>
      <w:marLeft w:val="0"/>
      <w:marRight w:val="0"/>
      <w:marTop w:val="0"/>
      <w:marBottom w:val="0"/>
      <w:divBdr>
        <w:top w:val="none" w:sz="0" w:space="0" w:color="auto"/>
        <w:left w:val="none" w:sz="0" w:space="0" w:color="auto"/>
        <w:bottom w:val="none" w:sz="0" w:space="0" w:color="auto"/>
        <w:right w:val="none" w:sz="0" w:space="0" w:color="auto"/>
      </w:divBdr>
    </w:div>
    <w:div w:id="687486423">
      <w:bodyDiv w:val="1"/>
      <w:marLeft w:val="0"/>
      <w:marRight w:val="0"/>
      <w:marTop w:val="0"/>
      <w:marBottom w:val="0"/>
      <w:divBdr>
        <w:top w:val="none" w:sz="0" w:space="0" w:color="auto"/>
        <w:left w:val="none" w:sz="0" w:space="0" w:color="auto"/>
        <w:bottom w:val="none" w:sz="0" w:space="0" w:color="auto"/>
        <w:right w:val="none" w:sz="0" w:space="0" w:color="auto"/>
      </w:divBdr>
    </w:div>
    <w:div w:id="692650507">
      <w:bodyDiv w:val="1"/>
      <w:marLeft w:val="0"/>
      <w:marRight w:val="0"/>
      <w:marTop w:val="0"/>
      <w:marBottom w:val="0"/>
      <w:divBdr>
        <w:top w:val="none" w:sz="0" w:space="0" w:color="auto"/>
        <w:left w:val="none" w:sz="0" w:space="0" w:color="auto"/>
        <w:bottom w:val="none" w:sz="0" w:space="0" w:color="auto"/>
        <w:right w:val="none" w:sz="0" w:space="0" w:color="auto"/>
      </w:divBdr>
    </w:div>
    <w:div w:id="715391665">
      <w:bodyDiv w:val="1"/>
      <w:marLeft w:val="0"/>
      <w:marRight w:val="0"/>
      <w:marTop w:val="0"/>
      <w:marBottom w:val="0"/>
      <w:divBdr>
        <w:top w:val="none" w:sz="0" w:space="0" w:color="auto"/>
        <w:left w:val="none" w:sz="0" w:space="0" w:color="auto"/>
        <w:bottom w:val="none" w:sz="0" w:space="0" w:color="auto"/>
        <w:right w:val="none" w:sz="0" w:space="0" w:color="auto"/>
      </w:divBdr>
    </w:div>
    <w:div w:id="745080272">
      <w:bodyDiv w:val="1"/>
      <w:marLeft w:val="0"/>
      <w:marRight w:val="0"/>
      <w:marTop w:val="0"/>
      <w:marBottom w:val="0"/>
      <w:divBdr>
        <w:top w:val="none" w:sz="0" w:space="0" w:color="auto"/>
        <w:left w:val="none" w:sz="0" w:space="0" w:color="auto"/>
        <w:bottom w:val="none" w:sz="0" w:space="0" w:color="auto"/>
        <w:right w:val="none" w:sz="0" w:space="0" w:color="auto"/>
      </w:divBdr>
    </w:div>
    <w:div w:id="783306220">
      <w:bodyDiv w:val="1"/>
      <w:marLeft w:val="0"/>
      <w:marRight w:val="0"/>
      <w:marTop w:val="0"/>
      <w:marBottom w:val="0"/>
      <w:divBdr>
        <w:top w:val="none" w:sz="0" w:space="0" w:color="auto"/>
        <w:left w:val="none" w:sz="0" w:space="0" w:color="auto"/>
        <w:bottom w:val="none" w:sz="0" w:space="0" w:color="auto"/>
        <w:right w:val="none" w:sz="0" w:space="0" w:color="auto"/>
      </w:divBdr>
    </w:div>
    <w:div w:id="801534338">
      <w:bodyDiv w:val="1"/>
      <w:marLeft w:val="0"/>
      <w:marRight w:val="0"/>
      <w:marTop w:val="0"/>
      <w:marBottom w:val="0"/>
      <w:divBdr>
        <w:top w:val="none" w:sz="0" w:space="0" w:color="auto"/>
        <w:left w:val="none" w:sz="0" w:space="0" w:color="auto"/>
        <w:bottom w:val="none" w:sz="0" w:space="0" w:color="auto"/>
        <w:right w:val="none" w:sz="0" w:space="0" w:color="auto"/>
      </w:divBdr>
    </w:div>
    <w:div w:id="801964558">
      <w:bodyDiv w:val="1"/>
      <w:marLeft w:val="0"/>
      <w:marRight w:val="0"/>
      <w:marTop w:val="0"/>
      <w:marBottom w:val="0"/>
      <w:divBdr>
        <w:top w:val="none" w:sz="0" w:space="0" w:color="auto"/>
        <w:left w:val="none" w:sz="0" w:space="0" w:color="auto"/>
        <w:bottom w:val="none" w:sz="0" w:space="0" w:color="auto"/>
        <w:right w:val="none" w:sz="0" w:space="0" w:color="auto"/>
      </w:divBdr>
      <w:divsChild>
        <w:div w:id="62411953">
          <w:marLeft w:val="0"/>
          <w:marRight w:val="0"/>
          <w:marTop w:val="0"/>
          <w:marBottom w:val="0"/>
          <w:divBdr>
            <w:top w:val="none" w:sz="0" w:space="0" w:color="auto"/>
            <w:left w:val="none" w:sz="0" w:space="0" w:color="auto"/>
            <w:bottom w:val="none" w:sz="0" w:space="0" w:color="auto"/>
            <w:right w:val="none" w:sz="0" w:space="0" w:color="auto"/>
          </w:divBdr>
          <w:divsChild>
            <w:div w:id="1499736250">
              <w:marLeft w:val="0"/>
              <w:marRight w:val="0"/>
              <w:marTop w:val="0"/>
              <w:marBottom w:val="0"/>
              <w:divBdr>
                <w:top w:val="none" w:sz="0" w:space="0" w:color="auto"/>
                <w:left w:val="none" w:sz="0" w:space="0" w:color="auto"/>
                <w:bottom w:val="none" w:sz="0" w:space="0" w:color="auto"/>
                <w:right w:val="none" w:sz="0" w:space="0" w:color="auto"/>
              </w:divBdr>
              <w:divsChild>
                <w:div w:id="3233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3264">
      <w:bodyDiv w:val="1"/>
      <w:marLeft w:val="0"/>
      <w:marRight w:val="0"/>
      <w:marTop w:val="0"/>
      <w:marBottom w:val="0"/>
      <w:divBdr>
        <w:top w:val="none" w:sz="0" w:space="0" w:color="auto"/>
        <w:left w:val="none" w:sz="0" w:space="0" w:color="auto"/>
        <w:bottom w:val="none" w:sz="0" w:space="0" w:color="auto"/>
        <w:right w:val="none" w:sz="0" w:space="0" w:color="auto"/>
      </w:divBdr>
    </w:div>
    <w:div w:id="827013340">
      <w:bodyDiv w:val="1"/>
      <w:marLeft w:val="0"/>
      <w:marRight w:val="0"/>
      <w:marTop w:val="0"/>
      <w:marBottom w:val="0"/>
      <w:divBdr>
        <w:top w:val="none" w:sz="0" w:space="0" w:color="auto"/>
        <w:left w:val="none" w:sz="0" w:space="0" w:color="auto"/>
        <w:bottom w:val="none" w:sz="0" w:space="0" w:color="auto"/>
        <w:right w:val="none" w:sz="0" w:space="0" w:color="auto"/>
      </w:divBdr>
    </w:div>
    <w:div w:id="896474131">
      <w:bodyDiv w:val="1"/>
      <w:marLeft w:val="0"/>
      <w:marRight w:val="0"/>
      <w:marTop w:val="0"/>
      <w:marBottom w:val="0"/>
      <w:divBdr>
        <w:top w:val="none" w:sz="0" w:space="0" w:color="auto"/>
        <w:left w:val="none" w:sz="0" w:space="0" w:color="auto"/>
        <w:bottom w:val="none" w:sz="0" w:space="0" w:color="auto"/>
        <w:right w:val="none" w:sz="0" w:space="0" w:color="auto"/>
      </w:divBdr>
      <w:divsChild>
        <w:div w:id="1977712153">
          <w:marLeft w:val="0"/>
          <w:marRight w:val="0"/>
          <w:marTop w:val="0"/>
          <w:marBottom w:val="0"/>
          <w:divBdr>
            <w:top w:val="none" w:sz="0" w:space="0" w:color="auto"/>
            <w:left w:val="none" w:sz="0" w:space="0" w:color="auto"/>
            <w:bottom w:val="none" w:sz="0" w:space="0" w:color="auto"/>
            <w:right w:val="none" w:sz="0" w:space="0" w:color="auto"/>
          </w:divBdr>
          <w:divsChild>
            <w:div w:id="1720593190">
              <w:marLeft w:val="0"/>
              <w:marRight w:val="0"/>
              <w:marTop w:val="0"/>
              <w:marBottom w:val="0"/>
              <w:divBdr>
                <w:top w:val="none" w:sz="0" w:space="0" w:color="auto"/>
                <w:left w:val="none" w:sz="0" w:space="0" w:color="auto"/>
                <w:bottom w:val="none" w:sz="0" w:space="0" w:color="auto"/>
                <w:right w:val="none" w:sz="0" w:space="0" w:color="auto"/>
              </w:divBdr>
              <w:divsChild>
                <w:div w:id="898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999">
      <w:bodyDiv w:val="1"/>
      <w:marLeft w:val="0"/>
      <w:marRight w:val="0"/>
      <w:marTop w:val="0"/>
      <w:marBottom w:val="0"/>
      <w:divBdr>
        <w:top w:val="none" w:sz="0" w:space="0" w:color="auto"/>
        <w:left w:val="none" w:sz="0" w:space="0" w:color="auto"/>
        <w:bottom w:val="none" w:sz="0" w:space="0" w:color="auto"/>
        <w:right w:val="none" w:sz="0" w:space="0" w:color="auto"/>
      </w:divBdr>
    </w:div>
    <w:div w:id="1023289156">
      <w:bodyDiv w:val="1"/>
      <w:marLeft w:val="0"/>
      <w:marRight w:val="0"/>
      <w:marTop w:val="0"/>
      <w:marBottom w:val="0"/>
      <w:divBdr>
        <w:top w:val="none" w:sz="0" w:space="0" w:color="auto"/>
        <w:left w:val="none" w:sz="0" w:space="0" w:color="auto"/>
        <w:bottom w:val="none" w:sz="0" w:space="0" w:color="auto"/>
        <w:right w:val="none" w:sz="0" w:space="0" w:color="auto"/>
      </w:divBdr>
    </w:div>
    <w:div w:id="1053188588">
      <w:bodyDiv w:val="1"/>
      <w:marLeft w:val="0"/>
      <w:marRight w:val="0"/>
      <w:marTop w:val="0"/>
      <w:marBottom w:val="0"/>
      <w:divBdr>
        <w:top w:val="none" w:sz="0" w:space="0" w:color="auto"/>
        <w:left w:val="none" w:sz="0" w:space="0" w:color="auto"/>
        <w:bottom w:val="none" w:sz="0" w:space="0" w:color="auto"/>
        <w:right w:val="none" w:sz="0" w:space="0" w:color="auto"/>
      </w:divBdr>
    </w:div>
    <w:div w:id="1095397088">
      <w:bodyDiv w:val="1"/>
      <w:marLeft w:val="0"/>
      <w:marRight w:val="0"/>
      <w:marTop w:val="0"/>
      <w:marBottom w:val="0"/>
      <w:divBdr>
        <w:top w:val="none" w:sz="0" w:space="0" w:color="auto"/>
        <w:left w:val="none" w:sz="0" w:space="0" w:color="auto"/>
        <w:bottom w:val="none" w:sz="0" w:space="0" w:color="auto"/>
        <w:right w:val="none" w:sz="0" w:space="0" w:color="auto"/>
      </w:divBdr>
    </w:div>
    <w:div w:id="1123117758">
      <w:bodyDiv w:val="1"/>
      <w:marLeft w:val="0"/>
      <w:marRight w:val="0"/>
      <w:marTop w:val="0"/>
      <w:marBottom w:val="0"/>
      <w:divBdr>
        <w:top w:val="none" w:sz="0" w:space="0" w:color="auto"/>
        <w:left w:val="none" w:sz="0" w:space="0" w:color="auto"/>
        <w:bottom w:val="none" w:sz="0" w:space="0" w:color="auto"/>
        <w:right w:val="none" w:sz="0" w:space="0" w:color="auto"/>
      </w:divBdr>
    </w:div>
    <w:div w:id="1152986827">
      <w:bodyDiv w:val="1"/>
      <w:marLeft w:val="0"/>
      <w:marRight w:val="0"/>
      <w:marTop w:val="0"/>
      <w:marBottom w:val="0"/>
      <w:divBdr>
        <w:top w:val="none" w:sz="0" w:space="0" w:color="auto"/>
        <w:left w:val="none" w:sz="0" w:space="0" w:color="auto"/>
        <w:bottom w:val="none" w:sz="0" w:space="0" w:color="auto"/>
        <w:right w:val="none" w:sz="0" w:space="0" w:color="auto"/>
      </w:divBdr>
    </w:div>
    <w:div w:id="1157190906">
      <w:bodyDiv w:val="1"/>
      <w:marLeft w:val="0"/>
      <w:marRight w:val="0"/>
      <w:marTop w:val="0"/>
      <w:marBottom w:val="0"/>
      <w:divBdr>
        <w:top w:val="none" w:sz="0" w:space="0" w:color="auto"/>
        <w:left w:val="none" w:sz="0" w:space="0" w:color="auto"/>
        <w:bottom w:val="none" w:sz="0" w:space="0" w:color="auto"/>
        <w:right w:val="none" w:sz="0" w:space="0" w:color="auto"/>
      </w:divBdr>
      <w:divsChild>
        <w:div w:id="733284404">
          <w:marLeft w:val="0"/>
          <w:marRight w:val="0"/>
          <w:marTop w:val="0"/>
          <w:marBottom w:val="0"/>
          <w:divBdr>
            <w:top w:val="none" w:sz="0" w:space="0" w:color="auto"/>
            <w:left w:val="none" w:sz="0" w:space="0" w:color="auto"/>
            <w:bottom w:val="none" w:sz="0" w:space="0" w:color="auto"/>
            <w:right w:val="none" w:sz="0" w:space="0" w:color="auto"/>
          </w:divBdr>
          <w:divsChild>
            <w:div w:id="332030777">
              <w:marLeft w:val="0"/>
              <w:marRight w:val="0"/>
              <w:marTop w:val="0"/>
              <w:marBottom w:val="0"/>
              <w:divBdr>
                <w:top w:val="none" w:sz="0" w:space="0" w:color="auto"/>
                <w:left w:val="none" w:sz="0" w:space="0" w:color="auto"/>
                <w:bottom w:val="none" w:sz="0" w:space="0" w:color="auto"/>
                <w:right w:val="none" w:sz="0" w:space="0" w:color="auto"/>
              </w:divBdr>
              <w:divsChild>
                <w:div w:id="12971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0338">
      <w:bodyDiv w:val="1"/>
      <w:marLeft w:val="0"/>
      <w:marRight w:val="0"/>
      <w:marTop w:val="0"/>
      <w:marBottom w:val="0"/>
      <w:divBdr>
        <w:top w:val="none" w:sz="0" w:space="0" w:color="auto"/>
        <w:left w:val="none" w:sz="0" w:space="0" w:color="auto"/>
        <w:bottom w:val="none" w:sz="0" w:space="0" w:color="auto"/>
        <w:right w:val="none" w:sz="0" w:space="0" w:color="auto"/>
      </w:divBdr>
    </w:div>
    <w:div w:id="1201017337">
      <w:bodyDiv w:val="1"/>
      <w:marLeft w:val="0"/>
      <w:marRight w:val="0"/>
      <w:marTop w:val="0"/>
      <w:marBottom w:val="0"/>
      <w:divBdr>
        <w:top w:val="none" w:sz="0" w:space="0" w:color="auto"/>
        <w:left w:val="none" w:sz="0" w:space="0" w:color="auto"/>
        <w:bottom w:val="none" w:sz="0" w:space="0" w:color="auto"/>
        <w:right w:val="none" w:sz="0" w:space="0" w:color="auto"/>
      </w:divBdr>
    </w:div>
    <w:div w:id="1210217782">
      <w:bodyDiv w:val="1"/>
      <w:marLeft w:val="0"/>
      <w:marRight w:val="0"/>
      <w:marTop w:val="0"/>
      <w:marBottom w:val="0"/>
      <w:divBdr>
        <w:top w:val="none" w:sz="0" w:space="0" w:color="auto"/>
        <w:left w:val="none" w:sz="0" w:space="0" w:color="auto"/>
        <w:bottom w:val="none" w:sz="0" w:space="0" w:color="auto"/>
        <w:right w:val="none" w:sz="0" w:space="0" w:color="auto"/>
      </w:divBdr>
    </w:div>
    <w:div w:id="1268611354">
      <w:bodyDiv w:val="1"/>
      <w:marLeft w:val="0"/>
      <w:marRight w:val="0"/>
      <w:marTop w:val="0"/>
      <w:marBottom w:val="0"/>
      <w:divBdr>
        <w:top w:val="none" w:sz="0" w:space="0" w:color="auto"/>
        <w:left w:val="none" w:sz="0" w:space="0" w:color="auto"/>
        <w:bottom w:val="none" w:sz="0" w:space="0" w:color="auto"/>
        <w:right w:val="none" w:sz="0" w:space="0" w:color="auto"/>
      </w:divBdr>
    </w:div>
    <w:div w:id="1319655722">
      <w:bodyDiv w:val="1"/>
      <w:marLeft w:val="0"/>
      <w:marRight w:val="0"/>
      <w:marTop w:val="0"/>
      <w:marBottom w:val="0"/>
      <w:divBdr>
        <w:top w:val="none" w:sz="0" w:space="0" w:color="auto"/>
        <w:left w:val="none" w:sz="0" w:space="0" w:color="auto"/>
        <w:bottom w:val="none" w:sz="0" w:space="0" w:color="auto"/>
        <w:right w:val="none" w:sz="0" w:space="0" w:color="auto"/>
      </w:divBdr>
    </w:div>
    <w:div w:id="1356538893">
      <w:bodyDiv w:val="1"/>
      <w:marLeft w:val="0"/>
      <w:marRight w:val="0"/>
      <w:marTop w:val="0"/>
      <w:marBottom w:val="0"/>
      <w:divBdr>
        <w:top w:val="none" w:sz="0" w:space="0" w:color="auto"/>
        <w:left w:val="none" w:sz="0" w:space="0" w:color="auto"/>
        <w:bottom w:val="none" w:sz="0" w:space="0" w:color="auto"/>
        <w:right w:val="none" w:sz="0" w:space="0" w:color="auto"/>
      </w:divBdr>
      <w:divsChild>
        <w:div w:id="264314120">
          <w:marLeft w:val="0"/>
          <w:marRight w:val="0"/>
          <w:marTop w:val="0"/>
          <w:marBottom w:val="0"/>
          <w:divBdr>
            <w:top w:val="none" w:sz="0" w:space="0" w:color="auto"/>
            <w:left w:val="none" w:sz="0" w:space="0" w:color="auto"/>
            <w:bottom w:val="none" w:sz="0" w:space="0" w:color="auto"/>
            <w:right w:val="none" w:sz="0" w:space="0" w:color="auto"/>
          </w:divBdr>
          <w:divsChild>
            <w:div w:id="1015570933">
              <w:marLeft w:val="0"/>
              <w:marRight w:val="0"/>
              <w:marTop w:val="0"/>
              <w:marBottom w:val="0"/>
              <w:divBdr>
                <w:top w:val="none" w:sz="0" w:space="0" w:color="auto"/>
                <w:left w:val="none" w:sz="0" w:space="0" w:color="auto"/>
                <w:bottom w:val="none" w:sz="0" w:space="0" w:color="auto"/>
                <w:right w:val="none" w:sz="0" w:space="0" w:color="auto"/>
              </w:divBdr>
              <w:divsChild>
                <w:div w:id="20724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3861">
      <w:bodyDiv w:val="1"/>
      <w:marLeft w:val="0"/>
      <w:marRight w:val="0"/>
      <w:marTop w:val="0"/>
      <w:marBottom w:val="0"/>
      <w:divBdr>
        <w:top w:val="none" w:sz="0" w:space="0" w:color="auto"/>
        <w:left w:val="none" w:sz="0" w:space="0" w:color="auto"/>
        <w:bottom w:val="none" w:sz="0" w:space="0" w:color="auto"/>
        <w:right w:val="none" w:sz="0" w:space="0" w:color="auto"/>
      </w:divBdr>
    </w:div>
    <w:div w:id="1400443601">
      <w:bodyDiv w:val="1"/>
      <w:marLeft w:val="0"/>
      <w:marRight w:val="0"/>
      <w:marTop w:val="0"/>
      <w:marBottom w:val="0"/>
      <w:divBdr>
        <w:top w:val="none" w:sz="0" w:space="0" w:color="auto"/>
        <w:left w:val="none" w:sz="0" w:space="0" w:color="auto"/>
        <w:bottom w:val="none" w:sz="0" w:space="0" w:color="auto"/>
        <w:right w:val="none" w:sz="0" w:space="0" w:color="auto"/>
      </w:divBdr>
    </w:div>
    <w:div w:id="1413821425">
      <w:bodyDiv w:val="1"/>
      <w:marLeft w:val="0"/>
      <w:marRight w:val="0"/>
      <w:marTop w:val="0"/>
      <w:marBottom w:val="0"/>
      <w:divBdr>
        <w:top w:val="none" w:sz="0" w:space="0" w:color="auto"/>
        <w:left w:val="none" w:sz="0" w:space="0" w:color="auto"/>
        <w:bottom w:val="none" w:sz="0" w:space="0" w:color="auto"/>
        <w:right w:val="none" w:sz="0" w:space="0" w:color="auto"/>
      </w:divBdr>
    </w:div>
    <w:div w:id="1428383874">
      <w:bodyDiv w:val="1"/>
      <w:marLeft w:val="0"/>
      <w:marRight w:val="0"/>
      <w:marTop w:val="0"/>
      <w:marBottom w:val="0"/>
      <w:divBdr>
        <w:top w:val="none" w:sz="0" w:space="0" w:color="auto"/>
        <w:left w:val="none" w:sz="0" w:space="0" w:color="auto"/>
        <w:bottom w:val="none" w:sz="0" w:space="0" w:color="auto"/>
        <w:right w:val="none" w:sz="0" w:space="0" w:color="auto"/>
      </w:divBdr>
    </w:div>
    <w:div w:id="1429883536">
      <w:bodyDiv w:val="1"/>
      <w:marLeft w:val="0"/>
      <w:marRight w:val="0"/>
      <w:marTop w:val="0"/>
      <w:marBottom w:val="0"/>
      <w:divBdr>
        <w:top w:val="none" w:sz="0" w:space="0" w:color="auto"/>
        <w:left w:val="none" w:sz="0" w:space="0" w:color="auto"/>
        <w:bottom w:val="none" w:sz="0" w:space="0" w:color="auto"/>
        <w:right w:val="none" w:sz="0" w:space="0" w:color="auto"/>
      </w:divBdr>
    </w:div>
    <w:div w:id="1438594352">
      <w:bodyDiv w:val="1"/>
      <w:marLeft w:val="0"/>
      <w:marRight w:val="0"/>
      <w:marTop w:val="0"/>
      <w:marBottom w:val="0"/>
      <w:divBdr>
        <w:top w:val="none" w:sz="0" w:space="0" w:color="auto"/>
        <w:left w:val="none" w:sz="0" w:space="0" w:color="auto"/>
        <w:bottom w:val="none" w:sz="0" w:space="0" w:color="auto"/>
        <w:right w:val="none" w:sz="0" w:space="0" w:color="auto"/>
      </w:divBdr>
    </w:div>
    <w:div w:id="1440492544">
      <w:bodyDiv w:val="1"/>
      <w:marLeft w:val="0"/>
      <w:marRight w:val="0"/>
      <w:marTop w:val="0"/>
      <w:marBottom w:val="0"/>
      <w:divBdr>
        <w:top w:val="none" w:sz="0" w:space="0" w:color="auto"/>
        <w:left w:val="none" w:sz="0" w:space="0" w:color="auto"/>
        <w:bottom w:val="none" w:sz="0" w:space="0" w:color="auto"/>
        <w:right w:val="none" w:sz="0" w:space="0" w:color="auto"/>
      </w:divBdr>
    </w:div>
    <w:div w:id="1448741888">
      <w:bodyDiv w:val="1"/>
      <w:marLeft w:val="0"/>
      <w:marRight w:val="0"/>
      <w:marTop w:val="0"/>
      <w:marBottom w:val="0"/>
      <w:divBdr>
        <w:top w:val="none" w:sz="0" w:space="0" w:color="auto"/>
        <w:left w:val="none" w:sz="0" w:space="0" w:color="auto"/>
        <w:bottom w:val="none" w:sz="0" w:space="0" w:color="auto"/>
        <w:right w:val="none" w:sz="0" w:space="0" w:color="auto"/>
      </w:divBdr>
    </w:div>
    <w:div w:id="1471746656">
      <w:bodyDiv w:val="1"/>
      <w:marLeft w:val="0"/>
      <w:marRight w:val="0"/>
      <w:marTop w:val="0"/>
      <w:marBottom w:val="0"/>
      <w:divBdr>
        <w:top w:val="none" w:sz="0" w:space="0" w:color="auto"/>
        <w:left w:val="none" w:sz="0" w:space="0" w:color="auto"/>
        <w:bottom w:val="none" w:sz="0" w:space="0" w:color="auto"/>
        <w:right w:val="none" w:sz="0" w:space="0" w:color="auto"/>
      </w:divBdr>
    </w:div>
    <w:div w:id="1475223438">
      <w:bodyDiv w:val="1"/>
      <w:marLeft w:val="0"/>
      <w:marRight w:val="0"/>
      <w:marTop w:val="0"/>
      <w:marBottom w:val="0"/>
      <w:divBdr>
        <w:top w:val="none" w:sz="0" w:space="0" w:color="auto"/>
        <w:left w:val="none" w:sz="0" w:space="0" w:color="auto"/>
        <w:bottom w:val="none" w:sz="0" w:space="0" w:color="auto"/>
        <w:right w:val="none" w:sz="0" w:space="0" w:color="auto"/>
      </w:divBdr>
    </w:div>
    <w:div w:id="1501388346">
      <w:bodyDiv w:val="1"/>
      <w:marLeft w:val="0"/>
      <w:marRight w:val="0"/>
      <w:marTop w:val="0"/>
      <w:marBottom w:val="0"/>
      <w:divBdr>
        <w:top w:val="none" w:sz="0" w:space="0" w:color="auto"/>
        <w:left w:val="none" w:sz="0" w:space="0" w:color="auto"/>
        <w:bottom w:val="none" w:sz="0" w:space="0" w:color="auto"/>
        <w:right w:val="none" w:sz="0" w:space="0" w:color="auto"/>
      </w:divBdr>
    </w:div>
    <w:div w:id="1514107331">
      <w:bodyDiv w:val="1"/>
      <w:marLeft w:val="0"/>
      <w:marRight w:val="0"/>
      <w:marTop w:val="0"/>
      <w:marBottom w:val="0"/>
      <w:divBdr>
        <w:top w:val="none" w:sz="0" w:space="0" w:color="auto"/>
        <w:left w:val="none" w:sz="0" w:space="0" w:color="auto"/>
        <w:bottom w:val="none" w:sz="0" w:space="0" w:color="auto"/>
        <w:right w:val="none" w:sz="0" w:space="0" w:color="auto"/>
      </w:divBdr>
    </w:div>
    <w:div w:id="1610158981">
      <w:bodyDiv w:val="1"/>
      <w:marLeft w:val="0"/>
      <w:marRight w:val="0"/>
      <w:marTop w:val="0"/>
      <w:marBottom w:val="0"/>
      <w:divBdr>
        <w:top w:val="none" w:sz="0" w:space="0" w:color="auto"/>
        <w:left w:val="none" w:sz="0" w:space="0" w:color="auto"/>
        <w:bottom w:val="none" w:sz="0" w:space="0" w:color="auto"/>
        <w:right w:val="none" w:sz="0" w:space="0" w:color="auto"/>
      </w:divBdr>
    </w:div>
    <w:div w:id="1669362522">
      <w:bodyDiv w:val="1"/>
      <w:marLeft w:val="0"/>
      <w:marRight w:val="0"/>
      <w:marTop w:val="0"/>
      <w:marBottom w:val="0"/>
      <w:divBdr>
        <w:top w:val="none" w:sz="0" w:space="0" w:color="auto"/>
        <w:left w:val="none" w:sz="0" w:space="0" w:color="auto"/>
        <w:bottom w:val="none" w:sz="0" w:space="0" w:color="auto"/>
        <w:right w:val="none" w:sz="0" w:space="0" w:color="auto"/>
      </w:divBdr>
    </w:div>
    <w:div w:id="1696954737">
      <w:bodyDiv w:val="1"/>
      <w:marLeft w:val="0"/>
      <w:marRight w:val="0"/>
      <w:marTop w:val="0"/>
      <w:marBottom w:val="0"/>
      <w:divBdr>
        <w:top w:val="none" w:sz="0" w:space="0" w:color="auto"/>
        <w:left w:val="none" w:sz="0" w:space="0" w:color="auto"/>
        <w:bottom w:val="none" w:sz="0" w:space="0" w:color="auto"/>
        <w:right w:val="none" w:sz="0" w:space="0" w:color="auto"/>
      </w:divBdr>
    </w:div>
    <w:div w:id="1704745361">
      <w:bodyDiv w:val="1"/>
      <w:marLeft w:val="0"/>
      <w:marRight w:val="0"/>
      <w:marTop w:val="0"/>
      <w:marBottom w:val="0"/>
      <w:divBdr>
        <w:top w:val="none" w:sz="0" w:space="0" w:color="auto"/>
        <w:left w:val="none" w:sz="0" w:space="0" w:color="auto"/>
        <w:bottom w:val="none" w:sz="0" w:space="0" w:color="auto"/>
        <w:right w:val="none" w:sz="0" w:space="0" w:color="auto"/>
      </w:divBdr>
    </w:div>
    <w:div w:id="1707026828">
      <w:bodyDiv w:val="1"/>
      <w:marLeft w:val="0"/>
      <w:marRight w:val="0"/>
      <w:marTop w:val="0"/>
      <w:marBottom w:val="0"/>
      <w:divBdr>
        <w:top w:val="none" w:sz="0" w:space="0" w:color="auto"/>
        <w:left w:val="none" w:sz="0" w:space="0" w:color="auto"/>
        <w:bottom w:val="none" w:sz="0" w:space="0" w:color="auto"/>
        <w:right w:val="none" w:sz="0" w:space="0" w:color="auto"/>
      </w:divBdr>
      <w:divsChild>
        <w:div w:id="212234047">
          <w:marLeft w:val="0"/>
          <w:marRight w:val="0"/>
          <w:marTop w:val="0"/>
          <w:marBottom w:val="0"/>
          <w:divBdr>
            <w:top w:val="none" w:sz="0" w:space="0" w:color="auto"/>
            <w:left w:val="none" w:sz="0" w:space="0" w:color="auto"/>
            <w:bottom w:val="none" w:sz="0" w:space="0" w:color="auto"/>
            <w:right w:val="none" w:sz="0" w:space="0" w:color="auto"/>
          </w:divBdr>
          <w:divsChild>
            <w:div w:id="1718384775">
              <w:marLeft w:val="0"/>
              <w:marRight w:val="0"/>
              <w:marTop w:val="0"/>
              <w:marBottom w:val="0"/>
              <w:divBdr>
                <w:top w:val="none" w:sz="0" w:space="0" w:color="auto"/>
                <w:left w:val="none" w:sz="0" w:space="0" w:color="auto"/>
                <w:bottom w:val="none" w:sz="0" w:space="0" w:color="auto"/>
                <w:right w:val="none" w:sz="0" w:space="0" w:color="auto"/>
              </w:divBdr>
              <w:divsChild>
                <w:div w:id="14747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7493">
      <w:bodyDiv w:val="1"/>
      <w:marLeft w:val="0"/>
      <w:marRight w:val="0"/>
      <w:marTop w:val="0"/>
      <w:marBottom w:val="0"/>
      <w:divBdr>
        <w:top w:val="none" w:sz="0" w:space="0" w:color="auto"/>
        <w:left w:val="none" w:sz="0" w:space="0" w:color="auto"/>
        <w:bottom w:val="none" w:sz="0" w:space="0" w:color="auto"/>
        <w:right w:val="none" w:sz="0" w:space="0" w:color="auto"/>
      </w:divBdr>
    </w:div>
    <w:div w:id="1717972795">
      <w:bodyDiv w:val="1"/>
      <w:marLeft w:val="0"/>
      <w:marRight w:val="0"/>
      <w:marTop w:val="0"/>
      <w:marBottom w:val="0"/>
      <w:divBdr>
        <w:top w:val="none" w:sz="0" w:space="0" w:color="auto"/>
        <w:left w:val="none" w:sz="0" w:space="0" w:color="auto"/>
        <w:bottom w:val="none" w:sz="0" w:space="0" w:color="auto"/>
        <w:right w:val="none" w:sz="0" w:space="0" w:color="auto"/>
      </w:divBdr>
    </w:div>
    <w:div w:id="1725062311">
      <w:bodyDiv w:val="1"/>
      <w:marLeft w:val="0"/>
      <w:marRight w:val="0"/>
      <w:marTop w:val="0"/>
      <w:marBottom w:val="0"/>
      <w:divBdr>
        <w:top w:val="none" w:sz="0" w:space="0" w:color="auto"/>
        <w:left w:val="none" w:sz="0" w:space="0" w:color="auto"/>
        <w:bottom w:val="none" w:sz="0" w:space="0" w:color="auto"/>
        <w:right w:val="none" w:sz="0" w:space="0" w:color="auto"/>
      </w:divBdr>
      <w:divsChild>
        <w:div w:id="2098599887">
          <w:marLeft w:val="0"/>
          <w:marRight w:val="0"/>
          <w:marTop w:val="0"/>
          <w:marBottom w:val="0"/>
          <w:divBdr>
            <w:top w:val="none" w:sz="0" w:space="0" w:color="auto"/>
            <w:left w:val="none" w:sz="0" w:space="0" w:color="auto"/>
            <w:bottom w:val="none" w:sz="0" w:space="0" w:color="auto"/>
            <w:right w:val="none" w:sz="0" w:space="0" w:color="auto"/>
          </w:divBdr>
          <w:divsChild>
            <w:div w:id="179048649">
              <w:marLeft w:val="0"/>
              <w:marRight w:val="0"/>
              <w:marTop w:val="0"/>
              <w:marBottom w:val="0"/>
              <w:divBdr>
                <w:top w:val="none" w:sz="0" w:space="0" w:color="auto"/>
                <w:left w:val="none" w:sz="0" w:space="0" w:color="auto"/>
                <w:bottom w:val="none" w:sz="0" w:space="0" w:color="auto"/>
                <w:right w:val="none" w:sz="0" w:space="0" w:color="auto"/>
              </w:divBdr>
              <w:divsChild>
                <w:div w:id="9251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6680">
      <w:bodyDiv w:val="1"/>
      <w:marLeft w:val="0"/>
      <w:marRight w:val="0"/>
      <w:marTop w:val="0"/>
      <w:marBottom w:val="0"/>
      <w:divBdr>
        <w:top w:val="none" w:sz="0" w:space="0" w:color="auto"/>
        <w:left w:val="none" w:sz="0" w:space="0" w:color="auto"/>
        <w:bottom w:val="none" w:sz="0" w:space="0" w:color="auto"/>
        <w:right w:val="none" w:sz="0" w:space="0" w:color="auto"/>
      </w:divBdr>
    </w:div>
    <w:div w:id="1755778776">
      <w:bodyDiv w:val="1"/>
      <w:marLeft w:val="0"/>
      <w:marRight w:val="0"/>
      <w:marTop w:val="0"/>
      <w:marBottom w:val="0"/>
      <w:divBdr>
        <w:top w:val="none" w:sz="0" w:space="0" w:color="auto"/>
        <w:left w:val="none" w:sz="0" w:space="0" w:color="auto"/>
        <w:bottom w:val="none" w:sz="0" w:space="0" w:color="auto"/>
        <w:right w:val="none" w:sz="0" w:space="0" w:color="auto"/>
      </w:divBdr>
    </w:div>
    <w:div w:id="1785269149">
      <w:bodyDiv w:val="1"/>
      <w:marLeft w:val="0"/>
      <w:marRight w:val="0"/>
      <w:marTop w:val="0"/>
      <w:marBottom w:val="0"/>
      <w:divBdr>
        <w:top w:val="none" w:sz="0" w:space="0" w:color="auto"/>
        <w:left w:val="none" w:sz="0" w:space="0" w:color="auto"/>
        <w:bottom w:val="none" w:sz="0" w:space="0" w:color="auto"/>
        <w:right w:val="none" w:sz="0" w:space="0" w:color="auto"/>
      </w:divBdr>
    </w:div>
    <w:div w:id="1816989469">
      <w:bodyDiv w:val="1"/>
      <w:marLeft w:val="0"/>
      <w:marRight w:val="0"/>
      <w:marTop w:val="0"/>
      <w:marBottom w:val="0"/>
      <w:divBdr>
        <w:top w:val="none" w:sz="0" w:space="0" w:color="auto"/>
        <w:left w:val="none" w:sz="0" w:space="0" w:color="auto"/>
        <w:bottom w:val="none" w:sz="0" w:space="0" w:color="auto"/>
        <w:right w:val="none" w:sz="0" w:space="0" w:color="auto"/>
      </w:divBdr>
    </w:div>
    <w:div w:id="1818692127">
      <w:bodyDiv w:val="1"/>
      <w:marLeft w:val="0"/>
      <w:marRight w:val="0"/>
      <w:marTop w:val="0"/>
      <w:marBottom w:val="0"/>
      <w:divBdr>
        <w:top w:val="none" w:sz="0" w:space="0" w:color="auto"/>
        <w:left w:val="none" w:sz="0" w:space="0" w:color="auto"/>
        <w:bottom w:val="none" w:sz="0" w:space="0" w:color="auto"/>
        <w:right w:val="none" w:sz="0" w:space="0" w:color="auto"/>
      </w:divBdr>
      <w:divsChild>
        <w:div w:id="1994798303">
          <w:marLeft w:val="0"/>
          <w:marRight w:val="0"/>
          <w:marTop w:val="0"/>
          <w:marBottom w:val="0"/>
          <w:divBdr>
            <w:top w:val="none" w:sz="0" w:space="0" w:color="auto"/>
            <w:left w:val="none" w:sz="0" w:space="0" w:color="auto"/>
            <w:bottom w:val="none" w:sz="0" w:space="0" w:color="auto"/>
            <w:right w:val="none" w:sz="0" w:space="0" w:color="auto"/>
          </w:divBdr>
          <w:divsChild>
            <w:div w:id="1722947228">
              <w:marLeft w:val="0"/>
              <w:marRight w:val="0"/>
              <w:marTop w:val="0"/>
              <w:marBottom w:val="0"/>
              <w:divBdr>
                <w:top w:val="none" w:sz="0" w:space="0" w:color="auto"/>
                <w:left w:val="none" w:sz="0" w:space="0" w:color="auto"/>
                <w:bottom w:val="none" w:sz="0" w:space="0" w:color="auto"/>
                <w:right w:val="none" w:sz="0" w:space="0" w:color="auto"/>
              </w:divBdr>
              <w:divsChild>
                <w:div w:id="615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3037">
      <w:bodyDiv w:val="1"/>
      <w:marLeft w:val="0"/>
      <w:marRight w:val="0"/>
      <w:marTop w:val="0"/>
      <w:marBottom w:val="0"/>
      <w:divBdr>
        <w:top w:val="none" w:sz="0" w:space="0" w:color="auto"/>
        <w:left w:val="none" w:sz="0" w:space="0" w:color="auto"/>
        <w:bottom w:val="none" w:sz="0" w:space="0" w:color="auto"/>
        <w:right w:val="none" w:sz="0" w:space="0" w:color="auto"/>
      </w:divBdr>
    </w:div>
    <w:div w:id="1851794421">
      <w:bodyDiv w:val="1"/>
      <w:marLeft w:val="0"/>
      <w:marRight w:val="0"/>
      <w:marTop w:val="0"/>
      <w:marBottom w:val="0"/>
      <w:divBdr>
        <w:top w:val="none" w:sz="0" w:space="0" w:color="auto"/>
        <w:left w:val="none" w:sz="0" w:space="0" w:color="auto"/>
        <w:bottom w:val="none" w:sz="0" w:space="0" w:color="auto"/>
        <w:right w:val="none" w:sz="0" w:space="0" w:color="auto"/>
      </w:divBdr>
      <w:divsChild>
        <w:div w:id="1687749632">
          <w:marLeft w:val="0"/>
          <w:marRight w:val="0"/>
          <w:marTop w:val="0"/>
          <w:marBottom w:val="0"/>
          <w:divBdr>
            <w:top w:val="none" w:sz="0" w:space="0" w:color="auto"/>
            <w:left w:val="none" w:sz="0" w:space="0" w:color="auto"/>
            <w:bottom w:val="none" w:sz="0" w:space="0" w:color="auto"/>
            <w:right w:val="none" w:sz="0" w:space="0" w:color="auto"/>
          </w:divBdr>
          <w:divsChild>
            <w:div w:id="899246223">
              <w:marLeft w:val="0"/>
              <w:marRight w:val="0"/>
              <w:marTop w:val="0"/>
              <w:marBottom w:val="0"/>
              <w:divBdr>
                <w:top w:val="none" w:sz="0" w:space="0" w:color="auto"/>
                <w:left w:val="none" w:sz="0" w:space="0" w:color="auto"/>
                <w:bottom w:val="none" w:sz="0" w:space="0" w:color="auto"/>
                <w:right w:val="none" w:sz="0" w:space="0" w:color="auto"/>
              </w:divBdr>
              <w:divsChild>
                <w:div w:id="2290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7755">
      <w:bodyDiv w:val="1"/>
      <w:marLeft w:val="0"/>
      <w:marRight w:val="0"/>
      <w:marTop w:val="0"/>
      <w:marBottom w:val="0"/>
      <w:divBdr>
        <w:top w:val="none" w:sz="0" w:space="0" w:color="auto"/>
        <w:left w:val="none" w:sz="0" w:space="0" w:color="auto"/>
        <w:bottom w:val="none" w:sz="0" w:space="0" w:color="auto"/>
        <w:right w:val="none" w:sz="0" w:space="0" w:color="auto"/>
      </w:divBdr>
    </w:div>
    <w:div w:id="1901093485">
      <w:bodyDiv w:val="1"/>
      <w:marLeft w:val="0"/>
      <w:marRight w:val="0"/>
      <w:marTop w:val="0"/>
      <w:marBottom w:val="0"/>
      <w:divBdr>
        <w:top w:val="none" w:sz="0" w:space="0" w:color="auto"/>
        <w:left w:val="none" w:sz="0" w:space="0" w:color="auto"/>
        <w:bottom w:val="none" w:sz="0" w:space="0" w:color="auto"/>
        <w:right w:val="none" w:sz="0" w:space="0" w:color="auto"/>
      </w:divBdr>
    </w:div>
    <w:div w:id="1969817182">
      <w:bodyDiv w:val="1"/>
      <w:marLeft w:val="0"/>
      <w:marRight w:val="0"/>
      <w:marTop w:val="0"/>
      <w:marBottom w:val="0"/>
      <w:divBdr>
        <w:top w:val="none" w:sz="0" w:space="0" w:color="auto"/>
        <w:left w:val="none" w:sz="0" w:space="0" w:color="auto"/>
        <w:bottom w:val="none" w:sz="0" w:space="0" w:color="auto"/>
        <w:right w:val="none" w:sz="0" w:space="0" w:color="auto"/>
      </w:divBdr>
    </w:div>
    <w:div w:id="2005937252">
      <w:bodyDiv w:val="1"/>
      <w:marLeft w:val="0"/>
      <w:marRight w:val="0"/>
      <w:marTop w:val="0"/>
      <w:marBottom w:val="0"/>
      <w:divBdr>
        <w:top w:val="none" w:sz="0" w:space="0" w:color="auto"/>
        <w:left w:val="none" w:sz="0" w:space="0" w:color="auto"/>
        <w:bottom w:val="none" w:sz="0" w:space="0" w:color="auto"/>
        <w:right w:val="none" w:sz="0" w:space="0" w:color="auto"/>
      </w:divBdr>
    </w:div>
    <w:div w:id="2018190462">
      <w:bodyDiv w:val="1"/>
      <w:marLeft w:val="0"/>
      <w:marRight w:val="0"/>
      <w:marTop w:val="0"/>
      <w:marBottom w:val="0"/>
      <w:divBdr>
        <w:top w:val="none" w:sz="0" w:space="0" w:color="auto"/>
        <w:left w:val="none" w:sz="0" w:space="0" w:color="auto"/>
        <w:bottom w:val="none" w:sz="0" w:space="0" w:color="auto"/>
        <w:right w:val="none" w:sz="0" w:space="0" w:color="auto"/>
      </w:divBdr>
    </w:div>
    <w:div w:id="20288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 TargetMode="External"/><Relationship Id="rId18" Type="http://schemas.openxmlformats.org/officeDocument/2006/relationships/hyperlink" Target="http://nbuv.gov.ua/UJRN/Pib_2006_5_2_4" TargetMode="External"/><Relationship Id="rId26" Type="http://schemas.openxmlformats.org/officeDocument/2006/relationships/hyperlink" Target="http://patrol.police.gov.ua/wp-content/uploads/2016/03/Polozhennya_DPP_zi_zmina" TargetMode="External"/><Relationship Id="rId39" Type="http://schemas.openxmlformats.org/officeDocument/2006/relationships/hyperlink" Target="https://www.npu.gov.ua/" TargetMode="External"/><Relationship Id="rId21" Type="http://schemas.openxmlformats.org/officeDocument/2006/relationships/hyperlink" Target="https://www.youtube.com/channel/UCBfEqBPR9AnOfxV6xg0NUpw" TargetMode="External"/><Relationship Id="rId34" Type="http://schemas.openxmlformats.org/officeDocument/2006/relationships/hyperlink" Target="http://www.nbuv.gov.ua/e-journals/FP/2011-4/11pocnlr.pdf" TargetMode="External"/><Relationship Id="rId42" Type="http://schemas.openxmlformats.org/officeDocument/2006/relationships/hyperlink" Target="https://www.ejpd.admin.ch/ejpd/en/home/ueber-uns.html" TargetMode="External"/><Relationship Id="rId47" Type="http://schemas.openxmlformats.org/officeDocument/2006/relationships/hyperlink" Target="https://www.npa.go.jp/english/index.html" TargetMode="External"/><Relationship Id="rId50" Type="http://schemas.openxmlformats.org/officeDocument/2006/relationships/hyperlink" Target="https://www.zakony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psc.go.jp/" TargetMode="External"/><Relationship Id="rId29" Type="http://schemas.openxmlformats.org/officeDocument/2006/relationships/hyperlink" Target="https://zakon.rada.gov.ua/" TargetMode="External"/><Relationship Id="rId11" Type="http://schemas.openxmlformats.org/officeDocument/2006/relationships/hyperlink" Target="http://nbuv.gov.ua/UJRN/FP_index.htm_2016_2" TargetMode="External"/><Relationship Id="rId24" Type="http://schemas.openxmlformats.org/officeDocument/2006/relationships/hyperlink" Target="https://www.npu.gov.ua/assets/userfiles/files/pdf/Posibnik_zv_gromaga2LQ3.pdf" TargetMode="External"/><Relationship Id="rId32" Type="http://schemas.openxmlformats.org/officeDocument/2006/relationships/hyperlink" Target="http://w1.c1.rada.gov.ua/pls/zweb2/" TargetMode="External"/><Relationship Id="rId37" Type="http://schemas.openxmlformats.org/officeDocument/2006/relationships/hyperlink" Target="http://old.minjust.gov.ua/19614" TargetMode="External"/><Relationship Id="rId40" Type="http://schemas.openxmlformats.org/officeDocument/2006/relationships/hyperlink" Target="http://nbuv.gov.ua/UJRN/%20PrDe_2014_25_1" TargetMode="External"/><Relationship Id="rId45" Type="http://schemas.openxmlformats.org/officeDocument/2006/relationships/hyperlink" Target="https://www.npa.go.jp/english/kokusai9/White_Paper_2009_8.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eurasialaw.ru/nashi-rubriki/politsiya-gosudarstv-mira/politsiya-shvejtsarii" TargetMode="External"/><Relationship Id="rId19" Type="http://schemas.openxmlformats.org/officeDocument/2006/relationships/hyperlink" Target="http://nbuv.gov.ua/UJRN/FP_index.htm_2013_3_68" TargetMode="External"/><Relationship Id="rId31" Type="http://schemas.openxmlformats.org/officeDocument/2006/relationships/hyperlink" Target="http://zakon3.rada.gov.ua/laws/show/" TargetMode="External"/><Relationship Id="rId44" Type="http://schemas.openxmlformats.org/officeDocument/2006/relationships/hyperlink" Target="https://www.fedpol.admin.ch/fedpol/en/home/ueberuns/mission.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1.c1.rada.gov.ua/pls/zweb2/webproc4_1?pf3511" TargetMode="External"/><Relationship Id="rId22" Type="http://schemas.openxmlformats.org/officeDocument/2006/relationships/hyperlink" Target="https://www.facebook.com/UA.National.Police" TargetMode="External"/><Relationship Id="rId27" Type="http://schemas.openxmlformats.org/officeDocument/2006/relationships/hyperlink" Target="https://zakon.rada.gov.ua/laws/show/996-2010-%D0%BF" TargetMode="External"/><Relationship Id="rId30" Type="http://schemas.openxmlformats.org/officeDocument/2006/relationships/hyperlink" Target="https://zakon.rada.gov.ua/" TargetMode="External"/><Relationship Id="rId35" Type="http://schemas.openxmlformats.org/officeDocument/2006/relationships/hyperlink" Target="http://www.nbuv.gov.ua/" TargetMode="External"/><Relationship Id="rId43" Type="http://schemas.openxmlformats.org/officeDocument/2006/relationships/hyperlink" Target="https://www.fedpol.admin.ch/fedpol/en/home.html" TargetMode="External"/><Relationship Id="rId48" Type="http://schemas.openxmlformats.org/officeDocument/2006/relationships/hyperlink" Target="http://www.npa.go.jp/english/Police_of_Japan/Police_of_Japan_2018_full_text.pdf" TargetMode="External"/><Relationship Id="rId8" Type="http://schemas.openxmlformats.org/officeDocument/2006/relationships/header" Target="header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nbuv.gov.ua/UJRN/" TargetMode="External"/><Relationship Id="rId17" Type="http://schemas.openxmlformats.org/officeDocument/2006/relationships/hyperlink" Target="https://zakon.rada.gov.ua/law" TargetMode="External"/><Relationship Id="rId25" Type="http://schemas.openxmlformats.org/officeDocument/2006/relationships/hyperlink" Target="https://issuu.com/irf_ua/docs/hr-2015-4" TargetMode="External"/><Relationship Id="rId33" Type="http://schemas.openxmlformats.org/officeDocument/2006/relationships/hyperlink" Target="https://minjust.gov.ua/m/str_10739" TargetMode="External"/><Relationship Id="rId38" Type="http://schemas.openxmlformats.org/officeDocument/2006/relationships/hyperlink" Target="https://www.osce.org/%20ru/secretariat/23805?download=true" TargetMode="External"/><Relationship Id="rId46" Type="http://schemas.openxmlformats.org/officeDocument/2006/relationships/hyperlink" Target="https://www.policie.cz/clanek/o-nas-policie-ceske-republiky-policie-ceske-republiky.%20aspx" TargetMode="External"/><Relationship Id="rId20" Type="http://schemas.openxmlformats.org/officeDocument/2006/relationships/hyperlink" Target="https://twitter.com/NPU_GOV_UA" TargetMode="External"/><Relationship Id="rId41" Type="http://schemas.openxmlformats.org/officeDocument/2006/relationships/hyperlink" Target="https://www.numbe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rada.gov.ua/laws/" TargetMode="External"/><Relationship Id="rId23" Type="http://schemas.openxmlformats.org/officeDocument/2006/relationships/hyperlink" Target="http://nbuv.gov.ua/UJRN/viche_2011_10_10" TargetMode="External"/><Relationship Id="rId28" Type="http://schemas.openxmlformats.org/officeDocument/2006/relationships/hyperlink" Target="http://zakon.rada.gov.ua/laws/show/" TargetMode="External"/><Relationship Id="rId36" Type="http://schemas.openxmlformats.org/officeDocument/2006/relationships/hyperlink" Target="https://komitetgi.ru/upload/%20iblock/538/538b9dcf40eca849375fa5f15da10d26.pdf" TargetMode="External"/><Relationship Id="rId49" Type="http://schemas.openxmlformats.org/officeDocument/2006/relationships/hyperlink" Target="https://www.policie.cz/clanek/policejni-prezidium-ceske-republiky-600334.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27610-B3A6-4582-9523-5883578D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235</Pages>
  <Words>68512</Words>
  <Characters>390523</Characters>
  <Application>Microsoft Office Word</Application>
  <DocSecurity>0</DocSecurity>
  <Lines>3254</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Yevheniy Awl</cp:lastModifiedBy>
  <cp:revision>109</cp:revision>
  <cp:lastPrinted>2020-12-08T12:26:00Z</cp:lastPrinted>
  <dcterms:created xsi:type="dcterms:W3CDTF">2020-12-09T15:39:00Z</dcterms:created>
  <dcterms:modified xsi:type="dcterms:W3CDTF">2021-01-12T11:15:00Z</dcterms:modified>
</cp:coreProperties>
</file>