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44F3" w14:textId="4411FDC9" w:rsidR="00D2606D" w:rsidRDefault="00D2606D" w:rsidP="00D2606D">
      <w:pPr>
        <w:jc w:val="center"/>
        <w:rPr>
          <w:rFonts w:ascii="Roboto Condensed Light" w:hAnsi="Roboto Condensed Light"/>
          <w:b/>
          <w:sz w:val="32"/>
          <w:szCs w:val="32"/>
        </w:rPr>
      </w:pPr>
      <w:bookmarkStart w:id="0" w:name="_GoBack"/>
      <w:bookmarkEnd w:id="0"/>
      <w:r w:rsidRPr="00A72634">
        <w:rPr>
          <w:rFonts w:ascii="Roboto Condensed Light" w:hAnsi="Roboto Condensed Light"/>
          <w:b/>
          <w:sz w:val="32"/>
          <w:szCs w:val="32"/>
        </w:rPr>
        <w:t>КАСАЦІЙНИЙ АДМІНІСТРАТИВНИЙ СУД У СКЛАДІ ВЕРХОВНОГО СУДУ</w:t>
      </w:r>
    </w:p>
    <w:p w14:paraId="0141CE88" w14:textId="1122A140" w:rsidR="00F46149" w:rsidRDefault="00F46149" w:rsidP="00D2606D">
      <w:pPr>
        <w:jc w:val="center"/>
        <w:rPr>
          <w:rFonts w:ascii="Roboto Condensed Light" w:hAnsi="Roboto Condensed Light"/>
          <w:b/>
          <w:sz w:val="32"/>
          <w:szCs w:val="32"/>
        </w:rPr>
      </w:pPr>
      <w:r>
        <w:rPr>
          <w:rFonts w:ascii="Roboto Condensed Light" w:hAnsi="Roboto Condensed Light"/>
          <w:b/>
          <w:sz w:val="32"/>
          <w:szCs w:val="32"/>
        </w:rPr>
        <w:t>НАЦІОНАЛЬНА АКАДЕМІЯ ПРАВОВИХ НАУК УКРАЇНИ</w:t>
      </w:r>
    </w:p>
    <w:p w14:paraId="7890D95E" w14:textId="0786266C" w:rsidR="00F46149" w:rsidRPr="00064ACC" w:rsidRDefault="00F46149" w:rsidP="00D2606D">
      <w:pPr>
        <w:jc w:val="center"/>
        <w:rPr>
          <w:rFonts w:ascii="Roboto Condensed Light" w:hAnsi="Roboto Condensed Light"/>
          <w:b/>
          <w:sz w:val="32"/>
          <w:szCs w:val="32"/>
          <w:lang w:val="ru-RU"/>
        </w:rPr>
      </w:pPr>
      <w:r>
        <w:rPr>
          <w:rFonts w:ascii="Roboto Condensed Light" w:hAnsi="Roboto Condensed Light"/>
          <w:b/>
          <w:sz w:val="32"/>
          <w:szCs w:val="32"/>
        </w:rPr>
        <w:t>ІНСТИТУТ ДЕРЖАВИ І ПРАВА</w:t>
      </w:r>
      <w:r w:rsidR="00064ACC" w:rsidRPr="00064ACC">
        <w:rPr>
          <w:rFonts w:ascii="Roboto Condensed Light" w:hAnsi="Roboto Condensed Light"/>
          <w:b/>
          <w:sz w:val="32"/>
          <w:szCs w:val="32"/>
          <w:lang w:val="ru-RU"/>
        </w:rPr>
        <w:t xml:space="preserve"> </w:t>
      </w:r>
      <w:r>
        <w:rPr>
          <w:rFonts w:ascii="Roboto Condensed Light" w:hAnsi="Roboto Condensed Light"/>
          <w:b/>
          <w:sz w:val="32"/>
          <w:szCs w:val="32"/>
        </w:rPr>
        <w:t>ІМЕНІ В.М. КОРЕЦЬКОГО НАН УКРАЇНИ</w:t>
      </w:r>
    </w:p>
    <w:p w14:paraId="13B503CF" w14:textId="77777777" w:rsidR="00D2606D" w:rsidRPr="00FA129B" w:rsidRDefault="00D2606D" w:rsidP="00D2606D">
      <w:pPr>
        <w:jc w:val="center"/>
        <w:rPr>
          <w:rFonts w:ascii="Roboto Condensed Light" w:hAnsi="Roboto Condensed Light"/>
          <w:b/>
          <w:sz w:val="28"/>
          <w:szCs w:val="28"/>
        </w:rPr>
      </w:pPr>
    </w:p>
    <w:p w14:paraId="225FD466" w14:textId="77777777" w:rsidR="00D2606D" w:rsidRPr="00FA129B" w:rsidRDefault="00D2606D" w:rsidP="00D2606D">
      <w:pPr>
        <w:jc w:val="center"/>
        <w:rPr>
          <w:rFonts w:ascii="Roboto Condensed Light" w:hAnsi="Roboto Condensed Light"/>
          <w:b/>
          <w:sz w:val="28"/>
          <w:szCs w:val="28"/>
        </w:rPr>
      </w:pPr>
    </w:p>
    <w:p w14:paraId="5164095F" w14:textId="77777777" w:rsidR="00D2606D" w:rsidRPr="00FA129B" w:rsidRDefault="00D2606D" w:rsidP="00D2606D">
      <w:pPr>
        <w:rPr>
          <w:rFonts w:ascii="Roboto Condensed Light" w:hAnsi="Roboto Condensed Light"/>
          <w:b/>
          <w:sz w:val="28"/>
          <w:szCs w:val="28"/>
        </w:rPr>
      </w:pPr>
    </w:p>
    <w:p w14:paraId="05C863D2" w14:textId="77777777" w:rsidR="00D2606D" w:rsidRPr="00FA129B" w:rsidRDefault="00D2606D" w:rsidP="00D2606D">
      <w:pPr>
        <w:jc w:val="center"/>
        <w:rPr>
          <w:rFonts w:ascii="Roboto Condensed Light" w:hAnsi="Roboto Condensed Light"/>
          <w:b/>
          <w:sz w:val="28"/>
          <w:szCs w:val="28"/>
        </w:rPr>
      </w:pPr>
    </w:p>
    <w:p w14:paraId="73AA2EC0" w14:textId="77777777" w:rsidR="00D2606D" w:rsidRPr="00FA129B" w:rsidRDefault="00D2606D" w:rsidP="00D2606D">
      <w:pPr>
        <w:jc w:val="center"/>
        <w:rPr>
          <w:rFonts w:ascii="Roboto Condensed Light" w:hAnsi="Roboto Condensed Light"/>
          <w:b/>
          <w:sz w:val="28"/>
          <w:szCs w:val="28"/>
        </w:rPr>
      </w:pPr>
    </w:p>
    <w:p w14:paraId="62D0762E" w14:textId="77777777" w:rsidR="00D2606D" w:rsidRPr="00FA129B" w:rsidRDefault="00D2606D" w:rsidP="00D2606D">
      <w:pPr>
        <w:jc w:val="center"/>
        <w:rPr>
          <w:rFonts w:ascii="Roboto Condensed Light" w:hAnsi="Roboto Condensed Light"/>
          <w:b/>
          <w:sz w:val="28"/>
          <w:szCs w:val="28"/>
        </w:rPr>
      </w:pPr>
    </w:p>
    <w:p w14:paraId="7252BB6B" w14:textId="77777777" w:rsidR="00D2606D" w:rsidRPr="00FA129B" w:rsidRDefault="00D2606D" w:rsidP="00D2606D">
      <w:pPr>
        <w:jc w:val="center"/>
        <w:rPr>
          <w:rFonts w:ascii="Roboto Condensed Light" w:hAnsi="Roboto Condensed Light"/>
          <w:b/>
          <w:sz w:val="28"/>
          <w:szCs w:val="28"/>
        </w:rPr>
      </w:pPr>
    </w:p>
    <w:p w14:paraId="6AECE99C" w14:textId="77777777" w:rsidR="00D2606D" w:rsidRPr="00FA129B" w:rsidRDefault="00D2606D" w:rsidP="00D2606D">
      <w:pPr>
        <w:jc w:val="center"/>
        <w:rPr>
          <w:rFonts w:ascii="Roboto Condensed Light" w:hAnsi="Roboto Condensed Light"/>
          <w:b/>
          <w:sz w:val="28"/>
          <w:szCs w:val="28"/>
        </w:rPr>
      </w:pPr>
    </w:p>
    <w:p w14:paraId="1DCAFBB0" w14:textId="0B1FEB18" w:rsidR="00D2606D" w:rsidRPr="00BD70E8" w:rsidRDefault="007A3B28" w:rsidP="00D2606D">
      <w:pPr>
        <w:jc w:val="center"/>
        <w:rPr>
          <w:rFonts w:ascii="Roboto Condensed Light" w:hAnsi="Roboto Condensed Light" w:cs="Tahoma"/>
          <w:b/>
          <w:color w:val="000000"/>
          <w:sz w:val="32"/>
          <w:szCs w:val="32"/>
        </w:rPr>
      </w:pPr>
      <w:r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>Шоста м</w:t>
      </w:r>
      <w:r w:rsidR="00D2606D"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 xml:space="preserve">іжнародна науково-практична конференція </w:t>
      </w:r>
    </w:p>
    <w:p w14:paraId="08919B04" w14:textId="7F57C386" w:rsidR="008D10F7" w:rsidRPr="00BD70E8" w:rsidRDefault="00D2606D" w:rsidP="00D2606D">
      <w:pPr>
        <w:jc w:val="center"/>
        <w:rPr>
          <w:rFonts w:ascii="Roboto Condensed Light" w:hAnsi="Roboto Condensed Light" w:cs="Tahoma"/>
          <w:b/>
          <w:color w:val="000000"/>
          <w:sz w:val="32"/>
          <w:szCs w:val="32"/>
        </w:rPr>
      </w:pPr>
      <w:r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>«</w:t>
      </w:r>
      <w:r w:rsidR="00DC5BE9"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>Адміністративна юстиція в Україні: проблеми теорії та практики</w:t>
      </w:r>
      <w:r w:rsidR="00233391"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>.</w:t>
      </w:r>
      <w:r w:rsidR="00DC5BE9"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 xml:space="preserve"> </w:t>
      </w:r>
    </w:p>
    <w:p w14:paraId="0F2645B7" w14:textId="64F4E968" w:rsidR="00D2606D" w:rsidRPr="00BD70E8" w:rsidRDefault="006C1612" w:rsidP="00D2606D">
      <w:pPr>
        <w:jc w:val="center"/>
        <w:rPr>
          <w:rFonts w:ascii="Roboto Condensed Light" w:hAnsi="Roboto Condensed Light" w:cs="Tahoma"/>
          <w:b/>
          <w:color w:val="000000"/>
          <w:sz w:val="32"/>
          <w:szCs w:val="32"/>
        </w:rPr>
      </w:pPr>
      <w:r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>Соціальні права. Виклики воєнного часу</w:t>
      </w:r>
      <w:r w:rsidR="00D2606D"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 xml:space="preserve">» </w:t>
      </w:r>
    </w:p>
    <w:p w14:paraId="4A4D287D" w14:textId="651F9692" w:rsidR="00D2606D" w:rsidRPr="00BD70E8" w:rsidRDefault="00D2606D" w:rsidP="00D2606D">
      <w:pPr>
        <w:jc w:val="center"/>
        <w:rPr>
          <w:rFonts w:ascii="Roboto Condensed Light" w:hAnsi="Roboto Condensed Light"/>
          <w:b/>
          <w:sz w:val="32"/>
          <w:szCs w:val="32"/>
        </w:rPr>
      </w:pPr>
      <w:r w:rsidRPr="00BD70E8">
        <w:rPr>
          <w:rFonts w:ascii="Roboto Condensed Light" w:hAnsi="Roboto Condensed Light"/>
          <w:b/>
          <w:sz w:val="32"/>
          <w:szCs w:val="32"/>
        </w:rPr>
        <w:t>(</w:t>
      </w:r>
      <w:r w:rsidR="006C1612" w:rsidRPr="00BD70E8">
        <w:rPr>
          <w:rFonts w:ascii="Roboto Condensed Light" w:hAnsi="Roboto Condensed Light"/>
          <w:b/>
          <w:sz w:val="32"/>
          <w:szCs w:val="32"/>
        </w:rPr>
        <w:t>6</w:t>
      </w:r>
      <w:r w:rsidR="0098481B" w:rsidRPr="00BD70E8">
        <w:rPr>
          <w:rFonts w:ascii="Roboto Condensed Light" w:hAnsi="Roboto Condensed Light"/>
          <w:b/>
          <w:sz w:val="32"/>
          <w:szCs w:val="32"/>
        </w:rPr>
        <w:t xml:space="preserve"> липня 202</w:t>
      </w:r>
      <w:r w:rsidR="007A3B28" w:rsidRPr="00BD70E8">
        <w:rPr>
          <w:rFonts w:ascii="Roboto Condensed Light" w:hAnsi="Roboto Condensed Light"/>
          <w:b/>
          <w:sz w:val="32"/>
          <w:szCs w:val="32"/>
        </w:rPr>
        <w:t>3</w:t>
      </w:r>
      <w:r w:rsidR="0098481B" w:rsidRPr="00BD70E8">
        <w:rPr>
          <w:rFonts w:ascii="Roboto Condensed Light" w:hAnsi="Roboto Condensed Light"/>
          <w:b/>
          <w:sz w:val="32"/>
          <w:szCs w:val="32"/>
        </w:rPr>
        <w:t xml:space="preserve"> року</w:t>
      </w:r>
      <w:r w:rsidRPr="00BD70E8">
        <w:rPr>
          <w:rFonts w:ascii="Roboto Condensed Light" w:hAnsi="Roboto Condensed Light" w:cs="Tahoma"/>
          <w:b/>
          <w:color w:val="000000"/>
          <w:sz w:val="32"/>
          <w:szCs w:val="32"/>
        </w:rPr>
        <w:t>)</w:t>
      </w:r>
    </w:p>
    <w:p w14:paraId="4A778A78" w14:textId="77777777" w:rsidR="006E5116" w:rsidRPr="00FA129B" w:rsidRDefault="006E5116" w:rsidP="006E5116">
      <w:pPr>
        <w:spacing w:after="0" w:line="240" w:lineRule="auto"/>
        <w:jc w:val="center"/>
        <w:rPr>
          <w:rFonts w:ascii="Roboto Condensed Light" w:hAnsi="Roboto Condensed Light" w:cs="Times New Roman"/>
          <w:b/>
          <w:sz w:val="28"/>
          <w:szCs w:val="28"/>
        </w:rPr>
      </w:pPr>
    </w:p>
    <w:p w14:paraId="6707E885" w14:textId="77777777" w:rsidR="00F32263" w:rsidRPr="00FA129B" w:rsidRDefault="00F32263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357028BC" w14:textId="77777777" w:rsidR="00F32263" w:rsidRPr="00FA129B" w:rsidRDefault="00F32263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2AD775C9" w14:textId="77777777" w:rsidR="00F32263" w:rsidRPr="00FA129B" w:rsidRDefault="00F32263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26CE706B" w14:textId="77777777" w:rsidR="00F32263" w:rsidRPr="00FA129B" w:rsidRDefault="00F32263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58BB8EE3" w14:textId="77777777" w:rsidR="00C1479D" w:rsidRPr="00FA129B" w:rsidRDefault="00C1479D" w:rsidP="00494037">
      <w:pPr>
        <w:spacing w:after="0" w:line="240" w:lineRule="auto"/>
        <w:rPr>
          <w:rFonts w:ascii="Roboto Condensed Light" w:hAnsi="Roboto Condensed Light" w:cs="Times New Roman"/>
          <w:sz w:val="28"/>
          <w:szCs w:val="28"/>
        </w:rPr>
      </w:pPr>
    </w:p>
    <w:p w14:paraId="2E658863" w14:textId="77777777" w:rsidR="00AD039C" w:rsidRPr="00FA129B" w:rsidRDefault="00AD039C" w:rsidP="00494037">
      <w:pPr>
        <w:spacing w:after="0" w:line="240" w:lineRule="auto"/>
        <w:rPr>
          <w:rFonts w:ascii="Roboto Condensed Light" w:hAnsi="Roboto Condensed Light" w:cs="Times New Roman"/>
          <w:sz w:val="28"/>
          <w:szCs w:val="28"/>
        </w:rPr>
      </w:pPr>
    </w:p>
    <w:p w14:paraId="082E035A" w14:textId="77777777" w:rsidR="00AD039C" w:rsidRPr="00FA129B" w:rsidRDefault="00AD039C" w:rsidP="00494037">
      <w:pPr>
        <w:spacing w:after="0" w:line="240" w:lineRule="auto"/>
        <w:rPr>
          <w:rFonts w:ascii="Roboto Condensed Light" w:hAnsi="Roboto Condensed Light" w:cs="Times New Roman"/>
          <w:sz w:val="28"/>
          <w:szCs w:val="28"/>
        </w:rPr>
      </w:pPr>
    </w:p>
    <w:p w14:paraId="68434ED0" w14:textId="77777777" w:rsidR="00C05F61" w:rsidRPr="00FA129B" w:rsidRDefault="00C05F61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79336776" w14:textId="77777777" w:rsidR="00AF5AE2" w:rsidRPr="00FA129B" w:rsidRDefault="00AF5AE2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44151B45" w14:textId="2A6C8A14" w:rsidR="00AF5AE2" w:rsidRPr="00FA129B" w:rsidRDefault="00AF5AE2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20F9EFCB" w14:textId="2F710003" w:rsidR="008C0A20" w:rsidRPr="00FA129B" w:rsidRDefault="008C0A20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1D1A2E96" w14:textId="77777777" w:rsidR="008C0A20" w:rsidRPr="00FA129B" w:rsidRDefault="008C0A20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1063FA1F" w14:textId="77777777" w:rsidR="009F72EF" w:rsidRPr="00FA129B" w:rsidRDefault="009F72EF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566B2D91" w14:textId="77777777" w:rsidR="00835A4E" w:rsidRPr="00FA129B" w:rsidRDefault="00835A4E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68BFEE1D" w14:textId="77777777" w:rsidR="00835A4E" w:rsidRPr="00FA129B" w:rsidRDefault="00835A4E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098EEDEA" w14:textId="77777777" w:rsidR="00752F0C" w:rsidRPr="00FA129B" w:rsidRDefault="00752F0C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2E523F1F" w14:textId="77777777" w:rsidR="002D7C2B" w:rsidRPr="00FA129B" w:rsidRDefault="002D7C2B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244C5777" w14:textId="77777777" w:rsidR="002D7C2B" w:rsidRPr="00FA129B" w:rsidRDefault="002D7C2B" w:rsidP="006E5116">
      <w:pPr>
        <w:spacing w:after="0" w:line="240" w:lineRule="auto"/>
        <w:jc w:val="center"/>
        <w:rPr>
          <w:rFonts w:ascii="Roboto Condensed Light" w:hAnsi="Roboto Condensed Light" w:cs="Times New Roman"/>
          <w:sz w:val="28"/>
          <w:szCs w:val="28"/>
        </w:rPr>
      </w:pPr>
    </w:p>
    <w:p w14:paraId="0859100A" w14:textId="77777777" w:rsidR="002D7C2B" w:rsidRPr="00FA129B" w:rsidRDefault="002D7C2B" w:rsidP="002D7C2B">
      <w:pPr>
        <w:spacing w:after="0" w:line="264" w:lineRule="auto"/>
        <w:jc w:val="center"/>
        <w:rPr>
          <w:rFonts w:ascii="Roboto Condensed Light" w:hAnsi="Roboto Condensed Light"/>
          <w:b/>
          <w:sz w:val="28"/>
          <w:szCs w:val="28"/>
        </w:rPr>
      </w:pPr>
      <w:r w:rsidRPr="00FA129B">
        <w:rPr>
          <w:rFonts w:ascii="Roboto Condensed Light" w:hAnsi="Roboto Condensed Light"/>
          <w:b/>
          <w:sz w:val="28"/>
          <w:szCs w:val="28"/>
        </w:rPr>
        <w:t>Основні тематичні напрями Конференції:</w:t>
      </w:r>
    </w:p>
    <w:p w14:paraId="5BC90368" w14:textId="77777777" w:rsidR="002D7C2B" w:rsidRPr="00FA129B" w:rsidRDefault="002D7C2B" w:rsidP="002D7C2B">
      <w:pPr>
        <w:spacing w:after="0"/>
        <w:jc w:val="both"/>
        <w:rPr>
          <w:rFonts w:ascii="Roboto Condensed Light" w:hAnsi="Roboto Condensed Light"/>
          <w:iCs/>
          <w:sz w:val="28"/>
          <w:szCs w:val="28"/>
        </w:rPr>
      </w:pPr>
    </w:p>
    <w:p w14:paraId="78D02175" w14:textId="158BD36F" w:rsidR="006C1612" w:rsidRPr="00FA129B" w:rsidRDefault="006C1612" w:rsidP="006C1612">
      <w:pPr>
        <w:spacing w:after="120" w:line="264" w:lineRule="auto"/>
        <w:jc w:val="both"/>
        <w:rPr>
          <w:rFonts w:ascii="Roboto Condensed Light" w:hAnsi="Roboto Condensed Light"/>
          <w:b/>
          <w:i/>
          <w:sz w:val="28"/>
          <w:szCs w:val="28"/>
        </w:rPr>
      </w:pPr>
      <w:r w:rsidRPr="00FA129B">
        <w:rPr>
          <w:rFonts w:ascii="Roboto Condensed Light" w:hAnsi="Roboto Condensed Light"/>
          <w:b/>
          <w:i/>
          <w:sz w:val="28"/>
          <w:szCs w:val="28"/>
        </w:rPr>
        <w:t>Секція І. Соціальна держава: мирний і воєнний вимір</w:t>
      </w:r>
      <w:r w:rsidR="00C53CC7" w:rsidRPr="00FA129B">
        <w:rPr>
          <w:rFonts w:ascii="Roboto Condensed Light" w:hAnsi="Roboto Condensed Light"/>
          <w:b/>
          <w:i/>
          <w:sz w:val="28"/>
          <w:szCs w:val="28"/>
        </w:rPr>
        <w:t>и</w:t>
      </w:r>
    </w:p>
    <w:p w14:paraId="63A085DB" w14:textId="22D120AD" w:rsidR="006C1612" w:rsidRPr="00FA129B" w:rsidRDefault="006C1612" w:rsidP="006C1612">
      <w:pPr>
        <w:pStyle w:val="1"/>
        <w:spacing w:before="0" w:beforeAutospacing="0" w:after="45" w:afterAutospacing="0"/>
        <w:jc w:val="both"/>
        <w:rPr>
          <w:rFonts w:ascii="Roboto Condensed Light" w:hAnsi="Roboto Condensed Light" w:cs="Arial"/>
          <w:b w:val="0"/>
          <w:sz w:val="28"/>
          <w:szCs w:val="28"/>
          <w:lang w:val="uk-UA"/>
        </w:rPr>
      </w:pPr>
      <w:r w:rsidRPr="00FA129B">
        <w:rPr>
          <w:rFonts w:ascii="Roboto Condensed Light" w:hAnsi="Roboto Condensed Light"/>
          <w:b w:val="0"/>
          <w:sz w:val="28"/>
          <w:szCs w:val="28"/>
          <w:lang w:val="uk-UA"/>
        </w:rPr>
        <w:t>(зміст і принципи соціальної держави; конституційний принцип соціальної держави; Україна – соціальна держава; соціальна справедливість у мирний і воєнний час</w:t>
      </w:r>
      <w:r w:rsidR="00C53CC7" w:rsidRPr="00FA129B">
        <w:rPr>
          <w:rFonts w:ascii="Roboto Condensed Light" w:hAnsi="Roboto Condensed Light"/>
          <w:b w:val="0"/>
          <w:sz w:val="28"/>
          <w:szCs w:val="28"/>
          <w:lang w:val="uk-UA"/>
        </w:rPr>
        <w:t>и</w:t>
      </w:r>
      <w:r w:rsidRPr="00FA129B">
        <w:rPr>
          <w:rFonts w:ascii="Roboto Condensed Light" w:hAnsi="Roboto Condensed Light"/>
          <w:b w:val="0"/>
          <w:sz w:val="28"/>
          <w:szCs w:val="28"/>
          <w:lang w:val="uk-UA"/>
        </w:rPr>
        <w:t>; роль соціальної політики у формуванні соціальної держави; к</w:t>
      </w:r>
      <w:r w:rsidRPr="00FA129B">
        <w:rPr>
          <w:rFonts w:ascii="Roboto Condensed Light" w:hAnsi="Roboto Condensed Light"/>
          <w:b w:val="0"/>
          <w:sz w:val="28"/>
          <w:szCs w:val="28"/>
          <w:shd w:val="clear" w:color="auto" w:fill="FFFFFF"/>
          <w:lang w:val="uk-UA"/>
        </w:rPr>
        <w:t>ритерії і пріоритети соціальної держави у мирний і воєнний час</w:t>
      </w:r>
      <w:r w:rsidR="00C53CC7" w:rsidRPr="00FA129B">
        <w:rPr>
          <w:rFonts w:ascii="Roboto Condensed Light" w:hAnsi="Roboto Condensed Light"/>
          <w:b w:val="0"/>
          <w:sz w:val="28"/>
          <w:szCs w:val="28"/>
          <w:shd w:val="clear" w:color="auto" w:fill="FFFFFF"/>
          <w:lang w:val="uk-UA"/>
        </w:rPr>
        <w:t>и</w:t>
      </w:r>
      <w:r w:rsidRPr="00FA129B">
        <w:rPr>
          <w:rFonts w:ascii="Roboto Condensed Light" w:hAnsi="Roboto Condensed Light"/>
          <w:b w:val="0"/>
          <w:sz w:val="28"/>
          <w:szCs w:val="28"/>
          <w:shd w:val="clear" w:color="auto" w:fill="FFFFFF"/>
          <w:lang w:val="uk-UA"/>
        </w:rPr>
        <w:t xml:space="preserve"> тощо)</w:t>
      </w:r>
      <w:r w:rsidR="00C23784" w:rsidRPr="00FA129B">
        <w:rPr>
          <w:rFonts w:ascii="Roboto Condensed Light" w:hAnsi="Roboto Condensed Light"/>
          <w:b w:val="0"/>
          <w:sz w:val="28"/>
          <w:szCs w:val="28"/>
          <w:shd w:val="clear" w:color="auto" w:fill="FFFFFF"/>
          <w:lang w:val="uk-UA"/>
        </w:rPr>
        <w:t>.</w:t>
      </w:r>
    </w:p>
    <w:p w14:paraId="203C023F" w14:textId="77777777" w:rsidR="006C1612" w:rsidRPr="00FA129B" w:rsidRDefault="006C1612" w:rsidP="006C1612">
      <w:pPr>
        <w:spacing w:after="120" w:line="264" w:lineRule="auto"/>
        <w:jc w:val="both"/>
        <w:rPr>
          <w:rFonts w:ascii="Roboto Condensed Light" w:hAnsi="Roboto Condensed Light"/>
          <w:b/>
          <w:i/>
          <w:sz w:val="28"/>
          <w:szCs w:val="28"/>
        </w:rPr>
      </w:pPr>
    </w:p>
    <w:p w14:paraId="392EDCA4" w14:textId="77777777" w:rsidR="006C1612" w:rsidRPr="00FA129B" w:rsidRDefault="006C1612" w:rsidP="006C1612">
      <w:pPr>
        <w:spacing w:after="120" w:line="264" w:lineRule="auto"/>
        <w:jc w:val="both"/>
        <w:rPr>
          <w:rFonts w:ascii="Roboto Condensed Light" w:hAnsi="Roboto Condensed Light"/>
          <w:b/>
          <w:i/>
          <w:sz w:val="28"/>
          <w:szCs w:val="28"/>
        </w:rPr>
      </w:pPr>
      <w:r w:rsidRPr="00FA129B">
        <w:rPr>
          <w:rFonts w:ascii="Roboto Condensed Light" w:hAnsi="Roboto Condensed Light"/>
          <w:b/>
          <w:i/>
          <w:sz w:val="28"/>
          <w:szCs w:val="28"/>
        </w:rPr>
        <w:t>Секція ІІ. Вплив воєнного стану на реалізацію соціальних прав: н</w:t>
      </w:r>
      <w:r w:rsidRPr="00FA129B">
        <w:rPr>
          <w:rStyle w:val="af1"/>
          <w:rFonts w:ascii="Roboto Condensed Light" w:hAnsi="Roboto Condensed Light" w:cs="Arial"/>
          <w:b/>
          <w:sz w:val="28"/>
          <w:szCs w:val="28"/>
          <w:shd w:val="clear" w:color="auto" w:fill="FFFFFF"/>
        </w:rPr>
        <w:t xml:space="preserve">аціональне </w:t>
      </w:r>
      <w:r w:rsidRPr="00FA129B">
        <w:rPr>
          <w:rFonts w:ascii="Roboto Condensed Light" w:hAnsi="Roboto Condensed Light" w:cs="Arial"/>
          <w:b/>
          <w:i/>
          <w:sz w:val="28"/>
          <w:szCs w:val="28"/>
          <w:shd w:val="clear" w:color="auto" w:fill="FFFFFF"/>
        </w:rPr>
        <w:t xml:space="preserve">законодавство, </w:t>
      </w:r>
      <w:r w:rsidRPr="00FA129B">
        <w:rPr>
          <w:rStyle w:val="af1"/>
          <w:rFonts w:ascii="Roboto Condensed Light" w:hAnsi="Roboto Condensed Light" w:cs="Arial"/>
          <w:b/>
          <w:sz w:val="28"/>
          <w:szCs w:val="28"/>
          <w:shd w:val="clear" w:color="auto" w:fill="FFFFFF"/>
        </w:rPr>
        <w:t>міжнародно-правове регулювання, судова практика</w:t>
      </w:r>
    </w:p>
    <w:p w14:paraId="55D34A6E" w14:textId="57C9D99C" w:rsidR="006C1612" w:rsidRPr="00FA129B" w:rsidRDefault="006C1612" w:rsidP="006C1612">
      <w:pPr>
        <w:spacing w:after="120" w:line="264" w:lineRule="auto"/>
        <w:jc w:val="both"/>
        <w:rPr>
          <w:rFonts w:ascii="Roboto Condensed Light" w:hAnsi="Roboto Condensed Light"/>
          <w:b/>
          <w:sz w:val="28"/>
          <w:szCs w:val="28"/>
        </w:rPr>
      </w:pPr>
      <w:r w:rsidRPr="00FA129B">
        <w:rPr>
          <w:rFonts w:ascii="Roboto Condensed Light" w:hAnsi="Roboto Condensed Light"/>
          <w:sz w:val="28"/>
          <w:szCs w:val="28"/>
        </w:rPr>
        <w:t>(соціальні права під час війни: м</w:t>
      </w:r>
      <w:r w:rsidRPr="00FA129B">
        <w:rPr>
          <w:rFonts w:ascii="Roboto Condensed Light" w:hAnsi="Roboto Condensed Light"/>
          <w:color w:val="000000" w:themeColor="text1"/>
          <w:sz w:val="28"/>
          <w:szCs w:val="28"/>
        </w:rPr>
        <w:t>іжнародно-правовий вимір, конституційно-правове регулювання, підходи Конституційного Суду України; обмеження та гарантії реалізації</w:t>
      </w:r>
      <w:r w:rsidR="00FA129B">
        <w:rPr>
          <w:rFonts w:ascii="Roboto Condensed Light" w:hAnsi="Roboto Condensed Light"/>
          <w:color w:val="000000" w:themeColor="text1"/>
          <w:sz w:val="28"/>
          <w:szCs w:val="28"/>
        </w:rPr>
        <w:t xml:space="preserve"> соціальних прав;</w:t>
      </w:r>
      <w:r w:rsidRPr="00FA129B">
        <w:rPr>
          <w:rFonts w:ascii="Roboto Condensed Light" w:hAnsi="Roboto Condensed Light"/>
          <w:color w:val="000000" w:themeColor="text1"/>
          <w:sz w:val="28"/>
          <w:szCs w:val="28"/>
        </w:rPr>
        <w:t xml:space="preserve"> </w:t>
      </w:r>
      <w:r w:rsidRPr="00FA129B">
        <w:rPr>
          <w:rFonts w:ascii="Roboto Condensed Light" w:hAnsi="Roboto Condensed Light"/>
          <w:sz w:val="28"/>
          <w:szCs w:val="28"/>
        </w:rPr>
        <w:t>баланс між публічним інтересом та індивідуальними правами; п</w:t>
      </w:r>
      <w:r w:rsidRPr="00FA129B">
        <w:rPr>
          <w:rStyle w:val="af1"/>
          <w:rFonts w:ascii="Roboto Condensed Light" w:hAnsi="Roboto Condensed Light" w:cs="Arial"/>
          <w:i w:val="0"/>
          <w:sz w:val="28"/>
          <w:szCs w:val="28"/>
          <w:shd w:val="clear" w:color="auto" w:fill="FFFFFF"/>
        </w:rPr>
        <w:t>ідходи Є</w:t>
      </w:r>
      <w:r w:rsidR="00912242" w:rsidRPr="00FA129B">
        <w:rPr>
          <w:rStyle w:val="af1"/>
          <w:rFonts w:ascii="Roboto Condensed Light" w:hAnsi="Roboto Condensed Light" w:cs="Arial"/>
          <w:i w:val="0"/>
          <w:sz w:val="28"/>
          <w:szCs w:val="28"/>
          <w:shd w:val="clear" w:color="auto" w:fill="FFFFFF"/>
        </w:rPr>
        <w:t xml:space="preserve">вропейського суду з прав людини </w:t>
      </w:r>
      <w:r w:rsidRPr="00FA129B">
        <w:rPr>
          <w:rFonts w:ascii="Roboto Condensed Light" w:hAnsi="Roboto Condensed Light" w:cs="Arial"/>
          <w:sz w:val="28"/>
          <w:szCs w:val="28"/>
          <w:shd w:val="clear" w:color="auto" w:fill="FFFFFF"/>
        </w:rPr>
        <w:t xml:space="preserve">щодо захисту </w:t>
      </w:r>
      <w:r w:rsidRPr="00FA129B">
        <w:rPr>
          <w:rStyle w:val="af1"/>
          <w:rFonts w:ascii="Roboto Condensed Light" w:hAnsi="Roboto Condensed Light" w:cs="Arial"/>
          <w:i w:val="0"/>
          <w:sz w:val="28"/>
          <w:szCs w:val="28"/>
          <w:shd w:val="clear" w:color="auto" w:fill="FFFFFF"/>
        </w:rPr>
        <w:t>соціальних прав під час війни тощо)</w:t>
      </w:r>
      <w:r w:rsidR="00C23784" w:rsidRPr="00FA129B">
        <w:rPr>
          <w:rStyle w:val="af1"/>
          <w:rFonts w:ascii="Roboto Condensed Light" w:hAnsi="Roboto Condensed Light" w:cs="Arial"/>
          <w:i w:val="0"/>
          <w:sz w:val="28"/>
          <w:szCs w:val="28"/>
          <w:shd w:val="clear" w:color="auto" w:fill="FFFFFF"/>
        </w:rPr>
        <w:t>.</w:t>
      </w:r>
      <w:r w:rsidRPr="00FA129B">
        <w:rPr>
          <w:rStyle w:val="af1"/>
          <w:rFonts w:ascii="Roboto Condensed Light" w:hAnsi="Roboto Condensed Light" w:cs="Arial"/>
          <w:i w:val="0"/>
          <w:sz w:val="28"/>
          <w:szCs w:val="28"/>
          <w:shd w:val="clear" w:color="auto" w:fill="FFFFFF"/>
        </w:rPr>
        <w:t xml:space="preserve"> </w:t>
      </w:r>
    </w:p>
    <w:p w14:paraId="25DB4969" w14:textId="77777777" w:rsidR="006C1612" w:rsidRPr="00FA129B" w:rsidRDefault="006C1612" w:rsidP="006C1612">
      <w:pPr>
        <w:spacing w:after="120" w:line="264" w:lineRule="auto"/>
        <w:jc w:val="both"/>
        <w:rPr>
          <w:rFonts w:ascii="Roboto Condensed Light" w:hAnsi="Roboto Condensed Light"/>
          <w:b/>
          <w:i/>
          <w:sz w:val="28"/>
          <w:szCs w:val="28"/>
        </w:rPr>
      </w:pPr>
    </w:p>
    <w:p w14:paraId="689C06C0" w14:textId="77777777" w:rsidR="006C1612" w:rsidRPr="00FA129B" w:rsidRDefault="006C1612" w:rsidP="006C1612">
      <w:pPr>
        <w:spacing w:after="120" w:line="264" w:lineRule="auto"/>
        <w:jc w:val="both"/>
        <w:rPr>
          <w:rFonts w:ascii="Roboto Condensed Light" w:hAnsi="Roboto Condensed Light"/>
          <w:b/>
          <w:i/>
          <w:sz w:val="28"/>
          <w:szCs w:val="28"/>
        </w:rPr>
      </w:pPr>
      <w:r w:rsidRPr="00FA129B">
        <w:rPr>
          <w:rFonts w:ascii="Roboto Condensed Light" w:hAnsi="Roboto Condensed Light"/>
          <w:b/>
          <w:i/>
          <w:sz w:val="28"/>
          <w:szCs w:val="28"/>
        </w:rPr>
        <w:t>Секція ІІІ. Адміністративне судочинство в умовах війни (питання процесуального права)</w:t>
      </w:r>
    </w:p>
    <w:p w14:paraId="44BBEA23" w14:textId="7735C307" w:rsidR="006C1612" w:rsidRPr="00FA129B" w:rsidRDefault="006C1612" w:rsidP="006C1612">
      <w:pPr>
        <w:spacing w:after="120" w:line="264" w:lineRule="auto"/>
        <w:jc w:val="both"/>
        <w:rPr>
          <w:rFonts w:ascii="Roboto Condensed Light" w:hAnsi="Roboto Condensed Light"/>
          <w:b/>
          <w:i/>
          <w:sz w:val="28"/>
          <w:szCs w:val="28"/>
        </w:rPr>
      </w:pPr>
      <w:r w:rsidRPr="00FA129B">
        <w:rPr>
          <w:rFonts w:ascii="Roboto Condensed Light" w:hAnsi="Roboto Condensed Light"/>
          <w:sz w:val="28"/>
          <w:szCs w:val="28"/>
        </w:rPr>
        <w:t>(</w:t>
      </w:r>
      <w:r w:rsidRPr="00FA129B">
        <w:rPr>
          <w:rFonts w:ascii="Roboto Condensed Light" w:hAnsi="Roboto Condensed Light" w:cs="Times New Roman"/>
          <w:sz w:val="28"/>
          <w:szCs w:val="28"/>
        </w:rPr>
        <w:t>д</w:t>
      </w:r>
      <w:r w:rsidRPr="00FA129B">
        <w:rPr>
          <w:rFonts w:ascii="Roboto Condensed Light" w:hAnsi="Roboto Condensed Light" w:cs="Times New Roman"/>
          <w:sz w:val="28"/>
          <w:szCs w:val="28"/>
          <w:shd w:val="clear" w:color="auto" w:fill="FFFFFF"/>
        </w:rPr>
        <w:t xml:space="preserve">оступ до правосуддя в соціальних спорах </w:t>
      </w:r>
      <w:r w:rsidR="00233391" w:rsidRPr="00FA129B">
        <w:rPr>
          <w:rFonts w:ascii="Roboto Condensed Light" w:hAnsi="Roboto Condensed Light" w:cs="Times New Roman"/>
          <w:sz w:val="28"/>
          <w:szCs w:val="28"/>
          <w:shd w:val="clear" w:color="auto" w:fill="FFFFFF"/>
        </w:rPr>
        <w:t>у</w:t>
      </w:r>
      <w:r w:rsidRPr="00FA129B">
        <w:rPr>
          <w:rFonts w:ascii="Roboto Condensed Light" w:hAnsi="Roboto Condensed Light" w:cs="Times New Roman"/>
          <w:sz w:val="28"/>
          <w:szCs w:val="28"/>
          <w:shd w:val="clear" w:color="auto" w:fill="FFFFFF"/>
        </w:rPr>
        <w:t xml:space="preserve"> сучасних умовах; </w:t>
      </w:r>
      <w:r w:rsidRPr="00FA129B">
        <w:rPr>
          <w:rFonts w:ascii="Roboto Condensed Light" w:hAnsi="Roboto Condensed Light" w:cs="Times New Roman"/>
          <w:sz w:val="28"/>
          <w:szCs w:val="28"/>
        </w:rPr>
        <w:t xml:space="preserve">строки </w:t>
      </w:r>
      <w:r w:rsidR="008B5E5D" w:rsidRPr="00427954">
        <w:rPr>
          <w:rFonts w:ascii="Roboto Condensed Light" w:hAnsi="Roboto Condensed Light" w:cs="Times New Roman"/>
          <w:sz w:val="28"/>
          <w:szCs w:val="28"/>
        </w:rPr>
        <w:t>в</w:t>
      </w:r>
      <w:r w:rsidRPr="00FA129B">
        <w:rPr>
          <w:rFonts w:ascii="Roboto Condensed Light" w:hAnsi="Roboto Condensed Light" w:cs="Times New Roman"/>
          <w:sz w:val="28"/>
          <w:szCs w:val="28"/>
        </w:rPr>
        <w:t xml:space="preserve"> судовому захисті соціальних прав;</w:t>
      </w:r>
      <w:r w:rsidRPr="00FA129B">
        <w:rPr>
          <w:rFonts w:ascii="Roboto Condensed Light" w:hAnsi="Roboto Condensed Light"/>
          <w:sz w:val="28"/>
          <w:szCs w:val="28"/>
        </w:rPr>
        <w:t xml:space="preserve"> дистанційне правосуддя тощо)</w:t>
      </w:r>
      <w:r w:rsidR="00C23784" w:rsidRPr="00FA129B">
        <w:rPr>
          <w:rFonts w:ascii="Roboto Condensed Light" w:hAnsi="Roboto Condensed Light"/>
          <w:sz w:val="28"/>
          <w:szCs w:val="28"/>
        </w:rPr>
        <w:t>.</w:t>
      </w:r>
    </w:p>
    <w:p w14:paraId="574F2B81" w14:textId="77777777" w:rsidR="00DC5BE9" w:rsidRPr="00FA129B" w:rsidRDefault="00DC5BE9" w:rsidP="00DC5BE9">
      <w:pPr>
        <w:spacing w:line="256" w:lineRule="auto"/>
        <w:rPr>
          <w:rFonts w:ascii="Roboto Condensed Light" w:eastAsia="Calibri" w:hAnsi="Roboto Condensed Light" w:cs="Times New Roman"/>
          <w:sz w:val="28"/>
          <w:szCs w:val="28"/>
        </w:rPr>
      </w:pPr>
    </w:p>
    <w:p w14:paraId="478C8211" w14:textId="33A1CB87" w:rsidR="00C53CC7" w:rsidRPr="00FA129B" w:rsidRDefault="002D7C2B" w:rsidP="00E61B12">
      <w:pPr>
        <w:spacing w:after="0"/>
        <w:ind w:firstLine="567"/>
        <w:jc w:val="both"/>
        <w:rPr>
          <w:rFonts w:ascii="Roboto Condensed Light" w:hAnsi="Roboto Condensed Light"/>
          <w:iCs/>
          <w:sz w:val="28"/>
          <w:szCs w:val="28"/>
        </w:rPr>
      </w:pPr>
      <w:r w:rsidRPr="00FA129B">
        <w:rPr>
          <w:rFonts w:ascii="Roboto Condensed Light" w:hAnsi="Roboto Condensed Light"/>
          <w:iCs/>
          <w:sz w:val="28"/>
          <w:szCs w:val="28"/>
        </w:rPr>
        <w:t xml:space="preserve">До участі в </w:t>
      </w:r>
      <w:r w:rsidR="00F663DE" w:rsidRPr="00FA129B">
        <w:rPr>
          <w:rFonts w:ascii="Roboto Condensed Light" w:hAnsi="Roboto Condensed Light"/>
          <w:iCs/>
          <w:sz w:val="28"/>
          <w:szCs w:val="28"/>
        </w:rPr>
        <w:t>К</w:t>
      </w:r>
      <w:r w:rsidRPr="00FA129B">
        <w:rPr>
          <w:rFonts w:ascii="Roboto Condensed Light" w:hAnsi="Roboto Condensed Light"/>
          <w:iCs/>
          <w:sz w:val="28"/>
          <w:szCs w:val="28"/>
        </w:rPr>
        <w:t xml:space="preserve">онференції запрошуються </w:t>
      </w:r>
      <w:r w:rsidR="00233391" w:rsidRPr="00FA129B">
        <w:rPr>
          <w:rFonts w:ascii="Roboto Condensed Light" w:hAnsi="Roboto Condensed Light"/>
          <w:iCs/>
          <w:sz w:val="28"/>
          <w:szCs w:val="28"/>
        </w:rPr>
        <w:t xml:space="preserve">судді, </w:t>
      </w:r>
      <w:r w:rsidR="003D4863" w:rsidRPr="00FA129B">
        <w:rPr>
          <w:rFonts w:ascii="Roboto Condensed Light" w:hAnsi="Roboto Condensed Light"/>
          <w:iCs/>
          <w:sz w:val="28"/>
          <w:szCs w:val="28"/>
        </w:rPr>
        <w:t>науковці,</w:t>
      </w:r>
      <w:r w:rsidR="003D4863">
        <w:rPr>
          <w:rFonts w:ascii="Roboto Condensed Light" w:hAnsi="Roboto Condensed Light"/>
          <w:iCs/>
          <w:sz w:val="28"/>
          <w:szCs w:val="28"/>
        </w:rPr>
        <w:t xml:space="preserve"> </w:t>
      </w:r>
      <w:r w:rsidRPr="00FA129B">
        <w:rPr>
          <w:rFonts w:ascii="Roboto Condensed Light" w:hAnsi="Roboto Condensed Light"/>
          <w:iCs/>
          <w:sz w:val="28"/>
          <w:szCs w:val="28"/>
        </w:rPr>
        <w:t xml:space="preserve">юристи-практики, представники </w:t>
      </w:r>
      <w:r w:rsidR="00233391" w:rsidRPr="00FA129B">
        <w:rPr>
          <w:rFonts w:ascii="Roboto Condensed Light" w:hAnsi="Roboto Condensed Light"/>
          <w:iCs/>
          <w:sz w:val="28"/>
          <w:szCs w:val="28"/>
        </w:rPr>
        <w:t>суб’єктів владних повноважень, представники громадянського суспільства</w:t>
      </w:r>
      <w:r w:rsidRPr="00FA129B">
        <w:rPr>
          <w:rFonts w:ascii="Roboto Condensed Light" w:hAnsi="Roboto Condensed Light"/>
          <w:iCs/>
          <w:sz w:val="28"/>
          <w:szCs w:val="28"/>
        </w:rPr>
        <w:t xml:space="preserve">. </w:t>
      </w:r>
    </w:p>
    <w:p w14:paraId="042F82C9" w14:textId="746696A5" w:rsidR="002D7C2B" w:rsidRPr="00FA129B" w:rsidRDefault="002D7C2B" w:rsidP="006C30D7">
      <w:pPr>
        <w:spacing w:after="0"/>
        <w:ind w:firstLine="567"/>
        <w:jc w:val="both"/>
        <w:rPr>
          <w:rFonts w:ascii="Roboto Condensed Light" w:hAnsi="Roboto Condensed Light"/>
          <w:iCs/>
          <w:sz w:val="28"/>
          <w:szCs w:val="28"/>
        </w:rPr>
      </w:pPr>
      <w:r w:rsidRPr="00FA129B">
        <w:rPr>
          <w:rFonts w:ascii="Roboto Condensed Light" w:hAnsi="Roboto Condensed Light"/>
          <w:iCs/>
          <w:sz w:val="28"/>
          <w:szCs w:val="28"/>
        </w:rPr>
        <w:t>Робочі мови конференції –</w:t>
      </w:r>
      <w:r w:rsidR="008F6894" w:rsidRPr="00FA129B">
        <w:rPr>
          <w:rFonts w:ascii="Roboto Condensed Light" w:hAnsi="Roboto Condensed Light"/>
          <w:iCs/>
          <w:sz w:val="28"/>
          <w:szCs w:val="28"/>
        </w:rPr>
        <w:t xml:space="preserve"> </w:t>
      </w:r>
      <w:r w:rsidRPr="00FA129B">
        <w:rPr>
          <w:rFonts w:ascii="Roboto Condensed Light" w:hAnsi="Roboto Condensed Light"/>
          <w:iCs/>
          <w:sz w:val="28"/>
          <w:szCs w:val="28"/>
        </w:rPr>
        <w:t>українська</w:t>
      </w:r>
      <w:r w:rsidR="008F6894" w:rsidRPr="00FA129B">
        <w:rPr>
          <w:rFonts w:ascii="Roboto Condensed Light" w:hAnsi="Roboto Condensed Light"/>
          <w:iCs/>
          <w:sz w:val="28"/>
          <w:szCs w:val="28"/>
        </w:rPr>
        <w:t xml:space="preserve"> й</w:t>
      </w:r>
      <w:r w:rsidRPr="00FA129B">
        <w:rPr>
          <w:rFonts w:ascii="Roboto Condensed Light" w:hAnsi="Roboto Condensed Light"/>
          <w:iCs/>
          <w:sz w:val="28"/>
          <w:szCs w:val="28"/>
        </w:rPr>
        <w:t xml:space="preserve"> англійська.</w:t>
      </w:r>
    </w:p>
    <w:p w14:paraId="33E588E2" w14:textId="77777777" w:rsidR="00E1559F" w:rsidRPr="00C519F7" w:rsidRDefault="00E1559F" w:rsidP="00E1559F">
      <w:pPr>
        <w:spacing w:after="0" w:line="240" w:lineRule="auto"/>
        <w:jc w:val="both"/>
        <w:rPr>
          <w:rFonts w:ascii="Roboto Condensed Light" w:hAnsi="Roboto Condensed Light"/>
          <w:iCs/>
          <w:sz w:val="28"/>
          <w:szCs w:val="28"/>
        </w:rPr>
      </w:pPr>
    </w:p>
    <w:p w14:paraId="503F1FF8" w14:textId="74404747" w:rsidR="00131412" w:rsidRPr="00FA129B" w:rsidRDefault="00E1559F" w:rsidP="00621C61">
      <w:pPr>
        <w:spacing w:after="0" w:line="240" w:lineRule="auto"/>
        <w:ind w:firstLine="567"/>
        <w:jc w:val="both"/>
        <w:rPr>
          <w:rFonts w:ascii="Roboto Condensed Light" w:hAnsi="Roboto Condensed Light" w:cs="Times New Roman"/>
          <w:b/>
          <w:sz w:val="28"/>
          <w:szCs w:val="28"/>
        </w:rPr>
      </w:pPr>
      <w:r w:rsidRPr="00C5235E">
        <w:rPr>
          <w:rFonts w:ascii="Roboto Condensed Light" w:hAnsi="Roboto Condensed Light"/>
          <w:iCs/>
          <w:sz w:val="28"/>
          <w:szCs w:val="28"/>
        </w:rPr>
        <w:t>За бажанням учасники Конференції мо</w:t>
      </w:r>
      <w:r w:rsidR="001B666B" w:rsidRPr="00C5235E">
        <w:rPr>
          <w:rFonts w:ascii="Roboto Condensed Light" w:hAnsi="Roboto Condensed Light"/>
          <w:iCs/>
          <w:sz w:val="28"/>
          <w:szCs w:val="28"/>
        </w:rPr>
        <w:t>жуть підготувати тези доповіді</w:t>
      </w:r>
      <w:r w:rsidRPr="00C5235E">
        <w:rPr>
          <w:rFonts w:ascii="Roboto Condensed Light" w:hAnsi="Roboto Condensed Light"/>
          <w:iCs/>
          <w:sz w:val="28"/>
          <w:szCs w:val="28"/>
        </w:rPr>
        <w:t xml:space="preserve">, оформлені відповідно до зазначених нижче вимог, та надіслати до 14 квітня 2023 року на електронну адресу </w:t>
      </w:r>
      <w:hyperlink r:id="rId9" w:history="1">
        <w:r w:rsidR="00C519F7" w:rsidRPr="00C5235E">
          <w:rPr>
            <w:rStyle w:val="ac"/>
            <w:rFonts w:ascii="Roboto Condensed Light" w:hAnsi="Roboto Condensed Light"/>
            <w:sz w:val="28"/>
            <w:szCs w:val="28"/>
            <w:u w:val="none"/>
          </w:rPr>
          <w:t>conference_admin2023@ukr.net</w:t>
        </w:r>
      </w:hyperlink>
    </w:p>
    <w:p w14:paraId="1083D36F" w14:textId="78121A40" w:rsidR="006C1612" w:rsidRPr="00FA129B" w:rsidRDefault="006C1612">
      <w:pPr>
        <w:rPr>
          <w:rFonts w:ascii="Roboto Condensed Light" w:hAnsi="Roboto Condensed Light" w:cs="Times New Roman"/>
          <w:b/>
          <w:sz w:val="28"/>
          <w:szCs w:val="28"/>
        </w:rPr>
      </w:pPr>
      <w:r w:rsidRPr="00FA129B">
        <w:rPr>
          <w:rFonts w:ascii="Roboto Condensed Light" w:hAnsi="Roboto Condensed Light" w:cs="Times New Roman"/>
          <w:b/>
          <w:sz w:val="28"/>
          <w:szCs w:val="28"/>
        </w:rPr>
        <w:br w:type="page"/>
      </w:r>
    </w:p>
    <w:p w14:paraId="6A2A5E6A" w14:textId="7881C83B" w:rsidR="00A53A22" w:rsidRPr="00FA129B" w:rsidRDefault="00A53A22" w:rsidP="00A53A22">
      <w:pPr>
        <w:ind w:left="357"/>
        <w:jc w:val="center"/>
        <w:outlineLvl w:val="0"/>
        <w:rPr>
          <w:rFonts w:ascii="Roboto Condensed Light" w:hAnsi="Roboto Condensed Light"/>
          <w:b/>
          <w:i/>
          <w:sz w:val="28"/>
          <w:szCs w:val="28"/>
        </w:rPr>
      </w:pPr>
      <w:r w:rsidRPr="00FA129B">
        <w:rPr>
          <w:rFonts w:ascii="Roboto Condensed Light" w:hAnsi="Roboto Condensed Light"/>
          <w:b/>
          <w:i/>
          <w:sz w:val="28"/>
          <w:szCs w:val="28"/>
        </w:rPr>
        <w:lastRenderedPageBreak/>
        <w:t>Вимоги до оформлення тез доповідей Конференції</w:t>
      </w:r>
      <w:r w:rsidR="00C53CC7" w:rsidRPr="00FA129B">
        <w:rPr>
          <w:rFonts w:ascii="Roboto Condensed Light" w:hAnsi="Roboto Condensed Light"/>
          <w:b/>
          <w:i/>
          <w:sz w:val="28"/>
          <w:szCs w:val="28"/>
        </w:rPr>
        <w:t>:</w:t>
      </w:r>
    </w:p>
    <w:p w14:paraId="1DBBFCD0" w14:textId="1E0475AE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тези доповіді повинні бути виконані на актуальну тему, бути </w:t>
      </w:r>
      <w:r w:rsidR="004D7A18">
        <w:rPr>
          <w:rFonts w:ascii="Roboto Condensed Light" w:eastAsia="Times New Roman" w:hAnsi="Roboto Condensed Light" w:cs="Times New Roman"/>
          <w:sz w:val="28"/>
          <w:szCs w:val="28"/>
        </w:rPr>
        <w:t>належним чином</w:t>
      </w: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оформлені;</w:t>
      </w:r>
    </w:p>
    <w:p w14:paraId="4FDE6F02" w14:textId="513DE7ED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обсяг тез доповіді – не більше 5 сторінок формату А4 (210х297 мм) разом зі списком </w:t>
      </w:r>
      <w:r w:rsidR="00AF0F9D">
        <w:rPr>
          <w:rFonts w:ascii="Roboto Condensed Light" w:eastAsia="Times New Roman" w:hAnsi="Roboto Condensed Light" w:cs="Times New Roman"/>
          <w:sz w:val="28"/>
          <w:szCs w:val="28"/>
        </w:rPr>
        <w:t>використаних джерел</w:t>
      </w: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;</w:t>
      </w:r>
    </w:p>
    <w:p w14:paraId="23558974" w14:textId="0B15DC7D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шрифт – </w:t>
      </w:r>
      <w:proofErr w:type="spellStart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Times</w:t>
      </w:r>
      <w:proofErr w:type="spellEnd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</w:t>
      </w:r>
      <w:proofErr w:type="spellStart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New</w:t>
      </w:r>
      <w:proofErr w:type="spellEnd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</w:t>
      </w:r>
      <w:proofErr w:type="spellStart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Roman</w:t>
      </w:r>
      <w:proofErr w:type="spellEnd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, кегль – 14, стиль – </w:t>
      </w:r>
      <w:proofErr w:type="spellStart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Normal</w:t>
      </w:r>
      <w:proofErr w:type="spellEnd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, міжрядковий інтервал – 1,5; поля: верхнє, нижнє, ліве –</w:t>
      </w:r>
      <w:r w:rsidR="000460E0"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</w:t>
      </w: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20 мм, праве – 15 мм;</w:t>
      </w:r>
    </w:p>
    <w:p w14:paraId="2386E5EF" w14:textId="4E33139B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перший рядок – ім’я та прізвище (повністю) автора (напівжирним шрифтом, вирівняним по лівому краю); наступні рядки – посада і місце роботи, науковий ступінь, вчене звання (звичайним шрифтом, вирівняним по лівому краю); далі – назва доповіді великими літерами (напівжирним шрифтом, </w:t>
      </w:r>
      <w:r w:rsidR="00C53CC7"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розташованим </w:t>
      </w: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посередині рядка); </w:t>
      </w:r>
    </w:p>
    <w:p w14:paraId="092FBD8C" w14:textId="77777777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далі розміщується текст доповіді, вирівняний по ширині (абзацний відступ – 10 мм);</w:t>
      </w:r>
    </w:p>
    <w:p w14:paraId="07874E6C" w14:textId="77777777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сторінки не нумеруються;</w:t>
      </w:r>
    </w:p>
    <w:p w14:paraId="6CD83F4D" w14:textId="375A1142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посилання в тексті на </w:t>
      </w:r>
      <w:r w:rsidR="00912242"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використані </w:t>
      </w: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джерела потрібно зазначати порядковим номером </w:t>
      </w:r>
      <w:r w:rsidR="00C91FA4"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відповідно до списку</w:t>
      </w:r>
      <w:r w:rsidR="00DA303E"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 джерел </w:t>
      </w: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(наскрізна нумерація), виділеним двома квадратними дужками із зазначенням сторінки джерела (за наявності), наприклад</w:t>
      </w:r>
      <w:r w:rsidR="00165E7C" w:rsidRPr="00FA4318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:</w:t>
      </w: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 [3, с. 7];</w:t>
      </w:r>
    </w:p>
    <w:p w14:paraId="3F016469" w14:textId="6EFFDDEB" w:rsidR="00DC5BE9" w:rsidRPr="00FA129B" w:rsidRDefault="00DC5BE9" w:rsidP="00DC5BE9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</w:t>
      </w:r>
      <w:r w:rsidR="00C91FA4"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список </w:t>
      </w:r>
      <w:r w:rsidR="00912242"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використаних </w:t>
      </w:r>
      <w:r w:rsidR="00C91FA4" w:rsidRPr="00FA129B">
        <w:rPr>
          <w:rFonts w:ascii="Roboto Condensed Light" w:eastAsia="Times New Roman" w:hAnsi="Roboto Condensed Light" w:cs="Times New Roman"/>
          <w:sz w:val="28"/>
          <w:szCs w:val="28"/>
        </w:rPr>
        <w:t>джерел</w:t>
      </w: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</w:t>
      </w:r>
      <w:r w:rsidR="00C91FA4"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складається відповідно до вимог ДСТУ 8302:2015 </w:t>
      </w:r>
      <w:hyperlink r:id="rId10" w:tgtFrame="_blank" w:history="1">
        <w:r w:rsidR="00C91FA4" w:rsidRPr="00FA129B">
          <w:rPr>
            <w:rFonts w:ascii="Roboto Condensed Light" w:eastAsia="Times New Roman" w:hAnsi="Roboto Condensed Light" w:cs="Times New Roman"/>
            <w:sz w:val="28"/>
            <w:szCs w:val="28"/>
            <w:bdr w:val="none" w:sz="0" w:space="0" w:color="auto" w:frame="1"/>
          </w:rPr>
          <w:t>«</w:t>
        </w:r>
        <w:r w:rsidR="00C91FA4" w:rsidRPr="00FA129B">
          <w:rPr>
            <w:rFonts w:ascii="Roboto Condensed Light" w:eastAsia="Times New Roman" w:hAnsi="Roboto Condensed Light" w:cs="Times New Roman"/>
            <w:bCs/>
            <w:iCs/>
            <w:sz w:val="28"/>
            <w:szCs w:val="28"/>
            <w:bdr w:val="none" w:sz="0" w:space="0" w:color="auto" w:frame="1"/>
          </w:rPr>
          <w:t>Інформація та документація. Бібліографічне посилання. Загальні вимоги та правила складання</w:t>
        </w:r>
        <w:r w:rsidR="00C91FA4" w:rsidRPr="00FA129B">
          <w:rPr>
            <w:rFonts w:ascii="Roboto Condensed Light" w:eastAsia="Times New Roman" w:hAnsi="Roboto Condensed Light" w:cs="Times New Roman"/>
            <w:bCs/>
            <w:sz w:val="28"/>
            <w:szCs w:val="28"/>
            <w:bdr w:val="none" w:sz="0" w:space="0" w:color="auto" w:frame="1"/>
          </w:rPr>
          <w:t>»</w:t>
        </w:r>
      </w:hyperlink>
      <w:r w:rsidR="00C91FA4"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(код УКНД 01.140.40) та розміщується в</w:t>
      </w: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кінці тексту відповідно до зразка;</w:t>
      </w:r>
    </w:p>
    <w:p w14:paraId="3516198D" w14:textId="77777777" w:rsidR="00DA303E" w:rsidRPr="00FA129B" w:rsidRDefault="00DC5BE9" w:rsidP="00C91FA4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709" w:hanging="425"/>
        <w:jc w:val="both"/>
        <w:rPr>
          <w:rFonts w:ascii="Roboto Condensed Light" w:hAnsi="Roboto Condensed Light"/>
          <w:b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матеріали подаються в електронній формі у форматі </w:t>
      </w:r>
      <w:proofErr w:type="spellStart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doc</w:t>
      </w:r>
      <w:proofErr w:type="spellEnd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, </w:t>
      </w:r>
      <w:proofErr w:type="spellStart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doсx</w:t>
      </w:r>
      <w:proofErr w:type="spellEnd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 або </w:t>
      </w:r>
      <w:proofErr w:type="spellStart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rtf</w:t>
      </w:r>
      <w:proofErr w:type="spellEnd"/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>.</w:t>
      </w:r>
    </w:p>
    <w:p w14:paraId="77903CE2" w14:textId="77777777" w:rsidR="00912242" w:rsidRPr="00FA129B" w:rsidRDefault="00912242" w:rsidP="0091224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09"/>
        <w:jc w:val="both"/>
        <w:rPr>
          <w:rFonts w:ascii="Roboto Condensed Light" w:hAnsi="Roboto Condensed Light"/>
          <w:b/>
          <w:sz w:val="28"/>
          <w:szCs w:val="28"/>
        </w:rPr>
      </w:pPr>
    </w:p>
    <w:p w14:paraId="7C491E66" w14:textId="77777777" w:rsidR="00912242" w:rsidRPr="00FA129B" w:rsidRDefault="00912242" w:rsidP="00912242">
      <w:pPr>
        <w:widowControl w:val="0"/>
        <w:tabs>
          <w:tab w:val="left" w:pos="284"/>
        </w:tabs>
        <w:suppressAutoHyphens/>
        <w:autoSpaceDE w:val="0"/>
        <w:ind w:firstLine="567"/>
        <w:jc w:val="both"/>
        <w:rPr>
          <w:rFonts w:ascii="Roboto Condensed Light" w:hAnsi="Roboto Condensed Light"/>
          <w:b/>
          <w:sz w:val="28"/>
          <w:szCs w:val="28"/>
        </w:rPr>
      </w:pPr>
      <w:r w:rsidRPr="00FA129B">
        <w:rPr>
          <w:rFonts w:ascii="Roboto Condensed Light" w:hAnsi="Roboto Condensed Light"/>
          <w:b/>
          <w:sz w:val="28"/>
          <w:szCs w:val="28"/>
        </w:rPr>
        <w:t>Прохання в тексті виділяти курсивом висновки і пропозиції для формування підсумкових висновків Конференції.</w:t>
      </w:r>
    </w:p>
    <w:p w14:paraId="13C857BB" w14:textId="77777777" w:rsidR="00DA303E" w:rsidRPr="00FA129B" w:rsidRDefault="00DA303E" w:rsidP="00A53A22">
      <w:pPr>
        <w:spacing w:after="0" w:line="360" w:lineRule="auto"/>
        <w:ind w:firstLine="567"/>
        <w:jc w:val="both"/>
        <w:rPr>
          <w:rFonts w:ascii="Roboto Condensed Light" w:hAnsi="Roboto Condensed Light"/>
          <w:b/>
          <w:sz w:val="28"/>
          <w:szCs w:val="28"/>
        </w:rPr>
      </w:pPr>
    </w:p>
    <w:p w14:paraId="651A5982" w14:textId="4E9469AB" w:rsidR="00A53A22" w:rsidRPr="00FA129B" w:rsidRDefault="00A53A22" w:rsidP="00165E7C">
      <w:pPr>
        <w:spacing w:after="0" w:line="240" w:lineRule="auto"/>
        <w:ind w:firstLine="567"/>
        <w:jc w:val="both"/>
        <w:rPr>
          <w:rFonts w:ascii="Roboto Condensed Light" w:hAnsi="Roboto Condensed Light"/>
          <w:sz w:val="28"/>
          <w:szCs w:val="28"/>
        </w:rPr>
      </w:pPr>
      <w:r w:rsidRPr="00FA129B">
        <w:rPr>
          <w:rFonts w:ascii="Roboto Condensed Light" w:hAnsi="Roboto Condensed Light"/>
          <w:b/>
          <w:sz w:val="28"/>
          <w:szCs w:val="28"/>
        </w:rPr>
        <w:t xml:space="preserve">ВАЖЛИВО! </w:t>
      </w:r>
      <w:r w:rsidRPr="00FA129B">
        <w:rPr>
          <w:rFonts w:ascii="Roboto Condensed Light" w:hAnsi="Roboto Condensed Light"/>
          <w:sz w:val="28"/>
          <w:szCs w:val="28"/>
        </w:rPr>
        <w:t>Оргкомітет залишає за собою право відбору матеріалів залежно від актуальності та наукового рівня те</w:t>
      </w:r>
      <w:r w:rsidR="004D7A18">
        <w:rPr>
          <w:rFonts w:ascii="Roboto Condensed Light" w:hAnsi="Roboto Condensed Light"/>
          <w:sz w:val="28"/>
          <w:szCs w:val="28"/>
        </w:rPr>
        <w:t>з</w:t>
      </w:r>
      <w:r w:rsidRPr="00FA129B">
        <w:rPr>
          <w:rFonts w:ascii="Roboto Condensed Light" w:hAnsi="Roboto Condensed Light"/>
          <w:sz w:val="28"/>
          <w:szCs w:val="28"/>
        </w:rPr>
        <w:t xml:space="preserve"> доповіді.</w:t>
      </w:r>
    </w:p>
    <w:p w14:paraId="6849E47E" w14:textId="77777777" w:rsidR="00165E7C" w:rsidRDefault="00165E7C" w:rsidP="00A53A22">
      <w:pPr>
        <w:pStyle w:val="a5"/>
        <w:suppressAutoHyphens w:val="0"/>
        <w:spacing w:line="360" w:lineRule="auto"/>
        <w:ind w:left="0" w:firstLine="567"/>
        <w:jc w:val="both"/>
        <w:rPr>
          <w:rFonts w:ascii="Roboto Condensed Light" w:hAnsi="Roboto Condensed Light"/>
          <w:b/>
          <w:sz w:val="28"/>
          <w:szCs w:val="28"/>
        </w:rPr>
      </w:pPr>
    </w:p>
    <w:p w14:paraId="4CE9A823" w14:textId="7059E0CD" w:rsidR="00A53A22" w:rsidRPr="00FA129B" w:rsidRDefault="00BD10F8" w:rsidP="00165E7C">
      <w:pPr>
        <w:pStyle w:val="a5"/>
        <w:suppressAutoHyphens w:val="0"/>
        <w:spacing w:line="360" w:lineRule="auto"/>
        <w:ind w:left="0" w:firstLine="567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b/>
          <w:sz w:val="28"/>
          <w:szCs w:val="28"/>
        </w:rPr>
        <w:t xml:space="preserve">Контакти: </w:t>
      </w:r>
      <w:proofErr w:type="spellStart"/>
      <w:r w:rsidR="00A53A22" w:rsidRPr="00FA129B">
        <w:rPr>
          <w:rFonts w:ascii="Roboto Condensed Light" w:hAnsi="Roboto Condensed Light"/>
          <w:sz w:val="28"/>
          <w:szCs w:val="28"/>
        </w:rPr>
        <w:t>Бабушкіна</w:t>
      </w:r>
      <w:proofErr w:type="spellEnd"/>
      <w:r w:rsidR="00A53A22" w:rsidRPr="00FA129B">
        <w:rPr>
          <w:rFonts w:ascii="Roboto Condensed Light" w:hAnsi="Roboto Condensed Light"/>
          <w:sz w:val="28"/>
          <w:szCs w:val="28"/>
        </w:rPr>
        <w:t xml:space="preserve"> Наталія Іванівна, тел. +380 44 280 95 60.</w:t>
      </w:r>
      <w:r w:rsidR="00165E7C" w:rsidRPr="00FA129B">
        <w:rPr>
          <w:rFonts w:ascii="Roboto Condensed Light" w:hAnsi="Roboto Condensed Light"/>
          <w:sz w:val="28"/>
          <w:szCs w:val="28"/>
        </w:rPr>
        <w:t xml:space="preserve"> </w:t>
      </w:r>
    </w:p>
    <w:p w14:paraId="6363520B" w14:textId="77777777" w:rsidR="007060AF" w:rsidRPr="00FA129B" w:rsidRDefault="007060AF" w:rsidP="00A53A22">
      <w:pPr>
        <w:rPr>
          <w:rFonts w:ascii="Roboto Condensed Light" w:hAnsi="Roboto Condensed Light"/>
          <w:sz w:val="28"/>
          <w:szCs w:val="28"/>
        </w:rPr>
      </w:pPr>
    </w:p>
    <w:p w14:paraId="57E49DA6" w14:textId="77777777" w:rsidR="00E11AB2" w:rsidRPr="00FA129B" w:rsidRDefault="00E11AB2" w:rsidP="00A53A22">
      <w:pPr>
        <w:pStyle w:val="af3"/>
        <w:jc w:val="center"/>
        <w:rPr>
          <w:rFonts w:ascii="Roboto Condensed Light" w:hAnsi="Roboto Condensed Light" w:cs="Times New Roman"/>
          <w:b/>
          <w:i/>
          <w:sz w:val="28"/>
          <w:szCs w:val="28"/>
          <w:u w:val="single"/>
        </w:rPr>
      </w:pPr>
    </w:p>
    <w:p w14:paraId="0F61EC62" w14:textId="1A9494EF" w:rsidR="006C1612" w:rsidRPr="00FA129B" w:rsidRDefault="006C1612">
      <w:pPr>
        <w:rPr>
          <w:rFonts w:ascii="Roboto Condensed Light" w:hAnsi="Roboto Condensed Light" w:cs="Times New Roman"/>
          <w:b/>
          <w:i/>
          <w:sz w:val="28"/>
          <w:szCs w:val="28"/>
          <w:u w:val="single"/>
        </w:rPr>
      </w:pPr>
      <w:r w:rsidRPr="00FA129B">
        <w:rPr>
          <w:rFonts w:ascii="Roboto Condensed Light" w:hAnsi="Roboto Condensed Light" w:cs="Times New Roman"/>
          <w:b/>
          <w:i/>
          <w:sz w:val="28"/>
          <w:szCs w:val="28"/>
          <w:u w:val="single"/>
        </w:rPr>
        <w:br w:type="page"/>
      </w:r>
    </w:p>
    <w:p w14:paraId="3AE42BDF" w14:textId="77777777" w:rsidR="00A53A22" w:rsidRPr="00FA129B" w:rsidRDefault="00A53A22" w:rsidP="00A53A22">
      <w:pPr>
        <w:pStyle w:val="af3"/>
        <w:jc w:val="center"/>
        <w:rPr>
          <w:rFonts w:ascii="Roboto Condensed Light" w:hAnsi="Roboto Condensed Light" w:cs="Times New Roman"/>
          <w:b/>
          <w:i/>
          <w:sz w:val="28"/>
          <w:szCs w:val="28"/>
        </w:rPr>
      </w:pPr>
      <w:r w:rsidRPr="00FA129B">
        <w:rPr>
          <w:rFonts w:ascii="Roboto Condensed Light" w:hAnsi="Roboto Condensed Light" w:cs="Times New Roman"/>
          <w:b/>
          <w:i/>
          <w:sz w:val="28"/>
          <w:szCs w:val="28"/>
        </w:rPr>
        <w:lastRenderedPageBreak/>
        <w:t>Зразок оформлення тез доповіді</w:t>
      </w:r>
    </w:p>
    <w:p w14:paraId="5E73DCBB" w14:textId="77777777" w:rsidR="00A53A22" w:rsidRPr="00FA129B" w:rsidRDefault="00A53A22" w:rsidP="00A53A22">
      <w:pPr>
        <w:pStyle w:val="af3"/>
        <w:rPr>
          <w:rFonts w:ascii="Roboto Condensed Light" w:hAnsi="Roboto Condensed Light"/>
          <w:sz w:val="28"/>
          <w:szCs w:val="28"/>
        </w:rPr>
      </w:pPr>
    </w:p>
    <w:p w14:paraId="5CF4981B" w14:textId="77777777" w:rsidR="004D34AB" w:rsidRPr="00FA129B" w:rsidRDefault="004D34AB" w:rsidP="004D34AB">
      <w:pPr>
        <w:spacing w:after="0" w:line="360" w:lineRule="auto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b/>
          <w:sz w:val="28"/>
          <w:szCs w:val="28"/>
        </w:rPr>
        <w:t>Антон Зубченко</w:t>
      </w:r>
      <w:r w:rsidR="00DC5BE9" w:rsidRPr="00FA129B">
        <w:rPr>
          <w:rFonts w:ascii="Roboto Condensed Light" w:eastAsia="Times New Roman" w:hAnsi="Roboto Condensed Light" w:cs="Times New Roman"/>
          <w:sz w:val="28"/>
          <w:szCs w:val="28"/>
        </w:rPr>
        <w:t>,</w:t>
      </w:r>
    </w:p>
    <w:p w14:paraId="3E458D83" w14:textId="33B80AC3" w:rsidR="004D34AB" w:rsidRPr="00FA129B" w:rsidRDefault="00B2799A" w:rsidP="004D34AB">
      <w:pPr>
        <w:spacing w:after="0" w:line="360" w:lineRule="auto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>
        <w:rPr>
          <w:rFonts w:ascii="Roboto Condensed Light" w:eastAsia="Times New Roman" w:hAnsi="Roboto Condensed Light" w:cs="Times New Roman"/>
          <w:sz w:val="28"/>
          <w:szCs w:val="28"/>
        </w:rPr>
        <w:t>професор кафедри адміністративного права</w:t>
      </w:r>
    </w:p>
    <w:p w14:paraId="54CF1387" w14:textId="2A4ABC1A" w:rsidR="00DC5BE9" w:rsidRPr="00FA129B" w:rsidRDefault="00DC5BE9" w:rsidP="00DC5BE9">
      <w:pPr>
        <w:spacing w:after="0" w:line="360" w:lineRule="auto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Національного юридичного університету, </w:t>
      </w:r>
    </w:p>
    <w:p w14:paraId="045A782F" w14:textId="6A929A3E" w:rsidR="00DC5BE9" w:rsidRDefault="00DC5BE9" w:rsidP="00DC5BE9">
      <w:pPr>
        <w:spacing w:after="0" w:line="360" w:lineRule="auto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</w:rPr>
        <w:t xml:space="preserve">доктор юридичних наук, </w:t>
      </w:r>
      <w:r w:rsidR="00CC56AB">
        <w:rPr>
          <w:rFonts w:ascii="Roboto Condensed Light" w:eastAsia="Times New Roman" w:hAnsi="Roboto Condensed Light" w:cs="Times New Roman"/>
          <w:sz w:val="28"/>
          <w:szCs w:val="28"/>
        </w:rPr>
        <w:t xml:space="preserve"> професор</w:t>
      </w:r>
      <w:r w:rsidR="00535034">
        <w:rPr>
          <w:rFonts w:ascii="Roboto Condensed Light" w:eastAsia="Times New Roman" w:hAnsi="Roboto Condensed Light" w:cs="Times New Roman"/>
          <w:sz w:val="28"/>
          <w:szCs w:val="28"/>
        </w:rPr>
        <w:t>,</w:t>
      </w:r>
    </w:p>
    <w:p w14:paraId="1534299F" w14:textId="0D2D7E39" w:rsidR="00535034" w:rsidRPr="00FA129B" w:rsidRDefault="00535034" w:rsidP="00DC5BE9">
      <w:pPr>
        <w:spacing w:after="0" w:line="360" w:lineRule="auto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>
        <w:rPr>
          <w:rFonts w:ascii="Roboto Condensed Light" w:eastAsia="Times New Roman" w:hAnsi="Roboto Condensed Light" w:cs="Times New Roman"/>
          <w:sz w:val="28"/>
          <w:szCs w:val="28"/>
        </w:rPr>
        <w:t>заслужений юрист України</w:t>
      </w:r>
    </w:p>
    <w:p w14:paraId="1A50B15C" w14:textId="77777777" w:rsidR="00DC5BE9" w:rsidRPr="00FA129B" w:rsidRDefault="00DC5BE9" w:rsidP="00DC5BE9">
      <w:pPr>
        <w:spacing w:after="0" w:line="360" w:lineRule="auto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</w:p>
    <w:p w14:paraId="2CF67176" w14:textId="08CF5D26" w:rsidR="00DC5BE9" w:rsidRPr="00FA129B" w:rsidRDefault="004D34AB" w:rsidP="00DC5BE9">
      <w:pPr>
        <w:spacing w:after="0" w:line="360" w:lineRule="auto"/>
        <w:jc w:val="center"/>
        <w:rPr>
          <w:rFonts w:ascii="Roboto Condensed Light" w:eastAsia="Times New Roman" w:hAnsi="Roboto Condensed Light" w:cs="Times New Roman"/>
          <w:b/>
          <w:sz w:val="28"/>
          <w:szCs w:val="28"/>
        </w:rPr>
      </w:pPr>
      <w:r w:rsidRPr="00FA129B">
        <w:rPr>
          <w:rFonts w:ascii="Roboto Condensed Light" w:hAnsi="Roboto Condensed Light"/>
          <w:b/>
          <w:sz w:val="28"/>
          <w:szCs w:val="28"/>
        </w:rPr>
        <w:t>СОЦІАЛЬНА ДЕРЖАВА: ГЕНЕЗИС ТА ПЕРСПЕКТИВИ РОЗВИТКУ ПІД ЧАС ВІЙНИ</w:t>
      </w:r>
    </w:p>
    <w:p w14:paraId="6428AC10" w14:textId="77777777" w:rsidR="004D34AB" w:rsidRPr="00FA129B" w:rsidRDefault="004D34AB" w:rsidP="00DC5BE9">
      <w:pPr>
        <w:spacing w:after="0" w:line="360" w:lineRule="auto"/>
        <w:ind w:firstLine="708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</w:p>
    <w:p w14:paraId="056B8932" w14:textId="44078180" w:rsidR="00DC5BE9" w:rsidRPr="00FA129B" w:rsidRDefault="00AF2989" w:rsidP="00165E7C">
      <w:pPr>
        <w:spacing w:after="0" w:line="36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hAnsi="Roboto Condensed Light"/>
          <w:sz w:val="28"/>
          <w:szCs w:val="28"/>
        </w:rPr>
        <w:t>При</w:t>
      </w:r>
      <w:r w:rsidR="004D34AB" w:rsidRPr="00FA129B">
        <w:rPr>
          <w:rFonts w:ascii="Roboto Condensed Light" w:hAnsi="Roboto Condensed Light"/>
          <w:sz w:val="28"/>
          <w:szCs w:val="28"/>
        </w:rPr>
        <w:t xml:space="preserve"> дослідж</w:t>
      </w:r>
      <w:r w:rsidRPr="00FA129B">
        <w:rPr>
          <w:rFonts w:ascii="Roboto Condensed Light" w:hAnsi="Roboto Condensed Light"/>
          <w:sz w:val="28"/>
          <w:szCs w:val="28"/>
        </w:rPr>
        <w:t>енні</w:t>
      </w:r>
      <w:r w:rsidR="004D34AB" w:rsidRPr="00FA129B">
        <w:rPr>
          <w:rFonts w:ascii="Roboto Condensed Light" w:hAnsi="Roboto Condensed Light"/>
          <w:sz w:val="28"/>
          <w:szCs w:val="28"/>
        </w:rPr>
        <w:t xml:space="preserve"> еволюці</w:t>
      </w:r>
      <w:r w:rsidRPr="00FA129B">
        <w:rPr>
          <w:rFonts w:ascii="Roboto Condensed Light" w:hAnsi="Roboto Condensed Light"/>
          <w:sz w:val="28"/>
          <w:szCs w:val="28"/>
        </w:rPr>
        <w:t>ї</w:t>
      </w:r>
      <w:r w:rsidR="004D34AB" w:rsidRPr="00FA129B">
        <w:rPr>
          <w:rFonts w:ascii="Roboto Condensed Light" w:hAnsi="Roboto Condensed Light"/>
          <w:sz w:val="28"/>
          <w:szCs w:val="28"/>
        </w:rPr>
        <w:t>, тобто змін, перетворен</w:t>
      </w:r>
      <w:r w:rsidRPr="00FA129B">
        <w:rPr>
          <w:rFonts w:ascii="Roboto Condensed Light" w:hAnsi="Roboto Condensed Light"/>
          <w:sz w:val="28"/>
          <w:szCs w:val="28"/>
        </w:rPr>
        <w:t>ь</w:t>
      </w:r>
      <w:r w:rsidR="004D34AB" w:rsidRPr="00FA129B">
        <w:rPr>
          <w:rFonts w:ascii="Roboto Condensed Light" w:hAnsi="Roboto Condensed Light"/>
          <w:sz w:val="28"/>
          <w:szCs w:val="28"/>
        </w:rPr>
        <w:t xml:space="preserve">, </w:t>
      </w:r>
      <w:r w:rsidRPr="00FA129B">
        <w:rPr>
          <w:rFonts w:ascii="Roboto Condensed Light" w:hAnsi="Roboto Condensed Light"/>
          <w:sz w:val="28"/>
          <w:szCs w:val="28"/>
        </w:rPr>
        <w:t>необхідно</w:t>
      </w:r>
      <w:r w:rsidR="004D34AB" w:rsidRPr="00FA129B">
        <w:rPr>
          <w:rFonts w:ascii="Roboto Condensed Light" w:hAnsi="Roboto Condensed Light"/>
          <w:sz w:val="28"/>
          <w:szCs w:val="28"/>
        </w:rPr>
        <w:t xml:space="preserve"> аналізувати трансформації у царині як «соціального», так і «державного».</w:t>
      </w:r>
      <w:r w:rsidR="00DC5BE9" w:rsidRPr="00FA129B">
        <w:rPr>
          <w:rFonts w:ascii="Roboto Condensed Light" w:eastAsia="Times New Roman" w:hAnsi="Roboto Condensed Light" w:cs="Times New Roman"/>
          <w:sz w:val="28"/>
          <w:szCs w:val="28"/>
        </w:rPr>
        <w:t>……….[1; 2, с. </w:t>
      </w:r>
      <w:r w:rsidR="00114AC1" w:rsidRPr="00FA129B">
        <w:rPr>
          <w:rFonts w:ascii="Roboto Condensed Light" w:eastAsia="Times New Roman" w:hAnsi="Roboto Condensed Light" w:cs="Times New Roman"/>
          <w:sz w:val="28"/>
          <w:szCs w:val="28"/>
        </w:rPr>
        <w:t>93</w:t>
      </w:r>
      <w:r w:rsidR="00DC5BE9" w:rsidRPr="00FA129B">
        <w:rPr>
          <w:rFonts w:ascii="Roboto Condensed Light" w:eastAsia="Times New Roman" w:hAnsi="Roboto Condensed Light" w:cs="Times New Roman"/>
          <w:sz w:val="28"/>
          <w:szCs w:val="28"/>
        </w:rPr>
        <w:t>].</w:t>
      </w:r>
    </w:p>
    <w:p w14:paraId="097B0807" w14:textId="77777777" w:rsidR="00DC5BE9" w:rsidRPr="00FA129B" w:rsidRDefault="00DC5BE9" w:rsidP="00DC5BE9">
      <w:pPr>
        <w:spacing w:after="0" w:line="360" w:lineRule="auto"/>
        <w:ind w:firstLine="708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</w:p>
    <w:p w14:paraId="4FEFA53F" w14:textId="1C2024D8" w:rsidR="00DC5BE9" w:rsidRPr="00FA129B" w:rsidRDefault="00DA303E" w:rsidP="00DC5BE9">
      <w:pPr>
        <w:spacing w:after="0" w:line="360" w:lineRule="auto"/>
        <w:jc w:val="center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b/>
          <w:sz w:val="28"/>
          <w:szCs w:val="28"/>
        </w:rPr>
        <w:t xml:space="preserve">СПИСОК </w:t>
      </w:r>
      <w:r w:rsidR="00912242" w:rsidRPr="00FA129B">
        <w:rPr>
          <w:rFonts w:ascii="Roboto Condensed Light" w:eastAsia="Times New Roman" w:hAnsi="Roboto Condensed Light" w:cs="Times New Roman"/>
          <w:b/>
          <w:sz w:val="28"/>
          <w:szCs w:val="28"/>
        </w:rPr>
        <w:t xml:space="preserve">ВИКОРИСТАНИХ </w:t>
      </w:r>
      <w:r w:rsidRPr="00FA129B">
        <w:rPr>
          <w:rFonts w:ascii="Roboto Condensed Light" w:eastAsia="Times New Roman" w:hAnsi="Roboto Condensed Light" w:cs="Times New Roman"/>
          <w:b/>
          <w:sz w:val="28"/>
          <w:szCs w:val="28"/>
        </w:rPr>
        <w:t>ДЖЕРЕЛ</w:t>
      </w:r>
    </w:p>
    <w:p w14:paraId="37A33E46" w14:textId="661D21BF" w:rsidR="00DC5BE9" w:rsidRPr="00FA129B" w:rsidRDefault="00DC5BE9" w:rsidP="00165E7C">
      <w:pPr>
        <w:shd w:val="clear" w:color="auto" w:fill="FFFFFF"/>
        <w:spacing w:after="0" w:line="36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1. </w:t>
      </w:r>
      <w:r w:rsidR="00114AC1"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Ярошенко А., Кучик С.</w:t>
      </w: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 </w:t>
      </w:r>
      <w:r w:rsidR="00114AC1"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Адміністративна юстиція: воєнний стан</w:t>
      </w: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. </w:t>
      </w:r>
      <w:r w:rsidR="00114AC1" w:rsidRPr="00FA129B">
        <w:rPr>
          <w:rFonts w:ascii="Roboto Condensed Light" w:hAnsi="Roboto Condensed Light" w:cs="Arial"/>
          <w:i/>
          <w:sz w:val="28"/>
          <w:szCs w:val="28"/>
          <w:bdr w:val="none" w:sz="0" w:space="0" w:color="auto" w:frame="1"/>
          <w:shd w:val="clear" w:color="auto" w:fill="FFFFFF"/>
        </w:rPr>
        <w:t>Вісник національного університету.</w:t>
      </w:r>
      <w:r w:rsidR="00114AC1" w:rsidRPr="00FA129B">
        <w:rPr>
          <w:rFonts w:ascii="Roboto Condensed Light" w:hAnsi="Roboto Condensed Light" w:cs="Arial"/>
          <w:sz w:val="28"/>
          <w:szCs w:val="28"/>
          <w:bdr w:val="none" w:sz="0" w:space="0" w:color="auto" w:frame="1"/>
          <w:shd w:val="clear" w:color="auto" w:fill="FFFFFF"/>
        </w:rPr>
        <w:t xml:space="preserve"> Юридичні науки. 2022.</w:t>
      </w:r>
      <w:r w:rsidR="00D23702">
        <w:rPr>
          <w:rFonts w:ascii="Roboto Condensed Light" w:hAnsi="Roboto Condensed Light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3702" w:rsidRPr="00FA129B">
        <w:rPr>
          <w:rFonts w:ascii="Roboto Condensed Light" w:hAnsi="Roboto Condensed Light" w:cs="Arial"/>
          <w:sz w:val="28"/>
          <w:szCs w:val="28"/>
          <w:bdr w:val="none" w:sz="0" w:space="0" w:color="auto" w:frame="1"/>
          <w:shd w:val="clear" w:color="auto" w:fill="FFFFFF"/>
        </w:rPr>
        <w:t xml:space="preserve">№ 2. </w:t>
      </w: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 xml:space="preserve">URL: </w:t>
      </w:r>
      <w:r w:rsidR="00114AC1" w:rsidRPr="00FA129B">
        <w:rPr>
          <w:rFonts w:ascii="Roboto Condensed Light" w:eastAsia="Times New Roman" w:hAnsi="Roboto Condensed Light" w:cs="Times New Roman"/>
          <w:spacing w:val="-4"/>
          <w:sz w:val="28"/>
          <w:szCs w:val="28"/>
          <w:lang w:eastAsia="ru-RU"/>
        </w:rPr>
        <w:t>https://law.journalsofznu.zp.ua/archive/visnik-2-2022/5.pdf</w:t>
      </w:r>
      <w:r w:rsidR="00114AC1" w:rsidRPr="00FA129B"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  <w:t xml:space="preserve"> </w:t>
      </w:r>
      <w:r w:rsidR="00114AC1" w:rsidRPr="00FA129B">
        <w:rPr>
          <w:rFonts w:ascii="Roboto Condensed Light" w:hAnsi="Roboto Condensed Light"/>
          <w:sz w:val="28"/>
          <w:szCs w:val="28"/>
        </w:rPr>
        <w:t>(дата звернення: 15.01.2023)</w:t>
      </w: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.</w:t>
      </w:r>
    </w:p>
    <w:p w14:paraId="450B5E75" w14:textId="545756B8" w:rsidR="00114AC1" w:rsidRPr="00FA129B" w:rsidRDefault="00DC5BE9" w:rsidP="00165E7C">
      <w:pPr>
        <w:shd w:val="clear" w:color="auto" w:fill="FFFFFF"/>
        <w:spacing w:after="0" w:line="360" w:lineRule="auto"/>
        <w:ind w:firstLine="567"/>
        <w:jc w:val="both"/>
        <w:rPr>
          <w:rFonts w:ascii="Roboto Condensed Light" w:eastAsia="Times New Roman" w:hAnsi="Roboto Condensed Light" w:cs="Times New Roman"/>
          <w:sz w:val="28"/>
          <w:szCs w:val="28"/>
          <w:lang w:eastAsia="ru-RU"/>
        </w:rPr>
      </w:pPr>
      <w:r w:rsidRPr="00FA129B"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  <w:t>2. </w:t>
      </w:r>
      <w:r w:rsidR="00114AC1" w:rsidRPr="00FA129B">
        <w:rPr>
          <w:rFonts w:ascii="Roboto Condensed Light" w:hAnsi="Roboto Condensed Light"/>
          <w:sz w:val="28"/>
          <w:szCs w:val="28"/>
        </w:rPr>
        <w:t>С</w:t>
      </w:r>
      <w:r w:rsidR="00AF2989" w:rsidRPr="00FA129B">
        <w:rPr>
          <w:rFonts w:ascii="Roboto Condensed Light" w:hAnsi="Roboto Condensed Light"/>
          <w:sz w:val="28"/>
          <w:szCs w:val="28"/>
        </w:rPr>
        <w:t>енченко О.</w:t>
      </w:r>
      <w:r w:rsidR="008C0397">
        <w:rPr>
          <w:rFonts w:ascii="Roboto Condensed Light" w:hAnsi="Roboto Condensed Light"/>
          <w:sz w:val="28"/>
          <w:szCs w:val="28"/>
        </w:rPr>
        <w:t> Р.</w:t>
      </w:r>
      <w:r w:rsidR="00114AC1" w:rsidRPr="00FA129B">
        <w:rPr>
          <w:rFonts w:ascii="Roboto Condensed Light" w:hAnsi="Roboto Condensed Light"/>
          <w:sz w:val="28"/>
          <w:szCs w:val="28"/>
        </w:rPr>
        <w:t xml:space="preserve"> До питання про оновлення правових зас</w:t>
      </w:r>
      <w:r w:rsidR="00AF2989" w:rsidRPr="00FA129B">
        <w:rPr>
          <w:rFonts w:ascii="Roboto Condensed Light" w:hAnsi="Roboto Condensed Light"/>
          <w:sz w:val="28"/>
          <w:szCs w:val="28"/>
        </w:rPr>
        <w:t>ад соціальних гарантій в У</w:t>
      </w:r>
      <w:r w:rsidR="00114AC1" w:rsidRPr="00FA129B">
        <w:rPr>
          <w:rFonts w:ascii="Roboto Condensed Light" w:hAnsi="Roboto Condensed Light"/>
          <w:sz w:val="28"/>
          <w:szCs w:val="28"/>
        </w:rPr>
        <w:t xml:space="preserve">країні. </w:t>
      </w:r>
      <w:r w:rsidR="00114AC1" w:rsidRPr="00FA129B">
        <w:rPr>
          <w:rFonts w:ascii="Roboto Condensed Light" w:hAnsi="Roboto Condensed Light"/>
          <w:i/>
          <w:sz w:val="28"/>
          <w:szCs w:val="28"/>
        </w:rPr>
        <w:t xml:space="preserve">Вісник </w:t>
      </w:r>
      <w:r w:rsidR="00AF2989" w:rsidRPr="00FA129B">
        <w:rPr>
          <w:rFonts w:ascii="Roboto Condensed Light" w:hAnsi="Roboto Condensed Light"/>
          <w:i/>
          <w:sz w:val="28"/>
          <w:szCs w:val="28"/>
        </w:rPr>
        <w:t>Верховного Суду</w:t>
      </w:r>
      <w:r w:rsidR="00114AC1" w:rsidRPr="00FA129B">
        <w:rPr>
          <w:rFonts w:ascii="Roboto Condensed Light" w:hAnsi="Roboto Condensed Light"/>
          <w:sz w:val="28"/>
          <w:szCs w:val="28"/>
        </w:rPr>
        <w:t>. 2021. Випуск 72</w:t>
      </w:r>
      <w:r w:rsidR="002A4178" w:rsidRPr="00FA129B">
        <w:rPr>
          <w:rFonts w:ascii="Roboto Condensed Light" w:hAnsi="Roboto Condensed Light"/>
          <w:sz w:val="28"/>
          <w:szCs w:val="28"/>
        </w:rPr>
        <w:t>.</w:t>
      </w:r>
      <w:r w:rsidR="00114AC1" w:rsidRPr="00FA129B">
        <w:rPr>
          <w:rFonts w:ascii="Roboto Condensed Light" w:hAnsi="Roboto Condensed Light"/>
          <w:sz w:val="28"/>
          <w:szCs w:val="28"/>
        </w:rPr>
        <w:t xml:space="preserve"> С. 87–96.</w:t>
      </w:r>
    </w:p>
    <w:p w14:paraId="0C98DBD9" w14:textId="78433313" w:rsidR="00DC5BE9" w:rsidRPr="00FA129B" w:rsidRDefault="00DC5BE9" w:rsidP="00DC5BE9">
      <w:pPr>
        <w:spacing w:after="0" w:line="360" w:lineRule="auto"/>
        <w:ind w:firstLine="709"/>
        <w:jc w:val="both"/>
        <w:outlineLvl w:val="0"/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</w:pPr>
    </w:p>
    <w:p w14:paraId="5F36D432" w14:textId="77777777" w:rsidR="00DC5BE9" w:rsidRPr="00FA129B" w:rsidRDefault="00DC5BE9" w:rsidP="00DC5BE9">
      <w:pPr>
        <w:spacing w:after="0" w:line="360" w:lineRule="auto"/>
        <w:ind w:firstLine="709"/>
        <w:jc w:val="both"/>
        <w:outlineLvl w:val="0"/>
        <w:rPr>
          <w:rFonts w:ascii="Roboto Condensed Light" w:eastAsia="Times New Roman" w:hAnsi="Roboto Condensed Light" w:cs="Times New Roman"/>
          <w:sz w:val="28"/>
          <w:szCs w:val="28"/>
          <w:lang w:eastAsia="ar-SA"/>
        </w:rPr>
      </w:pPr>
    </w:p>
    <w:p w14:paraId="55775D20" w14:textId="77777777" w:rsidR="00DC5BE9" w:rsidRPr="00FA129B" w:rsidRDefault="00DC5BE9" w:rsidP="00DC5BE9">
      <w:pPr>
        <w:spacing w:after="200" w:line="276" w:lineRule="auto"/>
        <w:rPr>
          <w:rFonts w:ascii="Roboto Condensed Light" w:eastAsia="Times New Roman" w:hAnsi="Roboto Condensed Light" w:cs="Times New Roman"/>
          <w:sz w:val="28"/>
          <w:szCs w:val="28"/>
        </w:rPr>
      </w:pPr>
    </w:p>
    <w:p w14:paraId="5D10CC41" w14:textId="77777777" w:rsidR="00A53A22" w:rsidRPr="00FA129B" w:rsidRDefault="00A53A22" w:rsidP="00A53A22">
      <w:pPr>
        <w:pStyle w:val="af3"/>
        <w:spacing w:line="360" w:lineRule="auto"/>
        <w:jc w:val="both"/>
        <w:rPr>
          <w:rFonts w:ascii="Roboto Condensed Light" w:hAnsi="Roboto Condensed Light" w:cs="Times New Roman"/>
          <w:sz w:val="28"/>
          <w:szCs w:val="28"/>
        </w:rPr>
      </w:pPr>
    </w:p>
    <w:p w14:paraId="4589BCF7" w14:textId="7CA35838" w:rsidR="00B54446" w:rsidRPr="00FA129B" w:rsidRDefault="00B54446" w:rsidP="00805367">
      <w:pPr>
        <w:spacing w:after="0" w:line="240" w:lineRule="auto"/>
        <w:rPr>
          <w:rFonts w:ascii="Roboto Condensed Light" w:hAnsi="Roboto Condensed Light"/>
          <w:b/>
          <w:i/>
          <w:sz w:val="28"/>
          <w:szCs w:val="28"/>
          <w:u w:val="single"/>
        </w:rPr>
      </w:pPr>
    </w:p>
    <w:sectPr w:rsidR="00B54446" w:rsidRPr="00FA129B" w:rsidSect="00FB395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9EE80" w14:textId="77777777" w:rsidR="00ED6248" w:rsidRDefault="00ED6248" w:rsidP="00B276E8">
      <w:pPr>
        <w:spacing w:after="0" w:line="240" w:lineRule="auto"/>
      </w:pPr>
      <w:r>
        <w:separator/>
      </w:r>
    </w:p>
  </w:endnote>
  <w:endnote w:type="continuationSeparator" w:id="0">
    <w:p w14:paraId="3D9420B4" w14:textId="77777777" w:rsidR="00ED6248" w:rsidRDefault="00ED6248" w:rsidP="00B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Wingding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 Light">
    <w:altName w:val="Calibri"/>
    <w:charset w:val="CC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D130B" w14:textId="77777777" w:rsidR="00ED6248" w:rsidRDefault="00ED6248" w:rsidP="00B276E8">
      <w:pPr>
        <w:spacing w:after="0" w:line="240" w:lineRule="auto"/>
      </w:pPr>
      <w:r>
        <w:separator/>
      </w:r>
    </w:p>
  </w:footnote>
  <w:footnote w:type="continuationSeparator" w:id="0">
    <w:p w14:paraId="162203FC" w14:textId="77777777" w:rsidR="00ED6248" w:rsidRDefault="00ED6248" w:rsidP="00B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250479"/>
      <w:docPartObj>
        <w:docPartGallery w:val="Page Numbers (Top of Page)"/>
        <w:docPartUnique/>
      </w:docPartObj>
    </w:sdtPr>
    <w:sdtEndPr/>
    <w:sdtContent>
      <w:p w14:paraId="17890457" w14:textId="77777777" w:rsidR="00C91FA4" w:rsidRDefault="00C91F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BF9" w:rsidRPr="00B46BF9">
          <w:rPr>
            <w:noProof/>
            <w:lang w:val="ru-RU"/>
          </w:rPr>
          <w:t>2</w:t>
        </w:r>
        <w:r>
          <w:fldChar w:fldCharType="end"/>
        </w:r>
      </w:p>
    </w:sdtContent>
  </w:sdt>
  <w:p w14:paraId="7E782A1C" w14:textId="77777777" w:rsidR="00C91FA4" w:rsidRDefault="00C91F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D78"/>
    <w:multiLevelType w:val="hybridMultilevel"/>
    <w:tmpl w:val="350A1D28"/>
    <w:lvl w:ilvl="0" w:tplc="BEECF2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9689C"/>
    <w:multiLevelType w:val="hybridMultilevel"/>
    <w:tmpl w:val="0F78C65A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3DEC5169"/>
    <w:multiLevelType w:val="hybridMultilevel"/>
    <w:tmpl w:val="E93E8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61C46"/>
    <w:multiLevelType w:val="hybridMultilevel"/>
    <w:tmpl w:val="14FEA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7CCE"/>
    <w:multiLevelType w:val="multilevel"/>
    <w:tmpl w:val="8B7C7E42"/>
    <w:lvl w:ilvl="0">
      <w:start w:val="1"/>
      <w:numFmt w:val="decimal"/>
      <w:lvlText w:val="%1."/>
      <w:lvlJc w:val="left"/>
      <w:pPr>
        <w:ind w:left="700" w:hanging="7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D574261"/>
    <w:multiLevelType w:val="hybridMultilevel"/>
    <w:tmpl w:val="A6E64F1C"/>
    <w:lvl w:ilvl="0" w:tplc="041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>
    <w:nsid w:val="7FF77BAA"/>
    <w:multiLevelType w:val="hybridMultilevel"/>
    <w:tmpl w:val="17FC6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6"/>
    <w:rsid w:val="000119CE"/>
    <w:rsid w:val="0001414A"/>
    <w:rsid w:val="0002782A"/>
    <w:rsid w:val="000460E0"/>
    <w:rsid w:val="0004722F"/>
    <w:rsid w:val="00050125"/>
    <w:rsid w:val="00064ACC"/>
    <w:rsid w:val="00091229"/>
    <w:rsid w:val="00096510"/>
    <w:rsid w:val="000B1C2B"/>
    <w:rsid w:val="000C1069"/>
    <w:rsid w:val="000D6AD5"/>
    <w:rsid w:val="000F4740"/>
    <w:rsid w:val="001110D3"/>
    <w:rsid w:val="00112E28"/>
    <w:rsid w:val="00114AC1"/>
    <w:rsid w:val="00125BDD"/>
    <w:rsid w:val="001273ED"/>
    <w:rsid w:val="00131412"/>
    <w:rsid w:val="00136B85"/>
    <w:rsid w:val="00165E7C"/>
    <w:rsid w:val="001678BD"/>
    <w:rsid w:val="00174549"/>
    <w:rsid w:val="00174B15"/>
    <w:rsid w:val="0018385B"/>
    <w:rsid w:val="0018433D"/>
    <w:rsid w:val="00191818"/>
    <w:rsid w:val="001933CA"/>
    <w:rsid w:val="001977EC"/>
    <w:rsid w:val="001A0937"/>
    <w:rsid w:val="001B020D"/>
    <w:rsid w:val="001B0FDA"/>
    <w:rsid w:val="001B147F"/>
    <w:rsid w:val="001B3911"/>
    <w:rsid w:val="001B3F44"/>
    <w:rsid w:val="001B666B"/>
    <w:rsid w:val="001C045C"/>
    <w:rsid w:val="001D083D"/>
    <w:rsid w:val="001D6923"/>
    <w:rsid w:val="001E534F"/>
    <w:rsid w:val="001E5758"/>
    <w:rsid w:val="002018E5"/>
    <w:rsid w:val="00215522"/>
    <w:rsid w:val="00221FB0"/>
    <w:rsid w:val="002255C2"/>
    <w:rsid w:val="00233391"/>
    <w:rsid w:val="00236070"/>
    <w:rsid w:val="0024256E"/>
    <w:rsid w:val="00250A6B"/>
    <w:rsid w:val="00256016"/>
    <w:rsid w:val="00264CC1"/>
    <w:rsid w:val="00270599"/>
    <w:rsid w:val="0027492C"/>
    <w:rsid w:val="0027585C"/>
    <w:rsid w:val="002831DE"/>
    <w:rsid w:val="00291FE3"/>
    <w:rsid w:val="0029462F"/>
    <w:rsid w:val="002A130A"/>
    <w:rsid w:val="002A30C6"/>
    <w:rsid w:val="002A4178"/>
    <w:rsid w:val="002A6563"/>
    <w:rsid w:val="002B634C"/>
    <w:rsid w:val="002D3E61"/>
    <w:rsid w:val="002D7C2B"/>
    <w:rsid w:val="00327763"/>
    <w:rsid w:val="00335A21"/>
    <w:rsid w:val="0034210B"/>
    <w:rsid w:val="00344074"/>
    <w:rsid w:val="00353FF1"/>
    <w:rsid w:val="0036078F"/>
    <w:rsid w:val="003737F1"/>
    <w:rsid w:val="00393403"/>
    <w:rsid w:val="00396D8E"/>
    <w:rsid w:val="003A2615"/>
    <w:rsid w:val="003A4359"/>
    <w:rsid w:val="003B032C"/>
    <w:rsid w:val="003D4863"/>
    <w:rsid w:val="003E445D"/>
    <w:rsid w:val="003F2065"/>
    <w:rsid w:val="003F29AD"/>
    <w:rsid w:val="003F7910"/>
    <w:rsid w:val="004042E8"/>
    <w:rsid w:val="00427954"/>
    <w:rsid w:val="00431330"/>
    <w:rsid w:val="0043199F"/>
    <w:rsid w:val="00433021"/>
    <w:rsid w:val="0043354B"/>
    <w:rsid w:val="0044126B"/>
    <w:rsid w:val="0044691A"/>
    <w:rsid w:val="004559FF"/>
    <w:rsid w:val="004704C6"/>
    <w:rsid w:val="00470DD9"/>
    <w:rsid w:val="00472DB4"/>
    <w:rsid w:val="00481346"/>
    <w:rsid w:val="00482694"/>
    <w:rsid w:val="004869DE"/>
    <w:rsid w:val="00494037"/>
    <w:rsid w:val="004941F8"/>
    <w:rsid w:val="00497224"/>
    <w:rsid w:val="004A0ABB"/>
    <w:rsid w:val="004A23D3"/>
    <w:rsid w:val="004B4ACF"/>
    <w:rsid w:val="004B592B"/>
    <w:rsid w:val="004B7FB5"/>
    <w:rsid w:val="004D34AB"/>
    <w:rsid w:val="004D4653"/>
    <w:rsid w:val="004D6151"/>
    <w:rsid w:val="004D7A18"/>
    <w:rsid w:val="004D7BC4"/>
    <w:rsid w:val="004F01ED"/>
    <w:rsid w:val="004F0D8B"/>
    <w:rsid w:val="004F1FF4"/>
    <w:rsid w:val="005106AE"/>
    <w:rsid w:val="00511FD3"/>
    <w:rsid w:val="005165E3"/>
    <w:rsid w:val="00516E22"/>
    <w:rsid w:val="00521147"/>
    <w:rsid w:val="00525830"/>
    <w:rsid w:val="00535034"/>
    <w:rsid w:val="00546331"/>
    <w:rsid w:val="0055003C"/>
    <w:rsid w:val="00553BBD"/>
    <w:rsid w:val="0055463B"/>
    <w:rsid w:val="005611D4"/>
    <w:rsid w:val="00566305"/>
    <w:rsid w:val="00570DB6"/>
    <w:rsid w:val="00583AB3"/>
    <w:rsid w:val="00585920"/>
    <w:rsid w:val="0059704F"/>
    <w:rsid w:val="0059731A"/>
    <w:rsid w:val="005A263C"/>
    <w:rsid w:val="005A2E55"/>
    <w:rsid w:val="005B2624"/>
    <w:rsid w:val="005B5999"/>
    <w:rsid w:val="005C4EA0"/>
    <w:rsid w:val="005C5087"/>
    <w:rsid w:val="005C675B"/>
    <w:rsid w:val="005D4CED"/>
    <w:rsid w:val="005F5AFA"/>
    <w:rsid w:val="00604123"/>
    <w:rsid w:val="006162C5"/>
    <w:rsid w:val="006171A6"/>
    <w:rsid w:val="00621C61"/>
    <w:rsid w:val="006222E9"/>
    <w:rsid w:val="00633C0D"/>
    <w:rsid w:val="00640E96"/>
    <w:rsid w:val="00647B91"/>
    <w:rsid w:val="00677903"/>
    <w:rsid w:val="00680CBB"/>
    <w:rsid w:val="006916D7"/>
    <w:rsid w:val="00694C4F"/>
    <w:rsid w:val="00697183"/>
    <w:rsid w:val="006A781E"/>
    <w:rsid w:val="006B029E"/>
    <w:rsid w:val="006C1612"/>
    <w:rsid w:val="006C30D7"/>
    <w:rsid w:val="006D23C0"/>
    <w:rsid w:val="006D3010"/>
    <w:rsid w:val="006D7067"/>
    <w:rsid w:val="006E5116"/>
    <w:rsid w:val="00701E9A"/>
    <w:rsid w:val="0070253C"/>
    <w:rsid w:val="007060AF"/>
    <w:rsid w:val="007113D5"/>
    <w:rsid w:val="00711B7E"/>
    <w:rsid w:val="00711D49"/>
    <w:rsid w:val="00713DDF"/>
    <w:rsid w:val="0074312D"/>
    <w:rsid w:val="00752E7D"/>
    <w:rsid w:val="00752F0C"/>
    <w:rsid w:val="007638F4"/>
    <w:rsid w:val="007706BF"/>
    <w:rsid w:val="007775C6"/>
    <w:rsid w:val="007801CE"/>
    <w:rsid w:val="00781010"/>
    <w:rsid w:val="00783976"/>
    <w:rsid w:val="007860F4"/>
    <w:rsid w:val="007913E3"/>
    <w:rsid w:val="00793B46"/>
    <w:rsid w:val="00796E0F"/>
    <w:rsid w:val="007A2A10"/>
    <w:rsid w:val="007A3B28"/>
    <w:rsid w:val="007A7E57"/>
    <w:rsid w:val="007B2E37"/>
    <w:rsid w:val="007C759A"/>
    <w:rsid w:val="008037A0"/>
    <w:rsid w:val="00805367"/>
    <w:rsid w:val="00806C71"/>
    <w:rsid w:val="0082581F"/>
    <w:rsid w:val="008265EB"/>
    <w:rsid w:val="00835A4E"/>
    <w:rsid w:val="008410FD"/>
    <w:rsid w:val="0085051B"/>
    <w:rsid w:val="00853C31"/>
    <w:rsid w:val="0087165F"/>
    <w:rsid w:val="00881BA5"/>
    <w:rsid w:val="00891C3C"/>
    <w:rsid w:val="00892601"/>
    <w:rsid w:val="00895E3D"/>
    <w:rsid w:val="00896F69"/>
    <w:rsid w:val="008A4888"/>
    <w:rsid w:val="008B31C4"/>
    <w:rsid w:val="008B3A90"/>
    <w:rsid w:val="008B5E5D"/>
    <w:rsid w:val="008C02CA"/>
    <w:rsid w:val="008C0397"/>
    <w:rsid w:val="008C050B"/>
    <w:rsid w:val="008C0A20"/>
    <w:rsid w:val="008D10F7"/>
    <w:rsid w:val="008E7721"/>
    <w:rsid w:val="008F22A9"/>
    <w:rsid w:val="008F5C92"/>
    <w:rsid w:val="008F6894"/>
    <w:rsid w:val="00900FC4"/>
    <w:rsid w:val="0090380C"/>
    <w:rsid w:val="0090796D"/>
    <w:rsid w:val="00907DCF"/>
    <w:rsid w:val="00912242"/>
    <w:rsid w:val="00935017"/>
    <w:rsid w:val="00945509"/>
    <w:rsid w:val="00946F05"/>
    <w:rsid w:val="00963CC7"/>
    <w:rsid w:val="00981884"/>
    <w:rsid w:val="0098481B"/>
    <w:rsid w:val="00984D7D"/>
    <w:rsid w:val="009C3093"/>
    <w:rsid w:val="009E301D"/>
    <w:rsid w:val="009E3A5B"/>
    <w:rsid w:val="009F4A19"/>
    <w:rsid w:val="009F72EF"/>
    <w:rsid w:val="00A044F5"/>
    <w:rsid w:val="00A04C2B"/>
    <w:rsid w:val="00A05E15"/>
    <w:rsid w:val="00A20E86"/>
    <w:rsid w:val="00A25E0A"/>
    <w:rsid w:val="00A52433"/>
    <w:rsid w:val="00A53A22"/>
    <w:rsid w:val="00A6482F"/>
    <w:rsid w:val="00A72634"/>
    <w:rsid w:val="00A816D3"/>
    <w:rsid w:val="00A9431C"/>
    <w:rsid w:val="00A9498E"/>
    <w:rsid w:val="00AA0FCA"/>
    <w:rsid w:val="00AB113C"/>
    <w:rsid w:val="00AB7CF1"/>
    <w:rsid w:val="00AC18CE"/>
    <w:rsid w:val="00AC3445"/>
    <w:rsid w:val="00AC4901"/>
    <w:rsid w:val="00AC7A80"/>
    <w:rsid w:val="00AD039C"/>
    <w:rsid w:val="00AD0784"/>
    <w:rsid w:val="00AD2672"/>
    <w:rsid w:val="00AE0381"/>
    <w:rsid w:val="00AF0A17"/>
    <w:rsid w:val="00AF0F9D"/>
    <w:rsid w:val="00AF2989"/>
    <w:rsid w:val="00AF5AE2"/>
    <w:rsid w:val="00B018CE"/>
    <w:rsid w:val="00B0655D"/>
    <w:rsid w:val="00B1414C"/>
    <w:rsid w:val="00B276E8"/>
    <w:rsid w:val="00B2799A"/>
    <w:rsid w:val="00B32D9A"/>
    <w:rsid w:val="00B3540D"/>
    <w:rsid w:val="00B3724E"/>
    <w:rsid w:val="00B40E23"/>
    <w:rsid w:val="00B46BF9"/>
    <w:rsid w:val="00B54446"/>
    <w:rsid w:val="00B54BFD"/>
    <w:rsid w:val="00B55FC4"/>
    <w:rsid w:val="00B64199"/>
    <w:rsid w:val="00B821A9"/>
    <w:rsid w:val="00BC11A3"/>
    <w:rsid w:val="00BD10F8"/>
    <w:rsid w:val="00BD380D"/>
    <w:rsid w:val="00BD4CC0"/>
    <w:rsid w:val="00BD70E8"/>
    <w:rsid w:val="00BE027E"/>
    <w:rsid w:val="00BE5E30"/>
    <w:rsid w:val="00BF2A2E"/>
    <w:rsid w:val="00C05F61"/>
    <w:rsid w:val="00C1206E"/>
    <w:rsid w:val="00C1221B"/>
    <w:rsid w:val="00C1479D"/>
    <w:rsid w:val="00C1689F"/>
    <w:rsid w:val="00C210BA"/>
    <w:rsid w:val="00C23784"/>
    <w:rsid w:val="00C36FDC"/>
    <w:rsid w:val="00C519F7"/>
    <w:rsid w:val="00C5235E"/>
    <w:rsid w:val="00C53CC7"/>
    <w:rsid w:val="00C70C3D"/>
    <w:rsid w:val="00C80E70"/>
    <w:rsid w:val="00C821F4"/>
    <w:rsid w:val="00C83CA9"/>
    <w:rsid w:val="00C858B8"/>
    <w:rsid w:val="00C90162"/>
    <w:rsid w:val="00C91FA4"/>
    <w:rsid w:val="00CA4A3E"/>
    <w:rsid w:val="00CC1E1C"/>
    <w:rsid w:val="00CC56AB"/>
    <w:rsid w:val="00CD0AFC"/>
    <w:rsid w:val="00CD3070"/>
    <w:rsid w:val="00CD3D19"/>
    <w:rsid w:val="00CD7A47"/>
    <w:rsid w:val="00CE3BB6"/>
    <w:rsid w:val="00CF7C7F"/>
    <w:rsid w:val="00D117F3"/>
    <w:rsid w:val="00D176C1"/>
    <w:rsid w:val="00D2000F"/>
    <w:rsid w:val="00D235CA"/>
    <w:rsid w:val="00D23702"/>
    <w:rsid w:val="00D2496A"/>
    <w:rsid w:val="00D2606D"/>
    <w:rsid w:val="00D34999"/>
    <w:rsid w:val="00D35DEA"/>
    <w:rsid w:val="00D40982"/>
    <w:rsid w:val="00D444C7"/>
    <w:rsid w:val="00D44B4F"/>
    <w:rsid w:val="00D51171"/>
    <w:rsid w:val="00D53554"/>
    <w:rsid w:val="00D5524C"/>
    <w:rsid w:val="00D6191C"/>
    <w:rsid w:val="00D639A9"/>
    <w:rsid w:val="00D668C9"/>
    <w:rsid w:val="00D72250"/>
    <w:rsid w:val="00D732CB"/>
    <w:rsid w:val="00D73D38"/>
    <w:rsid w:val="00D93290"/>
    <w:rsid w:val="00DA0F95"/>
    <w:rsid w:val="00DA303E"/>
    <w:rsid w:val="00DA7059"/>
    <w:rsid w:val="00DB1ECF"/>
    <w:rsid w:val="00DB354A"/>
    <w:rsid w:val="00DB446E"/>
    <w:rsid w:val="00DC5BE9"/>
    <w:rsid w:val="00DD1E44"/>
    <w:rsid w:val="00DE7FC1"/>
    <w:rsid w:val="00DF2BEE"/>
    <w:rsid w:val="00E05ECC"/>
    <w:rsid w:val="00E100A6"/>
    <w:rsid w:val="00E1071C"/>
    <w:rsid w:val="00E11AB2"/>
    <w:rsid w:val="00E13B34"/>
    <w:rsid w:val="00E1559F"/>
    <w:rsid w:val="00E16033"/>
    <w:rsid w:val="00E60B27"/>
    <w:rsid w:val="00E61B12"/>
    <w:rsid w:val="00E637AB"/>
    <w:rsid w:val="00E860FD"/>
    <w:rsid w:val="00E873BE"/>
    <w:rsid w:val="00E905F8"/>
    <w:rsid w:val="00E91828"/>
    <w:rsid w:val="00E941E4"/>
    <w:rsid w:val="00EB4AA8"/>
    <w:rsid w:val="00EC1BD2"/>
    <w:rsid w:val="00EC21BD"/>
    <w:rsid w:val="00ED13B1"/>
    <w:rsid w:val="00ED6248"/>
    <w:rsid w:val="00EE6923"/>
    <w:rsid w:val="00F00469"/>
    <w:rsid w:val="00F01653"/>
    <w:rsid w:val="00F1238B"/>
    <w:rsid w:val="00F20354"/>
    <w:rsid w:val="00F2436E"/>
    <w:rsid w:val="00F32263"/>
    <w:rsid w:val="00F376F6"/>
    <w:rsid w:val="00F46149"/>
    <w:rsid w:val="00F55BDB"/>
    <w:rsid w:val="00F629B2"/>
    <w:rsid w:val="00F663DE"/>
    <w:rsid w:val="00F809F5"/>
    <w:rsid w:val="00F812E4"/>
    <w:rsid w:val="00FA129B"/>
    <w:rsid w:val="00FA4318"/>
    <w:rsid w:val="00FA5795"/>
    <w:rsid w:val="00FA6700"/>
    <w:rsid w:val="00FB3955"/>
    <w:rsid w:val="00FB3CAF"/>
    <w:rsid w:val="00FE1AB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C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C1E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3F79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79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79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79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791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5DE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524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27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76E8"/>
  </w:style>
  <w:style w:type="paragraph" w:styleId="af">
    <w:name w:val="footer"/>
    <w:basedOn w:val="a"/>
    <w:link w:val="af0"/>
    <w:uiPriority w:val="99"/>
    <w:unhideWhenUsed/>
    <w:rsid w:val="00B27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76E8"/>
  </w:style>
  <w:style w:type="character" w:styleId="af1">
    <w:name w:val="Emphasis"/>
    <w:basedOn w:val="a0"/>
    <w:uiPriority w:val="20"/>
    <w:qFormat/>
    <w:rsid w:val="00291FE3"/>
    <w:rPr>
      <w:i/>
      <w:iCs/>
    </w:rPr>
  </w:style>
  <w:style w:type="paragraph" w:styleId="af2">
    <w:name w:val="Normal (Web)"/>
    <w:basedOn w:val="a"/>
    <w:uiPriority w:val="99"/>
    <w:unhideWhenUsed/>
    <w:rsid w:val="00D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Plain Text"/>
    <w:basedOn w:val="a"/>
    <w:link w:val="af4"/>
    <w:uiPriority w:val="99"/>
    <w:unhideWhenUsed/>
    <w:rsid w:val="00A53A22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rsid w:val="00A53A22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C16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34A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C1E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annotation reference"/>
    <w:basedOn w:val="a0"/>
    <w:uiPriority w:val="99"/>
    <w:semiHidden/>
    <w:unhideWhenUsed/>
    <w:rsid w:val="003F79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79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79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79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791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5DE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524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27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76E8"/>
  </w:style>
  <w:style w:type="paragraph" w:styleId="af">
    <w:name w:val="footer"/>
    <w:basedOn w:val="a"/>
    <w:link w:val="af0"/>
    <w:uiPriority w:val="99"/>
    <w:unhideWhenUsed/>
    <w:rsid w:val="00B276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76E8"/>
  </w:style>
  <w:style w:type="character" w:styleId="af1">
    <w:name w:val="Emphasis"/>
    <w:basedOn w:val="a0"/>
    <w:uiPriority w:val="20"/>
    <w:qFormat/>
    <w:rsid w:val="00291FE3"/>
    <w:rPr>
      <w:i/>
      <w:iCs/>
    </w:rPr>
  </w:style>
  <w:style w:type="paragraph" w:styleId="af2">
    <w:name w:val="Normal (Web)"/>
    <w:basedOn w:val="a"/>
    <w:uiPriority w:val="99"/>
    <w:unhideWhenUsed/>
    <w:rsid w:val="00D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Plain Text"/>
    <w:basedOn w:val="a"/>
    <w:link w:val="af4"/>
    <w:uiPriority w:val="99"/>
    <w:unhideWhenUsed/>
    <w:rsid w:val="00A53A22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rsid w:val="00A53A22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C16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34A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nmu.kharkov.ua/attachments/3659_8302-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_admin2023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E5DC-C0AD-4625-AA63-C4FE8541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2816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Марценюк Олеся</dc:creator>
  <cp:lastModifiedBy>User</cp:lastModifiedBy>
  <cp:revision>2</cp:revision>
  <cp:lastPrinted>2023-02-20T12:48:00Z</cp:lastPrinted>
  <dcterms:created xsi:type="dcterms:W3CDTF">2023-05-12T12:16:00Z</dcterms:created>
  <dcterms:modified xsi:type="dcterms:W3CDTF">2023-05-12T12:16:00Z</dcterms:modified>
</cp:coreProperties>
</file>