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AA" w:rsidRDefault="00AE3DAA" w:rsidP="00F12C22">
      <w:pPr>
        <w:ind w:right="-142" w:firstLine="851"/>
        <w:jc w:val="right"/>
        <w:rPr>
          <w:sz w:val="28"/>
          <w:szCs w:val="28"/>
        </w:rPr>
      </w:pPr>
      <w:r w:rsidRPr="003605BF">
        <w:rPr>
          <w:spacing w:val="-2"/>
          <w:sz w:val="28"/>
          <w:szCs w:val="28"/>
        </w:rPr>
        <w:t xml:space="preserve">Спеціалізованій вченій раді </w:t>
      </w:r>
      <w:r w:rsidRPr="00F21BDF">
        <w:rPr>
          <w:sz w:val="28"/>
          <w:szCs w:val="28"/>
        </w:rPr>
        <w:t xml:space="preserve">Д 26.236.03 </w:t>
      </w:r>
    </w:p>
    <w:p w:rsidR="00AE3DAA" w:rsidRDefault="00AE3DAA" w:rsidP="00F12C22">
      <w:pPr>
        <w:ind w:righ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Інституту</w:t>
      </w:r>
      <w:r w:rsidRPr="00F21BDF">
        <w:rPr>
          <w:sz w:val="28"/>
          <w:szCs w:val="28"/>
        </w:rPr>
        <w:t xml:space="preserve"> держави і права </w:t>
      </w:r>
    </w:p>
    <w:p w:rsidR="00AE3DAA" w:rsidRDefault="00AE3DAA" w:rsidP="00F12C22">
      <w:pPr>
        <w:ind w:right="-142" w:firstLine="851"/>
        <w:jc w:val="right"/>
        <w:rPr>
          <w:sz w:val="28"/>
          <w:szCs w:val="28"/>
        </w:rPr>
      </w:pPr>
      <w:r w:rsidRPr="00F21BDF">
        <w:rPr>
          <w:sz w:val="28"/>
          <w:szCs w:val="28"/>
        </w:rPr>
        <w:t>і</w:t>
      </w:r>
      <w:r>
        <w:rPr>
          <w:sz w:val="28"/>
          <w:szCs w:val="28"/>
        </w:rPr>
        <w:t>м. В. М. Корецького НАН України,</w:t>
      </w:r>
    </w:p>
    <w:p w:rsidR="00AE3DAA" w:rsidRDefault="00AE3DAA" w:rsidP="00F12C22">
      <w:pPr>
        <w:ind w:righ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01601, м. Київ, вул. </w:t>
      </w:r>
      <w:r w:rsidRPr="00F21BDF">
        <w:rPr>
          <w:sz w:val="28"/>
          <w:szCs w:val="28"/>
        </w:rPr>
        <w:t>Трьохсвятительська, 4</w:t>
      </w:r>
    </w:p>
    <w:p w:rsidR="00AE3DAA" w:rsidRDefault="00AE3DAA" w:rsidP="00F12C22">
      <w:pPr>
        <w:ind w:right="-142" w:firstLine="851"/>
        <w:rPr>
          <w:sz w:val="28"/>
          <w:szCs w:val="28"/>
        </w:rPr>
      </w:pPr>
    </w:p>
    <w:p w:rsidR="00AE3DAA" w:rsidRPr="00CA3AE7" w:rsidRDefault="00AE3DAA" w:rsidP="00F12C22">
      <w:pPr>
        <w:spacing w:line="360" w:lineRule="auto"/>
        <w:ind w:right="-142" w:firstLine="851"/>
        <w:jc w:val="center"/>
        <w:rPr>
          <w:b/>
          <w:sz w:val="28"/>
          <w:szCs w:val="28"/>
        </w:rPr>
      </w:pPr>
    </w:p>
    <w:p w:rsidR="00C73A9D" w:rsidRPr="00CA3AE7" w:rsidRDefault="00C73A9D" w:rsidP="00F12C22">
      <w:pPr>
        <w:ind w:right="-142" w:firstLine="851"/>
        <w:jc w:val="center"/>
        <w:rPr>
          <w:b/>
          <w:sz w:val="28"/>
          <w:szCs w:val="28"/>
        </w:rPr>
      </w:pPr>
      <w:r w:rsidRPr="00CA3AE7">
        <w:rPr>
          <w:b/>
          <w:sz w:val="28"/>
          <w:szCs w:val="28"/>
        </w:rPr>
        <w:t>ВІДГУК</w:t>
      </w:r>
    </w:p>
    <w:p w:rsidR="00C73A9D" w:rsidRPr="00CA3AE7" w:rsidRDefault="00C73A9D" w:rsidP="00F12C22">
      <w:pPr>
        <w:ind w:right="-142" w:firstLine="851"/>
        <w:jc w:val="center"/>
        <w:rPr>
          <w:b/>
          <w:sz w:val="28"/>
          <w:szCs w:val="28"/>
        </w:rPr>
      </w:pPr>
      <w:r w:rsidRPr="00CA3AE7">
        <w:rPr>
          <w:b/>
          <w:sz w:val="28"/>
          <w:szCs w:val="28"/>
        </w:rPr>
        <w:t xml:space="preserve">офіційного опонента – доктора юридичних наук, </w:t>
      </w:r>
    </w:p>
    <w:p w:rsidR="00C73A9D" w:rsidRPr="00CA3AE7" w:rsidRDefault="00C73A9D" w:rsidP="00F12C22">
      <w:pPr>
        <w:ind w:right="-142" w:firstLine="851"/>
        <w:jc w:val="center"/>
        <w:rPr>
          <w:b/>
          <w:sz w:val="28"/>
          <w:szCs w:val="28"/>
        </w:rPr>
      </w:pPr>
      <w:r w:rsidRPr="00CA3AE7">
        <w:rPr>
          <w:b/>
          <w:sz w:val="28"/>
          <w:szCs w:val="28"/>
        </w:rPr>
        <w:t xml:space="preserve">професора </w:t>
      </w:r>
      <w:proofErr w:type="spellStart"/>
      <w:r w:rsidRPr="00CA3AE7">
        <w:rPr>
          <w:b/>
          <w:sz w:val="28"/>
          <w:szCs w:val="28"/>
        </w:rPr>
        <w:t>Крусян</w:t>
      </w:r>
      <w:proofErr w:type="spellEnd"/>
      <w:r w:rsidRPr="00CA3AE7">
        <w:rPr>
          <w:b/>
          <w:sz w:val="28"/>
          <w:szCs w:val="28"/>
        </w:rPr>
        <w:t xml:space="preserve"> Анжеліки Романівни </w:t>
      </w:r>
    </w:p>
    <w:p w:rsidR="00E92220" w:rsidRDefault="00C73A9D" w:rsidP="00F12C22">
      <w:pPr>
        <w:ind w:right="-142" w:firstLine="851"/>
        <w:jc w:val="center"/>
        <w:rPr>
          <w:b/>
          <w:sz w:val="28"/>
          <w:szCs w:val="28"/>
        </w:rPr>
      </w:pPr>
      <w:r w:rsidRPr="00CA3AE7">
        <w:rPr>
          <w:b/>
          <w:sz w:val="28"/>
          <w:szCs w:val="28"/>
        </w:rPr>
        <w:t>на дисертаці</w:t>
      </w:r>
      <w:r w:rsidR="00E92220">
        <w:rPr>
          <w:b/>
          <w:sz w:val="28"/>
          <w:szCs w:val="28"/>
        </w:rPr>
        <w:t>йне дослідження у вигляді монографії</w:t>
      </w:r>
    </w:p>
    <w:p w:rsidR="00CA3AE7" w:rsidRPr="00CA3AE7" w:rsidRDefault="00CA3AE7" w:rsidP="00F12C22">
      <w:pPr>
        <w:ind w:right="-142" w:firstLine="851"/>
        <w:jc w:val="center"/>
        <w:rPr>
          <w:b/>
          <w:bCs/>
          <w:sz w:val="28"/>
          <w:szCs w:val="28"/>
        </w:rPr>
      </w:pPr>
      <w:r w:rsidRPr="00CA3AE7">
        <w:rPr>
          <w:b/>
          <w:bCs/>
          <w:sz w:val="28"/>
          <w:szCs w:val="28"/>
        </w:rPr>
        <w:t xml:space="preserve">Антонова Володимира Олександровича </w:t>
      </w:r>
    </w:p>
    <w:p w:rsidR="00E134A4" w:rsidRDefault="00AE3DAA" w:rsidP="00F12C22">
      <w:pPr>
        <w:pStyle w:val="21"/>
        <w:widowControl w:val="0"/>
        <w:suppressAutoHyphens/>
        <w:ind w:right="-142" w:firstLine="851"/>
        <w:rPr>
          <w:b/>
          <w:szCs w:val="28"/>
          <w:lang w:val="uk-UA"/>
        </w:rPr>
      </w:pPr>
      <w:r w:rsidRPr="00CA3AE7">
        <w:rPr>
          <w:b/>
          <w:szCs w:val="28"/>
          <w:lang w:val="uk-UA"/>
        </w:rPr>
        <w:t xml:space="preserve"> за темою «</w:t>
      </w:r>
      <w:r w:rsidR="00CA3AE7" w:rsidRPr="00CA3AE7">
        <w:rPr>
          <w:b/>
          <w:szCs w:val="28"/>
          <w:lang w:val="uk-UA"/>
        </w:rPr>
        <w:t>Конституційно-правові засади національної безпеки України</w:t>
      </w:r>
      <w:r w:rsidRPr="00CA3AE7">
        <w:rPr>
          <w:b/>
          <w:szCs w:val="28"/>
          <w:lang w:val="uk-UA"/>
        </w:rPr>
        <w:t xml:space="preserve">», </w:t>
      </w:r>
      <w:r w:rsidR="00040EB3" w:rsidRPr="00CA3AE7">
        <w:rPr>
          <w:b/>
          <w:szCs w:val="28"/>
          <w:lang w:val="uk-UA"/>
        </w:rPr>
        <w:t xml:space="preserve">поданої </w:t>
      </w:r>
      <w:r w:rsidRPr="00CA3AE7">
        <w:rPr>
          <w:b/>
          <w:szCs w:val="28"/>
          <w:lang w:val="uk-UA"/>
        </w:rPr>
        <w:t xml:space="preserve">на здобуття наукового ступеня </w:t>
      </w:r>
      <w:r w:rsidR="00CA3AE7">
        <w:rPr>
          <w:b/>
          <w:szCs w:val="28"/>
          <w:lang w:val="uk-UA"/>
        </w:rPr>
        <w:t>доктора</w:t>
      </w:r>
      <w:r w:rsidRPr="00CA3AE7">
        <w:rPr>
          <w:b/>
          <w:szCs w:val="28"/>
          <w:lang w:val="uk-UA"/>
        </w:rPr>
        <w:t xml:space="preserve"> юридичних наук за спеціальністю 12.00.02 - </w:t>
      </w:r>
      <w:r w:rsidRPr="00CA3AE7">
        <w:rPr>
          <w:b/>
          <w:bCs/>
          <w:szCs w:val="28"/>
          <w:lang w:val="uk-UA"/>
        </w:rPr>
        <w:t>конституційне право</w:t>
      </w:r>
      <w:r w:rsidRPr="00CA3AE7">
        <w:rPr>
          <w:b/>
          <w:szCs w:val="28"/>
          <w:lang w:val="uk-UA"/>
        </w:rPr>
        <w:t xml:space="preserve">; </w:t>
      </w:r>
    </w:p>
    <w:p w:rsidR="00AE3DAA" w:rsidRPr="00CA3AE7" w:rsidRDefault="00AE3DAA" w:rsidP="00F12C22">
      <w:pPr>
        <w:pStyle w:val="21"/>
        <w:widowControl w:val="0"/>
        <w:suppressAutoHyphens/>
        <w:ind w:right="-142" w:firstLine="851"/>
        <w:rPr>
          <w:b/>
          <w:szCs w:val="28"/>
          <w:lang w:val="uk-UA" w:eastAsia="zh-CN"/>
        </w:rPr>
      </w:pPr>
      <w:r w:rsidRPr="00CA3AE7">
        <w:rPr>
          <w:b/>
          <w:szCs w:val="28"/>
          <w:lang w:val="uk-UA"/>
        </w:rPr>
        <w:t>муніципальне право</w:t>
      </w:r>
    </w:p>
    <w:p w:rsidR="00A30DB1" w:rsidRPr="006323F3" w:rsidRDefault="00A30DB1" w:rsidP="00F12C22">
      <w:pPr>
        <w:spacing w:line="360" w:lineRule="auto"/>
        <w:ind w:right="-142" w:firstLine="851"/>
        <w:jc w:val="both"/>
        <w:rPr>
          <w:bCs/>
          <w:sz w:val="28"/>
          <w:szCs w:val="28"/>
        </w:rPr>
      </w:pPr>
    </w:p>
    <w:p w:rsidR="00040EB3" w:rsidRPr="004B15A2" w:rsidRDefault="00040EB3" w:rsidP="00F12C22">
      <w:pPr>
        <w:pStyle w:val="a6"/>
        <w:ind w:right="-142" w:firstLine="851"/>
        <w:rPr>
          <w:szCs w:val="28"/>
        </w:rPr>
      </w:pPr>
      <w:r w:rsidRPr="006323F3">
        <w:rPr>
          <w:spacing w:val="11"/>
        </w:rPr>
        <w:t>Аналіз дисертаці</w:t>
      </w:r>
      <w:r w:rsidR="004F3A40">
        <w:rPr>
          <w:spacing w:val="11"/>
        </w:rPr>
        <w:t>йного дослідження у вигляді</w:t>
      </w:r>
      <w:r w:rsidR="003373F5">
        <w:rPr>
          <w:spacing w:val="11"/>
        </w:rPr>
        <w:t xml:space="preserve"> монографі</w:t>
      </w:r>
      <w:r w:rsidR="004F3A40">
        <w:rPr>
          <w:spacing w:val="11"/>
        </w:rPr>
        <w:t>ї</w:t>
      </w:r>
      <w:r w:rsidR="003373F5">
        <w:rPr>
          <w:rStyle w:val="af5"/>
          <w:spacing w:val="11"/>
        </w:rPr>
        <w:footnoteReference w:id="1"/>
      </w:r>
      <w:r w:rsidR="003373F5">
        <w:rPr>
          <w:spacing w:val="11"/>
        </w:rPr>
        <w:t xml:space="preserve">, </w:t>
      </w:r>
      <w:r w:rsidRPr="006323F3">
        <w:rPr>
          <w:spacing w:val="11"/>
        </w:rPr>
        <w:t xml:space="preserve">автореферату і публікацій автора </w:t>
      </w:r>
      <w:r w:rsidRPr="006323F3">
        <w:t xml:space="preserve">дисертації за темою дослідження дозволяє висловити </w:t>
      </w:r>
      <w:r w:rsidR="00B23452">
        <w:t xml:space="preserve">такі </w:t>
      </w:r>
      <w:r w:rsidRPr="006323F3">
        <w:t xml:space="preserve">судження та </w:t>
      </w:r>
      <w:r w:rsidRPr="006323F3">
        <w:rPr>
          <w:spacing w:val="6"/>
        </w:rPr>
        <w:t xml:space="preserve">висновки стосовно відповідності представленої кваліфікаційної наукової праці вимогам </w:t>
      </w:r>
      <w:r w:rsidRPr="006323F3">
        <w:rPr>
          <w:bCs/>
          <w:szCs w:val="28"/>
        </w:rPr>
        <w:t xml:space="preserve">Порядку </w:t>
      </w:r>
      <w:r w:rsidRPr="006323F3">
        <w:rPr>
          <w:szCs w:val="28"/>
          <w:shd w:val="clear" w:color="auto" w:fill="FFFFFF"/>
        </w:rPr>
        <w:t>присудження наукових ступенів</w:t>
      </w:r>
      <w:r w:rsidRPr="006323F3">
        <w:rPr>
          <w:szCs w:val="28"/>
        </w:rPr>
        <w:t>, затвердже</w:t>
      </w:r>
      <w:r w:rsidRPr="006323F3">
        <w:rPr>
          <w:bCs/>
          <w:szCs w:val="28"/>
        </w:rPr>
        <w:t xml:space="preserve">ного Постановою Кабінету Міністрів України від 24 липня 2013 року </w:t>
      </w:r>
      <w:r w:rsidRPr="004B15A2">
        <w:rPr>
          <w:bCs/>
          <w:szCs w:val="28"/>
        </w:rPr>
        <w:t>№ 567</w:t>
      </w:r>
      <w:r w:rsidRPr="004B15A2">
        <w:rPr>
          <w:szCs w:val="28"/>
        </w:rPr>
        <w:t>.</w:t>
      </w:r>
    </w:p>
    <w:p w:rsidR="004B15A2" w:rsidRDefault="005463A1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4B15A2">
        <w:rPr>
          <w:bCs/>
          <w:sz w:val="28"/>
          <w:szCs w:val="28"/>
        </w:rPr>
        <w:t xml:space="preserve">Актуальність теми </w:t>
      </w:r>
      <w:proofErr w:type="spellStart"/>
      <w:r w:rsidR="00C52CC1" w:rsidRPr="004B15A2">
        <w:rPr>
          <w:bCs/>
          <w:sz w:val="28"/>
          <w:szCs w:val="28"/>
        </w:rPr>
        <w:t>дослідження</w:t>
      </w:r>
      <w:r w:rsidR="007E3283" w:rsidRPr="004B15A2">
        <w:rPr>
          <w:bCs/>
          <w:sz w:val="28"/>
          <w:szCs w:val="28"/>
        </w:rPr>
        <w:t>не</w:t>
      </w:r>
      <w:proofErr w:type="spellEnd"/>
      <w:r w:rsidR="007E3283" w:rsidRPr="004B15A2">
        <w:rPr>
          <w:bCs/>
          <w:sz w:val="28"/>
          <w:szCs w:val="28"/>
        </w:rPr>
        <w:t xml:space="preserve"> викликає сумнівів</w:t>
      </w:r>
      <w:r w:rsidR="004B15A2" w:rsidRPr="004B15A2">
        <w:rPr>
          <w:bCs/>
          <w:sz w:val="28"/>
          <w:szCs w:val="28"/>
        </w:rPr>
        <w:t xml:space="preserve">, </w:t>
      </w:r>
      <w:proofErr w:type="spellStart"/>
      <w:r w:rsidR="004B15A2" w:rsidRPr="004B15A2">
        <w:rPr>
          <w:bCs/>
          <w:sz w:val="28"/>
          <w:szCs w:val="28"/>
        </w:rPr>
        <w:t>оскількип</w:t>
      </w:r>
      <w:r w:rsidR="00ED5F4F" w:rsidRPr="004B15A2">
        <w:rPr>
          <w:sz w:val="28"/>
          <w:szCs w:val="28"/>
        </w:rPr>
        <w:t>итання</w:t>
      </w:r>
      <w:proofErr w:type="spellEnd"/>
      <w:r w:rsidR="00ED5F4F" w:rsidRPr="004B15A2">
        <w:rPr>
          <w:sz w:val="28"/>
          <w:szCs w:val="28"/>
        </w:rPr>
        <w:t xml:space="preserve"> забезпечення стабільності та розвитку національної безпеки України завжди було одним із ключових п</w:t>
      </w:r>
      <w:r w:rsidR="004B15A2">
        <w:rPr>
          <w:sz w:val="28"/>
          <w:szCs w:val="28"/>
        </w:rPr>
        <w:t>ріоритетів та цілей, які ставила</w:t>
      </w:r>
      <w:r w:rsidR="00ED5F4F" w:rsidRPr="004B15A2">
        <w:rPr>
          <w:sz w:val="28"/>
          <w:szCs w:val="28"/>
        </w:rPr>
        <w:t xml:space="preserve"> перед собою держав</w:t>
      </w:r>
      <w:r w:rsidR="004B15A2">
        <w:rPr>
          <w:sz w:val="28"/>
          <w:szCs w:val="28"/>
        </w:rPr>
        <w:t>а</w:t>
      </w:r>
      <w:r w:rsidR="00ED5F4F" w:rsidRPr="004B15A2">
        <w:rPr>
          <w:sz w:val="28"/>
          <w:szCs w:val="28"/>
        </w:rPr>
        <w:t xml:space="preserve">. Особливо це </w:t>
      </w:r>
      <w:r w:rsidR="004B15A2">
        <w:rPr>
          <w:sz w:val="28"/>
          <w:szCs w:val="28"/>
        </w:rPr>
        <w:t>питання актуалізується в сучасних умовах</w:t>
      </w:r>
      <w:r w:rsidR="002A7DD7">
        <w:rPr>
          <w:sz w:val="28"/>
          <w:szCs w:val="28"/>
        </w:rPr>
        <w:t>. Адже а</w:t>
      </w:r>
      <w:r w:rsidR="004B15A2" w:rsidRPr="00443224">
        <w:rPr>
          <w:sz w:val="28"/>
          <w:szCs w:val="28"/>
        </w:rPr>
        <w:t>нексія Криму та події на Сході України як ніколи актуалізували перед науковцями завдання розробити теорію національної безпеки, яка б не тільки відповідала високим академічним стандартам, але й сприяла втіленню напрацьованих результатів безпосередньо в практику військово</w:t>
      </w:r>
      <w:r w:rsidR="00B23452">
        <w:rPr>
          <w:sz w:val="28"/>
          <w:szCs w:val="28"/>
        </w:rPr>
        <w:t>-</w:t>
      </w:r>
      <w:r w:rsidR="004B15A2" w:rsidRPr="00443224">
        <w:rPr>
          <w:sz w:val="28"/>
          <w:szCs w:val="28"/>
        </w:rPr>
        <w:t xml:space="preserve">політичного життя країни. </w:t>
      </w:r>
    </w:p>
    <w:p w:rsidR="004273EB" w:rsidRPr="005648A4" w:rsidRDefault="005D1838" w:rsidP="00F12C22">
      <w:pPr>
        <w:widowControl/>
        <w:autoSpaceDE/>
        <w:autoSpaceDN/>
        <w:spacing w:line="360" w:lineRule="auto"/>
        <w:ind w:right="-142" w:firstLine="851"/>
        <w:jc w:val="both"/>
        <w:textAlignment w:val="baseline"/>
        <w:rPr>
          <w:color w:val="000000"/>
          <w:sz w:val="28"/>
          <w:szCs w:val="28"/>
        </w:rPr>
      </w:pPr>
      <w:r w:rsidRPr="004273EB">
        <w:rPr>
          <w:sz w:val="28"/>
          <w:szCs w:val="28"/>
        </w:rPr>
        <w:t>Т</w:t>
      </w:r>
      <w:r w:rsidR="00443224" w:rsidRPr="004273EB">
        <w:rPr>
          <w:sz w:val="28"/>
          <w:szCs w:val="28"/>
        </w:rPr>
        <w:t xml:space="preserve">еорія національної безпеки </w:t>
      </w:r>
      <w:r w:rsidR="002B096D">
        <w:rPr>
          <w:sz w:val="28"/>
          <w:szCs w:val="28"/>
        </w:rPr>
        <w:t>має глибоке історичне</w:t>
      </w:r>
      <w:r w:rsidRPr="004273EB">
        <w:rPr>
          <w:sz w:val="28"/>
          <w:szCs w:val="28"/>
        </w:rPr>
        <w:t xml:space="preserve"> коріння. Так, національна безпека (</w:t>
      </w:r>
      <w:proofErr w:type="spellStart"/>
      <w:r w:rsidRPr="004273EB">
        <w:rPr>
          <w:sz w:val="28"/>
          <w:szCs w:val="28"/>
        </w:rPr>
        <w:t>nationalsecurity</w:t>
      </w:r>
      <w:proofErr w:type="spellEnd"/>
      <w:r w:rsidRPr="004273EB">
        <w:rPr>
          <w:sz w:val="28"/>
          <w:szCs w:val="28"/>
        </w:rPr>
        <w:t xml:space="preserve">) як парадигма державного існування, </w:t>
      </w:r>
      <w:r w:rsidRPr="004273EB">
        <w:rPr>
          <w:sz w:val="28"/>
          <w:szCs w:val="28"/>
        </w:rPr>
        <w:lastRenderedPageBreak/>
        <w:t xml:space="preserve">правового забезпечення </w:t>
      </w:r>
      <w:r w:rsidR="002A7DD7">
        <w:rPr>
          <w:sz w:val="28"/>
          <w:szCs w:val="28"/>
        </w:rPr>
        <w:t xml:space="preserve">безпеки </w:t>
      </w:r>
      <w:r w:rsidRPr="004273EB">
        <w:rPr>
          <w:sz w:val="28"/>
          <w:szCs w:val="28"/>
        </w:rPr>
        <w:t xml:space="preserve">громадян і суспільства використовувалась ще за часів </w:t>
      </w:r>
      <w:r w:rsidR="003F1D7C" w:rsidRPr="003F1D7C">
        <w:rPr>
          <w:sz w:val="28"/>
          <w:szCs w:val="28"/>
        </w:rPr>
        <w:t>С</w:t>
      </w:r>
      <w:r w:rsidRPr="003F1D7C">
        <w:rPr>
          <w:sz w:val="28"/>
          <w:szCs w:val="28"/>
        </w:rPr>
        <w:t>тародавнього</w:t>
      </w:r>
      <w:r w:rsidRPr="004273EB">
        <w:rPr>
          <w:sz w:val="28"/>
          <w:szCs w:val="28"/>
        </w:rPr>
        <w:t xml:space="preserve"> Риму та </w:t>
      </w:r>
      <w:proofErr w:type="spellStart"/>
      <w:r w:rsidRPr="004273EB">
        <w:rPr>
          <w:sz w:val="28"/>
          <w:szCs w:val="28"/>
        </w:rPr>
        <w:t>Єгипту.</w:t>
      </w:r>
      <w:r w:rsidR="000E180C">
        <w:rPr>
          <w:sz w:val="28"/>
          <w:szCs w:val="28"/>
        </w:rPr>
        <w:t>Так</w:t>
      </w:r>
      <w:proofErr w:type="spellEnd"/>
      <w:r w:rsidR="000E180C">
        <w:rPr>
          <w:sz w:val="28"/>
          <w:szCs w:val="28"/>
        </w:rPr>
        <w:t xml:space="preserve">, витоки теорії національної безпеки простежуються в політико-філософських поглядах </w:t>
      </w:r>
      <w:proofErr w:type="spellStart"/>
      <w:r w:rsidR="000E180C">
        <w:rPr>
          <w:sz w:val="28"/>
          <w:szCs w:val="28"/>
        </w:rPr>
        <w:t>Арістотеля</w:t>
      </w:r>
      <w:proofErr w:type="spellEnd"/>
      <w:r w:rsidR="000E180C">
        <w:rPr>
          <w:sz w:val="28"/>
          <w:szCs w:val="28"/>
        </w:rPr>
        <w:t xml:space="preserve">, Цицерона, Платона, Тита Лівія. </w:t>
      </w:r>
      <w:r w:rsidR="0041473B" w:rsidRPr="004273EB">
        <w:rPr>
          <w:sz w:val="28"/>
          <w:szCs w:val="28"/>
        </w:rPr>
        <w:t xml:space="preserve">Національна безпека </w:t>
      </w:r>
      <w:r w:rsidR="002A7DD7">
        <w:rPr>
          <w:sz w:val="28"/>
          <w:szCs w:val="28"/>
        </w:rPr>
        <w:t xml:space="preserve">суверенної </w:t>
      </w:r>
      <w:r w:rsidR="00B23452">
        <w:rPr>
          <w:sz w:val="28"/>
          <w:szCs w:val="28"/>
        </w:rPr>
        <w:t>України стала</w:t>
      </w:r>
      <w:r w:rsidR="0041473B" w:rsidRPr="004273EB">
        <w:rPr>
          <w:sz w:val="28"/>
          <w:szCs w:val="28"/>
        </w:rPr>
        <w:t xml:space="preserve"> об’єктом дослідження безпосередньо з часів її незалежності, зокрема, до розробки</w:t>
      </w:r>
      <w:r w:rsidR="00B23452">
        <w:rPr>
          <w:sz w:val="28"/>
          <w:szCs w:val="28"/>
        </w:rPr>
        <w:t xml:space="preserve"> цієї проблеми долучилися такі в</w:t>
      </w:r>
      <w:r w:rsidR="0041473B" w:rsidRPr="004273EB">
        <w:rPr>
          <w:sz w:val="28"/>
          <w:szCs w:val="28"/>
        </w:rPr>
        <w:t>чені</w:t>
      </w:r>
      <w:r w:rsidR="002B096D">
        <w:rPr>
          <w:sz w:val="28"/>
          <w:szCs w:val="28"/>
        </w:rPr>
        <w:t>,</w:t>
      </w:r>
      <w:r w:rsidR="0041473B" w:rsidRPr="004273EB">
        <w:rPr>
          <w:sz w:val="28"/>
          <w:szCs w:val="28"/>
        </w:rPr>
        <w:t xml:space="preserve"> як </w:t>
      </w:r>
      <w:r w:rsidR="000E180C">
        <w:rPr>
          <w:sz w:val="28"/>
          <w:szCs w:val="28"/>
        </w:rPr>
        <w:t>О.М.</w:t>
      </w:r>
      <w:r w:rsidR="003F5482">
        <w:rPr>
          <w:sz w:val="28"/>
          <w:szCs w:val="28"/>
        </w:rPr>
        <w:t xml:space="preserve"> </w:t>
      </w:r>
      <w:proofErr w:type="spellStart"/>
      <w:r w:rsidR="003F5482">
        <w:rPr>
          <w:sz w:val="28"/>
          <w:szCs w:val="28"/>
        </w:rPr>
        <w:t>Гончаренко</w:t>
      </w:r>
      <w:proofErr w:type="spellEnd"/>
      <w:r w:rsidR="003F5482">
        <w:rPr>
          <w:sz w:val="28"/>
          <w:szCs w:val="28"/>
        </w:rPr>
        <w:t>, О.</w:t>
      </w:r>
      <w:r w:rsidR="000E180C">
        <w:rPr>
          <w:sz w:val="28"/>
          <w:szCs w:val="28"/>
        </w:rPr>
        <w:t xml:space="preserve">С. </w:t>
      </w:r>
      <w:proofErr w:type="spellStart"/>
      <w:r w:rsidR="0041473B" w:rsidRPr="004273EB">
        <w:rPr>
          <w:sz w:val="28"/>
          <w:szCs w:val="28"/>
        </w:rPr>
        <w:t>Бодрук</w:t>
      </w:r>
      <w:proofErr w:type="spellEnd"/>
      <w:r w:rsidR="0041473B" w:rsidRPr="004273EB">
        <w:rPr>
          <w:sz w:val="28"/>
          <w:szCs w:val="28"/>
        </w:rPr>
        <w:t>,</w:t>
      </w:r>
      <w:r w:rsidR="003F5482">
        <w:rPr>
          <w:sz w:val="28"/>
          <w:szCs w:val="28"/>
        </w:rPr>
        <w:t>В.Ю. Богданович,</w:t>
      </w:r>
      <w:r w:rsidR="000E180C">
        <w:rPr>
          <w:sz w:val="28"/>
          <w:szCs w:val="28"/>
        </w:rPr>
        <w:t>Е.М.</w:t>
      </w:r>
      <w:proofErr w:type="spellStart"/>
      <w:r w:rsidR="0041473B" w:rsidRPr="004273EB">
        <w:rPr>
          <w:sz w:val="28"/>
          <w:szCs w:val="28"/>
        </w:rPr>
        <w:t>Л</w:t>
      </w:r>
      <w:r w:rsidR="003F5482">
        <w:rPr>
          <w:sz w:val="28"/>
          <w:szCs w:val="28"/>
        </w:rPr>
        <w:t>и</w:t>
      </w:r>
      <w:r w:rsidR="0041473B" w:rsidRPr="004273EB">
        <w:rPr>
          <w:sz w:val="28"/>
          <w:szCs w:val="28"/>
        </w:rPr>
        <w:t>сицин</w:t>
      </w:r>
      <w:proofErr w:type="spellEnd"/>
      <w:r w:rsidR="0041473B" w:rsidRPr="004273EB">
        <w:rPr>
          <w:sz w:val="28"/>
          <w:szCs w:val="28"/>
        </w:rPr>
        <w:t xml:space="preserve"> та багато інших науковців. Унаслідок </w:t>
      </w:r>
      <w:r w:rsidR="00435FC6">
        <w:rPr>
          <w:sz w:val="28"/>
          <w:szCs w:val="28"/>
        </w:rPr>
        <w:t>наукових напрацювань</w:t>
      </w:r>
      <w:r w:rsidR="0041473B" w:rsidRPr="004273EB">
        <w:rPr>
          <w:sz w:val="28"/>
          <w:szCs w:val="28"/>
        </w:rPr>
        <w:t xml:space="preserve"> Україна у 1997 році отримала такий важливий для свого часу </w:t>
      </w:r>
      <w:r w:rsidR="00B23452">
        <w:rPr>
          <w:sz w:val="28"/>
          <w:szCs w:val="28"/>
        </w:rPr>
        <w:t>державний документ</w:t>
      </w:r>
      <w:r w:rsidR="00CD1E0E">
        <w:rPr>
          <w:sz w:val="28"/>
          <w:szCs w:val="28"/>
        </w:rPr>
        <w:t>,</w:t>
      </w:r>
      <w:r w:rsidR="00B23452">
        <w:rPr>
          <w:sz w:val="28"/>
          <w:szCs w:val="28"/>
        </w:rPr>
        <w:t xml:space="preserve"> як «Концепція</w:t>
      </w:r>
      <w:r w:rsidR="0041473B" w:rsidRPr="004273EB">
        <w:rPr>
          <w:sz w:val="28"/>
          <w:szCs w:val="28"/>
        </w:rPr>
        <w:t xml:space="preserve"> національної безпеки України»</w:t>
      </w:r>
      <w:r w:rsidR="00455486">
        <w:rPr>
          <w:sz w:val="28"/>
          <w:szCs w:val="28"/>
        </w:rPr>
        <w:t>,</w:t>
      </w:r>
      <w:r w:rsidR="0041473B" w:rsidRPr="004273EB">
        <w:rPr>
          <w:sz w:val="28"/>
          <w:szCs w:val="28"/>
        </w:rPr>
        <w:t xml:space="preserve"> у 2003 році був прийнятий  Закон України «Про основи національної безпеки України», </w:t>
      </w:r>
      <w:r w:rsidR="004273EB" w:rsidRPr="004273EB">
        <w:rPr>
          <w:sz w:val="28"/>
          <w:szCs w:val="28"/>
        </w:rPr>
        <w:t>у</w:t>
      </w:r>
      <w:r w:rsidR="004273EB" w:rsidRPr="004273EB">
        <w:rPr>
          <w:bCs/>
          <w:color w:val="000000"/>
          <w:sz w:val="28"/>
          <w:szCs w:val="28"/>
          <w:bdr w:val="none" w:sz="0" w:space="0" w:color="auto" w:frame="1"/>
        </w:rPr>
        <w:t xml:space="preserve"> 2015 році Указом Президента України затверджено </w:t>
      </w:r>
      <w:r w:rsidR="00455486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4273EB" w:rsidRPr="004273EB">
        <w:rPr>
          <w:bCs/>
          <w:color w:val="000000"/>
          <w:sz w:val="28"/>
          <w:szCs w:val="28"/>
          <w:bdr w:val="none" w:sz="0" w:space="0" w:color="auto" w:frame="1"/>
        </w:rPr>
        <w:t>Стратегію національної безпеки України</w:t>
      </w:r>
      <w:r w:rsidR="00455486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4273EB" w:rsidRPr="004273EB">
        <w:rPr>
          <w:bCs/>
          <w:color w:val="000000"/>
          <w:sz w:val="28"/>
          <w:szCs w:val="28"/>
          <w:bdr w:val="none" w:sz="0" w:space="0" w:color="auto" w:frame="1"/>
        </w:rPr>
        <w:t xml:space="preserve">, у 2016 році – </w:t>
      </w:r>
      <w:r w:rsidR="00455486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4273EB" w:rsidRPr="004273EB">
        <w:rPr>
          <w:bCs/>
          <w:color w:val="000000"/>
          <w:sz w:val="28"/>
          <w:szCs w:val="28"/>
          <w:bdr w:val="none" w:sz="0" w:space="0" w:color="auto" w:frame="1"/>
        </w:rPr>
        <w:t xml:space="preserve">Стратегію </w:t>
      </w:r>
      <w:proofErr w:type="spellStart"/>
      <w:r w:rsidR="004273EB" w:rsidRPr="004273EB">
        <w:rPr>
          <w:bCs/>
          <w:color w:val="000000"/>
          <w:sz w:val="28"/>
          <w:szCs w:val="28"/>
          <w:bdr w:val="none" w:sz="0" w:space="0" w:color="auto" w:frame="1"/>
        </w:rPr>
        <w:t>кібербезпеки</w:t>
      </w:r>
      <w:proofErr w:type="spellEnd"/>
      <w:r w:rsidR="004273EB" w:rsidRPr="004273EB">
        <w:rPr>
          <w:bCs/>
          <w:color w:val="000000"/>
          <w:sz w:val="28"/>
          <w:szCs w:val="28"/>
          <w:bdr w:val="none" w:sz="0" w:space="0" w:color="auto" w:frame="1"/>
        </w:rPr>
        <w:t xml:space="preserve"> України</w:t>
      </w:r>
      <w:r w:rsidR="00455486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4273EB" w:rsidRPr="004273EB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73892" w:rsidRPr="00FF07AB" w:rsidRDefault="00B73892" w:rsidP="00F12C22">
      <w:pPr>
        <w:spacing w:line="360" w:lineRule="auto"/>
        <w:ind w:right="-142" w:firstLine="851"/>
        <w:jc w:val="both"/>
        <w:rPr>
          <w:color w:val="000000"/>
          <w:sz w:val="28"/>
          <w:szCs w:val="28"/>
        </w:rPr>
      </w:pPr>
      <w:r w:rsidRPr="00443224">
        <w:rPr>
          <w:sz w:val="28"/>
          <w:szCs w:val="28"/>
        </w:rPr>
        <w:t xml:space="preserve">Однак це не означає, що зазначені здобутки </w:t>
      </w:r>
      <w:r w:rsidR="002A7DD7">
        <w:rPr>
          <w:sz w:val="28"/>
          <w:szCs w:val="28"/>
        </w:rPr>
        <w:t xml:space="preserve">юридичної науки та практики </w:t>
      </w:r>
      <w:r w:rsidR="00B23452">
        <w:rPr>
          <w:sz w:val="28"/>
          <w:szCs w:val="28"/>
        </w:rPr>
        <w:t xml:space="preserve">вичерпали </w:t>
      </w:r>
      <w:r w:rsidRPr="00443224">
        <w:rPr>
          <w:sz w:val="28"/>
          <w:szCs w:val="28"/>
        </w:rPr>
        <w:t>весь перелік проблем, які стоять перед сучасн</w:t>
      </w:r>
      <w:r w:rsidR="00F85723">
        <w:rPr>
          <w:sz w:val="28"/>
          <w:szCs w:val="28"/>
        </w:rPr>
        <w:t xml:space="preserve">ою теорією </w:t>
      </w:r>
      <w:r w:rsidR="00F85723" w:rsidRPr="00443224">
        <w:rPr>
          <w:sz w:val="28"/>
          <w:szCs w:val="28"/>
        </w:rPr>
        <w:t>«національної безпеки»</w:t>
      </w:r>
      <w:r>
        <w:rPr>
          <w:sz w:val="28"/>
          <w:szCs w:val="28"/>
        </w:rPr>
        <w:t xml:space="preserve">. </w:t>
      </w:r>
      <w:r w:rsidR="00F85723">
        <w:rPr>
          <w:sz w:val="28"/>
          <w:szCs w:val="28"/>
        </w:rPr>
        <w:t xml:space="preserve">Потребують свого подальшого дослідження та науково-практичної інтерпретації, у контексті сучасних політико-правових подій та інтегративних </w:t>
      </w:r>
      <w:r w:rsidR="00F85723" w:rsidRPr="00FF07AB">
        <w:rPr>
          <w:sz w:val="28"/>
          <w:szCs w:val="28"/>
        </w:rPr>
        <w:t>прагнень України, всі основні категорії національної безпеки – стабільність, суверенітет, територіальна цілісність, національні інтереси, національна ідентичність.</w:t>
      </w:r>
    </w:p>
    <w:p w:rsidR="00B73892" w:rsidRPr="00FF07AB" w:rsidRDefault="00B73892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FF07AB">
        <w:rPr>
          <w:color w:val="000000"/>
          <w:sz w:val="28"/>
          <w:szCs w:val="28"/>
        </w:rPr>
        <w:t xml:space="preserve">Першочерговою метою </w:t>
      </w:r>
      <w:r w:rsidR="00F85723" w:rsidRPr="00FF07AB">
        <w:rPr>
          <w:color w:val="000000"/>
          <w:sz w:val="28"/>
          <w:szCs w:val="28"/>
        </w:rPr>
        <w:t>удосконалення</w:t>
      </w:r>
      <w:r w:rsidRPr="00FF07AB">
        <w:rPr>
          <w:color w:val="000000"/>
          <w:sz w:val="28"/>
          <w:szCs w:val="28"/>
        </w:rPr>
        <w:t xml:space="preserve"> системи національної безпеки в Україні є створення дієвого механізму виявлення, прогнозування </w:t>
      </w:r>
      <w:r w:rsidR="00B23452">
        <w:rPr>
          <w:color w:val="000000"/>
          <w:sz w:val="28"/>
          <w:szCs w:val="28"/>
        </w:rPr>
        <w:t>й</w:t>
      </w:r>
      <w:r w:rsidRPr="00FF07AB">
        <w:rPr>
          <w:color w:val="000000"/>
          <w:sz w:val="28"/>
          <w:szCs w:val="28"/>
        </w:rPr>
        <w:t xml:space="preserve"> знешкодження загроз </w:t>
      </w:r>
      <w:r w:rsidR="00B23452">
        <w:rPr>
          <w:color w:val="000000"/>
          <w:sz w:val="28"/>
          <w:szCs w:val="28"/>
        </w:rPr>
        <w:t>та</w:t>
      </w:r>
      <w:r w:rsidRPr="00FF07AB">
        <w:rPr>
          <w:color w:val="000000"/>
          <w:sz w:val="28"/>
          <w:szCs w:val="28"/>
        </w:rPr>
        <w:t xml:space="preserve"> інших дестабілізуючих чинників суспільного розвитку, сприяння нормалізації функціонування </w:t>
      </w:r>
      <w:r w:rsidR="004E7D0A">
        <w:rPr>
          <w:color w:val="000000"/>
          <w:sz w:val="28"/>
          <w:szCs w:val="28"/>
        </w:rPr>
        <w:t xml:space="preserve">структур та інститутів </w:t>
      </w:r>
      <w:r w:rsidRPr="00FF07AB">
        <w:rPr>
          <w:color w:val="000000"/>
          <w:sz w:val="28"/>
          <w:szCs w:val="28"/>
        </w:rPr>
        <w:t>суспільства</w:t>
      </w:r>
      <w:r w:rsidR="004E7D0A">
        <w:rPr>
          <w:color w:val="000000"/>
          <w:sz w:val="28"/>
          <w:szCs w:val="28"/>
        </w:rPr>
        <w:t xml:space="preserve"> і держави</w:t>
      </w:r>
      <w:r w:rsidRPr="00FF07AB">
        <w:rPr>
          <w:color w:val="000000"/>
          <w:sz w:val="28"/>
          <w:szCs w:val="28"/>
        </w:rPr>
        <w:t xml:space="preserve">. Одним із пріоритетних напрямів державної політики у цій сфері є </w:t>
      </w:r>
      <w:r w:rsidRPr="00FF07AB">
        <w:rPr>
          <w:iCs/>
          <w:color w:val="000000"/>
          <w:sz w:val="28"/>
          <w:szCs w:val="28"/>
        </w:rPr>
        <w:t>структурне і організаційне вдосконалення системи національної безпеки України</w:t>
      </w:r>
      <w:r w:rsidR="00F85723" w:rsidRPr="00FF07AB">
        <w:rPr>
          <w:iCs/>
          <w:color w:val="000000"/>
          <w:sz w:val="28"/>
          <w:szCs w:val="28"/>
        </w:rPr>
        <w:t xml:space="preserve"> для</w:t>
      </w:r>
      <w:r w:rsidRPr="00FF07AB">
        <w:rPr>
          <w:color w:val="000000"/>
          <w:sz w:val="28"/>
          <w:szCs w:val="28"/>
        </w:rPr>
        <w:t xml:space="preserve"> підвищення її ефективності, особливо </w:t>
      </w:r>
      <w:r w:rsidR="004E7D0A">
        <w:rPr>
          <w:color w:val="000000"/>
          <w:sz w:val="28"/>
          <w:szCs w:val="28"/>
        </w:rPr>
        <w:t>в сучасних складних соціально-політичних умовах</w:t>
      </w:r>
      <w:r w:rsidRPr="00FF07AB">
        <w:rPr>
          <w:color w:val="000000"/>
          <w:sz w:val="28"/>
          <w:szCs w:val="28"/>
        </w:rPr>
        <w:t>.</w:t>
      </w:r>
    </w:p>
    <w:p w:rsidR="0082485B" w:rsidRPr="00FF07AB" w:rsidRDefault="00F85723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FF07AB">
        <w:rPr>
          <w:sz w:val="28"/>
          <w:szCs w:val="28"/>
        </w:rPr>
        <w:t>Крім того, н</w:t>
      </w:r>
      <w:r w:rsidR="0041473B" w:rsidRPr="00FF07AB">
        <w:rPr>
          <w:sz w:val="28"/>
          <w:szCs w:val="28"/>
        </w:rPr>
        <w:t xml:space="preserve">а </w:t>
      </w:r>
      <w:r w:rsidRPr="00FF07AB">
        <w:rPr>
          <w:sz w:val="28"/>
          <w:szCs w:val="28"/>
        </w:rPr>
        <w:t>сучасному етапі</w:t>
      </w:r>
      <w:r w:rsidR="002A7DD7">
        <w:rPr>
          <w:sz w:val="28"/>
          <w:szCs w:val="28"/>
        </w:rPr>
        <w:t xml:space="preserve">, </w:t>
      </w:r>
      <w:r w:rsidR="0041473B" w:rsidRPr="00FF07AB">
        <w:rPr>
          <w:sz w:val="28"/>
          <w:szCs w:val="28"/>
        </w:rPr>
        <w:t>у контексті розвитку національної системи безпеки</w:t>
      </w:r>
      <w:r w:rsidR="002A7DD7">
        <w:rPr>
          <w:sz w:val="28"/>
          <w:szCs w:val="28"/>
        </w:rPr>
        <w:t>,</w:t>
      </w:r>
      <w:r w:rsidR="0041473B" w:rsidRPr="00FF07AB">
        <w:rPr>
          <w:sz w:val="28"/>
          <w:szCs w:val="28"/>
        </w:rPr>
        <w:t xml:space="preserve"> перед Україною стоять питання інтеграції </w:t>
      </w:r>
      <w:r w:rsidR="00B73892" w:rsidRPr="00FF07AB">
        <w:rPr>
          <w:sz w:val="28"/>
          <w:szCs w:val="28"/>
        </w:rPr>
        <w:t>та</w:t>
      </w:r>
      <w:r w:rsidR="00B23452">
        <w:rPr>
          <w:sz w:val="28"/>
          <w:szCs w:val="28"/>
        </w:rPr>
        <w:t xml:space="preserve"> входження до Європейського С</w:t>
      </w:r>
      <w:r w:rsidR="0041473B" w:rsidRPr="00FF07AB">
        <w:rPr>
          <w:sz w:val="28"/>
          <w:szCs w:val="28"/>
        </w:rPr>
        <w:t xml:space="preserve">оюзу, внаслідок чого зросте рівень обороноздатності національної системи безпеки, рівень її конкурентоздатності на міжнародній </w:t>
      </w:r>
      <w:r w:rsidR="0041473B" w:rsidRPr="00FF07AB">
        <w:rPr>
          <w:sz w:val="28"/>
          <w:szCs w:val="28"/>
        </w:rPr>
        <w:lastRenderedPageBreak/>
        <w:t xml:space="preserve">арені порівняно з системами безпеки інших країн світу. </w:t>
      </w:r>
      <w:r w:rsidR="00265A0B" w:rsidRPr="00FF07AB">
        <w:rPr>
          <w:sz w:val="28"/>
          <w:szCs w:val="28"/>
        </w:rPr>
        <w:t xml:space="preserve">Отже, необхідним є становлення та впровадження гідної системи безпеки на міжнародному рівні відповідно до міжнародних стандартів і правил. </w:t>
      </w:r>
    </w:p>
    <w:p w:rsidR="00497774" w:rsidRPr="00FF07AB" w:rsidRDefault="0041473B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FF07AB">
        <w:rPr>
          <w:sz w:val="28"/>
          <w:szCs w:val="28"/>
        </w:rPr>
        <w:t xml:space="preserve">Водночас </w:t>
      </w:r>
      <w:r w:rsidR="002A7DD7">
        <w:rPr>
          <w:sz w:val="28"/>
          <w:szCs w:val="28"/>
        </w:rPr>
        <w:t xml:space="preserve">існують </w:t>
      </w:r>
      <w:r w:rsidRPr="00FF07AB">
        <w:rPr>
          <w:sz w:val="28"/>
          <w:szCs w:val="28"/>
        </w:rPr>
        <w:t xml:space="preserve">численні проблеми та неузгодженості, </w:t>
      </w:r>
      <w:r w:rsidR="002A7DD7">
        <w:rPr>
          <w:sz w:val="28"/>
          <w:szCs w:val="28"/>
        </w:rPr>
        <w:t xml:space="preserve">які, перш за все, </w:t>
      </w:r>
      <w:r w:rsidRPr="00FF07AB">
        <w:rPr>
          <w:sz w:val="28"/>
          <w:szCs w:val="28"/>
        </w:rPr>
        <w:t>викликані недосконалістю законодавчої бази,</w:t>
      </w:r>
      <w:r w:rsidR="00B73892" w:rsidRPr="00FF07AB">
        <w:rPr>
          <w:sz w:val="28"/>
          <w:szCs w:val="28"/>
        </w:rPr>
        <w:t xml:space="preserve"> тому особливо</w:t>
      </w:r>
      <w:r w:rsidR="00F85723" w:rsidRPr="00FF07AB">
        <w:rPr>
          <w:sz w:val="28"/>
          <w:szCs w:val="28"/>
        </w:rPr>
        <w:t>го</w:t>
      </w:r>
      <w:r w:rsidR="00B73892" w:rsidRPr="00FF07AB">
        <w:rPr>
          <w:sz w:val="28"/>
          <w:szCs w:val="28"/>
        </w:rPr>
        <w:t xml:space="preserve"> значення набуває </w:t>
      </w:r>
      <w:r w:rsidR="00497774" w:rsidRPr="00FF07AB">
        <w:rPr>
          <w:sz w:val="28"/>
          <w:szCs w:val="28"/>
        </w:rPr>
        <w:t xml:space="preserve">дослідження конституційно-правових засад національної безпеки України, що має не тільки теоретичне, а й безпосередньо практичне значення, оскільки спрямоване на вдосконалення законодавства про національну безпеку України, розробку стратегії такої безпеки </w:t>
      </w:r>
      <w:r w:rsidR="002A7DD7">
        <w:rPr>
          <w:sz w:val="28"/>
          <w:szCs w:val="28"/>
        </w:rPr>
        <w:t>та</w:t>
      </w:r>
      <w:r w:rsidR="00497774" w:rsidRPr="00FF07AB">
        <w:rPr>
          <w:sz w:val="28"/>
          <w:szCs w:val="28"/>
        </w:rPr>
        <w:t xml:space="preserve"> воєнної доктрини України.</w:t>
      </w:r>
    </w:p>
    <w:p w:rsidR="007E2BEC" w:rsidRPr="00FF07AB" w:rsidRDefault="007E2BEC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FF07AB">
        <w:rPr>
          <w:sz w:val="28"/>
          <w:szCs w:val="28"/>
        </w:rPr>
        <w:t>Вказане зумовило теоретичну та практичну потребу в проведенні дисертаційного дослідження конституційно-правових засад національної безпеки України</w:t>
      </w:r>
      <w:r w:rsidRPr="00FF07AB">
        <w:rPr>
          <w:sz w:val="28"/>
          <w:szCs w:val="28"/>
          <w:lang w:eastAsia="uk-UA"/>
        </w:rPr>
        <w:t xml:space="preserve"> та </w:t>
      </w:r>
      <w:r w:rsidRPr="00FF07AB">
        <w:rPr>
          <w:sz w:val="28"/>
          <w:szCs w:val="28"/>
        </w:rPr>
        <w:t>свідчить про актуальність наукового доробку В. О. Антонова.</w:t>
      </w:r>
    </w:p>
    <w:p w:rsidR="00003219" w:rsidRDefault="007E2BEC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3C6C56">
        <w:rPr>
          <w:rFonts w:eastAsia="Calibri"/>
          <w:sz w:val="28"/>
          <w:szCs w:val="28"/>
        </w:rPr>
        <w:t>Про актуальність обр</w:t>
      </w:r>
      <w:r w:rsidR="006839E6">
        <w:rPr>
          <w:rFonts w:eastAsia="Calibri"/>
          <w:sz w:val="28"/>
          <w:szCs w:val="28"/>
        </w:rPr>
        <w:t xml:space="preserve">аної теми дослідження свідчить </w:t>
      </w:r>
      <w:r w:rsidR="004B172E">
        <w:rPr>
          <w:rFonts w:eastAsia="Calibri"/>
          <w:sz w:val="28"/>
          <w:szCs w:val="28"/>
        </w:rPr>
        <w:t>і</w:t>
      </w:r>
      <w:r w:rsidRPr="003C6C56">
        <w:rPr>
          <w:rFonts w:eastAsia="Calibri"/>
          <w:sz w:val="28"/>
          <w:szCs w:val="28"/>
        </w:rPr>
        <w:t xml:space="preserve"> її </w:t>
      </w:r>
      <w:r w:rsidRPr="00EE543D">
        <w:rPr>
          <w:rFonts w:eastAsia="Calibri"/>
          <w:sz w:val="28"/>
          <w:szCs w:val="28"/>
        </w:rPr>
        <w:t>зв’язок з науковими програмами, планами, темами.</w:t>
      </w:r>
    </w:p>
    <w:p w:rsidR="00025DE7" w:rsidRDefault="00D055C6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Дисертаційне дослідження</w:t>
      </w:r>
      <w:r w:rsidR="005A469E" w:rsidRPr="00333150">
        <w:rPr>
          <w:sz w:val="28"/>
          <w:szCs w:val="28"/>
        </w:rPr>
        <w:t xml:space="preserve"> виконане </w:t>
      </w:r>
      <w:r w:rsidR="00CD1E0E">
        <w:rPr>
          <w:sz w:val="28"/>
          <w:szCs w:val="28"/>
        </w:rPr>
        <w:t>в</w:t>
      </w:r>
      <w:r w:rsidR="00025DE7">
        <w:rPr>
          <w:sz w:val="28"/>
          <w:szCs w:val="28"/>
        </w:rPr>
        <w:t xml:space="preserve"> контексті планових науково-дослідних тем відділу конституційного права та місцевого самоврядування Інституту держави і права ім. В.М. Корецького НАН України, зокрема, за темою «</w:t>
      </w:r>
      <w:r w:rsidR="00025DE7">
        <w:rPr>
          <w:color w:val="0D0D0D"/>
          <w:sz w:val="28"/>
          <w:szCs w:val="28"/>
        </w:rPr>
        <w:t>Держава і громадянське суспільство: конституційно-правові засади взаємодії</w:t>
      </w:r>
      <w:r w:rsidR="00025DE7">
        <w:rPr>
          <w:sz w:val="28"/>
          <w:szCs w:val="28"/>
        </w:rPr>
        <w:t>» (номер державної реєстрації   0114</w:t>
      </w:r>
      <w:r w:rsidR="00025DE7">
        <w:rPr>
          <w:sz w:val="28"/>
          <w:szCs w:val="28"/>
          <w:lang w:val="en-US"/>
        </w:rPr>
        <w:t>U</w:t>
      </w:r>
      <w:r w:rsidR="00025DE7">
        <w:rPr>
          <w:sz w:val="28"/>
          <w:szCs w:val="28"/>
        </w:rPr>
        <w:t xml:space="preserve">003871). </w:t>
      </w:r>
    </w:p>
    <w:p w:rsidR="005A469E" w:rsidRPr="00333150" w:rsidRDefault="005A469E" w:rsidP="00F12C22">
      <w:pPr>
        <w:spacing w:line="360" w:lineRule="auto"/>
        <w:ind w:right="-142" w:firstLine="851"/>
        <w:jc w:val="both"/>
        <w:rPr>
          <w:rFonts w:cs="Calibri"/>
          <w:sz w:val="28"/>
          <w:szCs w:val="28"/>
          <w:lang w:eastAsia="en-US"/>
        </w:rPr>
      </w:pPr>
      <w:r w:rsidRPr="005A469E">
        <w:rPr>
          <w:rFonts w:cs="Calibri"/>
          <w:sz w:val="28"/>
          <w:szCs w:val="28"/>
          <w:lang w:eastAsia="en-US"/>
        </w:rPr>
        <w:t>Тема дисертації відповідає Основним науковим напрямам та найважливішим проблемам фундаментальних досліджень у галузі природничих, технічних і гуманітарних наук на 2014-2018 рр., затвердженим Постановою Президії Національної академії наук України від 20 грудня 2013 р. № 179, а також Перспективним напрямам кандидатських і докторських дисертацій за юридичними спеціальностями (Рішення Президії Національної академії правових наук України від 18 жовтня 2013 р. № 86/11).</w:t>
      </w:r>
    </w:p>
    <w:p w:rsidR="00B36CB0" w:rsidRPr="00F141C1" w:rsidRDefault="005C4D21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EE543D">
        <w:rPr>
          <w:sz w:val="28"/>
          <w:szCs w:val="28"/>
        </w:rPr>
        <w:t xml:space="preserve">Ступінь обґрунтованості наукових положень, висновків і рекомендацій, які сформульовані </w:t>
      </w:r>
      <w:r w:rsidR="004B172E">
        <w:rPr>
          <w:sz w:val="28"/>
          <w:szCs w:val="28"/>
        </w:rPr>
        <w:t>в</w:t>
      </w:r>
      <w:r w:rsidRPr="00EE543D">
        <w:rPr>
          <w:sz w:val="28"/>
          <w:szCs w:val="28"/>
        </w:rPr>
        <w:t xml:space="preserve"> дисертації, їх достовірність</w:t>
      </w:r>
      <w:r w:rsidRPr="005B3CE1">
        <w:rPr>
          <w:sz w:val="28"/>
          <w:szCs w:val="28"/>
        </w:rPr>
        <w:t xml:space="preserve"> забезпечені, в першу чергу, достатнім обсягом теоретичного та практичного матеріалу, що був опрацьований дисертантом під час підготовки та написання дисертаційного дослідження </w:t>
      </w:r>
      <w:r w:rsidR="006839E6">
        <w:rPr>
          <w:sz w:val="28"/>
          <w:szCs w:val="28"/>
        </w:rPr>
        <w:t xml:space="preserve">у вигляді монографії </w:t>
      </w:r>
      <w:r w:rsidRPr="005B3CE1">
        <w:rPr>
          <w:sz w:val="28"/>
          <w:szCs w:val="28"/>
        </w:rPr>
        <w:t>(список використаних джерел містить</w:t>
      </w:r>
      <w:r w:rsidR="00D62232">
        <w:rPr>
          <w:sz w:val="28"/>
          <w:szCs w:val="28"/>
        </w:rPr>
        <w:t xml:space="preserve"> 402 найменування</w:t>
      </w:r>
      <w:r w:rsidRPr="005B3CE1">
        <w:rPr>
          <w:sz w:val="28"/>
          <w:szCs w:val="28"/>
        </w:rPr>
        <w:t xml:space="preserve">), а </w:t>
      </w:r>
      <w:r w:rsidRPr="005B3CE1">
        <w:rPr>
          <w:sz w:val="28"/>
          <w:szCs w:val="28"/>
        </w:rPr>
        <w:lastRenderedPageBreak/>
        <w:t xml:space="preserve">також застосуванням широкого спектру </w:t>
      </w:r>
      <w:r w:rsidR="00B36CB0" w:rsidRPr="00F141C1">
        <w:rPr>
          <w:sz w:val="28"/>
          <w:szCs w:val="28"/>
        </w:rPr>
        <w:t>філософсько-світоглядних, загальнонаукових принципів і підходів та спеціально-наукових методів пізнання суспільних явищ і процесів у сфері забезпечення безпеки особи, суспільства і держави від зовн</w:t>
      </w:r>
      <w:r w:rsidR="006839E6">
        <w:rPr>
          <w:sz w:val="28"/>
          <w:szCs w:val="28"/>
        </w:rPr>
        <w:t>ішніх та</w:t>
      </w:r>
      <w:r w:rsidR="00B36CB0" w:rsidRPr="00F141C1">
        <w:rPr>
          <w:sz w:val="28"/>
          <w:szCs w:val="28"/>
        </w:rPr>
        <w:t xml:space="preserve"> внутрішніх загроз і викликів.</w:t>
      </w:r>
    </w:p>
    <w:p w:rsidR="00827EE2" w:rsidRPr="00E134A4" w:rsidRDefault="000A4050" w:rsidP="00F12C22">
      <w:pPr>
        <w:pStyle w:val="af6"/>
        <w:spacing w:line="360" w:lineRule="auto"/>
        <w:ind w:right="-142" w:firstLine="851"/>
        <w:jc w:val="both"/>
        <w:rPr>
          <w:sz w:val="28"/>
          <w:szCs w:val="28"/>
          <w:lang w:val="uk-UA"/>
        </w:rPr>
      </w:pPr>
      <w:r w:rsidRPr="005B3CE1">
        <w:rPr>
          <w:sz w:val="28"/>
          <w:szCs w:val="28"/>
          <w:lang w:val="uk-UA"/>
        </w:rPr>
        <w:t>Відповідною гарантією достовірності та теоретичної обґрунтованості наукових положень висновків та рекомендацій, сформульованих автором</w:t>
      </w:r>
      <w:r w:rsidR="004B172E">
        <w:rPr>
          <w:sz w:val="28"/>
          <w:szCs w:val="28"/>
          <w:lang w:val="uk-UA"/>
        </w:rPr>
        <w:t>,</w:t>
      </w:r>
      <w:r w:rsidRPr="005B3CE1">
        <w:rPr>
          <w:sz w:val="28"/>
          <w:szCs w:val="28"/>
          <w:lang w:val="uk-UA"/>
        </w:rPr>
        <w:t xml:space="preserve"> є вірно поставлена мета</w:t>
      </w:r>
      <w:r w:rsidR="00750EAF">
        <w:rPr>
          <w:sz w:val="28"/>
          <w:szCs w:val="28"/>
          <w:lang w:val="uk-UA"/>
        </w:rPr>
        <w:t xml:space="preserve"> </w:t>
      </w:r>
      <w:proofErr w:type="spellStart"/>
      <w:r w:rsidR="00750EAF">
        <w:rPr>
          <w:sz w:val="28"/>
          <w:szCs w:val="28"/>
          <w:lang w:val="uk-UA"/>
        </w:rPr>
        <w:t>дослідження</w:t>
      </w:r>
      <w:r w:rsidR="00827EE2">
        <w:rPr>
          <w:sz w:val="28"/>
          <w:szCs w:val="28"/>
          <w:lang w:val="uk-UA"/>
        </w:rPr>
        <w:t>.</w:t>
      </w:r>
      <w:r w:rsidR="00827EE2" w:rsidRPr="00F141C1">
        <w:rPr>
          <w:sz w:val="28"/>
          <w:szCs w:val="28"/>
          <w:lang w:val="uk-UA"/>
        </w:rPr>
        <w:t>Головною</w:t>
      </w:r>
      <w:proofErr w:type="spellEnd"/>
      <w:r w:rsidR="00827EE2" w:rsidRPr="00F141C1">
        <w:rPr>
          <w:bCs/>
          <w:sz w:val="28"/>
          <w:szCs w:val="28"/>
          <w:lang w:val="uk-UA"/>
        </w:rPr>
        <w:t xml:space="preserve"> метою дисертаційної роботи</w:t>
      </w:r>
      <w:r w:rsidR="00827EE2">
        <w:rPr>
          <w:bCs/>
          <w:sz w:val="28"/>
          <w:szCs w:val="28"/>
          <w:lang w:val="uk-UA"/>
        </w:rPr>
        <w:t>, за думкою автора,</w:t>
      </w:r>
      <w:r w:rsidR="00827EE2" w:rsidRPr="00F141C1">
        <w:rPr>
          <w:bCs/>
          <w:sz w:val="28"/>
          <w:szCs w:val="28"/>
          <w:lang w:val="uk-UA"/>
        </w:rPr>
        <w:t xml:space="preserve"> є визначення конституційно-правових засад системи забезпечення національної безпеки України та формулювання на їх основі пропозицій та рекомендацій, спрямованих на удосконалення відповідного законодавства та механізму</w:t>
      </w:r>
      <w:r w:rsidR="00E134A4">
        <w:rPr>
          <w:bCs/>
          <w:sz w:val="28"/>
          <w:szCs w:val="28"/>
          <w:lang w:val="uk-UA"/>
        </w:rPr>
        <w:t xml:space="preserve"> його застосування</w:t>
      </w:r>
      <w:r w:rsidRPr="00E134A4">
        <w:rPr>
          <w:sz w:val="28"/>
          <w:szCs w:val="28"/>
          <w:lang w:val="uk-UA"/>
        </w:rPr>
        <w:t xml:space="preserve">(стор. </w:t>
      </w:r>
      <w:r w:rsidR="00827EE2" w:rsidRPr="00E134A4">
        <w:rPr>
          <w:sz w:val="28"/>
          <w:szCs w:val="28"/>
          <w:lang w:val="uk-UA"/>
        </w:rPr>
        <w:t>3</w:t>
      </w:r>
      <w:r w:rsidRPr="00E134A4">
        <w:rPr>
          <w:sz w:val="28"/>
          <w:szCs w:val="28"/>
          <w:lang w:val="uk-UA"/>
        </w:rPr>
        <w:t xml:space="preserve"> автореферату</w:t>
      </w:r>
      <w:r w:rsidRPr="005B3CE1">
        <w:rPr>
          <w:sz w:val="28"/>
          <w:szCs w:val="28"/>
          <w:lang w:val="uk-UA"/>
        </w:rPr>
        <w:t>)</w:t>
      </w:r>
      <w:r w:rsidR="00827EE2">
        <w:rPr>
          <w:sz w:val="28"/>
          <w:szCs w:val="28"/>
          <w:lang w:val="uk-UA"/>
        </w:rPr>
        <w:t xml:space="preserve">. </w:t>
      </w:r>
      <w:r w:rsidR="00827EE2" w:rsidRPr="00827EE2">
        <w:rPr>
          <w:sz w:val="28"/>
          <w:szCs w:val="28"/>
          <w:lang w:val="uk-UA"/>
        </w:rPr>
        <w:t xml:space="preserve">Безперечно, </w:t>
      </w:r>
      <w:r w:rsidR="00827EE2">
        <w:rPr>
          <w:sz w:val="28"/>
          <w:szCs w:val="28"/>
          <w:lang w:val="uk-UA"/>
        </w:rPr>
        <w:t>ця мета</w:t>
      </w:r>
      <w:r w:rsidR="00827EE2" w:rsidRPr="00827EE2">
        <w:rPr>
          <w:sz w:val="28"/>
          <w:szCs w:val="28"/>
          <w:lang w:val="uk-UA"/>
        </w:rPr>
        <w:t xml:space="preserve"> досягається завдяки </w:t>
      </w:r>
      <w:r w:rsidR="00827EE2">
        <w:rPr>
          <w:sz w:val="28"/>
          <w:szCs w:val="28"/>
          <w:lang w:val="uk-UA"/>
        </w:rPr>
        <w:t>вирішенню таких завдань</w:t>
      </w:r>
      <w:r w:rsidR="004B172E">
        <w:rPr>
          <w:sz w:val="28"/>
          <w:szCs w:val="28"/>
          <w:lang w:val="uk-UA"/>
        </w:rPr>
        <w:t>,</w:t>
      </w:r>
      <w:r w:rsidR="006839E6">
        <w:rPr>
          <w:sz w:val="28"/>
          <w:szCs w:val="28"/>
          <w:lang w:val="uk-UA"/>
        </w:rPr>
        <w:t xml:space="preserve"> як</w:t>
      </w:r>
      <w:r w:rsidR="00827EE2">
        <w:rPr>
          <w:sz w:val="28"/>
          <w:szCs w:val="28"/>
          <w:lang w:val="uk-UA"/>
        </w:rPr>
        <w:t>: а</w:t>
      </w:r>
      <w:r w:rsidR="00827EE2" w:rsidRPr="00F141C1">
        <w:rPr>
          <w:sz w:val="28"/>
          <w:szCs w:val="28"/>
          <w:lang w:val="uk-UA"/>
        </w:rPr>
        <w:t>наліз</w:t>
      </w:r>
      <w:r w:rsidR="00827EE2">
        <w:rPr>
          <w:sz w:val="28"/>
          <w:szCs w:val="28"/>
          <w:lang w:val="uk-UA"/>
        </w:rPr>
        <w:t xml:space="preserve"> наукових підходів</w:t>
      </w:r>
      <w:r w:rsidR="00827EE2" w:rsidRPr="00F141C1">
        <w:rPr>
          <w:sz w:val="28"/>
          <w:szCs w:val="28"/>
          <w:lang w:val="uk-UA"/>
        </w:rPr>
        <w:t xml:space="preserve"> до вивчення національної безпеки як конституційно-правової категорії в контексті теорії національної безпеки;</w:t>
      </w:r>
      <w:r w:rsidR="00827EE2">
        <w:rPr>
          <w:sz w:val="28"/>
          <w:szCs w:val="28"/>
          <w:lang w:val="uk-UA"/>
        </w:rPr>
        <w:t xml:space="preserve"> надання </w:t>
      </w:r>
      <w:r w:rsidR="00827EE2" w:rsidRPr="00F141C1">
        <w:rPr>
          <w:sz w:val="28"/>
          <w:szCs w:val="28"/>
          <w:lang w:val="uk-UA"/>
        </w:rPr>
        <w:t>характери</w:t>
      </w:r>
      <w:r w:rsidR="00827EE2">
        <w:rPr>
          <w:sz w:val="28"/>
          <w:szCs w:val="28"/>
          <w:lang w:val="uk-UA"/>
        </w:rPr>
        <w:t>стики розвит</w:t>
      </w:r>
      <w:r w:rsidR="00827EE2" w:rsidRPr="00F141C1">
        <w:rPr>
          <w:sz w:val="28"/>
          <w:szCs w:val="28"/>
          <w:lang w:val="uk-UA"/>
        </w:rPr>
        <w:t>к</w:t>
      </w:r>
      <w:r w:rsidR="00827EE2">
        <w:rPr>
          <w:sz w:val="28"/>
          <w:szCs w:val="28"/>
          <w:lang w:val="uk-UA"/>
        </w:rPr>
        <w:t>у</w:t>
      </w:r>
      <w:r w:rsidR="00827EE2" w:rsidRPr="00F141C1">
        <w:rPr>
          <w:sz w:val="28"/>
          <w:szCs w:val="28"/>
          <w:lang w:val="uk-UA"/>
        </w:rPr>
        <w:t xml:space="preserve"> конституційно-правових засад національної безпеки в процесі становлення та розвитку Української державності;</w:t>
      </w:r>
      <w:r w:rsidR="00827EE2">
        <w:rPr>
          <w:sz w:val="28"/>
          <w:szCs w:val="28"/>
          <w:lang w:val="uk-UA"/>
        </w:rPr>
        <w:t xml:space="preserve"> визначенн</w:t>
      </w:r>
      <w:r w:rsidR="006839E6">
        <w:rPr>
          <w:sz w:val="28"/>
          <w:szCs w:val="28"/>
          <w:lang w:val="uk-UA"/>
        </w:rPr>
        <w:t>я</w:t>
      </w:r>
      <w:r w:rsidR="00827EE2" w:rsidRPr="00F141C1">
        <w:rPr>
          <w:sz w:val="28"/>
          <w:szCs w:val="28"/>
          <w:lang w:val="uk-UA"/>
        </w:rPr>
        <w:t xml:space="preserve"> поняття системи національної безпеки, з’ясува</w:t>
      </w:r>
      <w:r w:rsidR="006839E6">
        <w:rPr>
          <w:sz w:val="28"/>
          <w:szCs w:val="28"/>
          <w:lang w:val="uk-UA"/>
        </w:rPr>
        <w:t>ння</w:t>
      </w:r>
      <w:r w:rsidR="00827EE2" w:rsidRPr="00F141C1">
        <w:rPr>
          <w:sz w:val="28"/>
          <w:szCs w:val="28"/>
          <w:lang w:val="uk-UA"/>
        </w:rPr>
        <w:t xml:space="preserve"> та визнач</w:t>
      </w:r>
      <w:r w:rsidR="006839E6">
        <w:rPr>
          <w:sz w:val="28"/>
          <w:szCs w:val="28"/>
          <w:lang w:val="uk-UA"/>
        </w:rPr>
        <w:t>ення її структурних складових</w:t>
      </w:r>
      <w:r w:rsidR="00827EE2" w:rsidRPr="00F141C1">
        <w:rPr>
          <w:sz w:val="28"/>
          <w:szCs w:val="28"/>
          <w:lang w:val="uk-UA"/>
        </w:rPr>
        <w:t xml:space="preserve"> в умовах сучасної України;здійсн</w:t>
      </w:r>
      <w:r w:rsidR="00827EE2">
        <w:rPr>
          <w:sz w:val="28"/>
          <w:szCs w:val="28"/>
          <w:lang w:val="uk-UA"/>
        </w:rPr>
        <w:t>енн</w:t>
      </w:r>
      <w:r w:rsidR="006839E6">
        <w:rPr>
          <w:sz w:val="28"/>
          <w:szCs w:val="28"/>
          <w:lang w:val="uk-UA"/>
        </w:rPr>
        <w:t>я</w:t>
      </w:r>
      <w:r w:rsidR="00827EE2" w:rsidRPr="00F141C1">
        <w:rPr>
          <w:sz w:val="28"/>
          <w:szCs w:val="28"/>
          <w:lang w:val="uk-UA"/>
        </w:rPr>
        <w:t xml:space="preserve"> конституційно-правов</w:t>
      </w:r>
      <w:r w:rsidR="00827EE2">
        <w:rPr>
          <w:sz w:val="28"/>
          <w:szCs w:val="28"/>
          <w:lang w:val="uk-UA"/>
        </w:rPr>
        <w:t>ого</w:t>
      </w:r>
      <w:r w:rsidR="00827EE2" w:rsidRPr="00F141C1">
        <w:rPr>
          <w:sz w:val="28"/>
          <w:szCs w:val="28"/>
          <w:lang w:val="uk-UA"/>
        </w:rPr>
        <w:t xml:space="preserve"> аналіз</w:t>
      </w:r>
      <w:r w:rsidR="00827EE2">
        <w:rPr>
          <w:sz w:val="28"/>
          <w:szCs w:val="28"/>
          <w:lang w:val="uk-UA"/>
        </w:rPr>
        <w:t>у</w:t>
      </w:r>
      <w:r w:rsidR="00827EE2" w:rsidRPr="00F141C1">
        <w:rPr>
          <w:sz w:val="28"/>
          <w:szCs w:val="28"/>
          <w:lang w:val="uk-UA"/>
        </w:rPr>
        <w:t xml:space="preserve"> механізму та принципів забезпечення національної безпеки України; </w:t>
      </w:r>
      <w:r w:rsidR="00827EE2">
        <w:rPr>
          <w:sz w:val="28"/>
          <w:szCs w:val="28"/>
          <w:lang w:val="uk-UA"/>
        </w:rPr>
        <w:t>аналіз</w:t>
      </w:r>
      <w:r w:rsidR="00827EE2" w:rsidRPr="00F141C1">
        <w:rPr>
          <w:sz w:val="28"/>
          <w:szCs w:val="28"/>
          <w:lang w:val="uk-UA"/>
        </w:rPr>
        <w:t xml:space="preserve"> основн</w:t>
      </w:r>
      <w:r w:rsidR="00827EE2">
        <w:rPr>
          <w:sz w:val="28"/>
          <w:szCs w:val="28"/>
          <w:lang w:val="uk-UA"/>
        </w:rPr>
        <w:t>их</w:t>
      </w:r>
      <w:r w:rsidR="00827EE2" w:rsidRPr="00F141C1">
        <w:rPr>
          <w:sz w:val="28"/>
          <w:szCs w:val="28"/>
          <w:lang w:val="uk-UA"/>
        </w:rPr>
        <w:t xml:space="preserve"> об’єкт</w:t>
      </w:r>
      <w:r w:rsidR="00827EE2">
        <w:rPr>
          <w:sz w:val="28"/>
          <w:szCs w:val="28"/>
          <w:lang w:val="uk-UA"/>
        </w:rPr>
        <w:t>ів</w:t>
      </w:r>
      <w:r w:rsidR="00827EE2" w:rsidRPr="00F141C1">
        <w:rPr>
          <w:sz w:val="28"/>
          <w:szCs w:val="28"/>
          <w:lang w:val="uk-UA"/>
        </w:rPr>
        <w:t xml:space="preserve"> національної безпеки Української держави;</w:t>
      </w:r>
      <w:r w:rsidR="005846E7">
        <w:rPr>
          <w:sz w:val="28"/>
          <w:szCs w:val="28"/>
          <w:lang w:val="uk-UA"/>
        </w:rPr>
        <w:t xml:space="preserve"> </w:t>
      </w:r>
      <w:proofErr w:type="spellStart"/>
      <w:r w:rsidR="005846E7">
        <w:rPr>
          <w:sz w:val="28"/>
          <w:szCs w:val="28"/>
          <w:lang w:val="uk-UA"/>
        </w:rPr>
        <w:t>систематизація</w:t>
      </w:r>
      <w:r w:rsidR="00827EE2" w:rsidRPr="00F141C1">
        <w:rPr>
          <w:sz w:val="28"/>
          <w:szCs w:val="28"/>
          <w:lang w:val="uk-UA"/>
        </w:rPr>
        <w:t>склад</w:t>
      </w:r>
      <w:r w:rsidR="00827EE2">
        <w:rPr>
          <w:sz w:val="28"/>
          <w:szCs w:val="28"/>
          <w:lang w:val="uk-UA"/>
        </w:rPr>
        <w:t>у</w:t>
      </w:r>
      <w:proofErr w:type="spellEnd"/>
      <w:r w:rsidR="00827EE2" w:rsidRPr="00F141C1">
        <w:rPr>
          <w:sz w:val="28"/>
          <w:szCs w:val="28"/>
          <w:lang w:val="uk-UA"/>
        </w:rPr>
        <w:t xml:space="preserve"> конституційно-правових суб’єктів забезпечення національної безпеки та їх функції;</w:t>
      </w:r>
      <w:r w:rsidR="00827EE2">
        <w:rPr>
          <w:sz w:val="28"/>
          <w:szCs w:val="28"/>
          <w:lang w:val="uk-UA"/>
        </w:rPr>
        <w:t xml:space="preserve"> з’ясування </w:t>
      </w:r>
      <w:r w:rsidR="00827EE2" w:rsidRPr="00F141C1">
        <w:rPr>
          <w:sz w:val="28"/>
          <w:szCs w:val="28"/>
          <w:lang w:val="uk-UA"/>
        </w:rPr>
        <w:t>проблемн</w:t>
      </w:r>
      <w:r w:rsidR="00827EE2">
        <w:rPr>
          <w:sz w:val="28"/>
          <w:szCs w:val="28"/>
          <w:lang w:val="uk-UA"/>
        </w:rPr>
        <w:t>их</w:t>
      </w:r>
      <w:r w:rsidR="00827EE2" w:rsidRPr="00F141C1">
        <w:rPr>
          <w:sz w:val="28"/>
          <w:szCs w:val="28"/>
          <w:lang w:val="uk-UA"/>
        </w:rPr>
        <w:t xml:space="preserve"> питань конституційно-правового забезпечення національної безпеки України на сучасному етапі та </w:t>
      </w:r>
      <w:r w:rsidR="00827EE2">
        <w:rPr>
          <w:sz w:val="28"/>
          <w:szCs w:val="28"/>
          <w:lang w:val="uk-UA"/>
        </w:rPr>
        <w:t>формулювання</w:t>
      </w:r>
      <w:r w:rsidR="00827EE2" w:rsidRPr="00F141C1">
        <w:rPr>
          <w:sz w:val="28"/>
          <w:szCs w:val="28"/>
          <w:lang w:val="uk-UA"/>
        </w:rPr>
        <w:t xml:space="preserve"> пропозиці</w:t>
      </w:r>
      <w:r w:rsidR="00827EE2">
        <w:rPr>
          <w:sz w:val="28"/>
          <w:szCs w:val="28"/>
          <w:lang w:val="uk-UA"/>
        </w:rPr>
        <w:t>й</w:t>
      </w:r>
      <w:r w:rsidR="00827EE2" w:rsidRPr="00F141C1">
        <w:rPr>
          <w:sz w:val="28"/>
          <w:szCs w:val="28"/>
          <w:lang w:val="uk-UA"/>
        </w:rPr>
        <w:t xml:space="preserve"> і рекомендаці</w:t>
      </w:r>
      <w:r w:rsidR="00827EE2">
        <w:rPr>
          <w:sz w:val="28"/>
          <w:szCs w:val="28"/>
          <w:lang w:val="uk-UA"/>
        </w:rPr>
        <w:t>й</w:t>
      </w:r>
      <w:r w:rsidR="00827EE2" w:rsidRPr="00F141C1">
        <w:rPr>
          <w:sz w:val="28"/>
          <w:szCs w:val="28"/>
          <w:lang w:val="uk-UA"/>
        </w:rPr>
        <w:t xml:space="preserve"> щодо удосконалення відповідного законодавства та механізму його реалізації</w:t>
      </w:r>
      <w:r w:rsidR="00827EE2">
        <w:rPr>
          <w:sz w:val="28"/>
          <w:szCs w:val="28"/>
          <w:lang w:val="uk-UA"/>
        </w:rPr>
        <w:t xml:space="preserve"> тощо</w:t>
      </w:r>
      <w:r w:rsidRPr="00E134A4">
        <w:rPr>
          <w:sz w:val="28"/>
          <w:szCs w:val="28"/>
          <w:lang w:val="uk-UA"/>
        </w:rPr>
        <w:t xml:space="preserve">(стор. </w:t>
      </w:r>
      <w:r w:rsidR="001C556E" w:rsidRPr="00E134A4">
        <w:rPr>
          <w:sz w:val="28"/>
          <w:szCs w:val="28"/>
          <w:lang w:val="uk-UA"/>
        </w:rPr>
        <w:t>3</w:t>
      </w:r>
      <w:r w:rsidRPr="00E134A4">
        <w:rPr>
          <w:sz w:val="28"/>
          <w:szCs w:val="28"/>
          <w:lang w:val="uk-UA"/>
        </w:rPr>
        <w:t xml:space="preserve"> автореферату)</w:t>
      </w:r>
      <w:r w:rsidR="00827EE2" w:rsidRPr="00E134A4">
        <w:rPr>
          <w:sz w:val="28"/>
          <w:szCs w:val="28"/>
          <w:lang w:val="uk-UA"/>
        </w:rPr>
        <w:t>.</w:t>
      </w:r>
    </w:p>
    <w:p w:rsidR="00833313" w:rsidRPr="00F141C1" w:rsidRDefault="005A469E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6B254F">
        <w:rPr>
          <w:sz w:val="28"/>
          <w:szCs w:val="28"/>
        </w:rPr>
        <w:t xml:space="preserve">Варто погодитися із </w:t>
      </w:r>
      <w:r w:rsidR="001B267A">
        <w:rPr>
          <w:sz w:val="28"/>
          <w:szCs w:val="28"/>
        </w:rPr>
        <w:t>В.О. Антоновим</w:t>
      </w:r>
      <w:r w:rsidRPr="006B254F">
        <w:rPr>
          <w:sz w:val="28"/>
          <w:szCs w:val="28"/>
        </w:rPr>
        <w:t xml:space="preserve">, що об’єктом дослідження є </w:t>
      </w:r>
      <w:r w:rsidR="00833313" w:rsidRPr="00F141C1">
        <w:rPr>
          <w:sz w:val="28"/>
          <w:szCs w:val="28"/>
        </w:rPr>
        <w:t xml:space="preserve">суспільні відносини у сфері національної безпеки України, </w:t>
      </w:r>
      <w:r w:rsidR="005846E7">
        <w:rPr>
          <w:sz w:val="28"/>
          <w:szCs w:val="28"/>
        </w:rPr>
        <w:t>які</w:t>
      </w:r>
      <w:r w:rsidR="00833313" w:rsidRPr="00F141C1">
        <w:rPr>
          <w:sz w:val="28"/>
          <w:szCs w:val="28"/>
        </w:rPr>
        <w:t xml:space="preserve"> виникають в процесі забезпечення захисту національних інтересів і гарантування в Україні безпеки особи, суспільства і держави від зовнішніх і внутрішніх </w:t>
      </w:r>
      <w:r w:rsidR="00833313" w:rsidRPr="00DD14D9">
        <w:rPr>
          <w:sz w:val="28"/>
          <w:szCs w:val="28"/>
        </w:rPr>
        <w:t>загроз</w:t>
      </w:r>
      <w:r w:rsidR="001C556E" w:rsidRPr="00DD14D9">
        <w:rPr>
          <w:sz w:val="28"/>
          <w:szCs w:val="28"/>
        </w:rPr>
        <w:t xml:space="preserve"> (</w:t>
      </w:r>
      <w:r w:rsidR="00E134A4" w:rsidRPr="00DD14D9">
        <w:rPr>
          <w:sz w:val="28"/>
          <w:szCs w:val="28"/>
        </w:rPr>
        <w:t xml:space="preserve">стор. </w:t>
      </w:r>
      <w:r w:rsidR="00DD14D9" w:rsidRPr="00DD14D9">
        <w:rPr>
          <w:sz w:val="28"/>
          <w:szCs w:val="28"/>
        </w:rPr>
        <w:t xml:space="preserve">9 монографії та </w:t>
      </w:r>
      <w:r w:rsidR="001C556E" w:rsidRPr="00DD14D9">
        <w:rPr>
          <w:sz w:val="28"/>
          <w:szCs w:val="28"/>
        </w:rPr>
        <w:t>стор. 3 автореферату)</w:t>
      </w:r>
      <w:r w:rsidR="00833313" w:rsidRPr="00DD14D9">
        <w:rPr>
          <w:sz w:val="28"/>
          <w:szCs w:val="28"/>
        </w:rPr>
        <w:t>.</w:t>
      </w:r>
    </w:p>
    <w:p w:rsidR="00833313" w:rsidRPr="00F141C1" w:rsidRDefault="00833313" w:rsidP="00F12C22">
      <w:pPr>
        <w:tabs>
          <w:tab w:val="left" w:pos="2160"/>
        </w:tabs>
        <w:spacing w:line="360" w:lineRule="auto"/>
        <w:ind w:right="-142" w:firstLine="851"/>
        <w:jc w:val="both"/>
        <w:rPr>
          <w:sz w:val="28"/>
          <w:szCs w:val="28"/>
        </w:rPr>
      </w:pPr>
      <w:proofErr w:type="spellStart"/>
      <w:r w:rsidRPr="001C556E">
        <w:rPr>
          <w:bCs/>
          <w:iCs/>
          <w:sz w:val="28"/>
          <w:szCs w:val="28"/>
        </w:rPr>
        <w:t>Предметом</w:t>
      </w:r>
      <w:r w:rsidRPr="00F141C1">
        <w:rPr>
          <w:bCs/>
          <w:iCs/>
          <w:sz w:val="28"/>
          <w:szCs w:val="28"/>
        </w:rPr>
        <w:t>дослідження</w:t>
      </w:r>
      <w:proofErr w:type="spellEnd"/>
      <w:r w:rsidRPr="00F141C1">
        <w:rPr>
          <w:sz w:val="28"/>
          <w:szCs w:val="28"/>
        </w:rPr>
        <w:t xml:space="preserve"> є конституційно-правові засади забезпечення </w:t>
      </w:r>
      <w:r w:rsidRPr="00F141C1">
        <w:rPr>
          <w:sz w:val="28"/>
          <w:szCs w:val="28"/>
        </w:rPr>
        <w:lastRenderedPageBreak/>
        <w:t>національної безпеки України</w:t>
      </w:r>
      <w:r w:rsidR="001C556E" w:rsidRPr="00DD14D9">
        <w:rPr>
          <w:sz w:val="28"/>
          <w:szCs w:val="28"/>
        </w:rPr>
        <w:t>(</w:t>
      </w:r>
      <w:r w:rsidR="00DD14D9" w:rsidRPr="00DD14D9">
        <w:rPr>
          <w:sz w:val="28"/>
          <w:szCs w:val="28"/>
        </w:rPr>
        <w:t xml:space="preserve">стор. 9 монографії та </w:t>
      </w:r>
      <w:r w:rsidR="001C556E" w:rsidRPr="00DD14D9">
        <w:rPr>
          <w:sz w:val="28"/>
          <w:szCs w:val="28"/>
        </w:rPr>
        <w:t>стор. 3 автореферату)</w:t>
      </w:r>
      <w:r w:rsidRPr="00DD14D9">
        <w:rPr>
          <w:sz w:val="28"/>
          <w:szCs w:val="28"/>
        </w:rPr>
        <w:t>.</w:t>
      </w:r>
    </w:p>
    <w:p w:rsidR="00707EAD" w:rsidRDefault="00333150" w:rsidP="00F12C22">
      <w:pPr>
        <w:widowControl/>
        <w:autoSpaceDE/>
        <w:autoSpaceDN/>
        <w:spacing w:line="360" w:lineRule="auto"/>
        <w:ind w:right="-142" w:firstLine="851"/>
        <w:jc w:val="both"/>
        <w:rPr>
          <w:rFonts w:eastAsia="Calibri"/>
          <w:sz w:val="28"/>
          <w:szCs w:val="28"/>
          <w:lang w:eastAsia="en-US"/>
        </w:rPr>
      </w:pPr>
      <w:r w:rsidRPr="00333150">
        <w:rPr>
          <w:rFonts w:eastAsia="Calibri"/>
          <w:sz w:val="28"/>
          <w:szCs w:val="28"/>
          <w:lang w:eastAsia="en-US"/>
        </w:rPr>
        <w:t xml:space="preserve">Системною, послідовною та досить логічною уявляється архітектоніка дисертаційного </w:t>
      </w:r>
      <w:proofErr w:type="spellStart"/>
      <w:r w:rsidRPr="00333150">
        <w:rPr>
          <w:rFonts w:eastAsia="Calibri"/>
          <w:sz w:val="28"/>
          <w:szCs w:val="28"/>
          <w:lang w:eastAsia="en-US"/>
        </w:rPr>
        <w:t>дослідження</w:t>
      </w:r>
      <w:r w:rsidR="00707EA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В.О</w:t>
      </w:r>
      <w:proofErr w:type="spellEnd"/>
      <w:r w:rsidR="00707EA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Антонова</w:t>
      </w:r>
      <w:r w:rsidRPr="00333150">
        <w:rPr>
          <w:rFonts w:eastAsia="Calibri"/>
          <w:sz w:val="28"/>
          <w:szCs w:val="28"/>
          <w:lang w:eastAsia="en-US"/>
        </w:rPr>
        <w:t xml:space="preserve">. </w:t>
      </w:r>
    </w:p>
    <w:p w:rsidR="00D62232" w:rsidRDefault="00333150" w:rsidP="00F12C22">
      <w:pPr>
        <w:widowControl/>
        <w:autoSpaceDE/>
        <w:autoSpaceDN/>
        <w:spacing w:line="360" w:lineRule="auto"/>
        <w:ind w:right="-142" w:firstLine="851"/>
        <w:jc w:val="both"/>
        <w:rPr>
          <w:sz w:val="28"/>
          <w:szCs w:val="28"/>
        </w:rPr>
      </w:pPr>
      <w:r w:rsidRPr="00333150">
        <w:rPr>
          <w:rFonts w:eastAsia="Calibri"/>
          <w:sz w:val="28"/>
          <w:szCs w:val="28"/>
          <w:lang w:eastAsia="en-US"/>
        </w:rPr>
        <w:t>Так, рецензована</w:t>
      </w:r>
      <w:r w:rsidR="00707EAD">
        <w:rPr>
          <w:rFonts w:eastAsia="Calibri"/>
          <w:sz w:val="28"/>
          <w:szCs w:val="28"/>
          <w:lang w:eastAsia="en-US"/>
        </w:rPr>
        <w:t xml:space="preserve"> дисертаційна робота у вигляді монографії</w:t>
      </w:r>
      <w:r w:rsidRPr="003331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33150">
        <w:rPr>
          <w:rFonts w:eastAsia="Calibri"/>
          <w:sz w:val="28"/>
          <w:szCs w:val="28"/>
          <w:lang w:eastAsia="en-US"/>
        </w:rPr>
        <w:t>складається</w:t>
      </w:r>
      <w:r w:rsidR="00D62232">
        <w:rPr>
          <w:rFonts w:eastAsia="Calibri"/>
          <w:spacing w:val="-2"/>
          <w:sz w:val="28"/>
          <w:szCs w:val="28"/>
          <w:lang w:eastAsia="en-US"/>
        </w:rPr>
        <w:t>із</w:t>
      </w:r>
      <w:proofErr w:type="spellEnd"/>
      <w:r w:rsidR="00D62232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D62232">
        <w:rPr>
          <w:sz w:val="28"/>
          <w:szCs w:val="28"/>
        </w:rPr>
        <w:t>вступу, чотирьох розділів, що поділяються на сімнадцять підрозділів, післямови, висновків та списку використаних джерел. Загальний обсяг роботи – 576 сторінок, список використаних джерел – 36 сторінок.</w:t>
      </w:r>
    </w:p>
    <w:p w:rsidR="00097FB0" w:rsidRDefault="00333150" w:rsidP="00F12C22">
      <w:pPr>
        <w:widowControl/>
        <w:tabs>
          <w:tab w:val="left" w:pos="1276"/>
        </w:tabs>
        <w:autoSpaceDE/>
        <w:autoSpaceDN/>
        <w:spacing w:line="360" w:lineRule="auto"/>
        <w:ind w:right="-142" w:firstLine="851"/>
        <w:contextualSpacing/>
        <w:jc w:val="both"/>
        <w:rPr>
          <w:rStyle w:val="af8"/>
          <w:i w:val="0"/>
          <w:iCs w:val="0"/>
          <w:sz w:val="28"/>
        </w:rPr>
      </w:pPr>
      <w:r w:rsidRPr="00333150">
        <w:rPr>
          <w:rFonts w:eastAsiaTheme="minorHAnsi" w:cstheme="minorBidi"/>
          <w:sz w:val="28"/>
          <w:szCs w:val="28"/>
          <w:lang w:eastAsia="en-US"/>
        </w:rPr>
        <w:t xml:space="preserve">У вступі </w:t>
      </w:r>
      <w:r w:rsidR="00097FB0" w:rsidRPr="00C423B3">
        <w:rPr>
          <w:rStyle w:val="af8"/>
          <w:i w:val="0"/>
          <w:iCs w:val="0"/>
          <w:sz w:val="28"/>
        </w:rPr>
        <w:t xml:space="preserve">обґрунтовується актуальність теми </w:t>
      </w:r>
      <w:r w:rsidR="006839E6">
        <w:rPr>
          <w:rStyle w:val="af8"/>
          <w:i w:val="0"/>
          <w:iCs w:val="0"/>
          <w:sz w:val="28"/>
        </w:rPr>
        <w:t xml:space="preserve">дисертаційного </w:t>
      </w:r>
      <w:r w:rsidR="00097FB0" w:rsidRPr="00C423B3">
        <w:rPr>
          <w:rStyle w:val="af8"/>
          <w:i w:val="0"/>
          <w:iCs w:val="0"/>
          <w:sz w:val="28"/>
        </w:rPr>
        <w:t xml:space="preserve">дослідження, </w:t>
      </w:r>
      <w:r w:rsidR="00097FB0" w:rsidRPr="00C56E41">
        <w:rPr>
          <w:rStyle w:val="af8"/>
          <w:i w:val="0"/>
          <w:iCs w:val="0"/>
          <w:sz w:val="28"/>
        </w:rPr>
        <w:t>характеризується ступінь наукової розробки проблеми, її зв’язок з науковими програмами і планами, визначаються мета і завдання дослідження, його об’єкт і предмет; характе</w:t>
      </w:r>
      <w:r w:rsidR="005846E7">
        <w:rPr>
          <w:rStyle w:val="af8"/>
          <w:i w:val="0"/>
          <w:iCs w:val="0"/>
          <w:sz w:val="28"/>
        </w:rPr>
        <w:t>ризуються теоретико-методологіч</w:t>
      </w:r>
      <w:r w:rsidR="00097FB0" w:rsidRPr="00C56E41">
        <w:rPr>
          <w:rStyle w:val="af8"/>
          <w:i w:val="0"/>
          <w:iCs w:val="0"/>
          <w:sz w:val="28"/>
        </w:rPr>
        <w:t>на база дослідження, положення наукової новизни і здобуті  наукові результати, практичне значення роботи та дані про її апробацію, структуру та обсяг.</w:t>
      </w:r>
    </w:p>
    <w:p w:rsidR="00097FB0" w:rsidRPr="00C56E41" w:rsidRDefault="00EC3E17" w:rsidP="00F12C22">
      <w:pPr>
        <w:spacing w:line="360" w:lineRule="auto"/>
        <w:ind w:right="-142" w:firstLine="851"/>
        <w:jc w:val="both"/>
        <w:rPr>
          <w:rStyle w:val="af8"/>
          <w:i w:val="0"/>
          <w:iCs w:val="0"/>
          <w:sz w:val="28"/>
        </w:rPr>
      </w:pPr>
      <w:r w:rsidRPr="006B254F">
        <w:rPr>
          <w:rFonts w:eastAsiaTheme="minorHAnsi" w:cstheme="minorBidi"/>
          <w:sz w:val="28"/>
          <w:szCs w:val="28"/>
          <w:lang w:eastAsia="en-US"/>
        </w:rPr>
        <w:t>Розділ</w:t>
      </w:r>
      <w:r w:rsidR="00333150" w:rsidRPr="00333150">
        <w:rPr>
          <w:rFonts w:eastAsiaTheme="minorHAnsi" w:cstheme="minorBidi"/>
          <w:sz w:val="28"/>
          <w:szCs w:val="28"/>
          <w:lang w:eastAsia="en-US"/>
        </w:rPr>
        <w:t xml:space="preserve"> І </w:t>
      </w:r>
      <w:r w:rsidR="00097FB0" w:rsidRPr="00097FB0">
        <w:rPr>
          <w:rStyle w:val="af8"/>
          <w:bCs/>
          <w:i w:val="0"/>
          <w:iCs w:val="0"/>
          <w:sz w:val="28"/>
        </w:rPr>
        <w:t>«</w:t>
      </w:r>
      <w:proofErr w:type="spellStart"/>
      <w:r w:rsidR="00097FB0" w:rsidRPr="00097FB0">
        <w:rPr>
          <w:rStyle w:val="af8"/>
          <w:bCs/>
          <w:i w:val="0"/>
          <w:iCs w:val="0"/>
          <w:sz w:val="28"/>
        </w:rPr>
        <w:t>Теоретико-правові</w:t>
      </w:r>
      <w:proofErr w:type="spellEnd"/>
      <w:r w:rsidR="00097FB0" w:rsidRPr="00097FB0">
        <w:rPr>
          <w:rStyle w:val="af8"/>
          <w:bCs/>
          <w:i w:val="0"/>
          <w:iCs w:val="0"/>
          <w:sz w:val="28"/>
        </w:rPr>
        <w:t xml:space="preserve"> та методологічні засади національної безпеки» присвячений характеристиці</w:t>
      </w:r>
      <w:r w:rsidR="00097FB0" w:rsidRPr="00C56E41">
        <w:rPr>
          <w:rStyle w:val="af8"/>
          <w:i w:val="0"/>
          <w:iCs w:val="0"/>
          <w:sz w:val="28"/>
        </w:rPr>
        <w:t xml:space="preserve"> національн</w:t>
      </w:r>
      <w:r w:rsidR="00097FB0">
        <w:rPr>
          <w:rStyle w:val="af8"/>
          <w:i w:val="0"/>
          <w:iCs w:val="0"/>
          <w:sz w:val="28"/>
        </w:rPr>
        <w:t>ої</w:t>
      </w:r>
      <w:r w:rsidR="00097FB0" w:rsidRPr="00C56E41">
        <w:rPr>
          <w:rStyle w:val="af8"/>
          <w:i w:val="0"/>
          <w:iCs w:val="0"/>
          <w:sz w:val="28"/>
        </w:rPr>
        <w:t xml:space="preserve"> безпек</w:t>
      </w:r>
      <w:r w:rsidR="00097FB0">
        <w:rPr>
          <w:rStyle w:val="af8"/>
          <w:i w:val="0"/>
          <w:iCs w:val="0"/>
          <w:sz w:val="28"/>
        </w:rPr>
        <w:t>и</w:t>
      </w:r>
      <w:r w:rsidR="00097FB0" w:rsidRPr="00C56E41">
        <w:rPr>
          <w:rStyle w:val="af8"/>
          <w:i w:val="0"/>
          <w:iCs w:val="0"/>
          <w:sz w:val="28"/>
        </w:rPr>
        <w:t xml:space="preserve"> в якості специфічного конституційно-правового інституту і конституційно-правової категорії в контексті розвитку загальної теорії національної безпеки та становлення даного інституту в історії Української державності.</w:t>
      </w:r>
    </w:p>
    <w:p w:rsidR="00097FB0" w:rsidRPr="00F141C1" w:rsidRDefault="00EC3E17" w:rsidP="00F12C22">
      <w:pPr>
        <w:spacing w:line="360" w:lineRule="auto"/>
        <w:ind w:right="-142" w:firstLine="851"/>
        <w:jc w:val="both"/>
        <w:rPr>
          <w:color w:val="000000"/>
          <w:sz w:val="28"/>
          <w:szCs w:val="28"/>
          <w:lang w:eastAsia="uk-UA"/>
        </w:rPr>
      </w:pPr>
      <w:r w:rsidRPr="006B254F">
        <w:rPr>
          <w:rFonts w:eastAsiaTheme="minorHAnsi" w:cstheme="minorBidi"/>
          <w:sz w:val="28"/>
          <w:szCs w:val="28"/>
          <w:lang w:eastAsia="en-US"/>
        </w:rPr>
        <w:t xml:space="preserve">У </w:t>
      </w:r>
      <w:r w:rsidR="00333150" w:rsidRPr="00333150">
        <w:rPr>
          <w:rFonts w:eastAsiaTheme="minorHAnsi" w:cstheme="minorBidi"/>
          <w:sz w:val="28"/>
          <w:szCs w:val="28"/>
          <w:lang w:eastAsia="en-US"/>
        </w:rPr>
        <w:t xml:space="preserve">Розділ ІІ </w:t>
      </w:r>
      <w:r w:rsidR="00097FB0" w:rsidRPr="00097FB0">
        <w:rPr>
          <w:bCs/>
          <w:sz w:val="28"/>
          <w:szCs w:val="28"/>
        </w:rPr>
        <w:t>«Система національної безпеки України та її конституційно-правовий вимір» досліджені</w:t>
      </w:r>
      <w:r w:rsidR="00097FB0" w:rsidRPr="00F141C1">
        <w:rPr>
          <w:sz w:val="28"/>
          <w:szCs w:val="28"/>
        </w:rPr>
        <w:t xml:space="preserve"> питання поняття системи національної безпеки України та її структури, аналізуються складові вказаної системи, характеризуються політична та воєнна складові системи національної безпеки України.</w:t>
      </w:r>
    </w:p>
    <w:p w:rsidR="00EC3E17" w:rsidRPr="00097FB0" w:rsidRDefault="00333150" w:rsidP="00F12C22">
      <w:pPr>
        <w:spacing w:line="360" w:lineRule="auto"/>
        <w:ind w:right="-142"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097FB0">
        <w:rPr>
          <w:rFonts w:eastAsiaTheme="minorHAnsi" w:cstheme="minorBidi"/>
          <w:sz w:val="28"/>
          <w:szCs w:val="28"/>
          <w:lang w:eastAsia="en-US"/>
        </w:rPr>
        <w:t xml:space="preserve">У Розділі ІІІ </w:t>
      </w:r>
      <w:r w:rsidR="00097FB0" w:rsidRPr="00097FB0">
        <w:rPr>
          <w:bCs/>
          <w:sz w:val="28"/>
          <w:szCs w:val="28"/>
        </w:rPr>
        <w:t xml:space="preserve">«Конституційно-правові аспекти системи забезпечення національної безпеки Української </w:t>
      </w:r>
      <w:proofErr w:type="spellStart"/>
      <w:r w:rsidR="00097FB0" w:rsidRPr="00097FB0">
        <w:rPr>
          <w:bCs/>
          <w:sz w:val="28"/>
          <w:szCs w:val="28"/>
        </w:rPr>
        <w:t>держави»</w:t>
      </w:r>
      <w:r w:rsidR="00097FB0">
        <w:rPr>
          <w:sz w:val="28"/>
          <w:szCs w:val="28"/>
        </w:rPr>
        <w:t>наведено</w:t>
      </w:r>
      <w:proofErr w:type="spellEnd"/>
      <w:r w:rsidR="00097FB0">
        <w:rPr>
          <w:sz w:val="28"/>
          <w:szCs w:val="28"/>
        </w:rPr>
        <w:t xml:space="preserve"> </w:t>
      </w:r>
      <w:r w:rsidR="00097FB0" w:rsidRPr="00097FB0">
        <w:rPr>
          <w:sz w:val="28"/>
          <w:szCs w:val="28"/>
        </w:rPr>
        <w:t xml:space="preserve">аналіз визначальної ланки в системі національної безпеки, якою є підсистема забезпечення національної безпеки, </w:t>
      </w:r>
      <w:r w:rsidR="00097FB0">
        <w:rPr>
          <w:sz w:val="28"/>
          <w:szCs w:val="28"/>
        </w:rPr>
        <w:t xml:space="preserve">розкриті </w:t>
      </w:r>
      <w:r w:rsidR="00097FB0" w:rsidRPr="00097FB0">
        <w:rPr>
          <w:sz w:val="28"/>
          <w:szCs w:val="28"/>
        </w:rPr>
        <w:t>конституційно-правов</w:t>
      </w:r>
      <w:r w:rsidR="00097FB0">
        <w:rPr>
          <w:sz w:val="28"/>
          <w:szCs w:val="28"/>
        </w:rPr>
        <w:t>і</w:t>
      </w:r>
      <w:r w:rsidR="00097FB0" w:rsidRPr="00097FB0">
        <w:rPr>
          <w:sz w:val="28"/>
          <w:szCs w:val="28"/>
        </w:rPr>
        <w:t xml:space="preserve"> засад</w:t>
      </w:r>
      <w:r w:rsidR="00097FB0">
        <w:rPr>
          <w:sz w:val="28"/>
          <w:szCs w:val="28"/>
        </w:rPr>
        <w:t>и</w:t>
      </w:r>
      <w:r w:rsidR="00097FB0" w:rsidRPr="00097FB0">
        <w:rPr>
          <w:sz w:val="28"/>
          <w:szCs w:val="28"/>
        </w:rPr>
        <w:t xml:space="preserve"> та </w:t>
      </w:r>
      <w:r w:rsidR="00097FB0">
        <w:rPr>
          <w:sz w:val="28"/>
          <w:szCs w:val="28"/>
        </w:rPr>
        <w:t xml:space="preserve">надана </w:t>
      </w:r>
      <w:r w:rsidR="00097FB0" w:rsidRPr="00097FB0">
        <w:rPr>
          <w:sz w:val="28"/>
          <w:szCs w:val="28"/>
        </w:rPr>
        <w:t>характеристи</w:t>
      </w:r>
      <w:r w:rsidR="00097FB0">
        <w:rPr>
          <w:sz w:val="28"/>
          <w:szCs w:val="28"/>
        </w:rPr>
        <w:t>ка</w:t>
      </w:r>
      <w:r w:rsidR="00097FB0" w:rsidRPr="00097FB0">
        <w:rPr>
          <w:sz w:val="28"/>
          <w:szCs w:val="28"/>
        </w:rPr>
        <w:t xml:space="preserve"> організаційних і функціональних аспектів вказаної підсистеми</w:t>
      </w:r>
      <w:r w:rsidR="00097FB0">
        <w:rPr>
          <w:sz w:val="28"/>
          <w:szCs w:val="28"/>
        </w:rPr>
        <w:t>.</w:t>
      </w:r>
    </w:p>
    <w:p w:rsidR="00E7403F" w:rsidRPr="00F141C1" w:rsidRDefault="009B2BC5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У Розділі </w:t>
      </w:r>
      <w:r>
        <w:rPr>
          <w:rFonts w:eastAsiaTheme="minorHAnsi" w:cstheme="minorBidi"/>
          <w:sz w:val="28"/>
          <w:szCs w:val="28"/>
          <w:lang w:val="en-US" w:eastAsia="en-US"/>
        </w:rPr>
        <w:t>IV</w:t>
      </w:r>
      <w:r w:rsidR="00E7403F" w:rsidRPr="00E7403F">
        <w:rPr>
          <w:bCs/>
          <w:sz w:val="28"/>
          <w:szCs w:val="28"/>
        </w:rPr>
        <w:t>«Проблеми конституційно-правового забезпечення національної безпеки України»</w:t>
      </w:r>
      <w:r w:rsidR="00E7403F" w:rsidRPr="00F141C1">
        <w:rPr>
          <w:sz w:val="28"/>
          <w:szCs w:val="28"/>
        </w:rPr>
        <w:t xml:space="preserve"> розглянуто питання реалізації стратегічних завдань національної безпеки України на сучасному етапі, її конституційних </w:t>
      </w:r>
      <w:r w:rsidR="00E7403F" w:rsidRPr="00F141C1">
        <w:rPr>
          <w:sz w:val="28"/>
          <w:szCs w:val="28"/>
        </w:rPr>
        <w:lastRenderedPageBreak/>
        <w:t xml:space="preserve">гарантій і актуальні питання законодавчого забезпечення реалізації стратегії національної безпеки України. </w:t>
      </w:r>
    </w:p>
    <w:p w:rsidR="00333150" w:rsidRPr="00333150" w:rsidRDefault="00333150" w:rsidP="00F12C22">
      <w:pPr>
        <w:widowControl/>
        <w:shd w:val="clear" w:color="auto" w:fill="FFFFFF"/>
        <w:autoSpaceDE/>
        <w:autoSpaceDN/>
        <w:spacing w:line="360" w:lineRule="auto"/>
        <w:ind w:right="-142" w:firstLine="85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333150">
        <w:rPr>
          <w:rFonts w:eastAsiaTheme="minorHAnsi" w:cstheme="minorBidi"/>
          <w:sz w:val="28"/>
          <w:szCs w:val="28"/>
          <w:lang w:eastAsia="en-US"/>
        </w:rPr>
        <w:t>У висновках сформульовані основні результати дисертаційного дослідження.</w:t>
      </w:r>
    </w:p>
    <w:p w:rsidR="007A7405" w:rsidRPr="00F141C1" w:rsidRDefault="00E62B2D" w:rsidP="00F12C22">
      <w:pPr>
        <w:spacing w:line="360" w:lineRule="auto"/>
        <w:ind w:right="-142" w:firstLine="851"/>
        <w:jc w:val="both"/>
        <w:rPr>
          <w:bCs/>
          <w:sz w:val="28"/>
          <w:szCs w:val="28"/>
        </w:rPr>
      </w:pPr>
      <w:r w:rsidRPr="006B254F">
        <w:rPr>
          <w:bCs/>
          <w:sz w:val="28"/>
          <w:szCs w:val="28"/>
        </w:rPr>
        <w:t>Наукова новизна одержаних результатів</w:t>
      </w:r>
      <w:r w:rsidRPr="006B254F">
        <w:rPr>
          <w:sz w:val="28"/>
          <w:szCs w:val="28"/>
        </w:rPr>
        <w:t xml:space="preserve"> дисертації </w:t>
      </w:r>
      <w:r w:rsidR="007A7405">
        <w:rPr>
          <w:sz w:val="28"/>
          <w:szCs w:val="28"/>
        </w:rPr>
        <w:t>Антонова В.О.</w:t>
      </w:r>
      <w:r w:rsidRPr="006B254F">
        <w:rPr>
          <w:sz w:val="28"/>
          <w:szCs w:val="28"/>
        </w:rPr>
        <w:t xml:space="preserve"> полягає у здійсненому </w:t>
      </w:r>
      <w:r w:rsidR="007A7405" w:rsidRPr="00F141C1">
        <w:rPr>
          <w:bCs/>
          <w:sz w:val="28"/>
          <w:szCs w:val="28"/>
        </w:rPr>
        <w:t>теоретичн</w:t>
      </w:r>
      <w:r w:rsidR="00B11F14">
        <w:rPr>
          <w:bCs/>
          <w:sz w:val="28"/>
          <w:szCs w:val="28"/>
        </w:rPr>
        <w:t>ому</w:t>
      </w:r>
      <w:r w:rsidR="007A7405" w:rsidRPr="00F141C1">
        <w:rPr>
          <w:bCs/>
          <w:sz w:val="28"/>
          <w:szCs w:val="28"/>
        </w:rPr>
        <w:t xml:space="preserve"> узагальненн</w:t>
      </w:r>
      <w:r w:rsidR="00B11F14">
        <w:rPr>
          <w:bCs/>
          <w:sz w:val="28"/>
          <w:szCs w:val="28"/>
        </w:rPr>
        <w:t>і</w:t>
      </w:r>
      <w:r w:rsidR="007A7405" w:rsidRPr="00F141C1">
        <w:rPr>
          <w:bCs/>
          <w:sz w:val="28"/>
          <w:szCs w:val="28"/>
        </w:rPr>
        <w:t xml:space="preserve"> та нов</w:t>
      </w:r>
      <w:r w:rsidR="00B11F14">
        <w:rPr>
          <w:bCs/>
          <w:sz w:val="28"/>
          <w:szCs w:val="28"/>
        </w:rPr>
        <w:t>ому</w:t>
      </w:r>
      <w:r w:rsidR="007A7405" w:rsidRPr="00F141C1">
        <w:rPr>
          <w:bCs/>
          <w:sz w:val="28"/>
          <w:szCs w:val="28"/>
        </w:rPr>
        <w:t xml:space="preserve"> науков</w:t>
      </w:r>
      <w:r w:rsidR="00B11F14">
        <w:rPr>
          <w:bCs/>
          <w:sz w:val="28"/>
          <w:szCs w:val="28"/>
        </w:rPr>
        <w:t>ому осмисленні</w:t>
      </w:r>
      <w:r w:rsidR="007A7405" w:rsidRPr="00F141C1">
        <w:rPr>
          <w:bCs/>
          <w:sz w:val="28"/>
          <w:szCs w:val="28"/>
        </w:rPr>
        <w:t xml:space="preserve"> проблеми конституційно-правових засад одного з найбільш важливих суспільних інститутів, яким є інститут національної безпеки України в життєдіяльності сучасного суспільства. </w:t>
      </w:r>
    </w:p>
    <w:p w:rsidR="007D6474" w:rsidRPr="00647DDB" w:rsidRDefault="007D6474" w:rsidP="00F12C22">
      <w:pPr>
        <w:pStyle w:val="ab"/>
        <w:spacing w:after="0" w:line="360" w:lineRule="auto"/>
        <w:ind w:left="0" w:right="-142" w:firstLine="851"/>
        <w:jc w:val="both"/>
        <w:rPr>
          <w:sz w:val="28"/>
          <w:szCs w:val="28"/>
        </w:rPr>
      </w:pPr>
      <w:r w:rsidRPr="00647DDB">
        <w:rPr>
          <w:snapToGrid w:val="0"/>
          <w:sz w:val="28"/>
          <w:szCs w:val="28"/>
        </w:rPr>
        <w:t>Серед основних висновків і положень дисертації, що виносяться на захист та конкретизують новизну одержаних результатів, заслуговують на особливу увагу такі:</w:t>
      </w:r>
    </w:p>
    <w:p w:rsidR="00D9530B" w:rsidRPr="00647DDB" w:rsidRDefault="00D9530B" w:rsidP="00F12C22">
      <w:pPr>
        <w:pStyle w:val="ab"/>
        <w:spacing w:after="0" w:line="360" w:lineRule="auto"/>
        <w:ind w:left="0" w:right="-142" w:firstLine="851"/>
        <w:jc w:val="both"/>
        <w:rPr>
          <w:sz w:val="28"/>
          <w:szCs w:val="28"/>
        </w:rPr>
      </w:pPr>
      <w:r w:rsidRPr="00647DDB">
        <w:rPr>
          <w:sz w:val="28"/>
          <w:szCs w:val="28"/>
        </w:rPr>
        <w:t>-  авторське визначення поняття</w:t>
      </w:r>
      <w:r w:rsidR="005846E7">
        <w:rPr>
          <w:sz w:val="28"/>
          <w:szCs w:val="28"/>
        </w:rPr>
        <w:t xml:space="preserve"> «система національної безпеки»</w:t>
      </w:r>
      <w:r w:rsidRPr="00647DDB">
        <w:rPr>
          <w:sz w:val="28"/>
          <w:szCs w:val="28"/>
        </w:rPr>
        <w:t xml:space="preserve"> як специфічної цілісності самостійних і взаємопов’язаних елементів, спрямованої на забезпечення захисту життєво важливих прав і свобод людини і громадянина, інтересів суспільства і держави від внутрішніх і зовнішніх загроз;</w:t>
      </w:r>
    </w:p>
    <w:p w:rsidR="00D9530B" w:rsidRPr="00647DDB" w:rsidRDefault="00D9530B" w:rsidP="00F12C22">
      <w:pPr>
        <w:pStyle w:val="ab"/>
        <w:spacing w:after="0" w:line="360" w:lineRule="auto"/>
        <w:ind w:left="0" w:right="-142" w:firstLine="851"/>
        <w:jc w:val="both"/>
        <w:rPr>
          <w:sz w:val="28"/>
          <w:szCs w:val="28"/>
        </w:rPr>
      </w:pPr>
      <w:r w:rsidRPr="00647DDB">
        <w:rPr>
          <w:sz w:val="28"/>
          <w:szCs w:val="28"/>
        </w:rPr>
        <w:t xml:space="preserve">- </w:t>
      </w:r>
      <w:r w:rsidR="00647DDB" w:rsidRPr="00647DDB">
        <w:rPr>
          <w:sz w:val="28"/>
          <w:szCs w:val="28"/>
        </w:rPr>
        <w:t>обґрунтування</w:t>
      </w:r>
      <w:r w:rsidRPr="00647DDB">
        <w:rPr>
          <w:sz w:val="28"/>
          <w:szCs w:val="28"/>
        </w:rPr>
        <w:t xml:space="preserve"> необхідн</w:t>
      </w:r>
      <w:r w:rsidR="00647DDB" w:rsidRPr="00647DDB">
        <w:rPr>
          <w:sz w:val="28"/>
          <w:szCs w:val="28"/>
        </w:rPr>
        <w:t>ості</w:t>
      </w:r>
      <w:r w:rsidRPr="00647DDB">
        <w:rPr>
          <w:sz w:val="28"/>
          <w:szCs w:val="28"/>
        </w:rPr>
        <w:t xml:space="preserve"> конституційно-правового забезпечення модернізації Стратегії національної безпеки України відповідно до сучасних завдань та викликів;   </w:t>
      </w:r>
    </w:p>
    <w:p w:rsidR="00D9530B" w:rsidRPr="00647DDB" w:rsidRDefault="00D9530B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647DDB">
        <w:rPr>
          <w:sz w:val="28"/>
          <w:szCs w:val="28"/>
        </w:rPr>
        <w:t xml:space="preserve">- </w:t>
      </w:r>
      <w:r w:rsidR="00647DDB" w:rsidRPr="00647DDB">
        <w:rPr>
          <w:sz w:val="28"/>
          <w:szCs w:val="28"/>
        </w:rPr>
        <w:t>обґрунтування</w:t>
      </w:r>
      <w:r w:rsidRPr="00647DDB">
        <w:rPr>
          <w:sz w:val="28"/>
          <w:szCs w:val="28"/>
        </w:rPr>
        <w:t xml:space="preserve"> необхідн</w:t>
      </w:r>
      <w:r w:rsidR="00647DDB" w:rsidRPr="00647DDB">
        <w:rPr>
          <w:sz w:val="28"/>
          <w:szCs w:val="28"/>
        </w:rPr>
        <w:t>ості</w:t>
      </w:r>
      <w:r w:rsidRPr="00647DDB">
        <w:rPr>
          <w:sz w:val="28"/>
          <w:szCs w:val="28"/>
        </w:rPr>
        <w:t xml:space="preserve"> оновлення базового рамкового </w:t>
      </w:r>
      <w:proofErr w:type="spellStart"/>
      <w:r w:rsidRPr="00647DDB">
        <w:rPr>
          <w:sz w:val="28"/>
          <w:szCs w:val="28"/>
        </w:rPr>
        <w:t>системоутворюючого</w:t>
      </w:r>
      <w:proofErr w:type="spellEnd"/>
      <w:r w:rsidRPr="00647DDB">
        <w:rPr>
          <w:sz w:val="28"/>
          <w:szCs w:val="28"/>
        </w:rPr>
        <w:t xml:space="preserve"> законодавчого акту про національну безпеку України;</w:t>
      </w:r>
    </w:p>
    <w:p w:rsidR="00D9530B" w:rsidRPr="00647DDB" w:rsidRDefault="00D9530B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647DDB">
        <w:rPr>
          <w:bCs/>
          <w:iCs/>
          <w:color w:val="000000"/>
          <w:sz w:val="28"/>
          <w:szCs w:val="28"/>
          <w:lang w:eastAsia="uk-UA"/>
        </w:rPr>
        <w:t>- розкрит</w:t>
      </w:r>
      <w:r w:rsidR="00647DDB" w:rsidRPr="00647DDB">
        <w:rPr>
          <w:bCs/>
          <w:iCs/>
          <w:color w:val="000000"/>
          <w:sz w:val="28"/>
          <w:szCs w:val="28"/>
          <w:lang w:eastAsia="uk-UA"/>
        </w:rPr>
        <w:t>тя</w:t>
      </w:r>
      <w:r w:rsidRPr="00647DDB">
        <w:rPr>
          <w:sz w:val="28"/>
          <w:szCs w:val="28"/>
        </w:rPr>
        <w:t xml:space="preserve"> конституційно-правов</w:t>
      </w:r>
      <w:r w:rsidR="00647DDB" w:rsidRPr="00647DDB">
        <w:rPr>
          <w:sz w:val="28"/>
          <w:szCs w:val="28"/>
        </w:rPr>
        <w:t>их</w:t>
      </w:r>
      <w:r w:rsidRPr="00647DDB">
        <w:rPr>
          <w:sz w:val="28"/>
          <w:szCs w:val="28"/>
        </w:rPr>
        <w:t xml:space="preserve"> засад національної безпеки України як основи державної політики та </w:t>
      </w:r>
      <w:r w:rsidRPr="00647DDB">
        <w:rPr>
          <w:sz w:val="28"/>
          <w:szCs w:val="28"/>
          <w:lang w:eastAsia="uk-UA"/>
        </w:rPr>
        <w:t xml:space="preserve">моделі національної безпеки України, спрямованої на відновлення її територіальної цілісності у межах </w:t>
      </w:r>
      <w:proofErr w:type="spellStart"/>
      <w:r w:rsidRPr="00647DDB">
        <w:rPr>
          <w:sz w:val="28"/>
          <w:szCs w:val="28"/>
          <w:lang w:eastAsia="uk-UA"/>
        </w:rPr>
        <w:t>міжнародно</w:t>
      </w:r>
      <w:proofErr w:type="spellEnd"/>
      <w:r w:rsidRPr="00647DDB">
        <w:rPr>
          <w:sz w:val="28"/>
          <w:szCs w:val="28"/>
          <w:lang w:eastAsia="uk-UA"/>
        </w:rPr>
        <w:t xml:space="preserve"> визнаного державного кордону та забезпечення національних інтересів України;</w:t>
      </w:r>
    </w:p>
    <w:p w:rsidR="00D9530B" w:rsidRPr="00647DDB" w:rsidRDefault="00D9530B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647DDB">
        <w:rPr>
          <w:sz w:val="28"/>
          <w:szCs w:val="28"/>
        </w:rPr>
        <w:t>- в</w:t>
      </w:r>
      <w:r w:rsidR="00647DDB" w:rsidRPr="00647DDB">
        <w:rPr>
          <w:sz w:val="28"/>
          <w:szCs w:val="28"/>
        </w:rPr>
        <w:t>изначення</w:t>
      </w:r>
      <w:r w:rsidRPr="00647DDB">
        <w:rPr>
          <w:sz w:val="28"/>
          <w:szCs w:val="28"/>
        </w:rPr>
        <w:t>, що об’єкти національної безпеки як елемент конституційно-правових відносин – це визначені Конституцією та чинним законодавством України індивідуальні людські, загальносуспільні та державні інтереси, які задовольняють потреби суб’єктів цих відносин і з приводу яких їх учасники здійснюють свої конституційні права та обов’язки;</w:t>
      </w:r>
    </w:p>
    <w:p w:rsidR="00D9530B" w:rsidRPr="00647DDB" w:rsidRDefault="00D9530B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647DDB">
        <w:rPr>
          <w:sz w:val="28"/>
          <w:szCs w:val="28"/>
        </w:rPr>
        <w:t xml:space="preserve">- </w:t>
      </w:r>
      <w:r w:rsidR="00647DDB" w:rsidRPr="00647DDB">
        <w:rPr>
          <w:sz w:val="28"/>
          <w:szCs w:val="28"/>
        </w:rPr>
        <w:t>обґрунтування</w:t>
      </w:r>
      <w:r w:rsidRPr="00647DDB">
        <w:rPr>
          <w:sz w:val="28"/>
          <w:szCs w:val="28"/>
        </w:rPr>
        <w:t xml:space="preserve"> положення про необхідність уточнення та розмежування </w:t>
      </w:r>
      <w:r w:rsidRPr="00647DDB">
        <w:rPr>
          <w:sz w:val="28"/>
          <w:szCs w:val="28"/>
        </w:rPr>
        <w:lastRenderedPageBreak/>
        <w:t>повноважень державних органів у сфері національної безпеки, інших державних органів, функції яких стосуються національної безпеки та вдосконалення механізмів їх діяльності відповідно до існуючих викликів і загроз;</w:t>
      </w:r>
    </w:p>
    <w:p w:rsidR="00D9530B" w:rsidRPr="00647DDB" w:rsidRDefault="00647DDB" w:rsidP="00F12C22">
      <w:pPr>
        <w:pStyle w:val="ab"/>
        <w:spacing w:after="0" w:line="360" w:lineRule="auto"/>
        <w:ind w:left="0" w:right="-142" w:firstLine="851"/>
        <w:jc w:val="both"/>
        <w:rPr>
          <w:sz w:val="28"/>
          <w:szCs w:val="28"/>
        </w:rPr>
      </w:pPr>
      <w:r w:rsidRPr="00647DDB">
        <w:rPr>
          <w:sz w:val="28"/>
          <w:szCs w:val="28"/>
        </w:rPr>
        <w:t>- обґрунтування</w:t>
      </w:r>
      <w:r w:rsidR="00D9530B" w:rsidRPr="00647DDB">
        <w:rPr>
          <w:sz w:val="28"/>
          <w:szCs w:val="28"/>
        </w:rPr>
        <w:t xml:space="preserve"> необхід</w:t>
      </w:r>
      <w:r w:rsidRPr="00647DDB">
        <w:rPr>
          <w:sz w:val="28"/>
          <w:szCs w:val="28"/>
        </w:rPr>
        <w:t>ності</w:t>
      </w:r>
      <w:r w:rsidR="00D9530B" w:rsidRPr="00647DDB">
        <w:rPr>
          <w:sz w:val="28"/>
          <w:szCs w:val="28"/>
        </w:rPr>
        <w:t xml:space="preserve"> посилення правового механізму з координації діяльності органів у сфері національної безпеки в умовах порушення її територіальної цілісності та суверенітету;</w:t>
      </w:r>
    </w:p>
    <w:p w:rsidR="00D9530B" w:rsidRPr="00647DDB" w:rsidRDefault="00647DDB" w:rsidP="00F12C22">
      <w:pPr>
        <w:spacing w:line="360" w:lineRule="auto"/>
        <w:ind w:right="-142" w:firstLine="851"/>
        <w:jc w:val="both"/>
        <w:rPr>
          <w:color w:val="000000"/>
          <w:sz w:val="28"/>
          <w:szCs w:val="28"/>
          <w:lang w:eastAsia="uk-UA"/>
        </w:rPr>
      </w:pPr>
      <w:r w:rsidRPr="00647DDB">
        <w:rPr>
          <w:sz w:val="28"/>
          <w:szCs w:val="28"/>
        </w:rPr>
        <w:t>- обґрунтування</w:t>
      </w:r>
      <w:r w:rsidR="00D9530B" w:rsidRPr="00647DDB">
        <w:rPr>
          <w:sz w:val="28"/>
          <w:szCs w:val="28"/>
        </w:rPr>
        <w:t xml:space="preserve"> положення, згідно з яким </w:t>
      </w:r>
      <w:r w:rsidR="00D9530B" w:rsidRPr="00647DDB">
        <w:rPr>
          <w:sz w:val="28"/>
          <w:szCs w:val="28"/>
          <w:lang w:eastAsia="uk-UA"/>
        </w:rPr>
        <w:t xml:space="preserve">внутрішній стан системи національної безпеки залежить від балансу інтересів різних соціальних і політичних сил суспільства та їх об’єктивного відображення у політико-правовому і конституційному механізмі діяльності держави; </w:t>
      </w:r>
    </w:p>
    <w:p w:rsidR="00D9530B" w:rsidRPr="00647DDB" w:rsidRDefault="00647DDB" w:rsidP="00F12C22">
      <w:pPr>
        <w:pStyle w:val="ab"/>
        <w:spacing w:after="0" w:line="360" w:lineRule="auto"/>
        <w:ind w:left="0" w:right="-142" w:firstLine="851"/>
        <w:jc w:val="both"/>
        <w:rPr>
          <w:sz w:val="28"/>
          <w:szCs w:val="28"/>
        </w:rPr>
      </w:pPr>
      <w:r w:rsidRPr="00647DDB">
        <w:rPr>
          <w:sz w:val="28"/>
          <w:szCs w:val="28"/>
        </w:rPr>
        <w:t>- обґрунтування доцільності</w:t>
      </w:r>
      <w:r w:rsidR="00D9530B" w:rsidRPr="00647DDB">
        <w:rPr>
          <w:sz w:val="28"/>
          <w:szCs w:val="28"/>
        </w:rPr>
        <w:t xml:space="preserve"> посилення демократичного контролю як комплексу необхідних правових, організаційних, інформаційних та інших заходів, спрямованих на посилення ефективності діяльності органів безпеки</w:t>
      </w:r>
      <w:r w:rsidRPr="00647DDB">
        <w:rPr>
          <w:sz w:val="28"/>
          <w:szCs w:val="28"/>
        </w:rPr>
        <w:t xml:space="preserve"> тощо.</w:t>
      </w:r>
    </w:p>
    <w:p w:rsidR="005463A1" w:rsidRPr="00A30DB1" w:rsidRDefault="005463A1" w:rsidP="00F12C22">
      <w:pPr>
        <w:pStyle w:val="a6"/>
        <w:ind w:right="-142" w:firstLine="851"/>
        <w:rPr>
          <w:szCs w:val="28"/>
        </w:rPr>
      </w:pPr>
      <w:r w:rsidRPr="00A30DB1">
        <w:rPr>
          <w:szCs w:val="28"/>
        </w:rPr>
        <w:t xml:space="preserve">Викладені в дисертаційному дослідженні наукові результати загалом є достовірними та </w:t>
      </w:r>
      <w:r w:rsidRPr="00A30DB1">
        <w:rPr>
          <w:spacing w:val="7"/>
          <w:szCs w:val="28"/>
        </w:rPr>
        <w:t xml:space="preserve">обґрунтованими. Цей висновок базується на використанні в </w:t>
      </w:r>
      <w:r w:rsidRPr="00A30DB1">
        <w:rPr>
          <w:spacing w:val="6"/>
          <w:szCs w:val="28"/>
        </w:rPr>
        <w:t xml:space="preserve">дисертації загальновизнаних (традиційних) і нових теоретичних здобутків </w:t>
      </w:r>
      <w:r w:rsidRPr="00A30DB1">
        <w:rPr>
          <w:spacing w:val="14"/>
          <w:szCs w:val="28"/>
        </w:rPr>
        <w:t>науки конституційного права</w:t>
      </w:r>
      <w:r w:rsidRPr="00A30DB1">
        <w:rPr>
          <w:szCs w:val="28"/>
        </w:rPr>
        <w:t xml:space="preserve">, </w:t>
      </w:r>
      <w:r w:rsidRPr="00A30DB1">
        <w:rPr>
          <w:spacing w:val="11"/>
          <w:szCs w:val="28"/>
        </w:rPr>
        <w:t>узагальненн</w:t>
      </w:r>
      <w:r w:rsidR="005846E7">
        <w:rPr>
          <w:spacing w:val="11"/>
          <w:szCs w:val="28"/>
        </w:rPr>
        <w:t>і</w:t>
      </w:r>
      <w:r w:rsidRPr="00A30DB1">
        <w:rPr>
          <w:spacing w:val="11"/>
          <w:szCs w:val="28"/>
        </w:rPr>
        <w:t xml:space="preserve"> існуючого досвіду відповідно до предмету дослідження</w:t>
      </w:r>
      <w:r w:rsidRPr="00A30DB1">
        <w:rPr>
          <w:szCs w:val="28"/>
        </w:rPr>
        <w:t xml:space="preserve">, </w:t>
      </w:r>
      <w:r w:rsidRPr="00C06A4D">
        <w:rPr>
          <w:szCs w:val="28"/>
        </w:rPr>
        <w:t xml:space="preserve">а також їх </w:t>
      </w:r>
      <w:r w:rsidR="00C06A4D" w:rsidRPr="00C06A4D">
        <w:rPr>
          <w:szCs w:val="28"/>
        </w:rPr>
        <w:t>апробації</w:t>
      </w:r>
      <w:r w:rsidRPr="00C06A4D">
        <w:rPr>
          <w:szCs w:val="28"/>
        </w:rPr>
        <w:t xml:space="preserve"> на науково-практичних конференціях.</w:t>
      </w:r>
    </w:p>
    <w:p w:rsidR="00D9530B" w:rsidRPr="00F141C1" w:rsidRDefault="005463A1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A30DB1">
        <w:rPr>
          <w:bCs/>
          <w:spacing w:val="13"/>
          <w:sz w:val="28"/>
          <w:szCs w:val="28"/>
        </w:rPr>
        <w:t>Практичне значення одержаних результатів, з точки зору автора,</w:t>
      </w:r>
      <w:r w:rsidRPr="00A30DB1">
        <w:rPr>
          <w:sz w:val="28"/>
          <w:szCs w:val="28"/>
        </w:rPr>
        <w:t xml:space="preserve">полягає в тому, що сформульовані </w:t>
      </w:r>
      <w:r w:rsidR="004640DD">
        <w:rPr>
          <w:sz w:val="28"/>
          <w:szCs w:val="28"/>
        </w:rPr>
        <w:t>в</w:t>
      </w:r>
      <w:r w:rsidRPr="00A30DB1">
        <w:rPr>
          <w:sz w:val="28"/>
          <w:szCs w:val="28"/>
        </w:rPr>
        <w:t xml:space="preserve"> дисертації теоретичні положення і висновки можуть </w:t>
      </w:r>
      <w:r w:rsidR="00333150" w:rsidRPr="00A30DB1">
        <w:rPr>
          <w:sz w:val="28"/>
          <w:szCs w:val="28"/>
        </w:rPr>
        <w:t>бути використані</w:t>
      </w:r>
      <w:r w:rsidR="00D9530B">
        <w:rPr>
          <w:sz w:val="28"/>
          <w:szCs w:val="28"/>
        </w:rPr>
        <w:t xml:space="preserve">: </w:t>
      </w:r>
      <w:r w:rsidR="00D9530B" w:rsidRPr="00F141C1">
        <w:rPr>
          <w:bCs/>
          <w:sz w:val="28"/>
          <w:szCs w:val="28"/>
        </w:rPr>
        <w:t xml:space="preserve">у </w:t>
      </w:r>
      <w:r w:rsidR="00D9530B" w:rsidRPr="00D62232">
        <w:rPr>
          <w:bCs/>
          <w:sz w:val="28"/>
          <w:szCs w:val="28"/>
        </w:rPr>
        <w:t>науково-дослідній</w:t>
      </w:r>
      <w:r w:rsidR="00D9530B" w:rsidRPr="00F141C1">
        <w:rPr>
          <w:bCs/>
          <w:sz w:val="28"/>
          <w:szCs w:val="28"/>
        </w:rPr>
        <w:t xml:space="preserve"> діяльності – для подальшого дослідження конституційно-правових засад національної безпеки України, методологічних питань дослідження конституційно-правового інституту національної безпеки і</w:t>
      </w:r>
      <w:r w:rsidR="00D9530B" w:rsidRPr="00F141C1">
        <w:rPr>
          <w:sz w:val="28"/>
          <w:szCs w:val="28"/>
        </w:rPr>
        <w:t xml:space="preserve"> подальшої розробки теорії національної безпеки;у   </w:t>
      </w:r>
      <w:r w:rsidR="00D9530B" w:rsidRPr="00D62232">
        <w:rPr>
          <w:sz w:val="28"/>
          <w:szCs w:val="28"/>
        </w:rPr>
        <w:t>правотворчій</w:t>
      </w:r>
      <w:r w:rsidR="00D9530B" w:rsidRPr="00F141C1">
        <w:rPr>
          <w:sz w:val="28"/>
          <w:szCs w:val="28"/>
        </w:rPr>
        <w:t xml:space="preserve"> роботі – як теоретичний матеріал для вдосконалення </w:t>
      </w:r>
      <w:r w:rsidR="00D9530B" w:rsidRPr="00F141C1">
        <w:rPr>
          <w:bCs/>
          <w:sz w:val="28"/>
          <w:szCs w:val="28"/>
        </w:rPr>
        <w:t>конституційно-правових засад державної політики і законодавства, спрямованих на захист національних інтересів і гарантування в Україні безпеки особи, суспільства і держави від зовнішніх і внутрішніх загроз;</w:t>
      </w:r>
      <w:r w:rsidR="00D9530B" w:rsidRPr="00F141C1">
        <w:rPr>
          <w:sz w:val="28"/>
          <w:szCs w:val="28"/>
        </w:rPr>
        <w:t xml:space="preserve">у </w:t>
      </w:r>
      <w:r w:rsidR="00D9530B" w:rsidRPr="00D62232">
        <w:rPr>
          <w:sz w:val="28"/>
          <w:szCs w:val="28"/>
        </w:rPr>
        <w:t>правозастосовній</w:t>
      </w:r>
      <w:r w:rsidR="00D9530B" w:rsidRPr="00F141C1">
        <w:rPr>
          <w:sz w:val="28"/>
          <w:szCs w:val="28"/>
        </w:rPr>
        <w:t xml:space="preserve"> сфері – з метою підвищення ефективності діяльності державних органів по </w:t>
      </w:r>
      <w:r w:rsidR="00D9530B" w:rsidRPr="00F141C1">
        <w:rPr>
          <w:sz w:val="28"/>
          <w:szCs w:val="28"/>
        </w:rPr>
        <w:lastRenderedPageBreak/>
        <w:t xml:space="preserve">забезпеченню національної безпеки України і відновленню територіальної цілісності України; у </w:t>
      </w:r>
      <w:r w:rsidR="00D9530B" w:rsidRPr="00D62232">
        <w:rPr>
          <w:sz w:val="28"/>
          <w:szCs w:val="28"/>
        </w:rPr>
        <w:t xml:space="preserve">навчальному </w:t>
      </w:r>
      <w:r w:rsidR="00D9530B" w:rsidRPr="00F141C1">
        <w:rPr>
          <w:sz w:val="28"/>
          <w:szCs w:val="28"/>
        </w:rPr>
        <w:t xml:space="preserve">процесі – при розробці навчальних програм і спецкурсів, підготовці навчальних посібників і підручників з конституційного права і місцевого самоврядування, читанні лекцій з відповідних дисциплін. </w:t>
      </w:r>
    </w:p>
    <w:p w:rsidR="00D62232" w:rsidRDefault="007A1C58" w:rsidP="00F12C22">
      <w:pPr>
        <w:tabs>
          <w:tab w:val="left" w:pos="2160"/>
        </w:tabs>
        <w:spacing w:line="360" w:lineRule="auto"/>
        <w:ind w:right="-142" w:firstLine="851"/>
        <w:jc w:val="both"/>
        <w:rPr>
          <w:sz w:val="28"/>
          <w:szCs w:val="28"/>
        </w:rPr>
      </w:pPr>
      <w:r w:rsidRPr="005B3CE1">
        <w:rPr>
          <w:sz w:val="28"/>
          <w:szCs w:val="28"/>
        </w:rPr>
        <w:t xml:space="preserve">Основні висновки, положення та пропозиції дисертаційного дослідження </w:t>
      </w:r>
      <w:r w:rsidR="00D62232">
        <w:rPr>
          <w:sz w:val="28"/>
          <w:szCs w:val="28"/>
        </w:rPr>
        <w:t>В.О. Антонова</w:t>
      </w:r>
      <w:r w:rsidRPr="005B3CE1">
        <w:rPr>
          <w:sz w:val="28"/>
          <w:szCs w:val="28"/>
        </w:rPr>
        <w:t xml:space="preserve"> повно та всебічно </w:t>
      </w:r>
      <w:proofErr w:type="spellStart"/>
      <w:r w:rsidRPr="005B3CE1">
        <w:rPr>
          <w:sz w:val="28"/>
          <w:szCs w:val="28"/>
        </w:rPr>
        <w:t>висвітлені</w:t>
      </w:r>
      <w:r w:rsidR="00D62232">
        <w:rPr>
          <w:bCs/>
          <w:sz w:val="28"/>
          <w:szCs w:val="28"/>
        </w:rPr>
        <w:t>у</w:t>
      </w:r>
      <w:proofErr w:type="spellEnd"/>
      <w:r w:rsidR="00D62232">
        <w:rPr>
          <w:bCs/>
          <w:sz w:val="28"/>
          <w:szCs w:val="28"/>
        </w:rPr>
        <w:t xml:space="preserve"> 47 наукових працях, у тому числі: в одній індивідуальній монографії, 8 розділах у колективних монографіях, у 33 </w:t>
      </w:r>
      <w:r w:rsidR="00D62232">
        <w:rPr>
          <w:sz w:val="28"/>
          <w:szCs w:val="28"/>
        </w:rPr>
        <w:t xml:space="preserve">наукових статтях, опублікованих у фахових виданнях України з юридичних наук, з </w:t>
      </w:r>
      <w:r w:rsidR="00D62232" w:rsidRPr="00F141C1">
        <w:rPr>
          <w:sz w:val="28"/>
          <w:szCs w:val="28"/>
        </w:rPr>
        <w:t xml:space="preserve">яких </w:t>
      </w:r>
      <w:r w:rsidR="00D62232" w:rsidRPr="00101D28">
        <w:rPr>
          <w:sz w:val="28"/>
          <w:szCs w:val="28"/>
        </w:rPr>
        <w:t xml:space="preserve">6 </w:t>
      </w:r>
      <w:r w:rsidR="00D62232" w:rsidRPr="00F141C1">
        <w:rPr>
          <w:sz w:val="28"/>
          <w:szCs w:val="28"/>
        </w:rPr>
        <w:t>у наукових</w:t>
      </w:r>
      <w:r w:rsidR="00D62232">
        <w:rPr>
          <w:sz w:val="28"/>
          <w:szCs w:val="28"/>
        </w:rPr>
        <w:t xml:space="preserve"> фахових виданнях України</w:t>
      </w:r>
      <w:r w:rsidR="00D62232">
        <w:rPr>
          <w:iCs/>
          <w:sz w:val="28"/>
          <w:szCs w:val="28"/>
        </w:rPr>
        <w:t>, включених до міжнародних наукометричних баз даних</w:t>
      </w:r>
      <w:r w:rsidR="00D62232">
        <w:rPr>
          <w:sz w:val="28"/>
          <w:szCs w:val="28"/>
        </w:rPr>
        <w:t xml:space="preserve"> та у 5 тезах доповідей на науково-практичних конференціях.</w:t>
      </w:r>
    </w:p>
    <w:p w:rsidR="007D6474" w:rsidRPr="005B3CE1" w:rsidRDefault="007D6474" w:rsidP="00F12C22">
      <w:pPr>
        <w:pStyle w:val="ab"/>
        <w:numPr>
          <w:ilvl w:val="12"/>
          <w:numId w:val="0"/>
        </w:numPr>
        <w:spacing w:after="0" w:line="360" w:lineRule="auto"/>
        <w:ind w:right="-142" w:firstLine="851"/>
        <w:jc w:val="both"/>
        <w:rPr>
          <w:sz w:val="28"/>
          <w:szCs w:val="28"/>
        </w:rPr>
      </w:pPr>
      <w:r w:rsidRPr="005B3CE1">
        <w:rPr>
          <w:sz w:val="28"/>
          <w:szCs w:val="28"/>
        </w:rPr>
        <w:t>Вказ</w:t>
      </w:r>
      <w:r w:rsidR="004640DD">
        <w:rPr>
          <w:sz w:val="28"/>
          <w:szCs w:val="28"/>
        </w:rPr>
        <w:t>ані наукові роботи опубліковані</w:t>
      </w:r>
      <w:r w:rsidRPr="005B3CE1">
        <w:rPr>
          <w:sz w:val="28"/>
          <w:szCs w:val="28"/>
        </w:rPr>
        <w:t xml:space="preserve"> у період з 200</w:t>
      </w:r>
      <w:r w:rsidR="007A7405">
        <w:rPr>
          <w:sz w:val="28"/>
          <w:szCs w:val="28"/>
        </w:rPr>
        <w:t>2</w:t>
      </w:r>
      <w:r w:rsidRPr="005B3CE1">
        <w:rPr>
          <w:sz w:val="28"/>
          <w:szCs w:val="28"/>
        </w:rPr>
        <w:t xml:space="preserve"> по 2017 роки, що переконує в системності та тривалості дослідження.</w:t>
      </w:r>
    </w:p>
    <w:p w:rsidR="007D6474" w:rsidRPr="005B3CE1" w:rsidRDefault="003F1D7C" w:rsidP="00F12C22">
      <w:pPr>
        <w:pStyle w:val="ab"/>
        <w:numPr>
          <w:ilvl w:val="12"/>
          <w:numId w:val="0"/>
        </w:numPr>
        <w:spacing w:after="0" w:line="360" w:lineRule="auto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Зазвичай</w:t>
      </w:r>
      <w:r w:rsidR="007D6474" w:rsidRPr="005B3CE1">
        <w:rPr>
          <w:sz w:val="28"/>
          <w:szCs w:val="28"/>
        </w:rPr>
        <w:t xml:space="preserve"> наукові дослідження, що присвячені складним проблемам теоретичного і практичного характеру та є інноваційними, зокрема як робота    В.</w:t>
      </w:r>
      <w:r w:rsidR="00D031D0">
        <w:rPr>
          <w:sz w:val="28"/>
          <w:szCs w:val="28"/>
        </w:rPr>
        <w:t>О. Антонова</w:t>
      </w:r>
      <w:r w:rsidR="007D6474" w:rsidRPr="005B3CE1">
        <w:rPr>
          <w:sz w:val="28"/>
          <w:szCs w:val="28"/>
        </w:rPr>
        <w:t>, викликають дискусії. Тому</w:t>
      </w:r>
      <w:r>
        <w:rPr>
          <w:sz w:val="28"/>
          <w:szCs w:val="28"/>
        </w:rPr>
        <w:t>,</w:t>
      </w:r>
      <w:r w:rsidR="007D6474" w:rsidRPr="005B3CE1">
        <w:rPr>
          <w:sz w:val="28"/>
          <w:szCs w:val="28"/>
        </w:rPr>
        <w:t xml:space="preserve"> у цілому позитивно оцінюючи дисертацію</w:t>
      </w:r>
      <w:r w:rsidR="00D031D0">
        <w:rPr>
          <w:sz w:val="28"/>
          <w:szCs w:val="28"/>
        </w:rPr>
        <w:t xml:space="preserve"> у вигляді монографії</w:t>
      </w:r>
      <w:r w:rsidR="007D6474" w:rsidRPr="005B3CE1">
        <w:rPr>
          <w:sz w:val="28"/>
          <w:szCs w:val="28"/>
        </w:rPr>
        <w:t>, водночас варто звернути увагу на деякі  висновки й твердження, що викликають сумніви та можуть слугувати підґрунтям дискусії під час захисту дисертації.</w:t>
      </w:r>
    </w:p>
    <w:p w:rsidR="00EB51A8" w:rsidRDefault="0003337A" w:rsidP="00F12C22">
      <w:pPr>
        <w:widowControl/>
        <w:suppressAutoHyphens/>
        <w:autoSpaceDE/>
        <w:autoSpaceDN/>
        <w:spacing w:line="360" w:lineRule="auto"/>
        <w:ind w:right="-142" w:firstLine="851"/>
        <w:jc w:val="both"/>
        <w:rPr>
          <w:sz w:val="28"/>
          <w:szCs w:val="28"/>
          <w:lang w:eastAsia="zh-CN"/>
        </w:rPr>
      </w:pPr>
      <w:r w:rsidRPr="00292C11">
        <w:rPr>
          <w:sz w:val="28"/>
          <w:szCs w:val="28"/>
          <w:lang w:eastAsia="zh-CN"/>
        </w:rPr>
        <w:t xml:space="preserve">По-перше, </w:t>
      </w:r>
      <w:r w:rsidR="004640DD">
        <w:rPr>
          <w:sz w:val="28"/>
          <w:szCs w:val="28"/>
          <w:lang w:eastAsia="zh-CN"/>
        </w:rPr>
        <w:t>у</w:t>
      </w:r>
      <w:r w:rsidR="002529F5">
        <w:rPr>
          <w:sz w:val="28"/>
          <w:szCs w:val="28"/>
          <w:lang w:eastAsia="zh-CN"/>
        </w:rPr>
        <w:t xml:space="preserve"> закінчен</w:t>
      </w:r>
      <w:r w:rsidR="004640DD">
        <w:rPr>
          <w:sz w:val="28"/>
          <w:szCs w:val="28"/>
          <w:lang w:eastAsia="zh-CN"/>
        </w:rPr>
        <w:t>н</w:t>
      </w:r>
      <w:r w:rsidR="002529F5">
        <w:rPr>
          <w:sz w:val="28"/>
          <w:szCs w:val="28"/>
          <w:lang w:eastAsia="zh-CN"/>
        </w:rPr>
        <w:t xml:space="preserve">і підрозділу </w:t>
      </w:r>
      <w:r w:rsidR="002529F5" w:rsidRPr="002529F5">
        <w:rPr>
          <w:rStyle w:val="af8"/>
          <w:bCs/>
          <w:i w:val="0"/>
          <w:iCs w:val="0"/>
          <w:sz w:val="28"/>
        </w:rPr>
        <w:t>1.1 «Національна безпека як конституційно-правова категорія» монографії</w:t>
      </w:r>
      <w:r w:rsidR="002529F5">
        <w:rPr>
          <w:rStyle w:val="af8"/>
          <w:b/>
          <w:bCs/>
          <w:i w:val="0"/>
          <w:iCs w:val="0"/>
          <w:sz w:val="28"/>
        </w:rPr>
        <w:t>,</w:t>
      </w:r>
      <w:r w:rsidR="002529F5">
        <w:rPr>
          <w:sz w:val="28"/>
          <w:szCs w:val="28"/>
          <w:lang w:eastAsia="zh-CN"/>
        </w:rPr>
        <w:t>н</w:t>
      </w:r>
      <w:r w:rsidR="00EB51A8">
        <w:rPr>
          <w:sz w:val="28"/>
          <w:szCs w:val="28"/>
          <w:lang w:eastAsia="zh-CN"/>
        </w:rPr>
        <w:t>а стор. 34</w:t>
      </w:r>
      <w:r w:rsidR="002529F5">
        <w:rPr>
          <w:sz w:val="28"/>
          <w:szCs w:val="28"/>
          <w:lang w:eastAsia="zh-CN"/>
        </w:rPr>
        <w:t>,</w:t>
      </w:r>
      <w:r w:rsidR="00EB51A8">
        <w:rPr>
          <w:sz w:val="28"/>
          <w:szCs w:val="28"/>
          <w:lang w:eastAsia="zh-CN"/>
        </w:rPr>
        <w:t xml:space="preserve"> автор робить висновок: «</w:t>
      </w:r>
      <w:r w:rsidR="00EB51A8" w:rsidRPr="00EB51A8">
        <w:rPr>
          <w:sz w:val="28"/>
          <w:szCs w:val="28"/>
          <w:lang w:eastAsia="zh-CN"/>
        </w:rPr>
        <w:t>Підсумовуючи наукові погляди на сутність безпеки та її концептуальне сприйняття, потрібно зазначити, що її слід розглядати як стан захищеності життєво важливих інтересів особи, суспільства і держави від внутрішніх і зовнішніх загроз</w:t>
      </w:r>
      <w:r w:rsidR="00EB51A8">
        <w:rPr>
          <w:sz w:val="28"/>
          <w:szCs w:val="28"/>
          <w:lang w:eastAsia="zh-CN"/>
        </w:rPr>
        <w:t xml:space="preserve">». </w:t>
      </w:r>
      <w:r w:rsidR="002529F5">
        <w:rPr>
          <w:sz w:val="28"/>
          <w:szCs w:val="28"/>
          <w:lang w:eastAsia="zh-CN"/>
        </w:rPr>
        <w:t>У цілому погоджуючись з цим визнач</w:t>
      </w:r>
      <w:r w:rsidR="004640DD">
        <w:rPr>
          <w:sz w:val="28"/>
          <w:szCs w:val="28"/>
          <w:lang w:eastAsia="zh-CN"/>
        </w:rPr>
        <w:t>енням, водночас</w:t>
      </w:r>
      <w:r w:rsidR="002529F5">
        <w:rPr>
          <w:sz w:val="28"/>
          <w:szCs w:val="28"/>
          <w:lang w:eastAsia="zh-CN"/>
        </w:rPr>
        <w:t xml:space="preserve"> виникає питання, в якому контексті воно надано – як конституційно-правов</w:t>
      </w:r>
      <w:r w:rsidR="005C0D07">
        <w:rPr>
          <w:sz w:val="28"/>
          <w:szCs w:val="28"/>
          <w:lang w:eastAsia="zh-CN"/>
        </w:rPr>
        <w:t>ої</w:t>
      </w:r>
      <w:r w:rsidR="002529F5">
        <w:rPr>
          <w:sz w:val="28"/>
          <w:szCs w:val="28"/>
          <w:lang w:eastAsia="zh-CN"/>
        </w:rPr>
        <w:t xml:space="preserve"> категорі</w:t>
      </w:r>
      <w:r w:rsidR="005C0D07">
        <w:rPr>
          <w:sz w:val="28"/>
          <w:szCs w:val="28"/>
          <w:lang w:eastAsia="zh-CN"/>
        </w:rPr>
        <w:t>ї</w:t>
      </w:r>
      <w:r w:rsidR="002529F5">
        <w:rPr>
          <w:sz w:val="28"/>
          <w:szCs w:val="28"/>
          <w:lang w:eastAsia="zh-CN"/>
        </w:rPr>
        <w:t xml:space="preserve"> (як це, зокрема, зазначено у назві підрозділу «</w:t>
      </w:r>
      <w:r w:rsidR="002529F5" w:rsidRPr="002529F5">
        <w:rPr>
          <w:rStyle w:val="af8"/>
          <w:bCs/>
          <w:i w:val="0"/>
          <w:iCs w:val="0"/>
          <w:sz w:val="28"/>
        </w:rPr>
        <w:t>Національна безпека як конституційно-правова категорія</w:t>
      </w:r>
      <w:r w:rsidR="002529F5" w:rsidRPr="002529F5">
        <w:rPr>
          <w:sz w:val="28"/>
          <w:szCs w:val="28"/>
          <w:lang w:eastAsia="zh-CN"/>
        </w:rPr>
        <w:t>»</w:t>
      </w:r>
      <w:r w:rsidR="00CF61F9" w:rsidRPr="005C0D07">
        <w:rPr>
          <w:sz w:val="28"/>
          <w:szCs w:val="28"/>
          <w:lang w:eastAsia="zh-CN"/>
        </w:rPr>
        <w:t>),</w:t>
      </w:r>
      <w:r w:rsidR="002529F5">
        <w:rPr>
          <w:sz w:val="28"/>
          <w:szCs w:val="28"/>
          <w:lang w:eastAsia="zh-CN"/>
        </w:rPr>
        <w:t xml:space="preserve"> або як «</w:t>
      </w:r>
      <w:r w:rsidR="002529F5" w:rsidRPr="00F141C1">
        <w:rPr>
          <w:sz w:val="28"/>
          <w:szCs w:val="28"/>
        </w:rPr>
        <w:t>об</w:t>
      </w:r>
      <w:r w:rsidR="005C0D07">
        <w:rPr>
          <w:sz w:val="28"/>
          <w:szCs w:val="28"/>
        </w:rPr>
        <w:t>’єктивного</w:t>
      </w:r>
      <w:r w:rsidR="002529F5">
        <w:rPr>
          <w:sz w:val="28"/>
          <w:szCs w:val="28"/>
        </w:rPr>
        <w:t xml:space="preserve"> соціальн</w:t>
      </w:r>
      <w:r w:rsidR="005C0D07">
        <w:rPr>
          <w:sz w:val="28"/>
          <w:szCs w:val="28"/>
        </w:rPr>
        <w:t>ого явища</w:t>
      </w:r>
      <w:r w:rsidR="002529F5">
        <w:rPr>
          <w:sz w:val="28"/>
          <w:szCs w:val="28"/>
        </w:rPr>
        <w:t xml:space="preserve">, яке не існує саме по собі» (див., напр.: </w:t>
      </w:r>
      <w:r w:rsidR="00BB1347">
        <w:rPr>
          <w:sz w:val="28"/>
          <w:szCs w:val="28"/>
        </w:rPr>
        <w:t xml:space="preserve">стор. 27 монографії та </w:t>
      </w:r>
      <w:r w:rsidR="002529F5">
        <w:rPr>
          <w:sz w:val="28"/>
          <w:szCs w:val="28"/>
        </w:rPr>
        <w:t>стор. 8 автореферату).</w:t>
      </w:r>
      <w:r w:rsidR="004640DD">
        <w:rPr>
          <w:sz w:val="28"/>
          <w:szCs w:val="28"/>
        </w:rPr>
        <w:t xml:space="preserve"> Адже</w:t>
      </w:r>
      <w:r w:rsidR="00B21954">
        <w:rPr>
          <w:sz w:val="28"/>
          <w:szCs w:val="28"/>
        </w:rPr>
        <w:t xml:space="preserve"> якщо </w:t>
      </w:r>
      <w:r w:rsidR="005C0D07">
        <w:rPr>
          <w:sz w:val="28"/>
          <w:szCs w:val="28"/>
        </w:rPr>
        <w:t xml:space="preserve">це визначення національної безпеки як </w:t>
      </w:r>
      <w:r w:rsidR="005C0D07">
        <w:rPr>
          <w:sz w:val="28"/>
          <w:szCs w:val="28"/>
        </w:rPr>
        <w:lastRenderedPageBreak/>
        <w:t xml:space="preserve">конституційно-правової категорії, то у цій дефініції мають бути чітко визначені конституційно-правові характеристики цього явища. </w:t>
      </w:r>
    </w:p>
    <w:p w:rsidR="00F05EE0" w:rsidRPr="00002939" w:rsidRDefault="00F857FC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002939">
        <w:rPr>
          <w:sz w:val="28"/>
          <w:szCs w:val="28"/>
        </w:rPr>
        <w:t xml:space="preserve">По-друге, </w:t>
      </w:r>
      <w:r w:rsidR="00F05EE0" w:rsidRPr="00002939">
        <w:rPr>
          <w:sz w:val="28"/>
          <w:szCs w:val="28"/>
        </w:rPr>
        <w:t>спірним пр</w:t>
      </w:r>
      <w:r w:rsidR="00D84088" w:rsidRPr="00002939">
        <w:rPr>
          <w:sz w:val="28"/>
          <w:szCs w:val="28"/>
        </w:rPr>
        <w:t xml:space="preserve">едставляється </w:t>
      </w:r>
      <w:r w:rsidR="00664C84" w:rsidRPr="00002939">
        <w:rPr>
          <w:sz w:val="28"/>
          <w:szCs w:val="28"/>
        </w:rPr>
        <w:t xml:space="preserve">методологічно-концептуальний </w:t>
      </w:r>
      <w:r w:rsidR="00D84088" w:rsidRPr="00002939">
        <w:rPr>
          <w:sz w:val="28"/>
          <w:szCs w:val="28"/>
        </w:rPr>
        <w:t>підхід щодо</w:t>
      </w:r>
      <w:r w:rsidR="00F05EE0" w:rsidRPr="00002939">
        <w:rPr>
          <w:sz w:val="28"/>
          <w:szCs w:val="28"/>
        </w:rPr>
        <w:t xml:space="preserve"> визначення </w:t>
      </w:r>
      <w:r w:rsidR="000C1833" w:rsidRPr="00002939">
        <w:rPr>
          <w:sz w:val="28"/>
          <w:szCs w:val="28"/>
        </w:rPr>
        <w:t>внутрішньої</w:t>
      </w:r>
      <w:r w:rsidR="00F05EE0" w:rsidRPr="00002939">
        <w:rPr>
          <w:sz w:val="28"/>
          <w:szCs w:val="28"/>
        </w:rPr>
        <w:t xml:space="preserve"> та зовнішньої безпеки як</w:t>
      </w:r>
      <w:r w:rsidR="00664C84" w:rsidRPr="00002939">
        <w:rPr>
          <w:sz w:val="28"/>
          <w:szCs w:val="28"/>
        </w:rPr>
        <w:t xml:space="preserve"> відповідних </w:t>
      </w:r>
      <w:r w:rsidR="00F05EE0" w:rsidRPr="00002939">
        <w:rPr>
          <w:sz w:val="28"/>
          <w:szCs w:val="28"/>
        </w:rPr>
        <w:t xml:space="preserve"> «функцій держави»</w:t>
      </w:r>
      <w:r w:rsidR="000C1833" w:rsidRPr="00002939">
        <w:rPr>
          <w:sz w:val="28"/>
          <w:szCs w:val="28"/>
        </w:rPr>
        <w:t xml:space="preserve">, а саме: </w:t>
      </w:r>
      <w:r w:rsidR="00F05EE0" w:rsidRPr="00002939">
        <w:rPr>
          <w:sz w:val="28"/>
          <w:szCs w:val="28"/>
        </w:rPr>
        <w:t>«внутрішня безпека — це функція держави, що спрямована на забезпечення національної безпеки і покликана гарантувати сприятливі умови для життя і продуктивної діяльності громадян, державних інститутів, захищати життєво важливі інтереси людини, суспільства й держави від внутрішніх загроз» (стор. 121 монографії); «зовнішня безпека — це функція держави, що спрямована на захист національних інтересів і гарантування в ній безпеки особи</w:t>
      </w:r>
      <w:r w:rsidR="00664C84" w:rsidRPr="00002939">
        <w:rPr>
          <w:sz w:val="28"/>
          <w:szCs w:val="28"/>
        </w:rPr>
        <w:t>,</w:t>
      </w:r>
      <w:r w:rsidR="00F05EE0" w:rsidRPr="00002939">
        <w:rPr>
          <w:sz w:val="28"/>
          <w:szCs w:val="28"/>
        </w:rPr>
        <w:t xml:space="preserve"> суспільства і держави від зовнішніх загроз у всіх сферах їхньої життєдіяльності» (стор. 127 монографії)</w:t>
      </w:r>
      <w:r w:rsidR="004640DD">
        <w:rPr>
          <w:sz w:val="28"/>
          <w:szCs w:val="28"/>
        </w:rPr>
        <w:t>. Адже</w:t>
      </w:r>
      <w:r w:rsidR="000C1833" w:rsidRPr="00002939">
        <w:rPr>
          <w:sz w:val="28"/>
          <w:szCs w:val="28"/>
        </w:rPr>
        <w:t xml:space="preserve"> традиційно функції держави визначаються як </w:t>
      </w:r>
      <w:r w:rsidR="00051BD6" w:rsidRPr="00002939">
        <w:rPr>
          <w:color w:val="000000"/>
          <w:sz w:val="28"/>
          <w:szCs w:val="28"/>
        </w:rPr>
        <w:t>основні напрями  ді</w:t>
      </w:r>
      <w:r w:rsidR="00051BD6" w:rsidRPr="00002939">
        <w:rPr>
          <w:color w:val="000000"/>
          <w:sz w:val="28"/>
          <w:szCs w:val="28"/>
        </w:rPr>
        <w:softHyphen/>
        <w:t xml:space="preserve">яльності держави, що виражають її сутність та соціальне призначення. </w:t>
      </w:r>
      <w:r w:rsidR="00AF48B3" w:rsidRPr="00002939">
        <w:rPr>
          <w:color w:val="000000"/>
          <w:sz w:val="28"/>
          <w:szCs w:val="28"/>
        </w:rPr>
        <w:t>Звідси, напрямами діяльності</w:t>
      </w:r>
      <w:r w:rsidR="00C06A4D">
        <w:rPr>
          <w:color w:val="000000"/>
          <w:sz w:val="28"/>
          <w:szCs w:val="28"/>
        </w:rPr>
        <w:t xml:space="preserve"> (функціями)</w:t>
      </w:r>
      <w:r w:rsidR="00AF48B3" w:rsidRPr="00002939">
        <w:rPr>
          <w:color w:val="000000"/>
          <w:sz w:val="28"/>
          <w:szCs w:val="28"/>
        </w:rPr>
        <w:t xml:space="preserve"> держави можна визначити забезпечення внутрішньо</w:t>
      </w:r>
      <w:r w:rsidR="00C06A4D">
        <w:rPr>
          <w:color w:val="000000"/>
          <w:sz w:val="28"/>
          <w:szCs w:val="28"/>
        </w:rPr>
        <w:t xml:space="preserve">ї та зовнішньої безпеки </w:t>
      </w:r>
      <w:r w:rsidR="004640DD" w:rsidRPr="00C06A4D">
        <w:rPr>
          <w:color w:val="000000"/>
          <w:sz w:val="28"/>
          <w:szCs w:val="28"/>
        </w:rPr>
        <w:t>–</w:t>
      </w:r>
      <w:r w:rsidR="00AF48B3" w:rsidRPr="00C06A4D">
        <w:rPr>
          <w:color w:val="000000"/>
          <w:sz w:val="28"/>
          <w:szCs w:val="28"/>
        </w:rPr>
        <w:t xml:space="preserve"> стану</w:t>
      </w:r>
      <w:r w:rsidR="00664C84" w:rsidRPr="00C06A4D">
        <w:rPr>
          <w:color w:val="000000"/>
          <w:sz w:val="28"/>
          <w:szCs w:val="28"/>
        </w:rPr>
        <w:t xml:space="preserve"> захищеності </w:t>
      </w:r>
      <w:r w:rsidR="00664C84" w:rsidRPr="00C06A4D">
        <w:rPr>
          <w:sz w:val="28"/>
          <w:szCs w:val="28"/>
        </w:rPr>
        <w:t>особи, суспільства і держави від внутрішніх та, відповідно, зовнішніх загроз.</w:t>
      </w:r>
    </w:p>
    <w:p w:rsidR="00FB209A" w:rsidRDefault="001B3BF9" w:rsidP="00F12C22">
      <w:pPr>
        <w:spacing w:line="360" w:lineRule="auto"/>
        <w:ind w:right="-142" w:firstLine="851"/>
        <w:jc w:val="both"/>
        <w:rPr>
          <w:sz w:val="28"/>
          <w:szCs w:val="28"/>
          <w:lang w:eastAsia="zh-CN"/>
        </w:rPr>
      </w:pPr>
      <w:proofErr w:type="spellStart"/>
      <w:r w:rsidRPr="00D74C3B">
        <w:rPr>
          <w:sz w:val="28"/>
          <w:szCs w:val="28"/>
        </w:rPr>
        <w:t>По-</w:t>
      </w:r>
      <w:r w:rsidR="0033079F" w:rsidRPr="00D74C3B">
        <w:rPr>
          <w:sz w:val="28"/>
          <w:szCs w:val="28"/>
        </w:rPr>
        <w:t>трете</w:t>
      </w:r>
      <w:proofErr w:type="spellEnd"/>
      <w:r w:rsidRPr="00D74C3B">
        <w:rPr>
          <w:sz w:val="28"/>
          <w:szCs w:val="28"/>
        </w:rPr>
        <w:t xml:space="preserve">, </w:t>
      </w:r>
      <w:r w:rsidR="00E50038">
        <w:rPr>
          <w:sz w:val="28"/>
          <w:szCs w:val="28"/>
        </w:rPr>
        <w:t xml:space="preserve">розглядаючи </w:t>
      </w:r>
      <w:r w:rsidR="00E50038" w:rsidRPr="00E50038">
        <w:rPr>
          <w:sz w:val="28"/>
          <w:szCs w:val="28"/>
        </w:rPr>
        <w:t>конституційно</w:t>
      </w:r>
      <w:r w:rsidR="00F64626">
        <w:rPr>
          <w:sz w:val="28"/>
          <w:szCs w:val="28"/>
        </w:rPr>
        <w:t>-</w:t>
      </w:r>
      <w:r w:rsidR="00E50038" w:rsidRPr="00E50038">
        <w:rPr>
          <w:sz w:val="28"/>
          <w:szCs w:val="28"/>
        </w:rPr>
        <w:t>правові аспекти децентралізації державної влади в Україні</w:t>
      </w:r>
      <w:r w:rsidR="00F64626">
        <w:rPr>
          <w:sz w:val="28"/>
          <w:szCs w:val="28"/>
        </w:rPr>
        <w:t xml:space="preserve"> у контексті дослідження та характеристики п</w:t>
      </w:r>
      <w:r w:rsidR="00F64626" w:rsidRPr="00F64626">
        <w:rPr>
          <w:sz w:val="28"/>
          <w:szCs w:val="28"/>
        </w:rPr>
        <w:t>олітичн</w:t>
      </w:r>
      <w:r w:rsidR="00F64626">
        <w:rPr>
          <w:sz w:val="28"/>
          <w:szCs w:val="28"/>
        </w:rPr>
        <w:t>ої</w:t>
      </w:r>
      <w:r w:rsidR="00F64626" w:rsidRPr="00F64626">
        <w:rPr>
          <w:sz w:val="28"/>
          <w:szCs w:val="28"/>
        </w:rPr>
        <w:t xml:space="preserve"> складов</w:t>
      </w:r>
      <w:r w:rsidR="00F64626">
        <w:rPr>
          <w:sz w:val="28"/>
          <w:szCs w:val="28"/>
        </w:rPr>
        <w:t>ої</w:t>
      </w:r>
      <w:r w:rsidR="00F64626" w:rsidRPr="00F64626">
        <w:rPr>
          <w:sz w:val="28"/>
          <w:szCs w:val="28"/>
        </w:rPr>
        <w:t xml:space="preserve"> системи національної безпеки</w:t>
      </w:r>
      <w:r w:rsidR="00F64626">
        <w:rPr>
          <w:sz w:val="28"/>
          <w:szCs w:val="28"/>
        </w:rPr>
        <w:t xml:space="preserve"> (підрозділ 2.4. монографії)</w:t>
      </w:r>
      <w:r w:rsidR="00E50038" w:rsidRPr="00E50038">
        <w:rPr>
          <w:sz w:val="28"/>
          <w:szCs w:val="28"/>
        </w:rPr>
        <w:t xml:space="preserve">, </w:t>
      </w:r>
      <w:r w:rsidR="00F64626">
        <w:rPr>
          <w:sz w:val="28"/>
          <w:szCs w:val="28"/>
        </w:rPr>
        <w:t xml:space="preserve">автор </w:t>
      </w:r>
      <w:r w:rsidR="00E50038" w:rsidRPr="00E50038">
        <w:rPr>
          <w:sz w:val="28"/>
          <w:szCs w:val="28"/>
        </w:rPr>
        <w:t>зазнач</w:t>
      </w:r>
      <w:r w:rsidR="00F64626">
        <w:rPr>
          <w:sz w:val="28"/>
          <w:szCs w:val="28"/>
        </w:rPr>
        <w:t>ає</w:t>
      </w:r>
      <w:r w:rsidR="00E50038" w:rsidRPr="00E50038">
        <w:rPr>
          <w:sz w:val="28"/>
          <w:szCs w:val="28"/>
        </w:rPr>
        <w:t xml:space="preserve">, що </w:t>
      </w:r>
      <w:r w:rsidR="00F64626">
        <w:rPr>
          <w:sz w:val="28"/>
          <w:szCs w:val="28"/>
        </w:rPr>
        <w:t>«</w:t>
      </w:r>
      <w:r w:rsidR="00E50038" w:rsidRPr="00E50038">
        <w:rPr>
          <w:sz w:val="28"/>
          <w:szCs w:val="28"/>
        </w:rPr>
        <w:t>одним із найбільш зважених варіантів розв’язання цієї проблеми є передача певних повноважень на місця, зокрема, дозволити міським, районним, обласним радам обирати го</w:t>
      </w:r>
      <w:r w:rsidR="00E50038">
        <w:rPr>
          <w:sz w:val="28"/>
          <w:szCs w:val="28"/>
        </w:rPr>
        <w:t>лів місцевої виконавчої влади</w:t>
      </w:r>
      <w:r w:rsidR="00F64626">
        <w:rPr>
          <w:sz w:val="28"/>
          <w:szCs w:val="28"/>
        </w:rPr>
        <w:t>»</w:t>
      </w:r>
      <w:r w:rsidR="00E50038">
        <w:rPr>
          <w:sz w:val="28"/>
          <w:szCs w:val="28"/>
        </w:rPr>
        <w:t xml:space="preserve"> (стор. 187 монографії).</w:t>
      </w:r>
      <w:r w:rsidR="00F64626">
        <w:rPr>
          <w:sz w:val="28"/>
          <w:szCs w:val="28"/>
        </w:rPr>
        <w:t xml:space="preserve"> Ця авторська пропозиція представляється спірною та такою, що потребує додаткового пояснення та аргументації. Зокрема, незрозуміл</w:t>
      </w:r>
      <w:r w:rsidR="00695ACC">
        <w:rPr>
          <w:sz w:val="28"/>
          <w:szCs w:val="28"/>
        </w:rPr>
        <w:t>им є</w:t>
      </w:r>
      <w:r w:rsidR="00F64626">
        <w:rPr>
          <w:sz w:val="28"/>
          <w:szCs w:val="28"/>
        </w:rPr>
        <w:t>: 1) які саме «певні повноваження» слід передати; 2) що означає «на місця», адже далі, за текстом, йдеться лише про «міські, районні, обласні ради» та не згадуються інші органи місцевого самоврядування</w:t>
      </w:r>
      <w:r w:rsidR="00695ACC">
        <w:rPr>
          <w:sz w:val="28"/>
          <w:szCs w:val="28"/>
        </w:rPr>
        <w:t>. Крім того, не зрозумілою є правова природа (публічно-самоврядна або державна) такої посад</w:t>
      </w:r>
      <w:r w:rsidR="00E918F2">
        <w:rPr>
          <w:sz w:val="28"/>
          <w:szCs w:val="28"/>
        </w:rPr>
        <w:t>и</w:t>
      </w:r>
      <w:r w:rsidR="00695ACC">
        <w:rPr>
          <w:sz w:val="28"/>
          <w:szCs w:val="28"/>
        </w:rPr>
        <w:t xml:space="preserve"> як «голова місцевої виконавчої влади», яку зможуть обирати</w:t>
      </w:r>
      <w:r w:rsidR="00695ACC" w:rsidRPr="00E50038">
        <w:rPr>
          <w:sz w:val="28"/>
          <w:szCs w:val="28"/>
        </w:rPr>
        <w:t xml:space="preserve"> міськ</w:t>
      </w:r>
      <w:r w:rsidR="00695ACC">
        <w:rPr>
          <w:sz w:val="28"/>
          <w:szCs w:val="28"/>
        </w:rPr>
        <w:t>і</w:t>
      </w:r>
      <w:r w:rsidR="00695ACC" w:rsidRPr="00E50038">
        <w:rPr>
          <w:sz w:val="28"/>
          <w:szCs w:val="28"/>
        </w:rPr>
        <w:t>, районн</w:t>
      </w:r>
      <w:r w:rsidR="00695ACC">
        <w:rPr>
          <w:sz w:val="28"/>
          <w:szCs w:val="28"/>
        </w:rPr>
        <w:t>і,</w:t>
      </w:r>
      <w:r w:rsidR="00695ACC" w:rsidRPr="00E50038">
        <w:rPr>
          <w:sz w:val="28"/>
          <w:szCs w:val="28"/>
        </w:rPr>
        <w:t xml:space="preserve"> обласн</w:t>
      </w:r>
      <w:r w:rsidR="00695ACC">
        <w:rPr>
          <w:sz w:val="28"/>
          <w:szCs w:val="28"/>
        </w:rPr>
        <w:t>і</w:t>
      </w:r>
      <w:r w:rsidR="00695ACC" w:rsidRPr="00E50038">
        <w:rPr>
          <w:sz w:val="28"/>
          <w:szCs w:val="28"/>
        </w:rPr>
        <w:t xml:space="preserve"> рад</w:t>
      </w:r>
      <w:r w:rsidR="00970ED3">
        <w:rPr>
          <w:sz w:val="28"/>
          <w:szCs w:val="28"/>
        </w:rPr>
        <w:t>и.</w:t>
      </w:r>
    </w:p>
    <w:p w:rsidR="0003337A" w:rsidRPr="0033356D" w:rsidRDefault="00266388" w:rsidP="00F12C22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33356D">
        <w:rPr>
          <w:sz w:val="28"/>
          <w:szCs w:val="28"/>
        </w:rPr>
        <w:t>По-</w:t>
      </w:r>
      <w:r w:rsidR="0033079F">
        <w:rPr>
          <w:sz w:val="28"/>
          <w:szCs w:val="28"/>
        </w:rPr>
        <w:t>четверте</w:t>
      </w:r>
      <w:r w:rsidRPr="0033356D">
        <w:rPr>
          <w:sz w:val="28"/>
          <w:szCs w:val="28"/>
        </w:rPr>
        <w:t xml:space="preserve">, </w:t>
      </w:r>
      <w:r w:rsidR="0033356D">
        <w:rPr>
          <w:sz w:val="28"/>
          <w:szCs w:val="28"/>
        </w:rPr>
        <w:t xml:space="preserve">досліджуючи </w:t>
      </w:r>
      <w:r w:rsidR="00362332">
        <w:rPr>
          <w:sz w:val="28"/>
          <w:szCs w:val="28"/>
        </w:rPr>
        <w:t>«воєнну</w:t>
      </w:r>
      <w:r w:rsidR="00362332" w:rsidRPr="00362332">
        <w:rPr>
          <w:sz w:val="28"/>
          <w:szCs w:val="28"/>
        </w:rPr>
        <w:t xml:space="preserve"> складов</w:t>
      </w:r>
      <w:r w:rsidR="00E918F2">
        <w:rPr>
          <w:sz w:val="28"/>
          <w:szCs w:val="28"/>
        </w:rPr>
        <w:t>у</w:t>
      </w:r>
      <w:r w:rsidR="00362332" w:rsidRPr="00362332">
        <w:rPr>
          <w:sz w:val="28"/>
          <w:szCs w:val="28"/>
        </w:rPr>
        <w:t xml:space="preserve"> системи національної безпеки України</w:t>
      </w:r>
      <w:r w:rsidR="00362332">
        <w:rPr>
          <w:sz w:val="28"/>
          <w:szCs w:val="28"/>
        </w:rPr>
        <w:t>» (підрозділ 2.5. монографії), автор зазначає, що «п</w:t>
      </w:r>
      <w:r w:rsidR="00362332" w:rsidRPr="00362332">
        <w:rPr>
          <w:sz w:val="28"/>
          <w:szCs w:val="28"/>
        </w:rPr>
        <w:t xml:space="preserve">равовою </w:t>
      </w:r>
      <w:r w:rsidR="00362332" w:rsidRPr="00362332">
        <w:rPr>
          <w:sz w:val="28"/>
          <w:szCs w:val="28"/>
        </w:rPr>
        <w:lastRenderedPageBreak/>
        <w:t xml:space="preserve">основою Воєнної доктрини є Конституція України, закони України, Стратегія національної безпеки України, затверджена Указом Президента України від 26 травня 2015р. № 287, </w:t>
      </w:r>
      <w:proofErr w:type="spellStart"/>
      <w:r w:rsidR="00362332" w:rsidRPr="00362332">
        <w:rPr>
          <w:sz w:val="28"/>
          <w:szCs w:val="28"/>
        </w:rPr>
        <w:t>атакож</w:t>
      </w:r>
      <w:proofErr w:type="spellEnd"/>
      <w:r w:rsidR="00362332" w:rsidRPr="00362332">
        <w:rPr>
          <w:sz w:val="28"/>
          <w:szCs w:val="28"/>
        </w:rPr>
        <w:t xml:space="preserve"> міжнародні договори України, згода на обов’язковість яких</w:t>
      </w:r>
      <w:r w:rsidR="00362332">
        <w:rPr>
          <w:sz w:val="28"/>
          <w:szCs w:val="28"/>
        </w:rPr>
        <w:t xml:space="preserve"> надана Верховною Радою України» (стор. 215 монографії). </w:t>
      </w:r>
      <w:r w:rsidR="008B6523">
        <w:rPr>
          <w:sz w:val="28"/>
          <w:szCs w:val="28"/>
        </w:rPr>
        <w:t>Погоджуючись з цією тезою, водночас, представляється доцільним (у контексті предмета дослідження) конкретизувати</w:t>
      </w:r>
      <w:r w:rsidR="00483151">
        <w:rPr>
          <w:sz w:val="28"/>
          <w:szCs w:val="28"/>
        </w:rPr>
        <w:t xml:space="preserve"> у ній</w:t>
      </w:r>
      <w:r w:rsidR="008B6523">
        <w:rPr>
          <w:sz w:val="28"/>
          <w:szCs w:val="28"/>
        </w:rPr>
        <w:t xml:space="preserve">, які саме положення Конституції </w:t>
      </w:r>
      <w:r w:rsidR="00E918F2">
        <w:rPr>
          <w:sz w:val="28"/>
          <w:szCs w:val="28"/>
        </w:rPr>
        <w:t>України становлять</w:t>
      </w:r>
      <w:r w:rsidR="008B6523">
        <w:rPr>
          <w:sz w:val="28"/>
          <w:szCs w:val="28"/>
        </w:rPr>
        <w:t xml:space="preserve"> конституційно-правову основу цієї доктрини.</w:t>
      </w:r>
    </w:p>
    <w:p w:rsidR="007D6474" w:rsidRDefault="00952757" w:rsidP="00F12C22">
      <w:pPr>
        <w:widowControl/>
        <w:suppressAutoHyphens/>
        <w:autoSpaceDE/>
        <w:autoSpaceDN/>
        <w:spacing w:line="360" w:lineRule="auto"/>
        <w:ind w:right="-142"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По-</w:t>
      </w:r>
      <w:r w:rsidR="00292C11">
        <w:rPr>
          <w:sz w:val="28"/>
          <w:szCs w:val="28"/>
          <w:lang w:eastAsia="zh-CN"/>
        </w:rPr>
        <w:t>п’яте</w:t>
      </w:r>
      <w:r>
        <w:rPr>
          <w:sz w:val="28"/>
          <w:szCs w:val="28"/>
          <w:lang w:eastAsia="zh-CN"/>
        </w:rPr>
        <w:t xml:space="preserve">, заслуговує на </w:t>
      </w:r>
      <w:r w:rsidR="00294EA3">
        <w:rPr>
          <w:sz w:val="28"/>
          <w:szCs w:val="28"/>
          <w:lang w:eastAsia="zh-CN"/>
        </w:rPr>
        <w:t>увагу те</w:t>
      </w:r>
      <w:r>
        <w:rPr>
          <w:sz w:val="28"/>
          <w:szCs w:val="28"/>
          <w:lang w:eastAsia="zh-CN"/>
        </w:rPr>
        <w:t xml:space="preserve">, </w:t>
      </w:r>
      <w:r w:rsidR="00294EA3">
        <w:rPr>
          <w:sz w:val="28"/>
          <w:szCs w:val="28"/>
          <w:lang w:eastAsia="zh-CN"/>
        </w:rPr>
        <w:t>що автор</w:t>
      </w:r>
      <w:r w:rsidR="002A4215">
        <w:rPr>
          <w:sz w:val="28"/>
          <w:szCs w:val="28"/>
          <w:lang w:eastAsia="zh-CN"/>
        </w:rPr>
        <w:t xml:space="preserve"> ініціює розгляд та необхідність вирішення п</w:t>
      </w:r>
      <w:r w:rsidR="002A4215" w:rsidRPr="002A4215">
        <w:rPr>
          <w:sz w:val="28"/>
          <w:szCs w:val="28"/>
          <w:lang w:eastAsia="zh-CN"/>
        </w:rPr>
        <w:t xml:space="preserve">итання про </w:t>
      </w:r>
      <w:r w:rsidR="002A4215">
        <w:rPr>
          <w:sz w:val="28"/>
          <w:szCs w:val="28"/>
          <w:lang w:eastAsia="zh-CN"/>
        </w:rPr>
        <w:t>«</w:t>
      </w:r>
      <w:r w:rsidR="002A4215" w:rsidRPr="002A4215">
        <w:rPr>
          <w:sz w:val="28"/>
          <w:szCs w:val="28"/>
          <w:lang w:eastAsia="zh-CN"/>
        </w:rPr>
        <w:t>відповідальність держави перед собою</w:t>
      </w:r>
      <w:r w:rsidR="002A4215">
        <w:rPr>
          <w:sz w:val="28"/>
          <w:szCs w:val="28"/>
          <w:lang w:eastAsia="zh-CN"/>
        </w:rPr>
        <w:t>» та визначає, що «</w:t>
      </w:r>
      <w:r w:rsidR="002A4215" w:rsidRPr="002A4215">
        <w:rPr>
          <w:sz w:val="28"/>
          <w:szCs w:val="28"/>
          <w:lang w:eastAsia="zh-CN"/>
        </w:rPr>
        <w:t xml:space="preserve">першочерговим завданням усього українського суспільства має стати створення ефективних механізмів реалізації відповідальності держави перед собою, оскільки держава не зацікавлена </w:t>
      </w:r>
      <w:proofErr w:type="spellStart"/>
      <w:r w:rsidR="002A4215" w:rsidRPr="002A4215">
        <w:rPr>
          <w:sz w:val="28"/>
          <w:szCs w:val="28"/>
          <w:lang w:eastAsia="zh-CN"/>
        </w:rPr>
        <w:t>уздійсненні</w:t>
      </w:r>
      <w:proofErr w:type="spellEnd"/>
      <w:r w:rsidR="002A4215" w:rsidRPr="002A4215">
        <w:rPr>
          <w:sz w:val="28"/>
          <w:szCs w:val="28"/>
          <w:lang w:eastAsia="zh-CN"/>
        </w:rPr>
        <w:t>, а тим паче в удосконаленні власної в</w:t>
      </w:r>
      <w:r w:rsidR="002A4215">
        <w:rPr>
          <w:sz w:val="28"/>
          <w:szCs w:val="28"/>
          <w:lang w:eastAsia="zh-CN"/>
        </w:rPr>
        <w:t>ідповідальності перед народом» (стор. 268 монографії). Звідси</w:t>
      </w:r>
      <w:r w:rsidR="00441D10">
        <w:rPr>
          <w:sz w:val="28"/>
          <w:szCs w:val="28"/>
          <w:lang w:eastAsia="zh-CN"/>
        </w:rPr>
        <w:t>,</w:t>
      </w:r>
      <w:r w:rsidR="002A4215">
        <w:rPr>
          <w:sz w:val="28"/>
          <w:szCs w:val="28"/>
          <w:lang w:eastAsia="zh-CN"/>
        </w:rPr>
        <w:t xml:space="preserve"> представляє інтерес та є важливим авторське </w:t>
      </w:r>
      <w:r w:rsidR="00441D10">
        <w:rPr>
          <w:sz w:val="28"/>
          <w:szCs w:val="28"/>
          <w:lang w:eastAsia="zh-CN"/>
        </w:rPr>
        <w:t xml:space="preserve">бачення та </w:t>
      </w:r>
      <w:r w:rsidR="002A4215">
        <w:rPr>
          <w:sz w:val="28"/>
          <w:szCs w:val="28"/>
          <w:lang w:eastAsia="zh-CN"/>
        </w:rPr>
        <w:t>визначення природи та виду такої відповідальності (юридична, політична</w:t>
      </w:r>
      <w:r w:rsidR="00B06FA2">
        <w:rPr>
          <w:sz w:val="28"/>
          <w:szCs w:val="28"/>
          <w:lang w:eastAsia="zh-CN"/>
        </w:rPr>
        <w:t>, соціальна</w:t>
      </w:r>
      <w:r w:rsidR="002A4215">
        <w:rPr>
          <w:sz w:val="28"/>
          <w:szCs w:val="28"/>
          <w:lang w:eastAsia="zh-CN"/>
        </w:rPr>
        <w:t xml:space="preserve"> відповідальність тощо) та сутності і змісту «механізму реалізації» цієї відповідальності</w:t>
      </w:r>
      <w:r w:rsidR="00441D10">
        <w:rPr>
          <w:sz w:val="28"/>
          <w:szCs w:val="28"/>
          <w:lang w:eastAsia="zh-CN"/>
        </w:rPr>
        <w:t xml:space="preserve">, який, за думкою автора, має «створити українське суспільство». </w:t>
      </w:r>
    </w:p>
    <w:p w:rsidR="00261EA2" w:rsidRDefault="000A09E7" w:rsidP="00F12C22">
      <w:pPr>
        <w:widowControl/>
        <w:suppressAutoHyphens/>
        <w:autoSpaceDE/>
        <w:autoSpaceDN/>
        <w:spacing w:line="360" w:lineRule="auto"/>
        <w:ind w:right="-142"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По-шосте, </w:t>
      </w:r>
      <w:r w:rsidR="00C85619">
        <w:rPr>
          <w:sz w:val="28"/>
          <w:szCs w:val="28"/>
          <w:lang w:eastAsia="zh-CN"/>
        </w:rPr>
        <w:t>важко погодитися з виснов</w:t>
      </w:r>
      <w:r w:rsidR="00015F5D">
        <w:rPr>
          <w:sz w:val="28"/>
          <w:szCs w:val="28"/>
          <w:lang w:eastAsia="zh-CN"/>
        </w:rPr>
        <w:t>к</w:t>
      </w:r>
      <w:r w:rsidR="00C85619">
        <w:rPr>
          <w:sz w:val="28"/>
          <w:szCs w:val="28"/>
          <w:lang w:eastAsia="zh-CN"/>
        </w:rPr>
        <w:t>ом</w:t>
      </w:r>
      <w:r w:rsidR="00015F5D">
        <w:rPr>
          <w:sz w:val="28"/>
          <w:szCs w:val="28"/>
          <w:lang w:eastAsia="zh-CN"/>
        </w:rPr>
        <w:t xml:space="preserve"> автора</w:t>
      </w:r>
      <w:r w:rsidR="00C85619">
        <w:rPr>
          <w:sz w:val="28"/>
          <w:szCs w:val="28"/>
          <w:lang w:eastAsia="zh-CN"/>
        </w:rPr>
        <w:t xml:space="preserve"> (зокрема, з позиції теорії державотворення та у контексті ч. 3 ст. 35 Конституції України)</w:t>
      </w:r>
      <w:r w:rsidR="00015F5D">
        <w:rPr>
          <w:sz w:val="28"/>
          <w:szCs w:val="28"/>
          <w:lang w:eastAsia="zh-CN"/>
        </w:rPr>
        <w:t>, що «</w:t>
      </w:r>
      <w:r w:rsidR="00015F5D" w:rsidRPr="00015F5D">
        <w:rPr>
          <w:sz w:val="28"/>
          <w:szCs w:val="28"/>
          <w:lang w:eastAsia="zh-CN"/>
        </w:rPr>
        <w:t>невід’ємн</w:t>
      </w:r>
      <w:r w:rsidR="00015F5D">
        <w:rPr>
          <w:sz w:val="28"/>
          <w:szCs w:val="28"/>
          <w:lang w:eastAsia="zh-CN"/>
        </w:rPr>
        <w:t>им</w:t>
      </w:r>
      <w:r w:rsidR="00015F5D" w:rsidRPr="00015F5D">
        <w:rPr>
          <w:sz w:val="28"/>
          <w:szCs w:val="28"/>
          <w:lang w:eastAsia="zh-CN"/>
        </w:rPr>
        <w:t xml:space="preserve"> атрибут</w:t>
      </w:r>
      <w:r w:rsidR="00015F5D">
        <w:rPr>
          <w:sz w:val="28"/>
          <w:szCs w:val="28"/>
          <w:lang w:eastAsia="zh-CN"/>
        </w:rPr>
        <w:t>ом</w:t>
      </w:r>
      <w:r w:rsidR="00015F5D" w:rsidRPr="00015F5D">
        <w:rPr>
          <w:sz w:val="28"/>
          <w:szCs w:val="28"/>
          <w:lang w:eastAsia="zh-CN"/>
        </w:rPr>
        <w:t xml:space="preserve"> суверенності</w:t>
      </w:r>
      <w:r w:rsidR="00015F5D">
        <w:rPr>
          <w:sz w:val="28"/>
          <w:szCs w:val="28"/>
          <w:lang w:eastAsia="zh-CN"/>
        </w:rPr>
        <w:t xml:space="preserve"> (у </w:t>
      </w:r>
      <w:r w:rsidR="00C85619">
        <w:rPr>
          <w:sz w:val="28"/>
          <w:szCs w:val="28"/>
          <w:lang w:eastAsia="zh-CN"/>
        </w:rPr>
        <w:t>сенсі</w:t>
      </w:r>
      <w:r w:rsidR="00015F5D">
        <w:rPr>
          <w:sz w:val="28"/>
          <w:szCs w:val="28"/>
          <w:lang w:eastAsia="zh-CN"/>
        </w:rPr>
        <w:t xml:space="preserve"> «становлення державності»</w:t>
      </w:r>
      <w:r w:rsidR="00C85619">
        <w:rPr>
          <w:sz w:val="28"/>
          <w:szCs w:val="28"/>
          <w:lang w:eastAsia="zh-CN"/>
        </w:rPr>
        <w:t xml:space="preserve"> української нації</w:t>
      </w:r>
      <w:r w:rsidR="00015F5D">
        <w:rPr>
          <w:sz w:val="28"/>
          <w:szCs w:val="28"/>
          <w:lang w:eastAsia="zh-CN"/>
        </w:rPr>
        <w:t xml:space="preserve">)» </w:t>
      </w:r>
      <w:proofErr w:type="spellStart"/>
      <w:r w:rsidR="00015F5D">
        <w:rPr>
          <w:sz w:val="28"/>
          <w:szCs w:val="28"/>
          <w:lang w:eastAsia="zh-CN"/>
        </w:rPr>
        <w:t>є«</w:t>
      </w:r>
      <w:r w:rsidR="00015F5D" w:rsidRPr="00015F5D">
        <w:rPr>
          <w:sz w:val="28"/>
          <w:szCs w:val="28"/>
          <w:lang w:eastAsia="zh-CN"/>
        </w:rPr>
        <w:t>самостійн</w:t>
      </w:r>
      <w:r w:rsidR="00015F5D">
        <w:rPr>
          <w:sz w:val="28"/>
          <w:szCs w:val="28"/>
          <w:lang w:eastAsia="zh-CN"/>
        </w:rPr>
        <w:t>а</w:t>
      </w:r>
      <w:proofErr w:type="spellEnd"/>
      <w:r w:rsidR="00015F5D" w:rsidRPr="00015F5D">
        <w:rPr>
          <w:sz w:val="28"/>
          <w:szCs w:val="28"/>
          <w:lang w:eastAsia="zh-CN"/>
        </w:rPr>
        <w:t xml:space="preserve"> помісн</w:t>
      </w:r>
      <w:r w:rsidR="00015F5D">
        <w:rPr>
          <w:sz w:val="28"/>
          <w:szCs w:val="28"/>
          <w:lang w:eastAsia="zh-CN"/>
        </w:rPr>
        <w:t>а</w:t>
      </w:r>
      <w:r w:rsidR="00015F5D" w:rsidRPr="00015F5D">
        <w:rPr>
          <w:sz w:val="28"/>
          <w:szCs w:val="28"/>
          <w:lang w:eastAsia="zh-CN"/>
        </w:rPr>
        <w:t xml:space="preserve"> церкв</w:t>
      </w:r>
      <w:r w:rsidR="00015F5D">
        <w:rPr>
          <w:sz w:val="28"/>
          <w:szCs w:val="28"/>
          <w:lang w:eastAsia="zh-CN"/>
        </w:rPr>
        <w:t>а» (стор. 351 монографії)</w:t>
      </w:r>
      <w:r w:rsidR="00015F5D" w:rsidRPr="00015F5D">
        <w:rPr>
          <w:sz w:val="28"/>
          <w:szCs w:val="28"/>
          <w:lang w:eastAsia="zh-CN"/>
        </w:rPr>
        <w:t>.</w:t>
      </w:r>
      <w:r w:rsidR="00C85619">
        <w:rPr>
          <w:sz w:val="28"/>
          <w:szCs w:val="28"/>
          <w:lang w:eastAsia="zh-CN"/>
        </w:rPr>
        <w:t xml:space="preserve"> Думається, що цей висновок потребує додаткового пояснення та аргументації. </w:t>
      </w:r>
    </w:p>
    <w:p w:rsidR="007D6474" w:rsidRPr="00073B52" w:rsidRDefault="007D6474" w:rsidP="00F12C22">
      <w:pPr>
        <w:pStyle w:val="ab"/>
        <w:numPr>
          <w:ilvl w:val="12"/>
          <w:numId w:val="0"/>
        </w:numPr>
        <w:spacing w:after="0" w:line="360" w:lineRule="auto"/>
        <w:ind w:right="-142" w:firstLine="851"/>
        <w:jc w:val="both"/>
        <w:rPr>
          <w:sz w:val="28"/>
          <w:szCs w:val="28"/>
        </w:rPr>
      </w:pPr>
      <w:r w:rsidRPr="005B3CE1">
        <w:rPr>
          <w:sz w:val="28"/>
          <w:szCs w:val="28"/>
        </w:rPr>
        <w:t xml:space="preserve">Разом з тим, висловлені зауваження, запитання та пропозиції мають здебільшого дискусійний характер і не знижують загальної позитивної оцінки  дисертаційного дослідження </w:t>
      </w:r>
      <w:r w:rsidR="00073B52" w:rsidRPr="00073B52">
        <w:rPr>
          <w:bCs/>
          <w:sz w:val="28"/>
          <w:szCs w:val="28"/>
        </w:rPr>
        <w:t>Антонова Володимира Олександровича</w:t>
      </w:r>
      <w:r w:rsidRPr="00073B52">
        <w:rPr>
          <w:sz w:val="28"/>
          <w:szCs w:val="28"/>
        </w:rPr>
        <w:t>.</w:t>
      </w:r>
    </w:p>
    <w:p w:rsidR="007D6474" w:rsidRPr="007D6474" w:rsidRDefault="007D6474" w:rsidP="00F12C22">
      <w:pPr>
        <w:pStyle w:val="ab"/>
        <w:numPr>
          <w:ilvl w:val="12"/>
          <w:numId w:val="0"/>
        </w:numPr>
        <w:spacing w:after="0" w:line="360" w:lineRule="auto"/>
        <w:ind w:right="-142" w:firstLine="851"/>
        <w:jc w:val="both"/>
        <w:rPr>
          <w:sz w:val="28"/>
          <w:szCs w:val="28"/>
        </w:rPr>
      </w:pPr>
      <w:r w:rsidRPr="003C6C56">
        <w:rPr>
          <w:rFonts w:eastAsia="Calibri"/>
          <w:snapToGrid w:val="0"/>
          <w:sz w:val="28"/>
          <w:szCs w:val="28"/>
        </w:rPr>
        <w:t>Опубліковані наукові праці повністю відображають зміст наукових положень, висновків та рекомендацій, обґрунтованих у дисертаційному дослідженні.</w:t>
      </w:r>
      <w:r w:rsidR="007B5B6E">
        <w:rPr>
          <w:rFonts w:eastAsia="Calibri"/>
          <w:snapToGrid w:val="0"/>
          <w:sz w:val="28"/>
          <w:szCs w:val="28"/>
        </w:rPr>
        <w:t xml:space="preserve"> </w:t>
      </w:r>
      <w:r w:rsidRPr="005B3CE1">
        <w:rPr>
          <w:snapToGrid w:val="0"/>
          <w:sz w:val="28"/>
          <w:szCs w:val="28"/>
        </w:rPr>
        <w:t xml:space="preserve">Автореферат дисертації повно та адекватно відтворює основні </w:t>
      </w:r>
      <w:r w:rsidRPr="007D6474">
        <w:rPr>
          <w:snapToGrid w:val="0"/>
          <w:sz w:val="28"/>
          <w:szCs w:val="28"/>
        </w:rPr>
        <w:t xml:space="preserve">положення та висновки самої дисертації – </w:t>
      </w:r>
      <w:r w:rsidRPr="007D6474">
        <w:rPr>
          <w:sz w:val="28"/>
          <w:szCs w:val="28"/>
        </w:rPr>
        <w:t xml:space="preserve">їх основні положення є ідентичними. </w:t>
      </w:r>
    </w:p>
    <w:p w:rsidR="00F85723" w:rsidRDefault="007D6474" w:rsidP="00682DEA">
      <w:pPr>
        <w:pStyle w:val="ab"/>
        <w:numPr>
          <w:ilvl w:val="12"/>
          <w:numId w:val="0"/>
        </w:numPr>
        <w:spacing w:after="0" w:line="360" w:lineRule="auto"/>
        <w:ind w:right="-142" w:firstLine="851"/>
        <w:jc w:val="both"/>
        <w:rPr>
          <w:rFonts w:eastAsia="Calibri"/>
          <w:bCs/>
          <w:sz w:val="28"/>
          <w:szCs w:val="28"/>
        </w:rPr>
      </w:pPr>
      <w:r w:rsidRPr="007D6474">
        <w:rPr>
          <w:sz w:val="28"/>
          <w:szCs w:val="28"/>
        </w:rPr>
        <w:t>Дисертація</w:t>
      </w:r>
      <w:r w:rsidR="00D031D0">
        <w:rPr>
          <w:sz w:val="28"/>
          <w:szCs w:val="28"/>
        </w:rPr>
        <w:t xml:space="preserve"> у вигляді монографії </w:t>
      </w:r>
      <w:r w:rsidRPr="007D6474">
        <w:rPr>
          <w:sz w:val="28"/>
          <w:szCs w:val="28"/>
        </w:rPr>
        <w:t>та її автореферат виконані з дотриманням вимог сучасного українського ділового мовлення.</w:t>
      </w:r>
      <w:r w:rsidRPr="007D6474">
        <w:rPr>
          <w:rFonts w:eastAsia="Calibri"/>
          <w:bCs/>
          <w:sz w:val="28"/>
          <w:szCs w:val="28"/>
        </w:rPr>
        <w:t xml:space="preserve"> Наукові </w:t>
      </w:r>
    </w:p>
    <w:p w:rsidR="007B5B6E" w:rsidRPr="00682DEA" w:rsidRDefault="007B5B6E" w:rsidP="00682DEA">
      <w:pPr>
        <w:pStyle w:val="ab"/>
        <w:numPr>
          <w:ilvl w:val="12"/>
          <w:numId w:val="0"/>
        </w:numPr>
        <w:spacing w:after="0" w:line="360" w:lineRule="auto"/>
        <w:ind w:right="-142" w:firstLine="851"/>
        <w:jc w:val="both"/>
        <w:rPr>
          <w:b/>
          <w:sz w:val="28"/>
          <w:szCs w:val="28"/>
        </w:rPr>
      </w:pPr>
      <w:r>
        <w:rPr>
          <w:rFonts w:eastAsia="Calibri"/>
          <w:bCs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480050" cy="8077200"/>
            <wp:effectExtent l="19050" t="0" r="6350" b="0"/>
            <wp:docPr id="4" name="Рисунок 4" descr="C:\Documents and Settings\1\Рабочий стол\Скан_2018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Скан_20180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23" w:rsidRDefault="00F85723" w:rsidP="00F12C22">
      <w:pPr>
        <w:pStyle w:val="a3"/>
        <w:suppressAutoHyphens/>
        <w:spacing w:line="360" w:lineRule="auto"/>
        <w:ind w:right="-142" w:firstLine="851"/>
        <w:jc w:val="both"/>
      </w:pPr>
      <w:bookmarkStart w:id="0" w:name="_GoBack"/>
      <w:bookmarkEnd w:id="0"/>
    </w:p>
    <w:sectPr w:rsidR="00F85723" w:rsidSect="008A42F1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39" w:rsidRDefault="002C4139" w:rsidP="008A42F1">
      <w:r>
        <w:separator/>
      </w:r>
    </w:p>
  </w:endnote>
  <w:endnote w:type="continuationSeparator" w:id="0">
    <w:p w:rsidR="002C4139" w:rsidRDefault="002C4139" w:rsidP="008A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39" w:rsidRDefault="002C4139" w:rsidP="008A42F1">
      <w:r>
        <w:separator/>
      </w:r>
    </w:p>
  </w:footnote>
  <w:footnote w:type="continuationSeparator" w:id="0">
    <w:p w:rsidR="002C4139" w:rsidRDefault="002C4139" w:rsidP="008A42F1">
      <w:r>
        <w:continuationSeparator/>
      </w:r>
    </w:p>
  </w:footnote>
  <w:footnote w:id="1">
    <w:p w:rsidR="003373F5" w:rsidRPr="0059068E" w:rsidRDefault="003373F5" w:rsidP="0059068E">
      <w:pPr>
        <w:pStyle w:val="af3"/>
        <w:spacing w:line="360" w:lineRule="auto"/>
        <w:ind w:firstLine="851"/>
        <w:jc w:val="both"/>
        <w:rPr>
          <w:sz w:val="28"/>
          <w:szCs w:val="28"/>
        </w:rPr>
      </w:pPr>
      <w:r w:rsidRPr="0059068E">
        <w:rPr>
          <w:rStyle w:val="af5"/>
          <w:sz w:val="28"/>
          <w:szCs w:val="28"/>
        </w:rPr>
        <w:footnoteRef/>
      </w:r>
      <w:r w:rsidR="0059068E" w:rsidRPr="0059068E">
        <w:rPr>
          <w:sz w:val="28"/>
          <w:szCs w:val="28"/>
        </w:rPr>
        <w:t xml:space="preserve">Антонов В. О.  Конституційно-правові засади національної безпеки України: монографія ; наук. ред. Ю.С. </w:t>
      </w:r>
      <w:proofErr w:type="spellStart"/>
      <w:r w:rsidR="0059068E" w:rsidRPr="0059068E">
        <w:rPr>
          <w:sz w:val="28"/>
          <w:szCs w:val="28"/>
        </w:rPr>
        <w:t>Шемшученко</w:t>
      </w:r>
      <w:proofErr w:type="spellEnd"/>
      <w:r w:rsidR="0059068E" w:rsidRPr="0059068E">
        <w:rPr>
          <w:sz w:val="28"/>
          <w:szCs w:val="28"/>
        </w:rPr>
        <w:t>. Київ: ТАЛКОМ, 2017. 576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727703"/>
      <w:docPartObj>
        <w:docPartGallery w:val="Page Numbers (Top of Page)"/>
        <w:docPartUnique/>
      </w:docPartObj>
    </w:sdtPr>
    <w:sdtContent>
      <w:p w:rsidR="008A42F1" w:rsidRDefault="00CF213C">
        <w:pPr>
          <w:pStyle w:val="ad"/>
          <w:jc w:val="right"/>
        </w:pPr>
        <w:r>
          <w:fldChar w:fldCharType="begin"/>
        </w:r>
        <w:r w:rsidR="008A42F1">
          <w:instrText>PAGE   \* MERGEFORMAT</w:instrText>
        </w:r>
        <w:r>
          <w:fldChar w:fldCharType="separate"/>
        </w:r>
        <w:r w:rsidR="007B5B6E" w:rsidRPr="007B5B6E">
          <w:rPr>
            <w:noProof/>
            <w:lang w:val="ru-RU"/>
          </w:rPr>
          <w:t>11</w:t>
        </w:r>
        <w:r>
          <w:fldChar w:fldCharType="end"/>
        </w:r>
      </w:p>
    </w:sdtContent>
  </w:sdt>
  <w:p w:rsidR="008A42F1" w:rsidRDefault="008A42F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AA"/>
    <w:rsid w:val="000020A4"/>
    <w:rsid w:val="00002939"/>
    <w:rsid w:val="00003219"/>
    <w:rsid w:val="00003C52"/>
    <w:rsid w:val="000055B2"/>
    <w:rsid w:val="0000680A"/>
    <w:rsid w:val="000074ED"/>
    <w:rsid w:val="00015F5D"/>
    <w:rsid w:val="00025DE7"/>
    <w:rsid w:val="00030453"/>
    <w:rsid w:val="0003337A"/>
    <w:rsid w:val="00035CB0"/>
    <w:rsid w:val="00040EB3"/>
    <w:rsid w:val="00044DB6"/>
    <w:rsid w:val="00051BD6"/>
    <w:rsid w:val="00054D7F"/>
    <w:rsid w:val="00061D3F"/>
    <w:rsid w:val="00066431"/>
    <w:rsid w:val="0006696D"/>
    <w:rsid w:val="00073B52"/>
    <w:rsid w:val="00077FF6"/>
    <w:rsid w:val="00087751"/>
    <w:rsid w:val="00097FB0"/>
    <w:rsid w:val="000A09E7"/>
    <w:rsid w:val="000A2E72"/>
    <w:rsid w:val="000A3D5A"/>
    <w:rsid w:val="000A4050"/>
    <w:rsid w:val="000B5E4F"/>
    <w:rsid w:val="000C058C"/>
    <w:rsid w:val="000C1833"/>
    <w:rsid w:val="000C5C6E"/>
    <w:rsid w:val="000D205F"/>
    <w:rsid w:val="000D2D27"/>
    <w:rsid w:val="000D3D7F"/>
    <w:rsid w:val="000E180C"/>
    <w:rsid w:val="001006E5"/>
    <w:rsid w:val="001412FC"/>
    <w:rsid w:val="001451D6"/>
    <w:rsid w:val="00146F57"/>
    <w:rsid w:val="001550B8"/>
    <w:rsid w:val="001716DB"/>
    <w:rsid w:val="00173D43"/>
    <w:rsid w:val="00173DF4"/>
    <w:rsid w:val="0017436D"/>
    <w:rsid w:val="00186D48"/>
    <w:rsid w:val="0018791A"/>
    <w:rsid w:val="00196766"/>
    <w:rsid w:val="001A0A77"/>
    <w:rsid w:val="001A47E2"/>
    <w:rsid w:val="001B267A"/>
    <w:rsid w:val="001B3BF9"/>
    <w:rsid w:val="001C556E"/>
    <w:rsid w:val="001D22CA"/>
    <w:rsid w:val="001D4C23"/>
    <w:rsid w:val="001F38D0"/>
    <w:rsid w:val="001F7D99"/>
    <w:rsid w:val="00235271"/>
    <w:rsid w:val="00235F40"/>
    <w:rsid w:val="002529F5"/>
    <w:rsid w:val="00253258"/>
    <w:rsid w:val="00254055"/>
    <w:rsid w:val="00254314"/>
    <w:rsid w:val="00256554"/>
    <w:rsid w:val="00260733"/>
    <w:rsid w:val="00260E00"/>
    <w:rsid w:val="00261EA2"/>
    <w:rsid w:val="00265A0B"/>
    <w:rsid w:val="00266388"/>
    <w:rsid w:val="00272C2B"/>
    <w:rsid w:val="002812E1"/>
    <w:rsid w:val="00283902"/>
    <w:rsid w:val="00287AB5"/>
    <w:rsid w:val="00292C11"/>
    <w:rsid w:val="00294EA3"/>
    <w:rsid w:val="002A4215"/>
    <w:rsid w:val="002A7DD7"/>
    <w:rsid w:val="002B096D"/>
    <w:rsid w:val="002C4139"/>
    <w:rsid w:val="002C56AE"/>
    <w:rsid w:val="002D22E9"/>
    <w:rsid w:val="002D7DA5"/>
    <w:rsid w:val="002E0016"/>
    <w:rsid w:val="002E738F"/>
    <w:rsid w:val="002F38AF"/>
    <w:rsid w:val="002F4EBE"/>
    <w:rsid w:val="003120A9"/>
    <w:rsid w:val="00317E4B"/>
    <w:rsid w:val="0033079F"/>
    <w:rsid w:val="00333150"/>
    <w:rsid w:val="0033356D"/>
    <w:rsid w:val="003373F5"/>
    <w:rsid w:val="003417C3"/>
    <w:rsid w:val="00351953"/>
    <w:rsid w:val="00362332"/>
    <w:rsid w:val="00370789"/>
    <w:rsid w:val="0037252E"/>
    <w:rsid w:val="00373895"/>
    <w:rsid w:val="00375943"/>
    <w:rsid w:val="003921F8"/>
    <w:rsid w:val="003B6A55"/>
    <w:rsid w:val="003C073F"/>
    <w:rsid w:val="003F0385"/>
    <w:rsid w:val="003F1D7C"/>
    <w:rsid w:val="003F5482"/>
    <w:rsid w:val="004042CD"/>
    <w:rsid w:val="0041051A"/>
    <w:rsid w:val="00413E69"/>
    <w:rsid w:val="0041473B"/>
    <w:rsid w:val="004273EB"/>
    <w:rsid w:val="00427C3E"/>
    <w:rsid w:val="00433B15"/>
    <w:rsid w:val="00435FC6"/>
    <w:rsid w:val="00441D10"/>
    <w:rsid w:val="00443224"/>
    <w:rsid w:val="00455486"/>
    <w:rsid w:val="004640DD"/>
    <w:rsid w:val="004654A9"/>
    <w:rsid w:val="00470744"/>
    <w:rsid w:val="00483151"/>
    <w:rsid w:val="00486916"/>
    <w:rsid w:val="00495211"/>
    <w:rsid w:val="00496700"/>
    <w:rsid w:val="00497774"/>
    <w:rsid w:val="004A39D4"/>
    <w:rsid w:val="004B15A2"/>
    <w:rsid w:val="004B172E"/>
    <w:rsid w:val="004C713C"/>
    <w:rsid w:val="004D0840"/>
    <w:rsid w:val="004E7D0A"/>
    <w:rsid w:val="004F37AD"/>
    <w:rsid w:val="004F3A40"/>
    <w:rsid w:val="00514279"/>
    <w:rsid w:val="00515F29"/>
    <w:rsid w:val="00541021"/>
    <w:rsid w:val="005463A1"/>
    <w:rsid w:val="005648A4"/>
    <w:rsid w:val="00567244"/>
    <w:rsid w:val="005717E2"/>
    <w:rsid w:val="00584149"/>
    <w:rsid w:val="005846E7"/>
    <w:rsid w:val="0059068E"/>
    <w:rsid w:val="00590D5C"/>
    <w:rsid w:val="005A469E"/>
    <w:rsid w:val="005B1558"/>
    <w:rsid w:val="005C0D07"/>
    <w:rsid w:val="005C1042"/>
    <w:rsid w:val="005C4D21"/>
    <w:rsid w:val="005D05B0"/>
    <w:rsid w:val="005D1838"/>
    <w:rsid w:val="005E311A"/>
    <w:rsid w:val="005E36DB"/>
    <w:rsid w:val="005E6A08"/>
    <w:rsid w:val="00601137"/>
    <w:rsid w:val="0061445C"/>
    <w:rsid w:val="006323F3"/>
    <w:rsid w:val="00640BB7"/>
    <w:rsid w:val="00647DDB"/>
    <w:rsid w:val="00660200"/>
    <w:rsid w:val="00660495"/>
    <w:rsid w:val="00661C33"/>
    <w:rsid w:val="00664C84"/>
    <w:rsid w:val="00682DEA"/>
    <w:rsid w:val="006839E6"/>
    <w:rsid w:val="0069147D"/>
    <w:rsid w:val="006942D8"/>
    <w:rsid w:val="00695ACC"/>
    <w:rsid w:val="006A6300"/>
    <w:rsid w:val="006B254F"/>
    <w:rsid w:val="006B341E"/>
    <w:rsid w:val="006B4B6E"/>
    <w:rsid w:val="006C1DBF"/>
    <w:rsid w:val="006D78FE"/>
    <w:rsid w:val="006E03FA"/>
    <w:rsid w:val="006E4816"/>
    <w:rsid w:val="006F4B5F"/>
    <w:rsid w:val="006F7071"/>
    <w:rsid w:val="00702161"/>
    <w:rsid w:val="00707EAD"/>
    <w:rsid w:val="00716702"/>
    <w:rsid w:val="007337FE"/>
    <w:rsid w:val="00750EAF"/>
    <w:rsid w:val="0076361E"/>
    <w:rsid w:val="007A1C58"/>
    <w:rsid w:val="007A7405"/>
    <w:rsid w:val="007B1297"/>
    <w:rsid w:val="007B5B6E"/>
    <w:rsid w:val="007D6474"/>
    <w:rsid w:val="007E2BEC"/>
    <w:rsid w:val="007E3283"/>
    <w:rsid w:val="007E3495"/>
    <w:rsid w:val="00804077"/>
    <w:rsid w:val="008100DF"/>
    <w:rsid w:val="008167E6"/>
    <w:rsid w:val="0082485B"/>
    <w:rsid w:val="00825984"/>
    <w:rsid w:val="00827EE2"/>
    <w:rsid w:val="008325B7"/>
    <w:rsid w:val="00833313"/>
    <w:rsid w:val="00836105"/>
    <w:rsid w:val="0084543A"/>
    <w:rsid w:val="008514D1"/>
    <w:rsid w:val="00852028"/>
    <w:rsid w:val="00853312"/>
    <w:rsid w:val="00871A74"/>
    <w:rsid w:val="00874FC5"/>
    <w:rsid w:val="008968B2"/>
    <w:rsid w:val="008A2AB0"/>
    <w:rsid w:val="008A42F1"/>
    <w:rsid w:val="008B44A1"/>
    <w:rsid w:val="008B6523"/>
    <w:rsid w:val="008D2B9B"/>
    <w:rsid w:val="00917D4F"/>
    <w:rsid w:val="00924F67"/>
    <w:rsid w:val="00935B47"/>
    <w:rsid w:val="00937AE6"/>
    <w:rsid w:val="009471ED"/>
    <w:rsid w:val="00952757"/>
    <w:rsid w:val="00970647"/>
    <w:rsid w:val="00970ED3"/>
    <w:rsid w:val="00981CBB"/>
    <w:rsid w:val="00986654"/>
    <w:rsid w:val="009A4283"/>
    <w:rsid w:val="009B2BC5"/>
    <w:rsid w:val="009C4F95"/>
    <w:rsid w:val="009F7373"/>
    <w:rsid w:val="009F7AB8"/>
    <w:rsid w:val="00A01333"/>
    <w:rsid w:val="00A04284"/>
    <w:rsid w:val="00A0538F"/>
    <w:rsid w:val="00A129BD"/>
    <w:rsid w:val="00A139B7"/>
    <w:rsid w:val="00A17C37"/>
    <w:rsid w:val="00A30DB1"/>
    <w:rsid w:val="00A4066A"/>
    <w:rsid w:val="00A44B99"/>
    <w:rsid w:val="00A5528F"/>
    <w:rsid w:val="00A72F3D"/>
    <w:rsid w:val="00A8621F"/>
    <w:rsid w:val="00A93D18"/>
    <w:rsid w:val="00AB0538"/>
    <w:rsid w:val="00AC76C2"/>
    <w:rsid w:val="00AE0A07"/>
    <w:rsid w:val="00AE3DAA"/>
    <w:rsid w:val="00AF48B3"/>
    <w:rsid w:val="00AF4FC8"/>
    <w:rsid w:val="00AF512B"/>
    <w:rsid w:val="00B04BF2"/>
    <w:rsid w:val="00B06FA2"/>
    <w:rsid w:val="00B11DAA"/>
    <w:rsid w:val="00B11EE0"/>
    <w:rsid w:val="00B11F14"/>
    <w:rsid w:val="00B120CE"/>
    <w:rsid w:val="00B21954"/>
    <w:rsid w:val="00B23452"/>
    <w:rsid w:val="00B2774D"/>
    <w:rsid w:val="00B36CB0"/>
    <w:rsid w:val="00B53AA2"/>
    <w:rsid w:val="00B71B06"/>
    <w:rsid w:val="00B72611"/>
    <w:rsid w:val="00B73892"/>
    <w:rsid w:val="00B81D44"/>
    <w:rsid w:val="00B96D5D"/>
    <w:rsid w:val="00BA7200"/>
    <w:rsid w:val="00BB1347"/>
    <w:rsid w:val="00BC03D5"/>
    <w:rsid w:val="00C00E44"/>
    <w:rsid w:val="00C014BE"/>
    <w:rsid w:val="00C019EA"/>
    <w:rsid w:val="00C06A4D"/>
    <w:rsid w:val="00C07AF9"/>
    <w:rsid w:val="00C20CB8"/>
    <w:rsid w:val="00C25452"/>
    <w:rsid w:val="00C52CC1"/>
    <w:rsid w:val="00C73A9D"/>
    <w:rsid w:val="00C75732"/>
    <w:rsid w:val="00C801E2"/>
    <w:rsid w:val="00C85619"/>
    <w:rsid w:val="00C93B72"/>
    <w:rsid w:val="00C9507F"/>
    <w:rsid w:val="00C954A1"/>
    <w:rsid w:val="00CA1560"/>
    <w:rsid w:val="00CA3AE7"/>
    <w:rsid w:val="00CD1E0E"/>
    <w:rsid w:val="00CD465F"/>
    <w:rsid w:val="00CD604B"/>
    <w:rsid w:val="00CD7723"/>
    <w:rsid w:val="00CF213C"/>
    <w:rsid w:val="00CF61F9"/>
    <w:rsid w:val="00D031D0"/>
    <w:rsid w:val="00D055C6"/>
    <w:rsid w:val="00D13CE6"/>
    <w:rsid w:val="00D16CC4"/>
    <w:rsid w:val="00D17C73"/>
    <w:rsid w:val="00D37931"/>
    <w:rsid w:val="00D43533"/>
    <w:rsid w:val="00D46533"/>
    <w:rsid w:val="00D62232"/>
    <w:rsid w:val="00D74C3B"/>
    <w:rsid w:val="00D84088"/>
    <w:rsid w:val="00D9530B"/>
    <w:rsid w:val="00D95579"/>
    <w:rsid w:val="00D96F18"/>
    <w:rsid w:val="00DA4FEC"/>
    <w:rsid w:val="00DB598B"/>
    <w:rsid w:val="00DC17BC"/>
    <w:rsid w:val="00DC314F"/>
    <w:rsid w:val="00DD14D9"/>
    <w:rsid w:val="00DD1633"/>
    <w:rsid w:val="00DF112C"/>
    <w:rsid w:val="00DF4C73"/>
    <w:rsid w:val="00DF7CA6"/>
    <w:rsid w:val="00DF7CB1"/>
    <w:rsid w:val="00E0364B"/>
    <w:rsid w:val="00E03976"/>
    <w:rsid w:val="00E11D12"/>
    <w:rsid w:val="00E134A4"/>
    <w:rsid w:val="00E26F7F"/>
    <w:rsid w:val="00E33211"/>
    <w:rsid w:val="00E41361"/>
    <w:rsid w:val="00E4529B"/>
    <w:rsid w:val="00E50038"/>
    <w:rsid w:val="00E57ACD"/>
    <w:rsid w:val="00E61BD1"/>
    <w:rsid w:val="00E62B2D"/>
    <w:rsid w:val="00E651ED"/>
    <w:rsid w:val="00E72C2A"/>
    <w:rsid w:val="00E7403F"/>
    <w:rsid w:val="00E87EBF"/>
    <w:rsid w:val="00E918F2"/>
    <w:rsid w:val="00E92220"/>
    <w:rsid w:val="00E929D5"/>
    <w:rsid w:val="00EA2531"/>
    <w:rsid w:val="00EB251E"/>
    <w:rsid w:val="00EB4D6B"/>
    <w:rsid w:val="00EB51A8"/>
    <w:rsid w:val="00EB601E"/>
    <w:rsid w:val="00EB671D"/>
    <w:rsid w:val="00EC1975"/>
    <w:rsid w:val="00EC3E17"/>
    <w:rsid w:val="00ED5F4F"/>
    <w:rsid w:val="00EE4D00"/>
    <w:rsid w:val="00EF0F7D"/>
    <w:rsid w:val="00EF52F9"/>
    <w:rsid w:val="00F05EE0"/>
    <w:rsid w:val="00F12C22"/>
    <w:rsid w:val="00F139DE"/>
    <w:rsid w:val="00F26929"/>
    <w:rsid w:val="00F46672"/>
    <w:rsid w:val="00F55C20"/>
    <w:rsid w:val="00F60AD2"/>
    <w:rsid w:val="00F61801"/>
    <w:rsid w:val="00F6364E"/>
    <w:rsid w:val="00F64626"/>
    <w:rsid w:val="00F74B30"/>
    <w:rsid w:val="00F85723"/>
    <w:rsid w:val="00F857FC"/>
    <w:rsid w:val="00F970C6"/>
    <w:rsid w:val="00FA2E90"/>
    <w:rsid w:val="00FB209A"/>
    <w:rsid w:val="00FB3525"/>
    <w:rsid w:val="00FE1B8C"/>
    <w:rsid w:val="00FF07AB"/>
    <w:rsid w:val="00FF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DAA"/>
    <w:pPr>
      <w:widowControl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E3D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uiPriority w:val="22"/>
    <w:qFormat/>
    <w:rsid w:val="00AE3DAA"/>
    <w:rPr>
      <w:b/>
      <w:bCs/>
    </w:rPr>
  </w:style>
  <w:style w:type="character" w:customStyle="1" w:styleId="rvts0">
    <w:name w:val="rvts0"/>
    <w:rsid w:val="00AE3DAA"/>
  </w:style>
  <w:style w:type="paragraph" w:styleId="a6">
    <w:name w:val="No Spacing"/>
    <w:link w:val="a7"/>
    <w:uiPriority w:val="1"/>
    <w:qFormat/>
    <w:rsid w:val="00040EB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uk-UA"/>
    </w:rPr>
  </w:style>
  <w:style w:type="character" w:customStyle="1" w:styleId="a7">
    <w:name w:val="Без интервала Знак"/>
    <w:link w:val="a6"/>
    <w:uiPriority w:val="1"/>
    <w:rsid w:val="00040EB3"/>
    <w:rPr>
      <w:rFonts w:ascii="Times New Roman" w:eastAsia="Times New Roman" w:hAnsi="Times New Roman" w:cs="Times New Roman"/>
      <w:sz w:val="28"/>
      <w:lang w:eastAsia="uk-UA"/>
    </w:rPr>
  </w:style>
  <w:style w:type="paragraph" w:customStyle="1" w:styleId="a8">
    <w:name w:val="Нормальний текст"/>
    <w:basedOn w:val="a"/>
    <w:uiPriority w:val="99"/>
    <w:rsid w:val="001A0A77"/>
    <w:pPr>
      <w:widowControl/>
      <w:autoSpaceDE/>
      <w:autoSpaceDN/>
      <w:spacing w:before="120"/>
      <w:ind w:firstLine="567"/>
    </w:pPr>
    <w:rPr>
      <w:rFonts w:ascii="Antiqua" w:hAnsi="Antiqua"/>
      <w:sz w:val="26"/>
    </w:rPr>
  </w:style>
  <w:style w:type="paragraph" w:styleId="a9">
    <w:name w:val="endnote text"/>
    <w:basedOn w:val="a"/>
    <w:link w:val="aa"/>
    <w:uiPriority w:val="99"/>
    <w:unhideWhenUsed/>
    <w:rsid w:val="001B3BF9"/>
  </w:style>
  <w:style w:type="character" w:customStyle="1" w:styleId="aa">
    <w:name w:val="Текст концевой сноски Знак"/>
    <w:basedOn w:val="a0"/>
    <w:link w:val="a9"/>
    <w:uiPriority w:val="99"/>
    <w:rsid w:val="001B3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42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14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142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4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A42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42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F707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70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CA3AE7"/>
    <w:pPr>
      <w:widowControl/>
      <w:autoSpaceDE/>
      <w:autoSpaceDN/>
      <w:jc w:val="center"/>
    </w:pPr>
    <w:rPr>
      <w:sz w:val="28"/>
      <w:lang w:val="ru-RU"/>
    </w:rPr>
  </w:style>
  <w:style w:type="paragraph" w:styleId="af3">
    <w:name w:val="footnote text"/>
    <w:basedOn w:val="a"/>
    <w:link w:val="af4"/>
    <w:uiPriority w:val="99"/>
    <w:semiHidden/>
    <w:unhideWhenUsed/>
    <w:rsid w:val="003373F5"/>
  </w:style>
  <w:style w:type="character" w:customStyle="1" w:styleId="af4">
    <w:name w:val="Текст сноски Знак"/>
    <w:basedOn w:val="a0"/>
    <w:link w:val="af3"/>
    <w:uiPriority w:val="99"/>
    <w:semiHidden/>
    <w:rsid w:val="00337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373F5"/>
    <w:rPr>
      <w:vertAlign w:val="superscript"/>
    </w:rPr>
  </w:style>
  <w:style w:type="paragraph" w:customStyle="1" w:styleId="af6">
    <w:name w:val="Нормальный"/>
    <w:uiPriority w:val="99"/>
    <w:rsid w:val="000A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B726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B72611"/>
  </w:style>
  <w:style w:type="character" w:styleId="af7">
    <w:name w:val="Hyperlink"/>
    <w:basedOn w:val="a0"/>
    <w:uiPriority w:val="99"/>
    <w:semiHidden/>
    <w:unhideWhenUsed/>
    <w:rsid w:val="00B72611"/>
    <w:rPr>
      <w:color w:val="0000FF"/>
      <w:u w:val="single"/>
    </w:rPr>
  </w:style>
  <w:style w:type="character" w:customStyle="1" w:styleId="rvts46">
    <w:name w:val="rvts46"/>
    <w:basedOn w:val="a0"/>
    <w:rsid w:val="00B72611"/>
  </w:style>
  <w:style w:type="character" w:styleId="af8">
    <w:name w:val="Emphasis"/>
    <w:qFormat/>
    <w:rsid w:val="00097F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1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1318-FF9E-4343-8FB4-EDD4D32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166</cp:revision>
  <cp:lastPrinted>2018-03-11T15:55:00Z</cp:lastPrinted>
  <dcterms:created xsi:type="dcterms:W3CDTF">2018-03-03T14:32:00Z</dcterms:created>
  <dcterms:modified xsi:type="dcterms:W3CDTF">2018-05-21T11:46:00Z</dcterms:modified>
</cp:coreProperties>
</file>