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0F2" w:rsidRPr="007B601F" w:rsidRDefault="007B601F" w:rsidP="007B601F">
      <w:pPr>
        <w:pStyle w:val="31"/>
        <w:tabs>
          <w:tab w:val="left" w:pos="5387"/>
        </w:tabs>
        <w:spacing w:after="0"/>
        <w:jc w:val="right"/>
        <w:outlineLvl w:val="0"/>
        <w:rPr>
          <w:rStyle w:val="rvts0"/>
          <w:b/>
          <w:bCs/>
          <w:i/>
          <w:iCs/>
          <w:sz w:val="28"/>
          <w:szCs w:val="28"/>
        </w:rPr>
      </w:pPr>
      <w:r>
        <w:rPr>
          <w:rStyle w:val="rvts0"/>
          <w:b/>
          <w:bCs/>
          <w:i/>
          <w:iCs/>
          <w:sz w:val="28"/>
          <w:szCs w:val="28"/>
          <w:lang w:val="uk-UA"/>
        </w:rPr>
        <w:t xml:space="preserve">        </w:t>
      </w:r>
      <w:r>
        <w:rPr>
          <w:rStyle w:val="rvts0"/>
          <w:b/>
          <w:bCs/>
          <w:i/>
          <w:iCs/>
          <w:sz w:val="28"/>
          <w:szCs w:val="28"/>
        </w:rPr>
        <w:t>У спеціалізовану вчену</w:t>
      </w:r>
      <w:r>
        <w:rPr>
          <w:rStyle w:val="rvts0"/>
          <w:b/>
          <w:bCs/>
          <w:i/>
          <w:iCs/>
          <w:sz w:val="28"/>
          <w:szCs w:val="28"/>
          <w:lang w:val="uk-UA"/>
        </w:rPr>
        <w:t xml:space="preserve"> раду</w:t>
      </w:r>
      <w:proofErr w:type="gramStart"/>
      <w:r>
        <w:rPr>
          <w:rStyle w:val="rvts0"/>
          <w:b/>
          <w:bCs/>
          <w:i/>
          <w:iCs/>
          <w:sz w:val="28"/>
          <w:szCs w:val="28"/>
        </w:rPr>
        <w:t xml:space="preserve"> </w:t>
      </w:r>
      <w:r w:rsidR="00804268">
        <w:rPr>
          <w:rStyle w:val="rvts0"/>
          <w:b/>
          <w:bCs/>
          <w:i/>
          <w:iCs/>
          <w:sz w:val="28"/>
          <w:szCs w:val="28"/>
        </w:rPr>
        <w:t>Д</w:t>
      </w:r>
      <w:proofErr w:type="gramEnd"/>
      <w:r w:rsidR="00804268">
        <w:rPr>
          <w:rStyle w:val="rvts0"/>
          <w:b/>
          <w:bCs/>
          <w:i/>
          <w:iCs/>
          <w:sz w:val="28"/>
          <w:szCs w:val="28"/>
        </w:rPr>
        <w:t> </w:t>
      </w:r>
      <w:r w:rsidRPr="007B601F">
        <w:rPr>
          <w:rStyle w:val="rvts0"/>
          <w:b/>
          <w:bCs/>
          <w:i/>
          <w:iCs/>
          <w:sz w:val="28"/>
          <w:szCs w:val="28"/>
        </w:rPr>
        <w:t>26.236.02</w:t>
      </w:r>
    </w:p>
    <w:p w:rsidR="007B601F" w:rsidRDefault="007B601F" w:rsidP="007B601F">
      <w:pPr>
        <w:pStyle w:val="31"/>
        <w:spacing w:after="0"/>
        <w:ind w:firstLine="708"/>
        <w:jc w:val="right"/>
        <w:outlineLvl w:val="0"/>
        <w:rPr>
          <w:rStyle w:val="rvts0"/>
          <w:b/>
          <w:bCs/>
          <w:i/>
          <w:iCs/>
          <w:sz w:val="28"/>
          <w:szCs w:val="28"/>
          <w:lang w:val="uk-UA"/>
        </w:rPr>
      </w:pPr>
      <w:r>
        <w:rPr>
          <w:rStyle w:val="rvts0"/>
          <w:b/>
          <w:bCs/>
          <w:i/>
          <w:iCs/>
          <w:sz w:val="28"/>
          <w:szCs w:val="28"/>
          <w:lang w:val="uk-UA"/>
        </w:rPr>
        <w:t xml:space="preserve">        </w:t>
      </w:r>
      <w:r>
        <w:rPr>
          <w:rStyle w:val="rvts0"/>
          <w:b/>
          <w:bCs/>
          <w:i/>
          <w:iCs/>
          <w:sz w:val="28"/>
          <w:szCs w:val="28"/>
          <w:lang w:val="uk-UA"/>
        </w:rPr>
        <w:tab/>
      </w:r>
      <w:r>
        <w:rPr>
          <w:rStyle w:val="rvts0"/>
          <w:b/>
          <w:bCs/>
          <w:i/>
          <w:iCs/>
          <w:sz w:val="28"/>
          <w:szCs w:val="28"/>
          <w:lang w:val="uk-UA"/>
        </w:rPr>
        <w:tab/>
        <w:t xml:space="preserve"> </w:t>
      </w:r>
      <w:r>
        <w:rPr>
          <w:rStyle w:val="rvts0"/>
          <w:b/>
          <w:bCs/>
          <w:i/>
          <w:iCs/>
          <w:sz w:val="28"/>
          <w:szCs w:val="28"/>
          <w:lang w:val="uk-UA"/>
        </w:rPr>
        <w:tab/>
      </w:r>
      <w:r>
        <w:rPr>
          <w:rStyle w:val="rvts0"/>
          <w:b/>
          <w:bCs/>
          <w:i/>
          <w:iCs/>
          <w:sz w:val="28"/>
          <w:szCs w:val="28"/>
          <w:lang w:val="uk-UA"/>
        </w:rPr>
        <w:tab/>
        <w:t xml:space="preserve">                                  </w:t>
      </w:r>
      <w:r w:rsidR="00804268" w:rsidRPr="007B601F">
        <w:rPr>
          <w:rStyle w:val="rvts0"/>
          <w:b/>
          <w:bCs/>
          <w:i/>
          <w:iCs/>
          <w:sz w:val="28"/>
          <w:szCs w:val="28"/>
          <w:lang w:val="uk-UA"/>
        </w:rPr>
        <w:t>Інститут</w:t>
      </w:r>
      <w:r>
        <w:rPr>
          <w:rStyle w:val="rvts0"/>
          <w:b/>
          <w:bCs/>
          <w:i/>
          <w:iCs/>
          <w:sz w:val="28"/>
          <w:szCs w:val="28"/>
          <w:lang w:val="uk-UA"/>
        </w:rPr>
        <w:t xml:space="preserve">у </w:t>
      </w:r>
      <w:r w:rsidR="00804268" w:rsidRPr="007B601F">
        <w:rPr>
          <w:rStyle w:val="rvts0"/>
          <w:b/>
          <w:bCs/>
          <w:i/>
          <w:iCs/>
          <w:sz w:val="28"/>
          <w:szCs w:val="28"/>
          <w:lang w:val="uk-UA"/>
        </w:rPr>
        <w:t>держави і права</w:t>
      </w:r>
    </w:p>
    <w:p w:rsidR="006030F2" w:rsidRPr="007B601F" w:rsidRDefault="007B601F" w:rsidP="007B601F">
      <w:pPr>
        <w:pStyle w:val="31"/>
        <w:spacing w:after="0"/>
        <w:ind w:firstLine="708"/>
        <w:jc w:val="right"/>
        <w:outlineLvl w:val="0"/>
        <w:rPr>
          <w:rStyle w:val="rvts0"/>
          <w:b/>
          <w:bCs/>
          <w:i/>
          <w:iCs/>
          <w:sz w:val="28"/>
          <w:szCs w:val="28"/>
          <w:lang w:val="uk-UA"/>
        </w:rPr>
      </w:pPr>
      <w:r>
        <w:rPr>
          <w:rStyle w:val="rvts0"/>
          <w:b/>
          <w:bCs/>
          <w:i/>
          <w:iCs/>
          <w:sz w:val="28"/>
          <w:szCs w:val="28"/>
          <w:lang w:val="uk-UA"/>
        </w:rPr>
        <w:t xml:space="preserve">                                                        </w:t>
      </w:r>
      <w:r w:rsidR="00804268" w:rsidRPr="007B601F">
        <w:rPr>
          <w:rStyle w:val="rvts0"/>
          <w:b/>
          <w:bCs/>
          <w:i/>
          <w:iCs/>
          <w:sz w:val="28"/>
          <w:szCs w:val="28"/>
          <w:lang w:val="uk-UA"/>
        </w:rPr>
        <w:t xml:space="preserve"> імені В.М. Корецького </w:t>
      </w:r>
    </w:p>
    <w:p w:rsidR="006030F2" w:rsidRPr="007B601F" w:rsidRDefault="007B601F" w:rsidP="007B601F">
      <w:pPr>
        <w:pStyle w:val="31"/>
        <w:spacing w:after="0"/>
        <w:ind w:firstLine="708"/>
        <w:jc w:val="center"/>
        <w:outlineLvl w:val="0"/>
        <w:rPr>
          <w:rStyle w:val="rvts0"/>
          <w:b/>
          <w:bCs/>
          <w:i/>
          <w:iCs/>
          <w:sz w:val="28"/>
          <w:szCs w:val="28"/>
          <w:lang w:val="uk-UA"/>
        </w:rPr>
      </w:pPr>
      <w:r>
        <w:rPr>
          <w:rStyle w:val="rvts0"/>
          <w:b/>
          <w:bCs/>
          <w:i/>
          <w:iCs/>
          <w:sz w:val="28"/>
          <w:szCs w:val="28"/>
          <w:lang w:val="uk-UA"/>
        </w:rPr>
        <w:t xml:space="preserve"> </w:t>
      </w:r>
      <w:r>
        <w:rPr>
          <w:rStyle w:val="rvts0"/>
          <w:b/>
          <w:bCs/>
          <w:i/>
          <w:iCs/>
          <w:sz w:val="28"/>
          <w:szCs w:val="28"/>
          <w:lang w:val="uk-UA"/>
        </w:rPr>
        <w:tab/>
      </w:r>
      <w:r>
        <w:rPr>
          <w:rStyle w:val="rvts0"/>
          <w:b/>
          <w:bCs/>
          <w:i/>
          <w:iCs/>
          <w:sz w:val="28"/>
          <w:szCs w:val="28"/>
          <w:lang w:val="uk-UA"/>
        </w:rPr>
        <w:tab/>
      </w:r>
      <w:r>
        <w:rPr>
          <w:rStyle w:val="rvts0"/>
          <w:b/>
          <w:bCs/>
          <w:i/>
          <w:iCs/>
          <w:sz w:val="28"/>
          <w:szCs w:val="28"/>
          <w:lang w:val="uk-UA"/>
        </w:rPr>
        <w:tab/>
        <w:t xml:space="preserve">           </w:t>
      </w:r>
      <w:r w:rsidR="00804268" w:rsidRPr="007B601F">
        <w:rPr>
          <w:rStyle w:val="rvts0"/>
          <w:b/>
          <w:bCs/>
          <w:i/>
          <w:iCs/>
          <w:sz w:val="28"/>
          <w:szCs w:val="28"/>
          <w:lang w:val="uk-UA"/>
        </w:rPr>
        <w:t xml:space="preserve">Національної академії правових </w:t>
      </w:r>
      <w:r>
        <w:rPr>
          <w:rStyle w:val="rvts0"/>
          <w:b/>
          <w:bCs/>
          <w:i/>
          <w:iCs/>
          <w:sz w:val="28"/>
          <w:szCs w:val="28"/>
          <w:lang w:val="uk-UA"/>
        </w:rPr>
        <w:t xml:space="preserve">наук </w:t>
      </w:r>
      <w:r w:rsidR="00804268" w:rsidRPr="007B601F">
        <w:rPr>
          <w:rStyle w:val="rvts0"/>
          <w:b/>
          <w:bCs/>
          <w:i/>
          <w:iCs/>
          <w:sz w:val="28"/>
          <w:szCs w:val="28"/>
          <w:lang w:val="uk-UA"/>
        </w:rPr>
        <w:t xml:space="preserve">України </w:t>
      </w:r>
    </w:p>
    <w:p w:rsidR="006030F2" w:rsidRPr="007B601F" w:rsidRDefault="00804268" w:rsidP="007B601F">
      <w:pPr>
        <w:pStyle w:val="31"/>
        <w:spacing w:after="0"/>
        <w:ind w:firstLine="708"/>
        <w:jc w:val="right"/>
        <w:rPr>
          <w:rStyle w:val="rvts0"/>
          <w:b/>
          <w:bCs/>
          <w:i/>
          <w:iCs/>
          <w:sz w:val="28"/>
          <w:szCs w:val="28"/>
          <w:lang w:val="uk-UA"/>
        </w:rPr>
      </w:pPr>
      <w:r w:rsidRPr="007B601F">
        <w:rPr>
          <w:rStyle w:val="rvts0"/>
          <w:b/>
          <w:bCs/>
          <w:i/>
          <w:iCs/>
          <w:sz w:val="28"/>
          <w:szCs w:val="28"/>
          <w:lang w:val="uk-UA"/>
        </w:rPr>
        <w:t>за адресою: 01042, м. Київ, вул.</w:t>
      </w:r>
      <w:r>
        <w:rPr>
          <w:rStyle w:val="rvts0"/>
          <w:b/>
          <w:bCs/>
          <w:i/>
          <w:iCs/>
          <w:sz w:val="28"/>
          <w:szCs w:val="28"/>
        </w:rPr>
        <w:t> </w:t>
      </w:r>
      <w:r w:rsidRPr="007B601F">
        <w:rPr>
          <w:rStyle w:val="rvts0"/>
          <w:b/>
          <w:bCs/>
          <w:i/>
          <w:iCs/>
          <w:sz w:val="28"/>
          <w:szCs w:val="28"/>
          <w:lang w:val="uk-UA"/>
        </w:rPr>
        <w:t>Трьохсвятительська,  4</w:t>
      </w:r>
    </w:p>
    <w:p w:rsidR="006030F2" w:rsidRPr="007B601F" w:rsidRDefault="006030F2">
      <w:pPr>
        <w:pStyle w:val="a6"/>
        <w:spacing w:before="0" w:after="0"/>
        <w:jc w:val="right"/>
        <w:rPr>
          <w:b/>
          <w:bCs/>
          <w:i/>
          <w:iCs/>
          <w:sz w:val="28"/>
          <w:szCs w:val="28"/>
          <w:lang w:val="uk-UA"/>
        </w:rPr>
      </w:pPr>
    </w:p>
    <w:p w:rsidR="006030F2" w:rsidRPr="007B601F" w:rsidRDefault="006030F2">
      <w:pPr>
        <w:pStyle w:val="a6"/>
        <w:spacing w:before="0" w:after="0"/>
        <w:jc w:val="right"/>
        <w:rPr>
          <w:b/>
          <w:bCs/>
          <w:i/>
          <w:iCs/>
          <w:sz w:val="28"/>
          <w:szCs w:val="28"/>
          <w:lang w:val="uk-UA"/>
        </w:rPr>
      </w:pPr>
    </w:p>
    <w:p w:rsidR="006030F2" w:rsidRPr="007B601F" w:rsidRDefault="00804268">
      <w:pPr>
        <w:pStyle w:val="a6"/>
        <w:spacing w:before="0" w:after="0" w:line="360" w:lineRule="auto"/>
        <w:jc w:val="center"/>
        <w:outlineLvl w:val="0"/>
        <w:rPr>
          <w:rStyle w:val="rvts0"/>
          <w:b/>
          <w:bCs/>
          <w:i/>
          <w:iCs/>
          <w:sz w:val="28"/>
          <w:szCs w:val="28"/>
          <w:lang w:val="uk-UA"/>
        </w:rPr>
      </w:pPr>
      <w:r w:rsidRPr="007B601F">
        <w:rPr>
          <w:rStyle w:val="rvts0"/>
          <w:b/>
          <w:bCs/>
          <w:i/>
          <w:iCs/>
          <w:sz w:val="28"/>
          <w:szCs w:val="28"/>
          <w:lang w:val="uk-UA"/>
        </w:rPr>
        <w:t>ВІДГУК</w:t>
      </w:r>
    </w:p>
    <w:p w:rsidR="006030F2" w:rsidRDefault="00804268">
      <w:pPr>
        <w:pStyle w:val="a6"/>
        <w:spacing w:before="0" w:after="0" w:line="360" w:lineRule="auto"/>
        <w:jc w:val="center"/>
        <w:rPr>
          <w:rStyle w:val="rvts0"/>
          <w:b/>
          <w:bCs/>
          <w:i/>
          <w:iCs/>
          <w:sz w:val="28"/>
          <w:szCs w:val="28"/>
        </w:rPr>
      </w:pPr>
      <w:r>
        <w:rPr>
          <w:rStyle w:val="rvts0"/>
          <w:b/>
          <w:bCs/>
          <w:i/>
          <w:iCs/>
          <w:sz w:val="28"/>
          <w:szCs w:val="28"/>
          <w:lang w:val="de-DE"/>
        </w:rPr>
        <w:t>офіційного</w:t>
      </w:r>
      <w:r w:rsidRPr="007B601F">
        <w:rPr>
          <w:rStyle w:val="rvts0"/>
          <w:b/>
          <w:bCs/>
          <w:i/>
          <w:iCs/>
          <w:sz w:val="28"/>
          <w:szCs w:val="28"/>
          <w:lang w:val="uk-UA"/>
        </w:rPr>
        <w:t xml:space="preserve"> опоне</w:t>
      </w:r>
      <w:r>
        <w:rPr>
          <w:rStyle w:val="rvts0"/>
          <w:b/>
          <w:bCs/>
          <w:i/>
          <w:iCs/>
          <w:sz w:val="28"/>
          <w:szCs w:val="28"/>
        </w:rPr>
        <w:t>нта на дисертацію</w:t>
      </w:r>
    </w:p>
    <w:p w:rsidR="006030F2" w:rsidRDefault="00804268">
      <w:pPr>
        <w:spacing w:line="240" w:lineRule="auto"/>
        <w:jc w:val="center"/>
        <w:rPr>
          <w:rStyle w:val="rvts0"/>
          <w:rFonts w:ascii="Times New Roman" w:eastAsia="Times New Roman" w:hAnsi="Times New Roman" w:cs="Times New Roman"/>
          <w:b/>
          <w:bCs/>
          <w:i/>
          <w:iCs/>
          <w:sz w:val="28"/>
          <w:szCs w:val="28"/>
        </w:rPr>
      </w:pPr>
      <w:r>
        <w:rPr>
          <w:rStyle w:val="rvts0"/>
          <w:rFonts w:ascii="Times New Roman" w:hAnsi="Times New Roman"/>
          <w:b/>
          <w:bCs/>
          <w:i/>
          <w:iCs/>
          <w:sz w:val="28"/>
          <w:szCs w:val="28"/>
        </w:rPr>
        <w:t>Борденюк Ольги Василівни</w:t>
      </w:r>
    </w:p>
    <w:p w:rsidR="006030F2" w:rsidRDefault="00804268">
      <w:pPr>
        <w:pStyle w:val="a6"/>
        <w:spacing w:before="0" w:after="0" w:line="360" w:lineRule="auto"/>
        <w:jc w:val="center"/>
        <w:rPr>
          <w:rStyle w:val="rvts0"/>
          <w:b/>
          <w:bCs/>
          <w:i/>
          <w:iCs/>
          <w:sz w:val="28"/>
          <w:szCs w:val="28"/>
        </w:rPr>
      </w:pPr>
      <w:r>
        <w:rPr>
          <w:rStyle w:val="rvts0"/>
          <w:b/>
          <w:bCs/>
          <w:i/>
          <w:iCs/>
          <w:sz w:val="28"/>
          <w:szCs w:val="28"/>
        </w:rPr>
        <w:t xml:space="preserve">на тему «Правовий режим земель трубопровідного транспорту України», </w:t>
      </w:r>
    </w:p>
    <w:p w:rsidR="006030F2" w:rsidRDefault="00804268">
      <w:pPr>
        <w:pStyle w:val="a6"/>
        <w:spacing w:before="0" w:after="0" w:line="360" w:lineRule="auto"/>
        <w:jc w:val="center"/>
        <w:rPr>
          <w:rStyle w:val="rvts0"/>
          <w:b/>
          <w:bCs/>
          <w:i/>
          <w:iCs/>
          <w:sz w:val="28"/>
          <w:szCs w:val="28"/>
        </w:rPr>
      </w:pPr>
      <w:r>
        <w:rPr>
          <w:rStyle w:val="rvts0"/>
          <w:b/>
          <w:bCs/>
          <w:i/>
          <w:iCs/>
          <w:sz w:val="28"/>
          <w:szCs w:val="28"/>
        </w:rPr>
        <w:t>поданої на здобуття наукового ступеня кандидата юридичних наук за</w:t>
      </w:r>
      <w:r w:rsidRPr="007B601F">
        <w:rPr>
          <w:rStyle w:val="rvts0"/>
          <w:b/>
          <w:bCs/>
          <w:i/>
          <w:iCs/>
          <w:sz w:val="28"/>
          <w:szCs w:val="28"/>
        </w:rPr>
        <w:t xml:space="preserve"> </w:t>
      </w:r>
      <w:proofErr w:type="gramStart"/>
      <w:r>
        <w:rPr>
          <w:rStyle w:val="rvts0"/>
          <w:b/>
          <w:bCs/>
          <w:i/>
          <w:iCs/>
          <w:sz w:val="28"/>
          <w:szCs w:val="28"/>
          <w:lang w:val="en-US"/>
        </w:rPr>
        <w:t>c</w:t>
      </w:r>
      <w:proofErr w:type="gramEnd"/>
      <w:r>
        <w:rPr>
          <w:rStyle w:val="rvts0"/>
          <w:b/>
          <w:bCs/>
          <w:i/>
          <w:iCs/>
          <w:sz w:val="28"/>
          <w:szCs w:val="28"/>
        </w:rPr>
        <w:t>пеціальністю 12.00.06 – земельне право; аграрне право;</w:t>
      </w:r>
    </w:p>
    <w:p w:rsidR="006030F2" w:rsidRDefault="00804268">
      <w:pPr>
        <w:pStyle w:val="a7"/>
        <w:suppressAutoHyphens/>
        <w:ind w:firstLine="567"/>
        <w:jc w:val="center"/>
        <w:rPr>
          <w:rFonts w:ascii="Times New Roman" w:eastAsia="Times New Roman" w:hAnsi="Times New Roman" w:cs="Times New Roman"/>
          <w:b/>
          <w:bCs/>
          <w:i/>
          <w:iCs/>
          <w:sz w:val="28"/>
          <w:szCs w:val="28"/>
          <w:u w:color="000000"/>
        </w:rPr>
      </w:pPr>
      <w:r>
        <w:rPr>
          <w:rFonts w:ascii="Times New Roman" w:hAnsi="Times New Roman"/>
          <w:b/>
          <w:bCs/>
          <w:i/>
          <w:iCs/>
          <w:sz w:val="28"/>
          <w:szCs w:val="28"/>
          <w:u w:color="000000"/>
        </w:rPr>
        <w:t>екологічне право; природоресурсне право</w:t>
      </w:r>
    </w:p>
    <w:p w:rsidR="006030F2" w:rsidRPr="007B601F" w:rsidRDefault="006030F2" w:rsidP="007B601F">
      <w:pPr>
        <w:pStyle w:val="a6"/>
        <w:spacing w:before="0" w:after="0" w:line="360" w:lineRule="auto"/>
        <w:rPr>
          <w:b/>
          <w:bCs/>
          <w:i/>
          <w:iCs/>
          <w:sz w:val="28"/>
          <w:szCs w:val="28"/>
          <w:lang w:val="uk-UA"/>
        </w:rPr>
      </w:pPr>
    </w:p>
    <w:p w:rsidR="006030F2" w:rsidRDefault="00804268">
      <w:pPr>
        <w:pStyle w:val="a6"/>
        <w:spacing w:before="0" w:after="0" w:line="360" w:lineRule="auto"/>
        <w:ind w:firstLine="708"/>
        <w:jc w:val="both"/>
        <w:rPr>
          <w:rStyle w:val="rvts0"/>
          <w:b/>
          <w:bCs/>
          <w:sz w:val="28"/>
          <w:szCs w:val="28"/>
        </w:rPr>
      </w:pPr>
      <w:r>
        <w:rPr>
          <w:rStyle w:val="rvts0"/>
          <w:b/>
          <w:bCs/>
          <w:i/>
          <w:iCs/>
          <w:sz w:val="28"/>
          <w:szCs w:val="28"/>
        </w:rPr>
        <w:t xml:space="preserve">Актуальність теми </w:t>
      </w:r>
      <w:proofErr w:type="gramStart"/>
      <w:r>
        <w:rPr>
          <w:rStyle w:val="rvts0"/>
          <w:b/>
          <w:bCs/>
          <w:i/>
          <w:iCs/>
          <w:sz w:val="28"/>
          <w:szCs w:val="28"/>
        </w:rPr>
        <w:t>досл</w:t>
      </w:r>
      <w:proofErr w:type="gramEnd"/>
      <w:r>
        <w:rPr>
          <w:rStyle w:val="rvts0"/>
          <w:b/>
          <w:bCs/>
          <w:i/>
          <w:iCs/>
          <w:sz w:val="28"/>
          <w:szCs w:val="28"/>
        </w:rPr>
        <w:t>ідження.</w:t>
      </w:r>
    </w:p>
    <w:p w:rsidR="006030F2" w:rsidRPr="00C374D5" w:rsidRDefault="00804268" w:rsidP="00C374D5">
      <w:pPr>
        <w:suppressAutoHyphens/>
        <w:spacing w:after="57" w:line="360" w:lineRule="auto"/>
        <w:ind w:firstLine="709"/>
        <w:jc w:val="both"/>
        <w:rPr>
          <w:rStyle w:val="rvts0"/>
          <w:rFonts w:ascii="Times New Roman" w:eastAsia="Times New Roman" w:hAnsi="Times New Roman" w:cs="Times New Roman"/>
          <w:sz w:val="28"/>
          <w:szCs w:val="28"/>
        </w:rPr>
      </w:pPr>
      <w:bookmarkStart w:id="0" w:name="n173"/>
      <w:r>
        <w:rPr>
          <w:rStyle w:val="rvts0"/>
          <w:rFonts w:ascii="Times New Roman" w:hAnsi="Times New Roman"/>
          <w:sz w:val="28"/>
          <w:szCs w:val="28"/>
        </w:rPr>
        <w:t>Система магістраль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них трубопрово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дів стає сьогодні базисом для ефективног</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о входження України у </w:t>
      </w:r>
      <w:proofErr w:type="gramStart"/>
      <w:r>
        <w:rPr>
          <w:rStyle w:val="rvts0"/>
          <w:rFonts w:ascii="Times New Roman" w:hAnsi="Times New Roman"/>
          <w:sz w:val="28"/>
          <w:szCs w:val="28"/>
        </w:rPr>
        <w:t>св</w:t>
      </w:r>
      <w:proofErr w:type="gramEnd"/>
      <w:r>
        <w:rPr>
          <w:rStyle w:val="rvts0"/>
          <w:rFonts w:ascii="Times New Roman" w:hAnsi="Times New Roman"/>
          <w:sz w:val="28"/>
          <w:szCs w:val="28"/>
        </w:rPr>
        <w:t xml:space="preserve">ітову спільноту. </w:t>
      </w:r>
      <w:proofErr w:type="gramStart"/>
      <w:r>
        <w:rPr>
          <w:rStyle w:val="rvts0"/>
          <w:rFonts w:ascii="Times New Roman" w:hAnsi="Times New Roman"/>
          <w:sz w:val="28"/>
          <w:szCs w:val="28"/>
        </w:rPr>
        <w:t>Р</w:t>
      </w:r>
      <w:proofErr w:type="gramEnd"/>
      <w:r>
        <w:rPr>
          <w:rStyle w:val="rvts0"/>
          <w:rFonts w:ascii="Times New Roman" w:hAnsi="Times New Roman"/>
          <w:sz w:val="28"/>
          <w:szCs w:val="28"/>
        </w:rPr>
        <w:t>івень розвитку системи магістраль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них трубопрово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дів держави – одна з найважливі</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ших ознак її технологіч</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ного прогресу та цивілізова</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ності. Потреба у високорозв</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иненій транспортн</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ій системі ще більше посилюєтьс</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я під час інтеграції в європейськ</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у та світову економіку. Серед передумов безперебій</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ної роботи та розвитку всіх галузей економіки країни – своєчасне та якісне постачання газу, нафти, аміаку магістраль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ними </w:t>
      </w:r>
      <w:proofErr w:type="gramStart"/>
      <w:r>
        <w:rPr>
          <w:rStyle w:val="rvts0"/>
          <w:rFonts w:ascii="Times New Roman" w:hAnsi="Times New Roman"/>
          <w:sz w:val="28"/>
          <w:szCs w:val="28"/>
        </w:rPr>
        <w:t>трубопрово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дами</w:t>
      </w:r>
      <w:proofErr w:type="gramEnd"/>
      <w:r>
        <w:rPr>
          <w:rStyle w:val="rvts0"/>
          <w:rFonts w:ascii="Times New Roman" w:hAnsi="Times New Roman"/>
          <w:sz w:val="28"/>
          <w:szCs w:val="28"/>
        </w:rPr>
        <w:t>. Питання охорони об’єктів магістраль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них трубопрово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дів та наданих для їх розміщення земельних ділянок заслуговую</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ть на особливу увагу через їх стратегічн</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е значення, що зумовлює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ідвищений ступінь їхньої небезпеки, а також наявність фактів заподіяння шкоди навколишнь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ому природному середовищу. Особливої уваги відповідно до концепції націнальної безпеки та дотримання принципу сталого розвитку вимагає питання </w:t>
      </w:r>
      <w:proofErr w:type="gramStart"/>
      <w:r>
        <w:rPr>
          <w:rStyle w:val="rvts0"/>
          <w:rFonts w:ascii="Times New Roman" w:hAnsi="Times New Roman"/>
          <w:sz w:val="28"/>
          <w:szCs w:val="28"/>
        </w:rPr>
        <w:t>правового</w:t>
      </w:r>
      <w:proofErr w:type="gramEnd"/>
      <w:r>
        <w:rPr>
          <w:rStyle w:val="rvts0"/>
          <w:rFonts w:ascii="Times New Roman" w:hAnsi="Times New Roman"/>
          <w:sz w:val="28"/>
          <w:szCs w:val="28"/>
        </w:rPr>
        <w:t xml:space="preserve"> режиму земель трубопровідного транспорту </w:t>
      </w:r>
      <w:r w:rsidRPr="00C374D5">
        <w:rPr>
          <w:rStyle w:val="rvts0"/>
          <w:rFonts w:ascii="Times New Roman" w:hAnsi="Times New Roman" w:cs="Times New Roman"/>
          <w:sz w:val="28"/>
          <w:szCs w:val="28"/>
        </w:rPr>
        <w:t>України.</w:t>
      </w:r>
      <w:bookmarkEnd w:id="0"/>
      <w:r w:rsidR="00C374D5" w:rsidRPr="00C374D5">
        <w:rPr>
          <w:rStyle w:val="rvts0"/>
          <w:rFonts w:ascii="Times New Roman" w:hAnsi="Times New Roman" w:cs="Times New Roman"/>
          <w:sz w:val="28"/>
          <w:szCs w:val="28"/>
          <w:lang w:val="uk-UA"/>
        </w:rPr>
        <w:t xml:space="preserve"> </w:t>
      </w:r>
      <w:r w:rsidRPr="00C374D5">
        <w:rPr>
          <w:rStyle w:val="rvts0"/>
          <w:rFonts w:ascii="Times New Roman" w:hAnsi="Times New Roman" w:cs="Times New Roman"/>
          <w:sz w:val="28"/>
          <w:szCs w:val="28"/>
        </w:rPr>
        <w:t xml:space="preserve">Аналіз </w:t>
      </w:r>
      <w:proofErr w:type="gramStart"/>
      <w:r w:rsidRPr="00C374D5">
        <w:rPr>
          <w:rStyle w:val="rvts0"/>
          <w:rFonts w:ascii="Times New Roman" w:hAnsi="Times New Roman" w:cs="Times New Roman"/>
          <w:sz w:val="28"/>
          <w:szCs w:val="28"/>
        </w:rPr>
        <w:t>чинного</w:t>
      </w:r>
      <w:proofErr w:type="gramEnd"/>
      <w:r w:rsidRPr="00C374D5">
        <w:rPr>
          <w:rStyle w:val="rvts0"/>
          <w:rFonts w:ascii="Times New Roman" w:hAnsi="Times New Roman" w:cs="Times New Roman"/>
          <w:sz w:val="28"/>
          <w:szCs w:val="28"/>
        </w:rPr>
        <w:t xml:space="preserve"> законодавства </w:t>
      </w:r>
      <w:r w:rsidR="007B601F" w:rsidRPr="00C374D5">
        <w:rPr>
          <w:rStyle w:val="rvts0"/>
          <w:rFonts w:ascii="Times New Roman" w:hAnsi="Times New Roman" w:cs="Times New Roman"/>
          <w:sz w:val="28"/>
          <w:szCs w:val="28"/>
          <w:lang w:val="uk-UA"/>
        </w:rPr>
        <w:t xml:space="preserve">щодо </w:t>
      </w:r>
      <w:r w:rsidRPr="00C374D5">
        <w:rPr>
          <w:rStyle w:val="rvts0"/>
          <w:rFonts w:ascii="Times New Roman" w:hAnsi="Times New Roman" w:cs="Times New Roman"/>
          <w:sz w:val="28"/>
          <w:szCs w:val="28"/>
        </w:rPr>
        <w:t xml:space="preserve">регулювання земельних відносин у сфері трубопровідного транспорту дозволяє виявити ряд його проблем, а </w:t>
      </w:r>
      <w:r w:rsidRPr="00C374D5">
        <w:rPr>
          <w:rStyle w:val="rvts0"/>
          <w:rFonts w:ascii="Times New Roman" w:hAnsi="Times New Roman" w:cs="Times New Roman"/>
          <w:sz w:val="28"/>
          <w:szCs w:val="28"/>
        </w:rPr>
        <w:lastRenderedPageBreak/>
        <w:t>саме: суперечливість</w:t>
      </w:r>
      <w:r w:rsidR="007B601F" w:rsidRPr="00C374D5">
        <w:rPr>
          <w:rStyle w:val="rvts0"/>
          <w:rFonts w:ascii="Times New Roman" w:hAnsi="Times New Roman" w:cs="Times New Roman"/>
          <w:sz w:val="28"/>
          <w:szCs w:val="28"/>
          <w:lang w:val="uk-UA"/>
        </w:rPr>
        <w:t xml:space="preserve"> </w:t>
      </w:r>
      <w:r w:rsidRPr="00C374D5">
        <w:rPr>
          <w:rStyle w:val="rvts0"/>
          <w:rFonts w:ascii="Times New Roman" w:hAnsi="Times New Roman" w:cs="Times New Roman"/>
          <w:sz w:val="28"/>
          <w:szCs w:val="28"/>
        </w:rPr>
        <w:t xml:space="preserve">нормативно-правових актів, їх неповноту, незавершеність формування законодавчої бази, що регламентує правовий режим земель трубопровідного транспорту. Правове регулювання земельних відносин за участю </w:t>
      </w:r>
      <w:proofErr w:type="gramStart"/>
      <w:r w:rsidRPr="00C374D5">
        <w:rPr>
          <w:rStyle w:val="rvts0"/>
          <w:rFonts w:ascii="Times New Roman" w:hAnsi="Times New Roman" w:cs="Times New Roman"/>
          <w:sz w:val="28"/>
          <w:szCs w:val="28"/>
        </w:rPr>
        <w:t>п</w:t>
      </w:r>
      <w:proofErr w:type="gramEnd"/>
      <w:r w:rsidRPr="00C374D5">
        <w:rPr>
          <w:rStyle w:val="rvts0"/>
          <w:rFonts w:ascii="Times New Roman" w:hAnsi="Times New Roman" w:cs="Times New Roman"/>
          <w:sz w:val="28"/>
          <w:szCs w:val="28"/>
        </w:rPr>
        <w:t>ідприємств та організацій трубопровідного транспорту повинно бути одним із пріоритетних напрямків у вдосконаленні земельного законодавства України та законодавства про трубопровідний транспорт</w:t>
      </w:r>
      <w:r w:rsidR="007B601F" w:rsidRPr="00C374D5">
        <w:rPr>
          <w:rStyle w:val="rvts0"/>
          <w:rFonts w:ascii="Times New Roman" w:hAnsi="Times New Roman" w:cs="Times New Roman"/>
          <w:sz w:val="28"/>
          <w:szCs w:val="28"/>
          <w:lang w:val="uk-UA"/>
        </w:rPr>
        <w:t xml:space="preserve"> у цілому</w:t>
      </w:r>
      <w:r w:rsidRPr="00C374D5">
        <w:rPr>
          <w:rStyle w:val="rvts0"/>
          <w:rFonts w:ascii="Times New Roman" w:hAnsi="Times New Roman" w:cs="Times New Roman"/>
          <w:sz w:val="28"/>
          <w:szCs w:val="28"/>
        </w:rPr>
        <w:t xml:space="preserve">. </w:t>
      </w:r>
    </w:p>
    <w:p w:rsidR="006030F2" w:rsidRDefault="00804268">
      <w:pPr>
        <w:pStyle w:val="a6"/>
        <w:spacing w:before="0" w:after="0" w:line="360" w:lineRule="auto"/>
        <w:ind w:firstLine="708"/>
        <w:jc w:val="both"/>
        <w:rPr>
          <w:rStyle w:val="rvts0"/>
          <w:sz w:val="28"/>
          <w:szCs w:val="28"/>
        </w:rPr>
      </w:pPr>
      <w:proofErr w:type="gramStart"/>
      <w:r w:rsidRPr="00C374D5">
        <w:rPr>
          <w:rStyle w:val="rvts0"/>
          <w:sz w:val="28"/>
          <w:szCs w:val="28"/>
        </w:rPr>
        <w:t>З</w:t>
      </w:r>
      <w:proofErr w:type="gramEnd"/>
      <w:r w:rsidRPr="00C374D5">
        <w:rPr>
          <w:rStyle w:val="rvts0"/>
          <w:sz w:val="28"/>
          <w:szCs w:val="28"/>
        </w:rPr>
        <w:t xml:space="preserve"> огляду на зазначене, обрана тема кандидатської дисертації безперечно є актуальною та доволі своєч</w:t>
      </w:r>
      <w:r w:rsidR="007B601F" w:rsidRPr="00C374D5">
        <w:rPr>
          <w:rStyle w:val="rvts0"/>
          <w:sz w:val="28"/>
          <w:szCs w:val="28"/>
        </w:rPr>
        <w:t xml:space="preserve">асною на шляху побудови </w:t>
      </w:r>
      <w:r w:rsidR="007B601F" w:rsidRPr="00C374D5">
        <w:rPr>
          <w:rStyle w:val="rvts0"/>
          <w:sz w:val="28"/>
          <w:szCs w:val="28"/>
          <w:lang w:val="uk-UA"/>
        </w:rPr>
        <w:t>ефективного механізму</w:t>
      </w:r>
      <w:r w:rsidR="007B601F">
        <w:rPr>
          <w:rStyle w:val="rvts0"/>
          <w:sz w:val="28"/>
          <w:szCs w:val="28"/>
          <w:lang w:val="uk-UA"/>
        </w:rPr>
        <w:t xml:space="preserve"> використання та охорони земель трубопровідного транспорту</w:t>
      </w:r>
      <w:r>
        <w:rPr>
          <w:rStyle w:val="rvts0"/>
          <w:sz w:val="28"/>
          <w:szCs w:val="28"/>
        </w:rPr>
        <w:t xml:space="preserve">. </w:t>
      </w:r>
    </w:p>
    <w:p w:rsidR="006030F2" w:rsidRDefault="00804268">
      <w:pPr>
        <w:pStyle w:val="a6"/>
        <w:spacing w:before="0" w:after="0" w:line="360" w:lineRule="auto"/>
        <w:ind w:firstLine="567"/>
        <w:jc w:val="both"/>
        <w:rPr>
          <w:rStyle w:val="rvts0"/>
          <w:sz w:val="28"/>
          <w:szCs w:val="28"/>
        </w:rPr>
      </w:pPr>
      <w:r>
        <w:rPr>
          <w:rStyle w:val="rvts0"/>
          <w:sz w:val="28"/>
          <w:szCs w:val="28"/>
        </w:rPr>
        <w:t xml:space="preserve">Структура дисертації є логічною, вона дозволяє повною мірою розглянути проблемні питання теми, відповідає меті та завданням </w:t>
      </w:r>
      <w:proofErr w:type="gramStart"/>
      <w:r>
        <w:rPr>
          <w:rStyle w:val="rvts0"/>
          <w:sz w:val="28"/>
          <w:szCs w:val="28"/>
        </w:rPr>
        <w:t>досл</w:t>
      </w:r>
      <w:proofErr w:type="gramEnd"/>
      <w:r>
        <w:rPr>
          <w:rStyle w:val="rvts0"/>
          <w:sz w:val="28"/>
          <w:szCs w:val="28"/>
        </w:rPr>
        <w:t xml:space="preserve">ідження. Спочатку автором здійснено детальну характеристику стану </w:t>
      </w:r>
      <w:proofErr w:type="gramStart"/>
      <w:r>
        <w:rPr>
          <w:rStyle w:val="rvts0"/>
          <w:sz w:val="28"/>
          <w:szCs w:val="28"/>
        </w:rPr>
        <w:t>досл</w:t>
      </w:r>
      <w:proofErr w:type="gramEnd"/>
      <w:r>
        <w:rPr>
          <w:rStyle w:val="rvts0"/>
          <w:sz w:val="28"/>
          <w:szCs w:val="28"/>
        </w:rPr>
        <w:t>ідження проблемних аспектів</w:t>
      </w:r>
      <w:r w:rsidR="007B601F">
        <w:rPr>
          <w:rStyle w:val="rvts0"/>
          <w:sz w:val="28"/>
          <w:szCs w:val="28"/>
          <w:lang w:val="uk-UA"/>
        </w:rPr>
        <w:t xml:space="preserve"> правового режиму земель трубопровідного транспорту</w:t>
      </w:r>
      <w:r>
        <w:rPr>
          <w:rStyle w:val="rvts0"/>
          <w:sz w:val="28"/>
          <w:szCs w:val="28"/>
        </w:rPr>
        <w:t>, проаналізовано напр</w:t>
      </w:r>
      <w:r w:rsidR="007B601F">
        <w:rPr>
          <w:rStyle w:val="rvts0"/>
          <w:sz w:val="28"/>
          <w:szCs w:val="28"/>
        </w:rPr>
        <w:t>ямки розвитку</w:t>
      </w:r>
      <w:r w:rsidR="007B601F">
        <w:rPr>
          <w:rStyle w:val="rvts0"/>
          <w:sz w:val="28"/>
          <w:szCs w:val="28"/>
          <w:lang w:val="uk-UA"/>
        </w:rPr>
        <w:t xml:space="preserve"> земельно-правового регулювання із врахуванням зазначених відносин</w:t>
      </w:r>
      <w:r>
        <w:rPr>
          <w:rStyle w:val="rvts0"/>
          <w:sz w:val="28"/>
          <w:szCs w:val="28"/>
        </w:rPr>
        <w:t>.</w:t>
      </w:r>
    </w:p>
    <w:p w:rsidR="007B601F" w:rsidRDefault="00804268">
      <w:pPr>
        <w:pStyle w:val="a6"/>
        <w:spacing w:before="0" w:after="0" w:line="360" w:lineRule="auto"/>
        <w:ind w:firstLine="567"/>
        <w:jc w:val="both"/>
        <w:rPr>
          <w:rStyle w:val="rvts0"/>
          <w:sz w:val="28"/>
          <w:szCs w:val="28"/>
          <w:lang w:val="uk-UA"/>
        </w:rPr>
      </w:pPr>
      <w:r>
        <w:rPr>
          <w:rStyle w:val="rvts0"/>
          <w:sz w:val="28"/>
          <w:szCs w:val="28"/>
        </w:rPr>
        <w:t xml:space="preserve">У рамках першого розділу роботи дисертант також зосереджує увагу на теоретичних </w:t>
      </w:r>
      <w:proofErr w:type="gramStart"/>
      <w:r>
        <w:rPr>
          <w:rStyle w:val="rvts0"/>
          <w:sz w:val="28"/>
          <w:szCs w:val="28"/>
        </w:rPr>
        <w:t>п</w:t>
      </w:r>
      <w:proofErr w:type="gramEnd"/>
      <w:r>
        <w:rPr>
          <w:rStyle w:val="rvts0"/>
          <w:sz w:val="28"/>
          <w:szCs w:val="28"/>
        </w:rPr>
        <w:t>ідходах до розуміння правового режиму земель трубопровідного транспорту та встановлює, що динамічний розвиток трубопрові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дного транспорту та викликані проведення</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м земельної реформи новації в правовому регулюванн</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і земельних відносин актуалізую</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ть поглиблене  вивчення  проблем набуття, реалізації та припинення прав на землі трубопрові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дного транспорту відповідни</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 xml:space="preserve">ми </w:t>
      </w:r>
      <w:proofErr w:type="gramStart"/>
      <w:r>
        <w:rPr>
          <w:rStyle w:val="rvts0"/>
          <w:sz w:val="28"/>
          <w:szCs w:val="28"/>
        </w:rPr>
        <w:t>п</w:t>
      </w:r>
      <w:proofErr w:type="gramEnd"/>
      <w:r>
        <w:rPr>
          <w:rStyle w:val="rvts0"/>
          <w:sz w:val="28"/>
          <w:szCs w:val="28"/>
        </w:rPr>
        <w:t>ідприємст</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вами, установами та організаці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ями, особливост</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ей охорони зазначених земель від шкідливого антропоген</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 xml:space="preserve">ного впливу тощо. </w:t>
      </w:r>
      <w:r w:rsidR="007B601F">
        <w:rPr>
          <w:rStyle w:val="rvts0"/>
          <w:sz w:val="28"/>
          <w:szCs w:val="28"/>
          <w:lang w:val="uk-UA"/>
        </w:rPr>
        <w:t xml:space="preserve">                   </w:t>
      </w:r>
      <w:r>
        <w:rPr>
          <w:rStyle w:val="rvts0"/>
          <w:sz w:val="28"/>
          <w:szCs w:val="28"/>
        </w:rPr>
        <w:t xml:space="preserve">Доводиться, що норми </w:t>
      </w:r>
      <w:proofErr w:type="gramStart"/>
      <w:r>
        <w:rPr>
          <w:rStyle w:val="rvts0"/>
          <w:sz w:val="28"/>
          <w:szCs w:val="28"/>
        </w:rPr>
        <w:t>правового</w:t>
      </w:r>
      <w:proofErr w:type="gramEnd"/>
      <w:r>
        <w:rPr>
          <w:rStyle w:val="rvts0"/>
          <w:sz w:val="28"/>
          <w:szCs w:val="28"/>
        </w:rPr>
        <w:t xml:space="preserve"> інституту земель трубопровідного транспорту регулюють комплекс земельних і транспортних, переважно публічно-правових, суспільних відносин. </w:t>
      </w:r>
    </w:p>
    <w:p w:rsidR="006030F2" w:rsidRPr="007B601F" w:rsidRDefault="00804268">
      <w:pPr>
        <w:pStyle w:val="a6"/>
        <w:spacing w:before="0" w:after="0" w:line="360" w:lineRule="auto"/>
        <w:ind w:firstLine="567"/>
        <w:jc w:val="both"/>
        <w:rPr>
          <w:rStyle w:val="rvts0"/>
          <w:sz w:val="28"/>
          <w:szCs w:val="28"/>
          <w:lang w:val="uk-UA"/>
        </w:rPr>
      </w:pPr>
      <w:r w:rsidRPr="007B601F">
        <w:rPr>
          <w:rStyle w:val="rvts0"/>
          <w:sz w:val="28"/>
          <w:szCs w:val="28"/>
          <w:lang w:val="uk-UA"/>
        </w:rPr>
        <w:t xml:space="preserve">Також сформульовано визначення земель трубопровідного транспорту, під якими пропонується розуміти земельні ділянки зі складу земель транспорту, що володіють специфічною внутрішньою структурою, використовуються або призначені для розміщення наземних і надземних трубопроводів та їх споруд, а </w:t>
      </w:r>
      <w:r w:rsidRPr="007B601F">
        <w:rPr>
          <w:rStyle w:val="rvts0"/>
          <w:sz w:val="28"/>
          <w:szCs w:val="28"/>
          <w:lang w:val="uk-UA"/>
        </w:rPr>
        <w:lastRenderedPageBreak/>
        <w:t>також наземних споруд підземних трубопроводів, виступають просторово-операційним базисом для встановлення об’єктів, необхідних для забезпечення виконання підприємствами трубопровідного транспорту їх статутних завдань та функцій та виділено їх основні ознаки.</w:t>
      </w:r>
    </w:p>
    <w:p w:rsidR="006030F2" w:rsidRDefault="00804268">
      <w:pPr>
        <w:pStyle w:val="a6"/>
        <w:spacing w:before="0" w:after="0" w:line="360" w:lineRule="auto"/>
        <w:ind w:firstLine="567"/>
        <w:jc w:val="both"/>
        <w:rPr>
          <w:rStyle w:val="rvts0"/>
          <w:sz w:val="28"/>
          <w:szCs w:val="28"/>
        </w:rPr>
      </w:pPr>
      <w:r>
        <w:rPr>
          <w:rStyle w:val="rvts0"/>
          <w:sz w:val="28"/>
          <w:szCs w:val="28"/>
        </w:rPr>
        <w:t xml:space="preserve">У другому розділі приділяється увага </w:t>
      </w:r>
      <w:proofErr w:type="gramStart"/>
      <w:r>
        <w:rPr>
          <w:rStyle w:val="rvts0"/>
          <w:sz w:val="28"/>
          <w:szCs w:val="28"/>
        </w:rPr>
        <w:t>досл</w:t>
      </w:r>
      <w:proofErr w:type="gramEnd"/>
      <w:r>
        <w:rPr>
          <w:rStyle w:val="rvts0"/>
          <w:sz w:val="28"/>
          <w:szCs w:val="28"/>
        </w:rPr>
        <w:t>ідженнюправових форм використання земель трубопровідного транспорту. В результаті аналізу чинного земельного законодавства встановлено, що землі під об’єктами трубопрові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дного транспорту переважно належать до державної чи комунальної власності і не можуть передаватись у приватну власність</w:t>
      </w:r>
      <w:proofErr w:type="gramStart"/>
      <w:r>
        <w:rPr>
          <w:rStyle w:val="rvts0"/>
          <w:sz w:val="28"/>
          <w:szCs w:val="28"/>
        </w:rPr>
        <w:t>.В</w:t>
      </w:r>
      <w:proofErr w:type="gramEnd"/>
      <w:r>
        <w:rPr>
          <w:rStyle w:val="rvts0"/>
          <w:sz w:val="28"/>
          <w:szCs w:val="28"/>
        </w:rPr>
        <w:t>иявлено, що основною правовою формою використання земель трубопровідного транспорту є право постійного землекористування.</w:t>
      </w:r>
    </w:p>
    <w:p w:rsidR="006030F2" w:rsidRDefault="00804268">
      <w:pPr>
        <w:pStyle w:val="a6"/>
        <w:spacing w:before="0" w:after="0" w:line="360" w:lineRule="auto"/>
        <w:ind w:firstLine="567"/>
        <w:jc w:val="both"/>
        <w:rPr>
          <w:rStyle w:val="rvts0"/>
          <w:sz w:val="28"/>
          <w:szCs w:val="28"/>
        </w:rPr>
      </w:pPr>
      <w:r>
        <w:rPr>
          <w:rStyle w:val="rvts0"/>
          <w:sz w:val="28"/>
          <w:szCs w:val="28"/>
        </w:rPr>
        <w:t xml:space="preserve">Виявлено, що розбудова мережі лінійних об’єктів трубопровідного транспорту  характеризується негативним антропогенним впливом на землі, проявом якого є забруднення, засмічення, деградація, порушення ґрунтового покриву тощо та запропоновано шляхи до вдосконалення </w:t>
      </w:r>
      <w:proofErr w:type="gramStart"/>
      <w:r>
        <w:rPr>
          <w:rStyle w:val="rvts0"/>
          <w:sz w:val="28"/>
          <w:szCs w:val="28"/>
        </w:rPr>
        <w:t>нормативно-правового</w:t>
      </w:r>
      <w:proofErr w:type="gramEnd"/>
      <w:r>
        <w:rPr>
          <w:rStyle w:val="rvts0"/>
          <w:sz w:val="28"/>
          <w:szCs w:val="28"/>
        </w:rPr>
        <w:t xml:space="preserve"> регуювання даної проблеми.</w:t>
      </w:r>
    </w:p>
    <w:p w:rsidR="006030F2" w:rsidRDefault="00804268">
      <w:pPr>
        <w:pStyle w:val="a6"/>
        <w:spacing w:before="0" w:after="0" w:line="360" w:lineRule="auto"/>
        <w:ind w:firstLine="567"/>
        <w:jc w:val="both"/>
        <w:rPr>
          <w:rStyle w:val="rvts0"/>
          <w:sz w:val="28"/>
          <w:szCs w:val="28"/>
        </w:rPr>
      </w:pPr>
      <w:r>
        <w:rPr>
          <w:rStyle w:val="rvts0"/>
          <w:sz w:val="28"/>
          <w:szCs w:val="28"/>
        </w:rPr>
        <w:t xml:space="preserve">У третьому розділі на </w:t>
      </w:r>
      <w:proofErr w:type="gramStart"/>
      <w:r>
        <w:rPr>
          <w:rStyle w:val="rvts0"/>
          <w:sz w:val="28"/>
          <w:szCs w:val="28"/>
        </w:rPr>
        <w:t>п</w:t>
      </w:r>
      <w:proofErr w:type="gramEnd"/>
      <w:r>
        <w:rPr>
          <w:rStyle w:val="rvts0"/>
          <w:sz w:val="28"/>
          <w:szCs w:val="28"/>
        </w:rPr>
        <w:t>ідставі проведеного аналізу обґрунтовується специфіка поєднання державного управління трубопровідною галуззю та земельними ресурсами, наданими підприємствам, установам та організація трубопровідного транспорту, що полягає в оптимальному співвідношенні вимог екологічної безпеки та економічної вигоди при розміщенні об’єктів трубопровідного транспорту.</w:t>
      </w:r>
    </w:p>
    <w:p w:rsidR="00C374D5" w:rsidRDefault="00804268" w:rsidP="00C374D5">
      <w:pPr>
        <w:pStyle w:val="a6"/>
        <w:spacing w:before="0" w:after="0" w:line="360" w:lineRule="auto"/>
        <w:ind w:firstLine="567"/>
        <w:jc w:val="both"/>
        <w:rPr>
          <w:rStyle w:val="rvts0"/>
          <w:sz w:val="28"/>
          <w:szCs w:val="28"/>
          <w:lang w:val="uk-UA"/>
        </w:rPr>
      </w:pPr>
      <w:r>
        <w:rPr>
          <w:rStyle w:val="rvts0"/>
          <w:sz w:val="28"/>
          <w:szCs w:val="28"/>
        </w:rPr>
        <w:t xml:space="preserve">Дисертантом у процесі написання роботи використана вагома частина вітчизняної та зарубіжної наукової літератури з теми, що </w:t>
      </w:r>
      <w:proofErr w:type="gramStart"/>
      <w:r>
        <w:rPr>
          <w:rStyle w:val="rvts0"/>
          <w:sz w:val="28"/>
          <w:szCs w:val="28"/>
        </w:rPr>
        <w:t>досл</w:t>
      </w:r>
      <w:proofErr w:type="gramEnd"/>
      <w:r>
        <w:rPr>
          <w:rStyle w:val="rvts0"/>
          <w:sz w:val="28"/>
          <w:szCs w:val="28"/>
        </w:rPr>
        <w:t xml:space="preserve">іджувалася, проаналізовано українську та зарубіжну практику правозастосування у сфері правового режиму трубопровідного транспорту України. Приділено достатню увагу історичним джерелам земельно-правової думки </w:t>
      </w:r>
      <w:proofErr w:type="gramStart"/>
      <w:r>
        <w:rPr>
          <w:rStyle w:val="rvts0"/>
          <w:sz w:val="28"/>
          <w:szCs w:val="28"/>
        </w:rPr>
        <w:t>р</w:t>
      </w:r>
      <w:proofErr w:type="gramEnd"/>
      <w:r>
        <w:rPr>
          <w:rStyle w:val="rvts0"/>
          <w:sz w:val="28"/>
          <w:szCs w:val="28"/>
        </w:rPr>
        <w:t xml:space="preserve">ізних періодів, охарактеризовано перспективний розвиток інституту трубопровідного транспорту з точки зору економіки. </w:t>
      </w:r>
      <w:r w:rsidR="00C374D5">
        <w:rPr>
          <w:rStyle w:val="rvts0"/>
          <w:sz w:val="28"/>
          <w:szCs w:val="28"/>
          <w:lang w:val="uk-UA"/>
        </w:rPr>
        <w:t xml:space="preserve"> </w:t>
      </w:r>
    </w:p>
    <w:p w:rsidR="006030F2" w:rsidRPr="00C374D5" w:rsidRDefault="00804268" w:rsidP="00C374D5">
      <w:pPr>
        <w:pStyle w:val="a6"/>
        <w:spacing w:before="0" w:after="0" w:line="360" w:lineRule="auto"/>
        <w:ind w:firstLine="567"/>
        <w:jc w:val="both"/>
        <w:rPr>
          <w:rStyle w:val="rvts0"/>
          <w:sz w:val="28"/>
          <w:szCs w:val="28"/>
          <w:lang w:val="uk-UA"/>
        </w:rPr>
      </w:pPr>
      <w:r w:rsidRPr="00C374D5">
        <w:rPr>
          <w:rStyle w:val="rvts0"/>
          <w:sz w:val="28"/>
          <w:szCs w:val="28"/>
          <w:lang w:val="uk-UA"/>
        </w:rPr>
        <w:lastRenderedPageBreak/>
        <w:t>Борденюк О. В. проведено ретельний аналіз сучасного стану та тенденцій розвитку доктринальних підходів щодо правового режиму земель трубопровідного транспорту; автор вступає у полеміку з проблемних питань, пов’язаних із визначенням місця даного інституту у системі земельного права України, відмежуванні поняття даного інституту від суміжних інститутів інших категорій земель України та робить на цій основі власні абсолютно виважені висновки, повною мірою відображені у підрозділах дисертації.</w:t>
      </w:r>
    </w:p>
    <w:p w:rsidR="006030F2" w:rsidRDefault="00804268">
      <w:pPr>
        <w:pStyle w:val="a6"/>
        <w:spacing w:before="0" w:after="0" w:line="360" w:lineRule="auto"/>
        <w:ind w:firstLine="567"/>
        <w:jc w:val="both"/>
        <w:rPr>
          <w:rStyle w:val="rvts0"/>
          <w:sz w:val="28"/>
          <w:szCs w:val="28"/>
        </w:rPr>
      </w:pPr>
      <w:proofErr w:type="gramStart"/>
      <w:r>
        <w:rPr>
          <w:rStyle w:val="rvts0"/>
          <w:b/>
          <w:bCs/>
          <w:sz w:val="28"/>
          <w:szCs w:val="28"/>
        </w:rPr>
        <w:t>До позитивних моментів дисертації слід віднести такі.</w:t>
      </w:r>
      <w:r w:rsidR="007B601F">
        <w:rPr>
          <w:rStyle w:val="rvts0"/>
          <w:b/>
          <w:bCs/>
          <w:sz w:val="28"/>
          <w:szCs w:val="28"/>
          <w:lang w:val="uk-UA"/>
        </w:rPr>
        <w:t xml:space="preserve"> </w:t>
      </w:r>
      <w:r>
        <w:rPr>
          <w:rStyle w:val="rvts0"/>
          <w:sz w:val="28"/>
          <w:szCs w:val="28"/>
        </w:rPr>
        <w:t>Серед багатьох позитивних рис роботи на перший план, на наш погляд, з об’єктивних причин виступає здійснене автором доведення необхідності виділення правового інституту земель трубопровідного транспорту у окремий інститут земельного права та визначення першого як сукупності правових норм, що визначають особливості земельних ділянок зазначеної категор</w:t>
      </w:r>
      <w:proofErr w:type="gramEnd"/>
      <w:r>
        <w:rPr>
          <w:rStyle w:val="rvts0"/>
          <w:sz w:val="28"/>
          <w:szCs w:val="28"/>
        </w:rPr>
        <w:t xml:space="preserve">ії як об’єкта права власності та землекористування, встановлення обмежень та обтяжень прав на земельні ділянки трубопровідного транспорту, особливостей набуття, реалізації та припинення у </w:t>
      </w:r>
      <w:proofErr w:type="gramStart"/>
      <w:r>
        <w:rPr>
          <w:rStyle w:val="rvts0"/>
          <w:sz w:val="28"/>
          <w:szCs w:val="28"/>
        </w:rPr>
        <w:t>п</w:t>
      </w:r>
      <w:proofErr w:type="gramEnd"/>
      <w:r>
        <w:rPr>
          <w:rStyle w:val="rvts0"/>
          <w:sz w:val="28"/>
          <w:szCs w:val="28"/>
        </w:rPr>
        <w:t>ідприємств, установ та організацій трубопровідного транспорту прав на земельні ділянки, функції державного управління в галузі використання та охорони земель трубопровідного транспорту, правові заходи охорони зазначених земель, а також передбачають заходи відповідальності за порушення законодавства в галузі використання та охорони земель трубопровідного транспорту.</w:t>
      </w:r>
      <w:bookmarkStart w:id="1" w:name="n9"/>
    </w:p>
    <w:bookmarkEnd w:id="1"/>
    <w:p w:rsidR="006030F2" w:rsidRDefault="00804268">
      <w:pPr>
        <w:pStyle w:val="a6"/>
        <w:spacing w:before="0" w:after="0" w:line="360" w:lineRule="auto"/>
        <w:ind w:firstLine="567"/>
        <w:jc w:val="both"/>
        <w:rPr>
          <w:rStyle w:val="rvts0"/>
          <w:sz w:val="28"/>
          <w:szCs w:val="28"/>
        </w:rPr>
      </w:pPr>
      <w:r>
        <w:rPr>
          <w:rStyle w:val="rvts0"/>
          <w:sz w:val="28"/>
          <w:szCs w:val="28"/>
        </w:rPr>
        <w:t xml:space="preserve">Не менш важливим для теорії земельного та екологічного права є висновок автора з приводу того, що можливість погіршення показників якості земель </w:t>
      </w:r>
      <w:proofErr w:type="gramStart"/>
      <w:r>
        <w:rPr>
          <w:rStyle w:val="rvts0"/>
          <w:sz w:val="28"/>
          <w:szCs w:val="28"/>
        </w:rPr>
        <w:t>п</w:t>
      </w:r>
      <w:proofErr w:type="gramEnd"/>
      <w:r>
        <w:rPr>
          <w:rStyle w:val="rvts0"/>
          <w:sz w:val="28"/>
          <w:szCs w:val="28"/>
        </w:rPr>
        <w:t>ід впливом природних і техногенни</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х факторів при будівництв</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і та експлуатац</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ії трубопрово</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дів становить загрозу екосистема</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м, тому необхідно розробляти комплекс юридичних, організаці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йно-технічних, економічни</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х, ґрунтозахи</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сних та інших землеохоро</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нних заходів,  що дозволило авторові аргументувати слушну думку про необхідніс</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ть розробки та прийняття Концепції розвитку трубопрові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дного транспорту, в якій будуть закріплені правові, організаці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 xml:space="preserve">йні, </w:t>
      </w:r>
      <w:proofErr w:type="gramStart"/>
      <w:r>
        <w:rPr>
          <w:rStyle w:val="rvts0"/>
          <w:sz w:val="28"/>
          <w:szCs w:val="28"/>
        </w:rPr>
        <w:t>техн</w:t>
      </w:r>
      <w:proofErr w:type="gramEnd"/>
      <w:r>
        <w:rPr>
          <w:rStyle w:val="rvts0"/>
          <w:sz w:val="28"/>
          <w:szCs w:val="28"/>
        </w:rPr>
        <w:t>ічні, екологічні та економічні гарантії додержання підприємст</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 xml:space="preserve">вами, </w:t>
      </w:r>
      <w:r>
        <w:rPr>
          <w:rStyle w:val="rvts0"/>
          <w:sz w:val="28"/>
          <w:szCs w:val="28"/>
        </w:rPr>
        <w:lastRenderedPageBreak/>
        <w:t>установами та організаці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ями трубопрові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дного транспорту режиму екологічно</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ї безпеки в процесі землекорис</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тування.</w:t>
      </w:r>
    </w:p>
    <w:p w:rsidR="006030F2" w:rsidRDefault="00804268">
      <w:pPr>
        <w:pStyle w:val="a6"/>
        <w:spacing w:before="0" w:after="0" w:line="360" w:lineRule="auto"/>
        <w:ind w:firstLine="567"/>
        <w:jc w:val="both"/>
        <w:rPr>
          <w:rStyle w:val="rvts0"/>
          <w:sz w:val="28"/>
          <w:szCs w:val="28"/>
        </w:rPr>
      </w:pPr>
      <w:proofErr w:type="gramStart"/>
      <w:r>
        <w:rPr>
          <w:rStyle w:val="rvts0"/>
          <w:sz w:val="28"/>
          <w:szCs w:val="28"/>
        </w:rPr>
        <w:t>Доц</w:t>
      </w:r>
      <w:proofErr w:type="gramEnd"/>
      <w:r>
        <w:rPr>
          <w:rStyle w:val="rvts0"/>
          <w:sz w:val="28"/>
          <w:szCs w:val="28"/>
        </w:rPr>
        <w:t>ільним та таким, що заслуговує схвальної оцінки видається висновок дисертанта про те, що п</w:t>
      </w:r>
      <w:bookmarkStart w:id="2" w:name="o76"/>
      <w:r>
        <w:rPr>
          <w:rStyle w:val="rvts0"/>
          <w:sz w:val="28"/>
          <w:szCs w:val="28"/>
        </w:rPr>
        <w:t>роектуючи та розміщуючи об’єкти трубопрові</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дного транспорту, потрібно вирішити низку питань технічного, економічно</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го, інженерног</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о та іншого характеру в межах вузької і протяжної земельної ділянки – технічного коридору. Експлуатац</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 xml:space="preserve">ія </w:t>
      </w:r>
      <w:proofErr w:type="gramStart"/>
      <w:r>
        <w:rPr>
          <w:rStyle w:val="rvts0"/>
          <w:sz w:val="28"/>
          <w:szCs w:val="28"/>
        </w:rPr>
        <w:t>п</w:t>
      </w:r>
      <w:proofErr w:type="gramEnd"/>
      <w:r>
        <w:rPr>
          <w:rStyle w:val="rvts0"/>
          <w:sz w:val="28"/>
          <w:szCs w:val="28"/>
        </w:rPr>
        <w:t>ідземного трубопрово</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ду не перешкоджа</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є використан</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ню земельної ділянки за основним цільовим призначенн</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ям (за винятком встановлен</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их обмежень), а тому необхіднос</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ті вилучення земельної ділянки у власника немає. Що ж стосується прокладанн</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я підземного трубопрово</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ду чи проведення ремонтних робіт, то в даному випадку доцільно укладати вимагати встановлен</w:t>
      </w:r>
      <w:r>
        <w:rPr>
          <w:rStyle w:val="rvts0"/>
          <w:rFonts w:ascii="Arial Unicode MS" w:eastAsia="Arial Unicode MS" w:hAnsi="Arial Unicode MS" w:hint="cs"/>
          <w:color w:val="FFFFFF"/>
          <w:spacing w:val="-30000"/>
          <w:sz w:val="28"/>
          <w:szCs w:val="28"/>
          <w:u w:color="FFFFFF"/>
          <w:rtl/>
          <w:lang w:val="ar-SA"/>
        </w:rPr>
        <w:t>ֺ</w:t>
      </w:r>
      <w:r>
        <w:rPr>
          <w:rStyle w:val="rvts0"/>
          <w:sz w:val="28"/>
          <w:szCs w:val="28"/>
        </w:rPr>
        <w:t xml:space="preserve">ня </w:t>
      </w:r>
      <w:proofErr w:type="gramStart"/>
      <w:r>
        <w:rPr>
          <w:rStyle w:val="rvts0"/>
          <w:sz w:val="28"/>
          <w:szCs w:val="28"/>
        </w:rPr>
        <w:t>строкового</w:t>
      </w:r>
      <w:proofErr w:type="gramEnd"/>
      <w:r>
        <w:rPr>
          <w:rStyle w:val="rvts0"/>
          <w:sz w:val="28"/>
          <w:szCs w:val="28"/>
        </w:rPr>
        <w:t xml:space="preserve"> земельного сервітут</w:t>
      </w:r>
      <w:bookmarkEnd w:id="2"/>
      <w:r>
        <w:rPr>
          <w:rStyle w:val="rvts0"/>
          <w:sz w:val="28"/>
          <w:szCs w:val="28"/>
        </w:rPr>
        <w:t>у.</w:t>
      </w:r>
    </w:p>
    <w:p w:rsidR="006030F2" w:rsidRDefault="00804268">
      <w:pPr>
        <w:spacing w:after="0" w:line="360" w:lineRule="auto"/>
        <w:ind w:firstLine="709"/>
        <w:jc w:val="both"/>
        <w:rPr>
          <w:rStyle w:val="rvts0"/>
          <w:rFonts w:ascii="Times New Roman" w:eastAsia="Times New Roman" w:hAnsi="Times New Roman" w:cs="Times New Roman"/>
          <w:sz w:val="28"/>
          <w:szCs w:val="28"/>
        </w:rPr>
      </w:pPr>
      <w:r>
        <w:rPr>
          <w:rStyle w:val="rvts0"/>
          <w:rFonts w:ascii="Times New Roman" w:hAnsi="Times New Roman"/>
          <w:sz w:val="28"/>
          <w:szCs w:val="28"/>
        </w:rPr>
        <w:t xml:space="preserve">Новаторський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 xml:space="preserve">ідхід до харакетристики усіх важливих аспектів роботи дозволив дисертанту вийти на цілком логічне та науково обґрунтоване авторське визначення інституту земель трубопровідного транспорту та земель трубопровідного транспорту, що претендує на визнання науковою спільнотою та негайне втілення у чинному законодавстві. Слід також сприйняти позицію дисертанта щодо необхідності розробки та прийняття Концепції розвитку трубопровідного транспорту, що можливо, отримає у майбутньому логічне продовження у вигляді прийняття державної цільової програми </w:t>
      </w:r>
      <w:proofErr w:type="gramStart"/>
      <w:r>
        <w:rPr>
          <w:rStyle w:val="rvts0"/>
          <w:rFonts w:ascii="Times New Roman" w:hAnsi="Times New Roman"/>
          <w:sz w:val="28"/>
          <w:szCs w:val="28"/>
        </w:rPr>
        <w:t>у</w:t>
      </w:r>
      <w:proofErr w:type="gramEnd"/>
      <w:r>
        <w:rPr>
          <w:rStyle w:val="rvts0"/>
          <w:rFonts w:ascii="Times New Roman" w:hAnsi="Times New Roman"/>
          <w:sz w:val="28"/>
          <w:szCs w:val="28"/>
        </w:rPr>
        <w:t xml:space="preserve"> </w:t>
      </w:r>
      <w:proofErr w:type="gramStart"/>
      <w:r>
        <w:rPr>
          <w:rStyle w:val="rvts0"/>
          <w:rFonts w:ascii="Times New Roman" w:hAnsi="Times New Roman"/>
          <w:sz w:val="28"/>
          <w:szCs w:val="28"/>
        </w:rPr>
        <w:t>дан</w:t>
      </w:r>
      <w:proofErr w:type="gramEnd"/>
      <w:r>
        <w:rPr>
          <w:rStyle w:val="rvts0"/>
          <w:rFonts w:ascii="Times New Roman" w:hAnsi="Times New Roman"/>
          <w:sz w:val="28"/>
          <w:szCs w:val="28"/>
        </w:rPr>
        <w:t>ій стратегічно важливій сфері.</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t>Борденюк О. В. провела системне науковед</w:t>
      </w:r>
      <w:bookmarkStart w:id="3" w:name="o161"/>
      <w:r>
        <w:rPr>
          <w:rStyle w:val="rvts0"/>
          <w:rFonts w:ascii="Times New Roman" w:hAnsi="Times New Roman"/>
          <w:sz w:val="28"/>
          <w:szCs w:val="28"/>
        </w:rPr>
        <w:t>ослідження особливост</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ей земель трубопрові</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дного транспорту та аналіз </w:t>
      </w:r>
      <w:proofErr w:type="gramStart"/>
      <w:r>
        <w:rPr>
          <w:rStyle w:val="rvts0"/>
          <w:rFonts w:ascii="Times New Roman" w:hAnsi="Times New Roman"/>
          <w:sz w:val="28"/>
          <w:szCs w:val="28"/>
        </w:rPr>
        <w:t>р</w:t>
      </w:r>
      <w:proofErr w:type="gramEnd"/>
      <w:r>
        <w:rPr>
          <w:rStyle w:val="rvts0"/>
          <w:rFonts w:ascii="Times New Roman" w:hAnsi="Times New Roman"/>
          <w:sz w:val="28"/>
          <w:szCs w:val="28"/>
        </w:rPr>
        <w:t>ізних точок зору на поняття земель цього виду, що дозволило сформулюва</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ти авторське визначення земель трубопрові</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дного транспорту, під якими пропонуєть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ся розуміти земельні ділянки зі складу земель транспорту, що володіють специфічно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ю внутрішньо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ю структурою, використов</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уються або призначені для розміщення наземних і надземних трубопрово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дів та їх споруд, а також наземних споруд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ідземних трубопрово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дів, виступають просторово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-операційним базисом для встановлен</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ня об'єктів, необхідних для забезпечен</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ня виконання підприємст</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вами </w:t>
      </w:r>
      <w:r>
        <w:rPr>
          <w:rStyle w:val="rvts0"/>
          <w:rFonts w:ascii="Times New Roman" w:hAnsi="Times New Roman"/>
          <w:sz w:val="28"/>
          <w:szCs w:val="28"/>
        </w:rPr>
        <w:lastRenderedPageBreak/>
        <w:t>трубопрові</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дного транспорту їх статутних завдань та функцій.</w:t>
      </w:r>
      <w:bookmarkEnd w:id="3"/>
      <w:r>
        <w:rPr>
          <w:rStyle w:val="rvts0"/>
          <w:rFonts w:ascii="Times New Roman" w:hAnsi="Times New Roman"/>
          <w:sz w:val="28"/>
          <w:szCs w:val="28"/>
        </w:rPr>
        <w:t xml:space="preserve"> Дане визначення створює грунтовний базис для теореричної характеристики даного інституту у системі норм земельного права у цілому.</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t>Позитивно слід оцінити загальний змі</w:t>
      </w:r>
      <w:proofErr w:type="gramStart"/>
      <w:r>
        <w:rPr>
          <w:rStyle w:val="rvts0"/>
          <w:rFonts w:ascii="Times New Roman" w:hAnsi="Times New Roman"/>
          <w:sz w:val="28"/>
          <w:szCs w:val="28"/>
        </w:rPr>
        <w:t>ст</w:t>
      </w:r>
      <w:proofErr w:type="gramEnd"/>
      <w:r>
        <w:rPr>
          <w:rStyle w:val="rvts0"/>
          <w:rFonts w:ascii="Times New Roman" w:hAnsi="Times New Roman"/>
          <w:sz w:val="28"/>
          <w:szCs w:val="28"/>
        </w:rPr>
        <w:t xml:space="preserve"> дисертації в цілому, мову викладення її основних положень, а також стиль викладення матеріалу, що залишає приємне враження. Слід відзначити значущість проведеної дисертантом наукової роботи для теорії та практики, що виявляється в розробці та з’ясуванні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 xml:space="preserve">ідходів до сутності правового режиму земель трубопровідного транспорту, механізму їх використання та охорони. </w:t>
      </w:r>
    </w:p>
    <w:p w:rsidR="006030F2" w:rsidRDefault="00804268">
      <w:pPr>
        <w:pStyle w:val="a8"/>
        <w:tabs>
          <w:tab w:val="left" w:pos="1276"/>
        </w:tabs>
        <w:spacing w:line="360" w:lineRule="auto"/>
        <w:ind w:firstLine="567"/>
        <w:jc w:val="both"/>
        <w:rPr>
          <w:rStyle w:val="rvts0"/>
          <w:sz w:val="28"/>
          <w:szCs w:val="28"/>
        </w:rPr>
      </w:pPr>
      <w:r>
        <w:rPr>
          <w:rStyle w:val="rvts0"/>
          <w:rFonts w:ascii="Times New Roman" w:hAnsi="Times New Roman"/>
          <w:sz w:val="28"/>
          <w:szCs w:val="28"/>
        </w:rPr>
        <w:t xml:space="preserve">Практична значущість дисертації виявляється у можливості подальшого вдосконалення законодавства з урахуванням сформульованих пропозицій, що базуються на ґрунтовній теоретичній основі. Варто зазначити, що результати даного дисертаційного </w:t>
      </w:r>
      <w:proofErr w:type="gramStart"/>
      <w:r>
        <w:rPr>
          <w:rStyle w:val="rvts0"/>
          <w:rFonts w:ascii="Times New Roman" w:hAnsi="Times New Roman"/>
          <w:sz w:val="28"/>
          <w:szCs w:val="28"/>
        </w:rPr>
        <w:t>досл</w:t>
      </w:r>
      <w:proofErr w:type="gramEnd"/>
      <w:r>
        <w:rPr>
          <w:rStyle w:val="rvts0"/>
          <w:rFonts w:ascii="Times New Roman" w:hAnsi="Times New Roman"/>
          <w:sz w:val="28"/>
          <w:szCs w:val="28"/>
        </w:rPr>
        <w:t xml:space="preserve">ідження уже отримали практичне втілення у правозастосуванні – в процесі здійснення контролю за раціональним використанням та комплексною охороною земель трубопровідного транспорту (лист Головного управління Держземагентства у Чернівецькій області від 13.05.2015 р. №  0-24-0.8-5932/2-15) та у навчальному процесі – результати дисертаційного </w:t>
      </w:r>
      <w:proofErr w:type="gramStart"/>
      <w:r>
        <w:rPr>
          <w:rStyle w:val="rvts0"/>
          <w:rFonts w:ascii="Times New Roman" w:hAnsi="Times New Roman"/>
          <w:sz w:val="28"/>
          <w:szCs w:val="28"/>
        </w:rPr>
        <w:t>досл</w:t>
      </w:r>
      <w:proofErr w:type="gramEnd"/>
      <w:r>
        <w:rPr>
          <w:rStyle w:val="rvts0"/>
          <w:rFonts w:ascii="Times New Roman" w:hAnsi="Times New Roman"/>
          <w:sz w:val="28"/>
          <w:szCs w:val="28"/>
        </w:rPr>
        <w:t xml:space="preserve">ідження можуть бути використані при викладанні курсу «Земельне право України», відповідних спецкурсів (акт про впровадження результатів дослідження у навчальний процес та науково-дослідну діяльність Чернівецького юридичного інституту Національного університету «Одеська юридична академія» від 21.05.2015 р. № 254/15; акт впровадження результатів дисертаційного </w:t>
      </w:r>
      <w:proofErr w:type="gramStart"/>
      <w:r>
        <w:rPr>
          <w:rStyle w:val="rvts0"/>
          <w:rFonts w:ascii="Times New Roman" w:hAnsi="Times New Roman"/>
          <w:sz w:val="28"/>
          <w:szCs w:val="28"/>
        </w:rPr>
        <w:t>досл</w:t>
      </w:r>
      <w:proofErr w:type="gramEnd"/>
      <w:r>
        <w:rPr>
          <w:rStyle w:val="rvts0"/>
          <w:rFonts w:ascii="Times New Roman" w:hAnsi="Times New Roman"/>
          <w:sz w:val="28"/>
          <w:szCs w:val="28"/>
        </w:rPr>
        <w:t xml:space="preserve">ідження у навчальний процес та науково-дослідну роботу юридичного факультету Запорізького національного університету від 05.05.2015 р. № 01-15/80). Це, бузумовно, </w:t>
      </w:r>
      <w:proofErr w:type="gramStart"/>
      <w:r>
        <w:rPr>
          <w:rStyle w:val="rvts0"/>
          <w:rFonts w:ascii="Times New Roman" w:hAnsi="Times New Roman"/>
          <w:sz w:val="28"/>
          <w:szCs w:val="28"/>
        </w:rPr>
        <w:t>св</w:t>
      </w:r>
      <w:proofErr w:type="gramEnd"/>
      <w:r>
        <w:rPr>
          <w:rStyle w:val="rvts0"/>
          <w:rFonts w:ascii="Times New Roman" w:hAnsi="Times New Roman"/>
          <w:sz w:val="28"/>
          <w:szCs w:val="28"/>
        </w:rPr>
        <w:t>ідчить про наукову новизну дослідження та високу практичну затребуваність його результатів.</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proofErr w:type="gramStart"/>
      <w:r>
        <w:rPr>
          <w:rStyle w:val="rvts0"/>
          <w:rFonts w:ascii="Times New Roman" w:hAnsi="Times New Roman"/>
          <w:sz w:val="28"/>
          <w:szCs w:val="28"/>
        </w:rPr>
        <w:t>Досл</w:t>
      </w:r>
      <w:proofErr w:type="gramEnd"/>
      <w:r>
        <w:rPr>
          <w:rStyle w:val="rvts0"/>
          <w:rFonts w:ascii="Times New Roman" w:hAnsi="Times New Roman"/>
          <w:sz w:val="28"/>
          <w:szCs w:val="28"/>
        </w:rPr>
        <w:t>іднику вдалося виявити існуючі прогалини в законодавстві щодо окремих проблемних питань правового регулювання правового режиму окремих категорій земель, зокрема земель трубопровідного транспорту.</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lastRenderedPageBreak/>
        <w:t xml:space="preserve">Отже, ступінь обґрунтованості наукових положень, висновків і рекомендацій, сформульованих у дисертації, є високою, ці пропозиції зроблені на належному науковому </w:t>
      </w:r>
      <w:proofErr w:type="gramStart"/>
      <w:r>
        <w:rPr>
          <w:rStyle w:val="rvts0"/>
          <w:rFonts w:ascii="Times New Roman" w:hAnsi="Times New Roman"/>
          <w:sz w:val="28"/>
          <w:szCs w:val="28"/>
        </w:rPr>
        <w:t>р</w:t>
      </w:r>
      <w:proofErr w:type="gramEnd"/>
      <w:r>
        <w:rPr>
          <w:rStyle w:val="rvts0"/>
          <w:rFonts w:ascii="Times New Roman" w:hAnsi="Times New Roman"/>
          <w:sz w:val="28"/>
          <w:szCs w:val="28"/>
        </w:rPr>
        <w:t>івні. З огляду на це, дисертація є фундаментальною завершеною науковою працею, а висновки, що сформульовані дисертантом, містять всі ознаки наукової новизни.</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t xml:space="preserve"> </w:t>
      </w:r>
      <w:proofErr w:type="gramStart"/>
      <w:r>
        <w:rPr>
          <w:rStyle w:val="rvts0"/>
          <w:rFonts w:ascii="Times New Roman" w:hAnsi="Times New Roman"/>
          <w:sz w:val="28"/>
          <w:szCs w:val="28"/>
        </w:rPr>
        <w:t>Основні положення та висновки дисертації знайшли відображення у наукових статтях, що опубліковані у фахових виданнях (у тому числі міжнародних) та у тезах наукових конференцій, що відповідає вимогам щодо мінімальної кількості та обсягу публікацій основного змісту дисертацій на здобуття наукового ступеня кандидата наук.</w:t>
      </w:r>
      <w:proofErr w:type="gramEnd"/>
      <w:r>
        <w:rPr>
          <w:rStyle w:val="rvts0"/>
          <w:rFonts w:ascii="Times New Roman" w:hAnsi="Times New Roman"/>
          <w:sz w:val="28"/>
          <w:szCs w:val="28"/>
        </w:rPr>
        <w:t xml:space="preserve"> Змі</w:t>
      </w:r>
      <w:proofErr w:type="gramStart"/>
      <w:r>
        <w:rPr>
          <w:rStyle w:val="rvts0"/>
          <w:rFonts w:ascii="Times New Roman" w:hAnsi="Times New Roman"/>
          <w:sz w:val="28"/>
          <w:szCs w:val="28"/>
        </w:rPr>
        <w:t>ст</w:t>
      </w:r>
      <w:proofErr w:type="gramEnd"/>
      <w:r>
        <w:rPr>
          <w:rStyle w:val="rvts0"/>
          <w:rFonts w:ascii="Times New Roman" w:hAnsi="Times New Roman"/>
          <w:sz w:val="28"/>
          <w:szCs w:val="28"/>
        </w:rPr>
        <w:t xml:space="preserve"> статей, що опубліковані здобувачем наукового ступеня за темою дослідження, відповідає змісту основних положень дисертації. </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b/>
          <w:bCs/>
          <w:sz w:val="28"/>
          <w:szCs w:val="28"/>
        </w:rPr>
      </w:pPr>
      <w:r>
        <w:rPr>
          <w:rStyle w:val="rvts0"/>
          <w:rFonts w:ascii="Times New Roman" w:hAnsi="Times New Roman"/>
          <w:b/>
          <w:bCs/>
          <w:i/>
          <w:iCs/>
          <w:sz w:val="28"/>
          <w:szCs w:val="28"/>
        </w:rPr>
        <w:t>У той же час деякі положення дисертації носять дискусійний характер або потребують додаткового аргументування:</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t xml:space="preserve">1) У рамках дисертації автор обгрунтовує положення, що правовий інститут земель трубопровідного транспорту за своєю юридичною природою є складним інтегрованим правовим інститутом, що складається із сукупності правових норм, які регулюють публічні земельно-правові відносини, що виникають, змінюються і припиняються в процесі набуття та реалізації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 xml:space="preserve">ідприємствами, установами і організаціями трубопровідного транспорту прав на землі з метою виконання статутних завдань та функцій. Проте на, наше переконання, також є потреба у додатковому напрацюванні критеріїв та концептуальних особливостей, що виходять із загальних положень теорії земельного права, які дозволили б набагато чіткіше визначити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ідстави виділення інституту земель трубопровідного транспорту у окремий інститут земельного права.</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t xml:space="preserve"> Більш глибинний аналіз вказаного нами питання дозволив би уточнити у роботі багато моментів</w:t>
      </w:r>
      <w:proofErr w:type="gramStart"/>
      <w:r>
        <w:rPr>
          <w:rStyle w:val="rvts0"/>
          <w:rFonts w:ascii="Times New Roman" w:hAnsi="Times New Roman"/>
          <w:sz w:val="28"/>
          <w:szCs w:val="28"/>
        </w:rPr>
        <w:t>.К</w:t>
      </w:r>
      <w:proofErr w:type="gramEnd"/>
      <w:r>
        <w:rPr>
          <w:rStyle w:val="rvts0"/>
          <w:rFonts w:ascii="Times New Roman" w:hAnsi="Times New Roman"/>
          <w:sz w:val="28"/>
          <w:szCs w:val="28"/>
        </w:rPr>
        <w:t xml:space="preserve">рім того, моделювання додаткових критеріїв виділення норм, що регулюють режим земель трубопровідного транспорту у </w:t>
      </w:r>
      <w:r>
        <w:rPr>
          <w:rStyle w:val="rvts0"/>
          <w:rFonts w:ascii="Times New Roman" w:hAnsi="Times New Roman"/>
          <w:sz w:val="28"/>
          <w:szCs w:val="28"/>
        </w:rPr>
        <w:lastRenderedPageBreak/>
        <w:t>окремий інститут земельного права дало б змогу ще більше кристалізувати зміст та інші елементи такого інституту у положеннях наукової новизни роботи.</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t xml:space="preserve">2) У роботі достатньо широко та детально (наприклад, на с.52-54 роботи) проаналізовані особливості судової практики у контексті меж та форм визначення правових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 xml:space="preserve">ідстав користування земельною ділянкою трубопровідного транспорту при будівництві трубопроводів. Чи аналізувала дисертант судову практику, яка б дозволила зробити висновок про необхідність розробки та прийняття пропонованої автором Концепції розвитку трубопровідного транспорту, в якій будуть закріплені правові, організаційні, </w:t>
      </w:r>
      <w:proofErr w:type="gramStart"/>
      <w:r>
        <w:rPr>
          <w:rStyle w:val="rvts0"/>
          <w:rFonts w:ascii="Times New Roman" w:hAnsi="Times New Roman"/>
          <w:sz w:val="28"/>
          <w:szCs w:val="28"/>
        </w:rPr>
        <w:t>техн</w:t>
      </w:r>
      <w:proofErr w:type="gramEnd"/>
      <w:r>
        <w:rPr>
          <w:rStyle w:val="rvts0"/>
          <w:rFonts w:ascii="Times New Roman" w:hAnsi="Times New Roman"/>
          <w:sz w:val="28"/>
          <w:szCs w:val="28"/>
        </w:rPr>
        <w:t>ічні, екологічні та економічні гарантії додержання підприємствами, установами та організаціями трубопровідного транспорту режиму екологічної безпеки?</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t xml:space="preserve">3) При аналізі специфічних рис користування та охорони земельних ділянок трубопровідного транспорту дисертант вказує, що </w:t>
      </w:r>
      <w:bookmarkStart w:id="4" w:name="n21"/>
      <w:r>
        <w:rPr>
          <w:rStyle w:val="rvts0"/>
          <w:rFonts w:ascii="Times New Roman" w:hAnsi="Times New Roman"/>
          <w:sz w:val="28"/>
          <w:szCs w:val="28"/>
        </w:rPr>
        <w:t>Правилами охорони магістраль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них трубопрово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дів, затверджен</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ими постановою Кабінету Міністрів України від 16 листопада 2002 р. №1747, передбачен</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о низку особливост</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ей користуван</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ня землями магістраль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них трубопрово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дів</w:t>
      </w:r>
      <w:proofErr w:type="gramStart"/>
      <w:r>
        <w:rPr>
          <w:rStyle w:val="rvts0"/>
          <w:rFonts w:ascii="Times New Roman" w:hAnsi="Times New Roman"/>
          <w:sz w:val="28"/>
          <w:szCs w:val="28"/>
        </w:rPr>
        <w:t>.</w:t>
      </w:r>
      <w:bookmarkEnd w:id="4"/>
      <w:r>
        <w:rPr>
          <w:rStyle w:val="rvts0"/>
          <w:rFonts w:ascii="Times New Roman" w:hAnsi="Times New Roman"/>
          <w:sz w:val="28"/>
          <w:szCs w:val="28"/>
        </w:rPr>
        <w:t>П</w:t>
      </w:r>
      <w:proofErr w:type="gramEnd"/>
      <w:r>
        <w:rPr>
          <w:rStyle w:val="rvts0"/>
          <w:rFonts w:ascii="Times New Roman" w:hAnsi="Times New Roman"/>
          <w:sz w:val="28"/>
          <w:szCs w:val="28"/>
        </w:rPr>
        <w:t>ізніше у даному параграфі автор резюму</w:t>
      </w:r>
      <w:proofErr w:type="gramStart"/>
      <w:r>
        <w:rPr>
          <w:rStyle w:val="rvts0"/>
          <w:rFonts w:ascii="Times New Roman" w:hAnsi="Times New Roman"/>
          <w:sz w:val="28"/>
          <w:szCs w:val="28"/>
        </w:rPr>
        <w:t>є,</w:t>
      </w:r>
      <w:proofErr w:type="gramEnd"/>
      <w:r>
        <w:rPr>
          <w:rStyle w:val="rvts0"/>
          <w:rFonts w:ascii="Times New Roman" w:hAnsi="Times New Roman"/>
          <w:sz w:val="28"/>
          <w:szCs w:val="28"/>
        </w:rPr>
        <w:t xml:space="preserve"> що в</w:t>
      </w:r>
      <w:bookmarkStart w:id="5" w:name="o55"/>
      <w:r>
        <w:rPr>
          <w:rStyle w:val="rvts0"/>
          <w:rFonts w:ascii="Times New Roman" w:hAnsi="Times New Roman"/>
          <w:sz w:val="28"/>
          <w:szCs w:val="28"/>
        </w:rPr>
        <w:t>ідповідно до п. 15 Правил, землекорис</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тувачi не мають права перешкоджа</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ти працівника</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м підприємст</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в магістраль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ного трубопрові</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дного транспорту здiйснюват</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и контроль за технічним станом об’єктів магістраль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ного трубопровi</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дного транспорту та виконувати ремонтні і аварійно-вiдновлювальні роботи. Землекорис</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тувачi та місцеві органи виконавчої влади зобов’язані сприяти працівника</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м зазначених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ідприємст</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в у виконанні цих робіт.</w:t>
      </w:r>
      <w:bookmarkEnd w:id="5"/>
      <w:r>
        <w:rPr>
          <w:rStyle w:val="rvts0"/>
          <w:rFonts w:ascii="Times New Roman" w:hAnsi="Times New Roman"/>
          <w:sz w:val="28"/>
          <w:szCs w:val="28"/>
        </w:rPr>
        <w:t xml:space="preserve"> Тобто очевидним є публічно-правовий характер даних відносин, що виражається також у встановленні та регламентуванні використання охоронних зон. Залишається не до кінця з</w:t>
      </w:r>
      <w:r w:rsidRPr="007B601F">
        <w:rPr>
          <w:rStyle w:val="rvts0"/>
          <w:rFonts w:ascii="Times New Roman" w:hAnsi="Times New Roman"/>
          <w:sz w:val="28"/>
          <w:szCs w:val="28"/>
        </w:rPr>
        <w:t>’</w:t>
      </w:r>
      <w:r>
        <w:rPr>
          <w:rStyle w:val="rvts0"/>
          <w:rFonts w:ascii="Times New Roman" w:hAnsi="Times New Roman"/>
          <w:sz w:val="28"/>
          <w:szCs w:val="28"/>
        </w:rPr>
        <w:t>ясованим, як при такій чіткій визначеності правового режиму дані твердження спі</w:t>
      </w:r>
      <w:proofErr w:type="gramStart"/>
      <w:r>
        <w:rPr>
          <w:rStyle w:val="rvts0"/>
          <w:rFonts w:ascii="Times New Roman" w:hAnsi="Times New Roman"/>
          <w:sz w:val="28"/>
          <w:szCs w:val="28"/>
        </w:rPr>
        <w:t>вв</w:t>
      </w:r>
      <w:proofErr w:type="gramEnd"/>
      <w:r>
        <w:rPr>
          <w:rStyle w:val="rvts0"/>
          <w:rFonts w:ascii="Times New Roman" w:hAnsi="Times New Roman"/>
          <w:sz w:val="28"/>
          <w:szCs w:val="28"/>
        </w:rPr>
        <w:t xml:space="preserve">ідносяться із позицією дисертанта щодо виділення інституту земель трубопровідного </w:t>
      </w:r>
      <w:r>
        <w:rPr>
          <w:rStyle w:val="rvts0"/>
          <w:rFonts w:ascii="Times New Roman" w:hAnsi="Times New Roman"/>
          <w:sz w:val="28"/>
          <w:szCs w:val="28"/>
        </w:rPr>
        <w:lastRenderedPageBreak/>
        <w:t>транспорту у окремий інститут земельного права і діючими нормами Закону України “Про охорону навколишнього природного середовища”,  “Про охорону земель” та законодавством про екологічну безпеку у цілому.</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t>4) Відповідно до позиції дисертанта, на с. 65 роботи зазначено, що “з</w:t>
      </w:r>
      <w:bookmarkStart w:id="6" w:name="o70"/>
      <w:r>
        <w:rPr>
          <w:rStyle w:val="rvts0"/>
          <w:rFonts w:ascii="Times New Roman" w:hAnsi="Times New Roman"/>
          <w:sz w:val="28"/>
          <w:szCs w:val="28"/>
        </w:rPr>
        <w:t>а кордоном законодавч</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е регулюванн</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я маг</w:t>
      </w:r>
      <w:proofErr w:type="gramStart"/>
      <w:r>
        <w:rPr>
          <w:rStyle w:val="rvts0"/>
          <w:rFonts w:ascii="Times New Roman" w:hAnsi="Times New Roman"/>
          <w:sz w:val="28"/>
          <w:szCs w:val="28"/>
        </w:rPr>
        <w:t>i</w:t>
      </w:r>
      <w:proofErr w:type="gramEnd"/>
      <w:r>
        <w:rPr>
          <w:rStyle w:val="rvts0"/>
          <w:rFonts w:ascii="Times New Roman" w:hAnsi="Times New Roman"/>
          <w:sz w:val="28"/>
          <w:szCs w:val="28"/>
        </w:rPr>
        <w:t>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ного трубопрові</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дного транспорту достатньо розвинене. Спеціальні закони прийняті в США, Німеччині, Австрії, Франції, Англії та багатьох інших країнах. Їх аналіз показує: хоча між ними й існують суттєві </w:t>
      </w:r>
      <w:proofErr w:type="gramStart"/>
      <w:r>
        <w:rPr>
          <w:rStyle w:val="rvts0"/>
          <w:rFonts w:ascii="Times New Roman" w:hAnsi="Times New Roman"/>
          <w:sz w:val="28"/>
          <w:szCs w:val="28"/>
        </w:rPr>
        <w:t>в</w:t>
      </w:r>
      <w:proofErr w:type="gramEnd"/>
      <w:r>
        <w:rPr>
          <w:rStyle w:val="rvts0"/>
          <w:rFonts w:ascii="Times New Roman" w:hAnsi="Times New Roman"/>
          <w:sz w:val="28"/>
          <w:szCs w:val="28"/>
        </w:rPr>
        <w:t>ідмінност</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і, які відображаю</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ть панівні відносини соціальної ринкової економіки, проте для всіх характерна активна роль держави в питаннях будівництв</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а магістраль</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 xml:space="preserve">них </w:t>
      </w:r>
      <w:proofErr w:type="gramStart"/>
      <w:r>
        <w:rPr>
          <w:rStyle w:val="rvts0"/>
          <w:rFonts w:ascii="Times New Roman" w:hAnsi="Times New Roman"/>
          <w:sz w:val="28"/>
          <w:szCs w:val="28"/>
        </w:rPr>
        <w:t>трубопрово</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д</w:t>
      </w:r>
      <w:proofErr w:type="gramEnd"/>
      <w:r>
        <w:rPr>
          <w:rStyle w:val="rvts0"/>
          <w:rFonts w:ascii="Times New Roman" w:hAnsi="Times New Roman"/>
          <w:sz w:val="28"/>
          <w:szCs w:val="28"/>
        </w:rPr>
        <w:t>ів і визначення умов їхньої експлуатац</w:t>
      </w:r>
      <w:r>
        <w:rPr>
          <w:rStyle w:val="rvts0"/>
          <w:rFonts w:cs="Times New Roman" w:hint="cs"/>
          <w:color w:val="FFFFFF"/>
          <w:spacing w:val="-30000"/>
          <w:sz w:val="28"/>
          <w:szCs w:val="28"/>
          <w:u w:color="FFFFFF"/>
          <w:rtl/>
          <w:lang w:val="ar-SA"/>
        </w:rPr>
        <w:t>ֺ</w:t>
      </w:r>
      <w:r>
        <w:rPr>
          <w:rStyle w:val="rvts0"/>
          <w:rFonts w:ascii="Times New Roman" w:hAnsi="Times New Roman"/>
          <w:sz w:val="28"/>
          <w:szCs w:val="28"/>
        </w:rPr>
        <w:t>ії</w:t>
      </w:r>
      <w:bookmarkEnd w:id="6"/>
      <w:r>
        <w:rPr>
          <w:rStyle w:val="rvts0"/>
          <w:rFonts w:ascii="Times New Roman" w:hAnsi="Times New Roman"/>
          <w:sz w:val="28"/>
          <w:szCs w:val="28"/>
        </w:rPr>
        <w:t xml:space="preserve">”. </w:t>
      </w:r>
    </w:p>
    <w:p w:rsidR="006030F2" w:rsidRDefault="00804268">
      <w:pPr>
        <w:pStyle w:val="a8"/>
        <w:tabs>
          <w:tab w:val="left" w:pos="1276"/>
        </w:tabs>
        <w:spacing w:line="360" w:lineRule="auto"/>
        <w:ind w:firstLine="567"/>
        <w:jc w:val="both"/>
        <w:rPr>
          <w:rStyle w:val="rvts0"/>
          <w:rFonts w:ascii="Times New Roman" w:eastAsia="Times New Roman" w:hAnsi="Times New Roman" w:cs="Times New Roman"/>
          <w:sz w:val="28"/>
          <w:szCs w:val="28"/>
        </w:rPr>
      </w:pPr>
      <w:r>
        <w:rPr>
          <w:rStyle w:val="rvts0"/>
          <w:rFonts w:ascii="Times New Roman" w:hAnsi="Times New Roman"/>
          <w:sz w:val="28"/>
          <w:szCs w:val="28"/>
        </w:rPr>
        <w:t xml:space="preserve">На нашу думку, обгрунтовуючи інститут правового режиму земель трубопровідного транспорту,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ідкреслюючи його важливість в умовах розвитку економіки України та її енергетичної безпеки варто було більш детально охарактеризувати міжнародно-правовий досвід у досліджуваній сфері, вказати на наявні переваги та можливі недоліки правового регулювання механізму використання та охорони трубопровідного транспорту.</w:t>
      </w:r>
    </w:p>
    <w:p w:rsidR="006030F2" w:rsidRDefault="00804268">
      <w:pPr>
        <w:pStyle w:val="a8"/>
        <w:spacing w:line="360" w:lineRule="auto"/>
        <w:ind w:firstLine="708"/>
        <w:jc w:val="both"/>
        <w:rPr>
          <w:rStyle w:val="rvts0"/>
          <w:rFonts w:ascii="Times New Roman" w:eastAsia="Times New Roman" w:hAnsi="Times New Roman" w:cs="Times New Roman"/>
          <w:sz w:val="28"/>
          <w:szCs w:val="28"/>
        </w:rPr>
      </w:pPr>
      <w:r>
        <w:rPr>
          <w:rStyle w:val="rvts0"/>
          <w:rFonts w:ascii="Times New Roman" w:hAnsi="Times New Roman"/>
          <w:sz w:val="28"/>
          <w:szCs w:val="28"/>
        </w:rPr>
        <w:t xml:space="preserve">У той же час, висловлені зауваження носять рекомендаційний характер та не можуть суттєво вплинути на високу оцінку дисертації Борденюк Ольги Василівни. Теоретичне значення роботи полягає в тому, що результати </w:t>
      </w:r>
      <w:proofErr w:type="gramStart"/>
      <w:r>
        <w:rPr>
          <w:rStyle w:val="rvts0"/>
          <w:rFonts w:ascii="Times New Roman" w:hAnsi="Times New Roman"/>
          <w:sz w:val="28"/>
          <w:szCs w:val="28"/>
        </w:rPr>
        <w:t>досл</w:t>
      </w:r>
      <w:proofErr w:type="gramEnd"/>
      <w:r>
        <w:rPr>
          <w:rStyle w:val="rvts0"/>
          <w:rFonts w:ascii="Times New Roman" w:hAnsi="Times New Roman"/>
          <w:sz w:val="28"/>
          <w:szCs w:val="28"/>
        </w:rPr>
        <w:t>ідження можуть бути використані в подальшій розробці вчення про особливості правового реуглювання режиму окремих категорій земель та інституту земель трудопровідного транспорту зокрема, створити необхідну основну для належного функціонування механізму використання та охорони земель трубопровідного транспорту України.</w:t>
      </w:r>
    </w:p>
    <w:p w:rsidR="006030F2" w:rsidRDefault="00804268" w:rsidP="00491B64">
      <w:pPr>
        <w:pStyle w:val="a8"/>
        <w:spacing w:line="360" w:lineRule="auto"/>
        <w:ind w:firstLine="708"/>
        <w:jc w:val="both"/>
        <w:rPr>
          <w:rStyle w:val="rvts0"/>
          <w:rFonts w:ascii="Times New Roman" w:eastAsia="Times New Roman" w:hAnsi="Times New Roman" w:cs="Times New Roman"/>
          <w:b/>
          <w:bCs/>
          <w:i/>
          <w:iCs/>
          <w:sz w:val="28"/>
          <w:szCs w:val="28"/>
        </w:rPr>
      </w:pPr>
      <w:r>
        <w:rPr>
          <w:rStyle w:val="rvts0"/>
          <w:rFonts w:ascii="Times New Roman" w:hAnsi="Times New Roman"/>
          <w:sz w:val="28"/>
          <w:szCs w:val="28"/>
        </w:rPr>
        <w:t xml:space="preserve">Основні положення поданої на відгук наукової праці, можуть бути корисними при </w:t>
      </w:r>
      <w:proofErr w:type="gramStart"/>
      <w:r>
        <w:rPr>
          <w:rStyle w:val="rvts0"/>
          <w:rFonts w:ascii="Times New Roman" w:hAnsi="Times New Roman"/>
          <w:sz w:val="28"/>
          <w:szCs w:val="28"/>
        </w:rPr>
        <w:t>п</w:t>
      </w:r>
      <w:proofErr w:type="gramEnd"/>
      <w:r>
        <w:rPr>
          <w:rStyle w:val="rvts0"/>
          <w:rFonts w:ascii="Times New Roman" w:hAnsi="Times New Roman"/>
          <w:sz w:val="28"/>
          <w:szCs w:val="28"/>
        </w:rPr>
        <w:t xml:space="preserve">ідготовці підручників та навчальних посібників для студентів юридичних вузів, а також при викладанні курсів «Земельне право України» та «Природоресурсове право України». ДисертаціяБорденюк О.В. відповідає </w:t>
      </w:r>
    </w:p>
    <w:p w:rsidR="006030F2" w:rsidRDefault="00491B64">
      <w:pPr>
        <w:spacing w:line="240" w:lineRule="auto"/>
      </w:pPr>
      <w:bookmarkStart w:id="7" w:name="_GoBack"/>
      <w:r>
        <w:rPr>
          <w:noProof/>
          <w:lang w:val="uk-UA" w:eastAsia="uk-UA"/>
        </w:rPr>
        <w:lastRenderedPageBreak/>
        <w:drawing>
          <wp:inline distT="0" distB="0" distL="0" distR="0">
            <wp:extent cx="6116320" cy="84018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8401854"/>
                    </a:xfrm>
                    <a:prstGeom prst="rect">
                      <a:avLst/>
                    </a:prstGeom>
                    <a:noFill/>
                    <a:ln>
                      <a:noFill/>
                    </a:ln>
                  </pic:spPr>
                </pic:pic>
              </a:graphicData>
            </a:graphic>
          </wp:inline>
        </w:drawing>
      </w:r>
      <w:bookmarkEnd w:id="7"/>
    </w:p>
    <w:sectPr w:rsidR="006030F2" w:rsidSect="006030F2">
      <w:headerReference w:type="default" r:id="rId8"/>
      <w:footerReference w:type="default" r:id="rId9"/>
      <w:pgSz w:w="11900" w:h="16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BF8" w:rsidRDefault="001A3BF8" w:rsidP="006030F2">
      <w:pPr>
        <w:spacing w:after="0" w:line="240" w:lineRule="auto"/>
      </w:pPr>
      <w:r>
        <w:separator/>
      </w:r>
    </w:p>
  </w:endnote>
  <w:endnote w:type="continuationSeparator" w:id="0">
    <w:p w:rsidR="001A3BF8" w:rsidRDefault="001A3BF8" w:rsidP="00603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0F2" w:rsidRDefault="006030F2">
    <w:pPr>
      <w:pStyle w:val="a5"/>
      <w:jc w:val="right"/>
    </w:pPr>
    <w:r>
      <w:rPr>
        <w:rStyle w:val="rvts0"/>
        <w:rFonts w:ascii="Times New Roman" w:hAnsi="Times New Roman"/>
        <w:sz w:val="28"/>
        <w:szCs w:val="28"/>
      </w:rPr>
      <w:fldChar w:fldCharType="begin"/>
    </w:r>
    <w:r w:rsidR="00804268">
      <w:rPr>
        <w:rStyle w:val="rvts0"/>
        <w:rFonts w:ascii="Times New Roman" w:hAnsi="Times New Roman"/>
        <w:sz w:val="28"/>
        <w:szCs w:val="28"/>
      </w:rPr>
      <w:instrText xml:space="preserve"> PAGE </w:instrText>
    </w:r>
    <w:r>
      <w:rPr>
        <w:rStyle w:val="rvts0"/>
        <w:rFonts w:ascii="Times New Roman" w:hAnsi="Times New Roman"/>
        <w:sz w:val="28"/>
        <w:szCs w:val="28"/>
      </w:rPr>
      <w:fldChar w:fldCharType="separate"/>
    </w:r>
    <w:r w:rsidR="00491B64">
      <w:rPr>
        <w:rStyle w:val="rvts0"/>
        <w:rFonts w:ascii="Times New Roman" w:hAnsi="Times New Roman"/>
        <w:noProof/>
        <w:sz w:val="28"/>
        <w:szCs w:val="28"/>
      </w:rPr>
      <w:t>10</w:t>
    </w:r>
    <w:r>
      <w:rPr>
        <w:rStyle w:val="rvts0"/>
        <w:rFonts w:ascii="Times New Roman" w:hAnsi="Times New Roman"/>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BF8" w:rsidRDefault="001A3BF8" w:rsidP="006030F2">
      <w:pPr>
        <w:spacing w:after="0" w:line="240" w:lineRule="auto"/>
      </w:pPr>
      <w:r>
        <w:separator/>
      </w:r>
    </w:p>
  </w:footnote>
  <w:footnote w:type="continuationSeparator" w:id="0">
    <w:p w:rsidR="001A3BF8" w:rsidRDefault="001A3BF8" w:rsidP="00603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0F2" w:rsidRDefault="006030F2">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0F2"/>
    <w:rsid w:val="00022D2C"/>
    <w:rsid w:val="000D4872"/>
    <w:rsid w:val="001A3BF8"/>
    <w:rsid w:val="002C403E"/>
    <w:rsid w:val="00491B64"/>
    <w:rsid w:val="005A30E8"/>
    <w:rsid w:val="006030F2"/>
    <w:rsid w:val="007B601F"/>
    <w:rsid w:val="00804268"/>
    <w:rsid w:val="00BC4119"/>
    <w:rsid w:val="00C374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30F2"/>
    <w:pPr>
      <w:spacing w:after="200" w:line="276" w:lineRule="auto"/>
    </w:pPr>
    <w:rPr>
      <w:rFonts w:ascii="Calibri" w:eastAsia="Calibri" w:hAnsi="Calibri" w:cs="Calibri"/>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030F2"/>
    <w:rPr>
      <w:u w:val="single"/>
    </w:rPr>
  </w:style>
  <w:style w:type="table" w:customStyle="1" w:styleId="TableNormal">
    <w:name w:val="Table Normal"/>
    <w:rsid w:val="006030F2"/>
    <w:tblPr>
      <w:tblInd w:w="0" w:type="dxa"/>
      <w:tblCellMar>
        <w:top w:w="0" w:type="dxa"/>
        <w:left w:w="0" w:type="dxa"/>
        <w:bottom w:w="0" w:type="dxa"/>
        <w:right w:w="0" w:type="dxa"/>
      </w:tblCellMar>
    </w:tblPr>
  </w:style>
  <w:style w:type="paragraph" w:customStyle="1" w:styleId="a4">
    <w:name w:val="Колонтитули"/>
    <w:rsid w:val="006030F2"/>
    <w:pPr>
      <w:tabs>
        <w:tab w:val="right" w:pos="9020"/>
      </w:tabs>
    </w:pPr>
    <w:rPr>
      <w:rFonts w:ascii="Helvetica" w:hAnsi="Helvetica" w:cs="Arial Unicode MS"/>
      <w:color w:val="000000"/>
      <w:sz w:val="24"/>
      <w:szCs w:val="24"/>
    </w:rPr>
  </w:style>
  <w:style w:type="paragraph" w:styleId="a5">
    <w:name w:val="footer"/>
    <w:rsid w:val="006030F2"/>
    <w:pPr>
      <w:tabs>
        <w:tab w:val="center" w:pos="4677"/>
        <w:tab w:val="right" w:pos="9355"/>
      </w:tabs>
      <w:spacing w:after="200" w:line="276" w:lineRule="auto"/>
    </w:pPr>
    <w:rPr>
      <w:rFonts w:ascii="Calibri" w:eastAsia="Calibri" w:hAnsi="Calibri" w:cs="Calibri"/>
      <w:color w:val="000000"/>
      <w:sz w:val="22"/>
      <w:szCs w:val="22"/>
      <w:u w:color="000000"/>
    </w:rPr>
  </w:style>
  <w:style w:type="character" w:customStyle="1" w:styleId="rvts0">
    <w:name w:val="rvts0"/>
    <w:rsid w:val="006030F2"/>
  </w:style>
  <w:style w:type="paragraph" w:customStyle="1" w:styleId="31">
    <w:name w:val="Основной текст 31"/>
    <w:rsid w:val="006030F2"/>
    <w:pPr>
      <w:suppressAutoHyphens/>
      <w:spacing w:after="120"/>
    </w:pPr>
    <w:rPr>
      <w:rFonts w:cs="Arial Unicode MS"/>
      <w:color w:val="000000"/>
      <w:sz w:val="16"/>
      <w:szCs w:val="16"/>
      <w:u w:color="000000"/>
    </w:rPr>
  </w:style>
  <w:style w:type="paragraph" w:styleId="a6">
    <w:name w:val="Normal (Web)"/>
    <w:rsid w:val="006030F2"/>
    <w:pPr>
      <w:spacing w:before="100" w:after="100"/>
    </w:pPr>
    <w:rPr>
      <w:rFonts w:eastAsia="Times New Roman"/>
      <w:color w:val="000000"/>
      <w:sz w:val="24"/>
      <w:szCs w:val="24"/>
      <w:u w:color="000000"/>
    </w:rPr>
  </w:style>
  <w:style w:type="paragraph" w:customStyle="1" w:styleId="a7">
    <w:name w:val="Основний текст"/>
    <w:rsid w:val="006030F2"/>
    <w:rPr>
      <w:rFonts w:ascii="Helvetica" w:hAnsi="Helvetica" w:cs="Arial Unicode MS"/>
      <w:color w:val="000000"/>
      <w:sz w:val="22"/>
      <w:szCs w:val="22"/>
    </w:rPr>
  </w:style>
  <w:style w:type="paragraph" w:styleId="a8">
    <w:name w:val="Body Text"/>
    <w:rsid w:val="006030F2"/>
    <w:pPr>
      <w:spacing w:after="120" w:line="276" w:lineRule="auto"/>
    </w:pPr>
    <w:rPr>
      <w:rFonts w:ascii="Calibri" w:eastAsia="Calibri" w:hAnsi="Calibri" w:cs="Calibri"/>
      <w:color w:val="000000"/>
      <w:sz w:val="22"/>
      <w:szCs w:val="22"/>
      <w:u w:color="000000"/>
    </w:rPr>
  </w:style>
  <w:style w:type="paragraph" w:styleId="a9">
    <w:name w:val="Title"/>
    <w:rsid w:val="006030F2"/>
    <w:pPr>
      <w:jc w:val="center"/>
    </w:pPr>
    <w:rPr>
      <w:rFonts w:cs="Arial Unicode MS"/>
      <w:color w:val="000000"/>
      <w:sz w:val="28"/>
      <w:szCs w:val="28"/>
      <w:u w:color="000000"/>
    </w:rPr>
  </w:style>
  <w:style w:type="paragraph" w:customStyle="1" w:styleId="aa">
    <w:name w:val="Базовый"/>
    <w:rsid w:val="006030F2"/>
    <w:pPr>
      <w:tabs>
        <w:tab w:val="left" w:pos="709"/>
      </w:tabs>
      <w:suppressAutoHyphens/>
      <w:spacing w:after="200" w:line="276" w:lineRule="atLeast"/>
    </w:pPr>
    <w:rPr>
      <w:rFonts w:ascii="Calibri" w:eastAsia="Calibri" w:hAnsi="Calibri" w:cs="Calibri"/>
      <w:color w:val="000000"/>
      <w:sz w:val="22"/>
      <w:szCs w:val="22"/>
      <w:u w:color="000000"/>
    </w:rPr>
  </w:style>
  <w:style w:type="paragraph" w:styleId="ab">
    <w:name w:val="Balloon Text"/>
    <w:basedOn w:val="a"/>
    <w:link w:val="ac"/>
    <w:uiPriority w:val="99"/>
    <w:semiHidden/>
    <w:unhideWhenUsed/>
    <w:rsid w:val="00491B6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91B64"/>
    <w:rPr>
      <w:rFonts w:ascii="Tahoma" w:eastAsia="Calibri"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30F2"/>
    <w:pPr>
      <w:spacing w:after="200" w:line="276" w:lineRule="auto"/>
    </w:pPr>
    <w:rPr>
      <w:rFonts w:ascii="Calibri" w:eastAsia="Calibri" w:hAnsi="Calibri" w:cs="Calibri"/>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030F2"/>
    <w:rPr>
      <w:u w:val="single"/>
    </w:rPr>
  </w:style>
  <w:style w:type="table" w:customStyle="1" w:styleId="TableNormal">
    <w:name w:val="Table Normal"/>
    <w:rsid w:val="006030F2"/>
    <w:tblPr>
      <w:tblInd w:w="0" w:type="dxa"/>
      <w:tblCellMar>
        <w:top w:w="0" w:type="dxa"/>
        <w:left w:w="0" w:type="dxa"/>
        <w:bottom w:w="0" w:type="dxa"/>
        <w:right w:w="0" w:type="dxa"/>
      </w:tblCellMar>
    </w:tblPr>
  </w:style>
  <w:style w:type="paragraph" w:customStyle="1" w:styleId="a4">
    <w:name w:val="Колонтитули"/>
    <w:rsid w:val="006030F2"/>
    <w:pPr>
      <w:tabs>
        <w:tab w:val="right" w:pos="9020"/>
      </w:tabs>
    </w:pPr>
    <w:rPr>
      <w:rFonts w:ascii="Helvetica" w:hAnsi="Helvetica" w:cs="Arial Unicode MS"/>
      <w:color w:val="000000"/>
      <w:sz w:val="24"/>
      <w:szCs w:val="24"/>
    </w:rPr>
  </w:style>
  <w:style w:type="paragraph" w:styleId="a5">
    <w:name w:val="footer"/>
    <w:rsid w:val="006030F2"/>
    <w:pPr>
      <w:tabs>
        <w:tab w:val="center" w:pos="4677"/>
        <w:tab w:val="right" w:pos="9355"/>
      </w:tabs>
      <w:spacing w:after="200" w:line="276" w:lineRule="auto"/>
    </w:pPr>
    <w:rPr>
      <w:rFonts w:ascii="Calibri" w:eastAsia="Calibri" w:hAnsi="Calibri" w:cs="Calibri"/>
      <w:color w:val="000000"/>
      <w:sz w:val="22"/>
      <w:szCs w:val="22"/>
      <w:u w:color="000000"/>
    </w:rPr>
  </w:style>
  <w:style w:type="character" w:customStyle="1" w:styleId="rvts0">
    <w:name w:val="rvts0"/>
    <w:rsid w:val="006030F2"/>
  </w:style>
  <w:style w:type="paragraph" w:customStyle="1" w:styleId="31">
    <w:name w:val="Основной текст 31"/>
    <w:rsid w:val="006030F2"/>
    <w:pPr>
      <w:suppressAutoHyphens/>
      <w:spacing w:after="120"/>
    </w:pPr>
    <w:rPr>
      <w:rFonts w:cs="Arial Unicode MS"/>
      <w:color w:val="000000"/>
      <w:sz w:val="16"/>
      <w:szCs w:val="16"/>
      <w:u w:color="000000"/>
    </w:rPr>
  </w:style>
  <w:style w:type="paragraph" w:styleId="a6">
    <w:name w:val="Normal (Web)"/>
    <w:rsid w:val="006030F2"/>
    <w:pPr>
      <w:spacing w:before="100" w:after="100"/>
    </w:pPr>
    <w:rPr>
      <w:rFonts w:eastAsia="Times New Roman"/>
      <w:color w:val="000000"/>
      <w:sz w:val="24"/>
      <w:szCs w:val="24"/>
      <w:u w:color="000000"/>
    </w:rPr>
  </w:style>
  <w:style w:type="paragraph" w:customStyle="1" w:styleId="a7">
    <w:name w:val="Основний текст"/>
    <w:rsid w:val="006030F2"/>
    <w:rPr>
      <w:rFonts w:ascii="Helvetica" w:hAnsi="Helvetica" w:cs="Arial Unicode MS"/>
      <w:color w:val="000000"/>
      <w:sz w:val="22"/>
      <w:szCs w:val="22"/>
    </w:rPr>
  </w:style>
  <w:style w:type="paragraph" w:styleId="a8">
    <w:name w:val="Body Text"/>
    <w:rsid w:val="006030F2"/>
    <w:pPr>
      <w:spacing w:after="120" w:line="276" w:lineRule="auto"/>
    </w:pPr>
    <w:rPr>
      <w:rFonts w:ascii="Calibri" w:eastAsia="Calibri" w:hAnsi="Calibri" w:cs="Calibri"/>
      <w:color w:val="000000"/>
      <w:sz w:val="22"/>
      <w:szCs w:val="22"/>
      <w:u w:color="000000"/>
    </w:rPr>
  </w:style>
  <w:style w:type="paragraph" w:styleId="a9">
    <w:name w:val="Title"/>
    <w:rsid w:val="006030F2"/>
    <w:pPr>
      <w:jc w:val="center"/>
    </w:pPr>
    <w:rPr>
      <w:rFonts w:cs="Arial Unicode MS"/>
      <w:color w:val="000000"/>
      <w:sz w:val="28"/>
      <w:szCs w:val="28"/>
      <w:u w:color="000000"/>
    </w:rPr>
  </w:style>
  <w:style w:type="paragraph" w:customStyle="1" w:styleId="aa">
    <w:name w:val="Базовый"/>
    <w:rsid w:val="006030F2"/>
    <w:pPr>
      <w:tabs>
        <w:tab w:val="left" w:pos="709"/>
      </w:tabs>
      <w:suppressAutoHyphens/>
      <w:spacing w:after="200" w:line="276" w:lineRule="atLeast"/>
    </w:pPr>
    <w:rPr>
      <w:rFonts w:ascii="Calibri" w:eastAsia="Calibri" w:hAnsi="Calibri" w:cs="Calibri"/>
      <w:color w:val="000000"/>
      <w:sz w:val="22"/>
      <w:szCs w:val="22"/>
      <w:u w:color="000000"/>
    </w:rPr>
  </w:style>
  <w:style w:type="paragraph" w:styleId="ab">
    <w:name w:val="Balloon Text"/>
    <w:basedOn w:val="a"/>
    <w:link w:val="ac"/>
    <w:uiPriority w:val="99"/>
    <w:semiHidden/>
    <w:unhideWhenUsed/>
    <w:rsid w:val="00491B6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91B64"/>
    <w:rPr>
      <w:rFonts w:ascii="Tahoma" w:eastAsia="Calibri"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11296</Words>
  <Characters>6440</Characters>
  <Application>Microsoft Office Word</Application>
  <DocSecurity>0</DocSecurity>
  <Lines>53</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17701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4</cp:revision>
  <cp:lastPrinted>2016-10-03T07:04:00Z</cp:lastPrinted>
  <dcterms:created xsi:type="dcterms:W3CDTF">2016-10-05T14:59:00Z</dcterms:created>
  <dcterms:modified xsi:type="dcterms:W3CDTF">2016-10-05T15:02:00Z</dcterms:modified>
</cp:coreProperties>
</file>