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D6" w:rsidRPr="00E25CBD" w:rsidRDefault="00A047D6" w:rsidP="00405BD1">
      <w:pPr>
        <w:spacing w:after="0" w:line="240" w:lineRule="auto"/>
        <w:jc w:val="right"/>
        <w:outlineLvl w:val="0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E25CBD">
        <w:rPr>
          <w:rFonts w:ascii="Times New Roman" w:hAnsi="Times New Roman"/>
          <w:i/>
          <w:iCs/>
          <w:sz w:val="28"/>
          <w:szCs w:val="28"/>
          <w:lang w:val="uk-UA" w:eastAsia="ru-RU"/>
        </w:rPr>
        <w:t xml:space="preserve">До спеціалізованої вченої ради </w:t>
      </w:r>
      <w:r w:rsidRPr="00E25CBD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Д 26.236.02 </w:t>
      </w:r>
    </w:p>
    <w:p w:rsidR="00A047D6" w:rsidRPr="00E25CBD" w:rsidRDefault="00A047D6" w:rsidP="00405BD1">
      <w:pPr>
        <w:spacing w:after="0" w:line="240" w:lineRule="auto"/>
        <w:jc w:val="right"/>
        <w:rPr>
          <w:rFonts w:ascii="Times New Roman" w:hAnsi="Times New Roman"/>
          <w:i/>
          <w:iCs/>
          <w:sz w:val="28"/>
          <w:szCs w:val="28"/>
          <w:lang w:val="uk-UA" w:eastAsia="uk-UA"/>
        </w:rPr>
      </w:pPr>
      <w:r w:rsidRPr="00E25CBD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Інституту держави і права </w:t>
      </w:r>
    </w:p>
    <w:p w:rsidR="00A047D6" w:rsidRPr="00E25CBD" w:rsidRDefault="00A047D6" w:rsidP="00405BD1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/>
          <w:i/>
          <w:iCs/>
          <w:sz w:val="28"/>
          <w:szCs w:val="28"/>
          <w:lang w:val="uk-UA" w:eastAsia="ru-RU"/>
        </w:rPr>
      </w:pPr>
      <w:r w:rsidRPr="00E25CBD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імені В.М. </w:t>
      </w:r>
      <w:proofErr w:type="spellStart"/>
      <w:r w:rsidRPr="00E25CBD">
        <w:rPr>
          <w:rFonts w:ascii="Times New Roman" w:hAnsi="Times New Roman"/>
          <w:i/>
          <w:iCs/>
          <w:sz w:val="28"/>
          <w:szCs w:val="28"/>
          <w:lang w:val="uk-UA" w:eastAsia="uk-UA"/>
        </w:rPr>
        <w:t>Корецького</w:t>
      </w:r>
      <w:proofErr w:type="spellEnd"/>
      <w:r w:rsidRPr="00E25CBD">
        <w:rPr>
          <w:rFonts w:ascii="Times New Roman" w:hAnsi="Times New Roman"/>
          <w:i/>
          <w:iCs/>
          <w:sz w:val="28"/>
          <w:szCs w:val="28"/>
          <w:lang w:val="uk-UA" w:eastAsia="uk-UA"/>
        </w:rPr>
        <w:t xml:space="preserve"> НАН України</w:t>
      </w:r>
    </w:p>
    <w:p w:rsidR="00A047D6" w:rsidRPr="00E25CBD" w:rsidRDefault="00A047D6" w:rsidP="00405BD1">
      <w:pPr>
        <w:widowControl w:val="0"/>
        <w:snapToGri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i/>
          <w:sz w:val="28"/>
          <w:szCs w:val="28"/>
          <w:lang w:val="uk-UA" w:eastAsia="ru-RU"/>
        </w:rPr>
      </w:pPr>
      <w:smartTag w:uri="urn:schemas-microsoft-com:office:smarttags" w:element="metricconverter">
        <w:smartTagPr>
          <w:attr w:name="ProductID" w:val="01601, м"/>
        </w:smartTagPr>
        <w:r w:rsidRPr="00E25CBD">
          <w:rPr>
            <w:rFonts w:ascii="Times New Roman" w:hAnsi="Times New Roman"/>
            <w:i/>
            <w:sz w:val="28"/>
            <w:szCs w:val="28"/>
          </w:rPr>
          <w:t>01601, м</w:t>
        </w:r>
      </w:smartTag>
      <w:r w:rsidRPr="00E25CB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25CBD">
        <w:rPr>
          <w:rFonts w:ascii="Times New Roman" w:hAnsi="Times New Roman"/>
          <w:i/>
          <w:sz w:val="28"/>
          <w:szCs w:val="28"/>
        </w:rPr>
        <w:t>Київ</w:t>
      </w:r>
      <w:proofErr w:type="spellEnd"/>
      <w:r w:rsidRPr="00E25CB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E25CBD">
        <w:rPr>
          <w:rFonts w:ascii="Times New Roman" w:hAnsi="Times New Roman"/>
          <w:i/>
          <w:sz w:val="28"/>
          <w:szCs w:val="28"/>
        </w:rPr>
        <w:t>вул</w:t>
      </w:r>
      <w:proofErr w:type="spellEnd"/>
      <w:r w:rsidRPr="00E25CB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E25CBD">
        <w:rPr>
          <w:rFonts w:ascii="Times New Roman" w:hAnsi="Times New Roman"/>
          <w:i/>
          <w:sz w:val="28"/>
          <w:szCs w:val="28"/>
        </w:rPr>
        <w:t>Трьохсвятительська</w:t>
      </w:r>
      <w:proofErr w:type="spellEnd"/>
      <w:r w:rsidRPr="00E25CBD">
        <w:rPr>
          <w:rFonts w:ascii="Times New Roman" w:hAnsi="Times New Roman"/>
          <w:i/>
          <w:sz w:val="28"/>
          <w:szCs w:val="28"/>
        </w:rPr>
        <w:t>, 4</w:t>
      </w:r>
    </w:p>
    <w:p w:rsidR="00A047D6" w:rsidRPr="00E25CBD" w:rsidRDefault="00A047D6" w:rsidP="00405BD1">
      <w:pPr>
        <w:widowControl w:val="0"/>
        <w:snapToGri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A047D6" w:rsidRDefault="00A047D6" w:rsidP="00405BD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047D6" w:rsidRPr="00E25CBD" w:rsidRDefault="00A047D6" w:rsidP="00405BD1">
      <w:pPr>
        <w:tabs>
          <w:tab w:val="left" w:pos="1635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E25CBD">
        <w:rPr>
          <w:rFonts w:ascii="Times New Roman" w:hAnsi="Times New Roman"/>
          <w:b/>
          <w:sz w:val="28"/>
          <w:szCs w:val="28"/>
          <w:lang w:val="uk-UA"/>
        </w:rPr>
        <w:t>ВІДГУК</w:t>
      </w:r>
    </w:p>
    <w:p w:rsidR="00A047D6" w:rsidRPr="00E25CBD" w:rsidRDefault="00A047D6" w:rsidP="00405BD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CBD">
        <w:rPr>
          <w:rFonts w:ascii="Times New Roman" w:hAnsi="Times New Roman"/>
          <w:b/>
          <w:sz w:val="28"/>
          <w:szCs w:val="28"/>
          <w:lang w:val="uk-UA"/>
        </w:rPr>
        <w:t>офіційного опонента на дисертацію Олещенко Іванни В’ячеславівни</w:t>
      </w:r>
    </w:p>
    <w:p w:rsidR="00A047D6" w:rsidRPr="00E25CBD" w:rsidRDefault="00A047D6" w:rsidP="00405BD1">
      <w:pPr>
        <w:tabs>
          <w:tab w:val="left" w:pos="1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E25CBD">
        <w:rPr>
          <w:rFonts w:ascii="Times New Roman" w:hAnsi="Times New Roman"/>
          <w:b/>
          <w:sz w:val="28"/>
          <w:szCs w:val="28"/>
          <w:lang w:val="uk-UA"/>
        </w:rPr>
        <w:t>на тему «Правове забезпечення охорони довкілля суб’єктами господарювання», подану на здобуття наукового ступеня кандидата юридичних наук за спеціальністю 12.00.06 - земельне право;</w:t>
      </w:r>
      <w:r>
        <w:rPr>
          <w:rFonts w:ascii="Times New Roman" w:hAnsi="Times New Roman"/>
          <w:b/>
          <w:sz w:val="28"/>
          <w:szCs w:val="28"/>
          <w:lang w:val="uk-UA"/>
        </w:rPr>
        <w:br/>
      </w:r>
      <w:r w:rsidRPr="00E25CBD">
        <w:rPr>
          <w:rFonts w:ascii="Times New Roman" w:hAnsi="Times New Roman"/>
          <w:b/>
          <w:sz w:val="28"/>
          <w:szCs w:val="28"/>
          <w:lang w:val="uk-UA"/>
        </w:rPr>
        <w:t xml:space="preserve"> аграрне право; екологічне право; </w:t>
      </w:r>
      <w:proofErr w:type="spellStart"/>
      <w:r w:rsidRPr="00E25CBD">
        <w:rPr>
          <w:rFonts w:ascii="Times New Roman" w:hAnsi="Times New Roman"/>
          <w:b/>
          <w:sz w:val="28"/>
          <w:szCs w:val="28"/>
          <w:lang w:val="uk-UA"/>
        </w:rPr>
        <w:t>природоресурсне</w:t>
      </w:r>
      <w:proofErr w:type="spellEnd"/>
      <w:r w:rsidRPr="00E25CBD">
        <w:rPr>
          <w:rFonts w:ascii="Times New Roman" w:hAnsi="Times New Roman"/>
          <w:b/>
          <w:sz w:val="28"/>
          <w:szCs w:val="28"/>
          <w:lang w:val="uk-UA"/>
        </w:rPr>
        <w:t xml:space="preserve"> право</w:t>
      </w:r>
    </w:p>
    <w:p w:rsidR="00A047D6" w:rsidRPr="00E25CBD" w:rsidRDefault="00A047D6" w:rsidP="0021738C">
      <w:pPr>
        <w:tabs>
          <w:tab w:val="left" w:pos="1635"/>
        </w:tabs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A047D6" w:rsidRPr="00E25CBD" w:rsidRDefault="00A047D6" w:rsidP="00C82D4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b/>
          <w:bCs/>
          <w:i/>
          <w:color w:val="000000"/>
          <w:spacing w:val="-1"/>
          <w:sz w:val="28"/>
          <w:szCs w:val="28"/>
          <w:lang w:val="uk-UA"/>
        </w:rPr>
        <w:t xml:space="preserve">Актуальність теми дослідження, </w:t>
      </w:r>
      <w:r w:rsidRPr="00E25CBD">
        <w:rPr>
          <w:rFonts w:ascii="Times New Roman" w:hAnsi="Times New Roman"/>
          <w:b/>
          <w:i/>
          <w:sz w:val="28"/>
          <w:szCs w:val="28"/>
          <w:lang w:val="uk-UA"/>
        </w:rPr>
        <w:t>її зв’язок з науково-дослідними планами і програмами.</w:t>
      </w:r>
      <w:r w:rsidR="00405BD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Антропогенне н</w:t>
      </w:r>
      <w:r w:rsidRPr="00E25CBD">
        <w:rPr>
          <w:rFonts w:ascii="Times New Roman" w:hAnsi="Times New Roman"/>
          <w:sz w:val="28"/>
          <w:szCs w:val="28"/>
          <w:lang w:val="uk-UA"/>
        </w:rPr>
        <w:t>авантаження на довкілля зростає дедалі більше</w:t>
      </w:r>
      <w:r>
        <w:rPr>
          <w:rFonts w:ascii="Times New Roman" w:hAnsi="Times New Roman"/>
          <w:sz w:val="28"/>
          <w:szCs w:val="28"/>
          <w:lang w:val="uk-UA"/>
        </w:rPr>
        <w:t>, і тому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для попередження та ліквідації його негативних наслідків необхідне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удосконалення правового регулювання у цій сфері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Особливо актуальним є системне наукове дослідження вітчизняної та зарубіжної теорії та практики діяльності у цій сфері з урахуванням </w:t>
      </w:r>
      <w:r w:rsidRPr="00E25CBD">
        <w:rPr>
          <w:rFonts w:ascii="Times New Roman" w:hAnsi="Times New Roman"/>
          <w:sz w:val="28"/>
          <w:szCs w:val="28"/>
          <w:lang w:val="uk-UA"/>
        </w:rPr>
        <w:t>сучасн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CBD">
        <w:rPr>
          <w:rFonts w:ascii="Times New Roman" w:hAnsi="Times New Roman"/>
          <w:sz w:val="28"/>
          <w:szCs w:val="28"/>
          <w:lang w:val="uk-UA"/>
        </w:rPr>
        <w:t>глобалізаційн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proofErr w:type="spellEnd"/>
      <w:r w:rsidRPr="00E25CBD">
        <w:rPr>
          <w:rFonts w:ascii="Times New Roman" w:hAnsi="Times New Roman"/>
          <w:sz w:val="28"/>
          <w:szCs w:val="28"/>
          <w:lang w:val="uk-UA"/>
        </w:rPr>
        <w:t xml:space="preserve"> процес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політики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України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до </w:t>
      </w:r>
      <w:r>
        <w:rPr>
          <w:rFonts w:ascii="Times New Roman" w:hAnsi="Times New Roman"/>
          <w:sz w:val="28"/>
          <w:szCs w:val="28"/>
          <w:lang w:val="uk-UA"/>
        </w:rPr>
        <w:t xml:space="preserve">інтеграції до </w:t>
      </w:r>
      <w:r w:rsidRPr="00E25CBD">
        <w:rPr>
          <w:rFonts w:ascii="Times New Roman" w:hAnsi="Times New Roman"/>
          <w:sz w:val="28"/>
          <w:szCs w:val="28"/>
          <w:lang w:val="uk-UA"/>
        </w:rPr>
        <w:t>Європейського Союзу</w:t>
      </w:r>
      <w:r>
        <w:rPr>
          <w:rFonts w:ascii="Times New Roman" w:hAnsi="Times New Roman"/>
          <w:sz w:val="28"/>
          <w:szCs w:val="28"/>
          <w:lang w:val="uk-UA"/>
        </w:rPr>
        <w:t xml:space="preserve">. Слід також врахувати </w:t>
      </w:r>
      <w:r w:rsidRPr="00E25CBD">
        <w:rPr>
          <w:rFonts w:ascii="Times New Roman" w:hAnsi="Times New Roman"/>
          <w:sz w:val="28"/>
          <w:szCs w:val="28"/>
          <w:lang w:val="uk-UA"/>
        </w:rPr>
        <w:t>підвищення уваги міжнародно</w:t>
      </w:r>
      <w:r>
        <w:rPr>
          <w:rFonts w:ascii="Times New Roman" w:hAnsi="Times New Roman"/>
          <w:sz w:val="28"/>
          <w:szCs w:val="28"/>
          <w:lang w:val="uk-UA"/>
        </w:rPr>
        <w:t>ї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спільнот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до охорони довкілля та забезпечення сталого розвитку, </w:t>
      </w: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вдосконалення правового забезпечення охорони довкілля </w:t>
      </w:r>
      <w:r>
        <w:rPr>
          <w:rFonts w:ascii="Times New Roman" w:hAnsi="Times New Roman"/>
          <w:sz w:val="28"/>
          <w:szCs w:val="28"/>
          <w:lang w:val="uk-UA"/>
        </w:rPr>
        <w:t xml:space="preserve">безпосередньо </w:t>
      </w:r>
      <w:r w:rsidRPr="00E25CBD">
        <w:rPr>
          <w:rFonts w:ascii="Times New Roman" w:hAnsi="Times New Roman"/>
          <w:sz w:val="28"/>
          <w:szCs w:val="28"/>
          <w:lang w:val="uk-UA"/>
        </w:rPr>
        <w:t>суб’єктами господарювання</w:t>
      </w:r>
      <w:r>
        <w:rPr>
          <w:rFonts w:ascii="Times New Roman" w:hAnsi="Times New Roman"/>
          <w:sz w:val="28"/>
          <w:szCs w:val="28"/>
          <w:lang w:val="uk-UA"/>
        </w:rPr>
        <w:t xml:space="preserve">. Це завдання в Україні має вирішуватись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з урахуванням </w:t>
      </w:r>
      <w:r>
        <w:rPr>
          <w:rFonts w:ascii="Times New Roman" w:hAnsi="Times New Roman"/>
          <w:sz w:val="28"/>
          <w:szCs w:val="28"/>
          <w:lang w:val="uk-UA"/>
        </w:rPr>
        <w:t xml:space="preserve">вітчизняного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законодавства, </w:t>
      </w:r>
      <w:proofErr w:type="spellStart"/>
      <w:r w:rsidRPr="00E25CBD">
        <w:rPr>
          <w:rFonts w:ascii="Times New Roman" w:hAnsi="Times New Roman"/>
          <w:sz w:val="28"/>
          <w:szCs w:val="28"/>
          <w:lang w:val="uk-UA"/>
        </w:rPr>
        <w:t>законодавства</w:t>
      </w:r>
      <w:proofErr w:type="spellEnd"/>
      <w:r w:rsidRPr="00E25CBD">
        <w:rPr>
          <w:rFonts w:ascii="Times New Roman" w:hAnsi="Times New Roman"/>
          <w:sz w:val="28"/>
          <w:szCs w:val="28"/>
          <w:lang w:val="uk-UA"/>
        </w:rPr>
        <w:t xml:space="preserve"> Європейського Союзу, досвіду міжнародних, в тому числі європейських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підприємств у даній сфері, а також практики правозастосування як в Україні, так і за кордоном.</w:t>
      </w:r>
    </w:p>
    <w:p w:rsidR="00A047D6" w:rsidRDefault="00A047D6" w:rsidP="00805092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BD">
        <w:rPr>
          <w:rFonts w:ascii="Times New Roman" w:hAnsi="Times New Roman"/>
          <w:sz w:val="28"/>
          <w:szCs w:val="28"/>
        </w:rPr>
        <w:t xml:space="preserve">Зазначене вказує на актуальність теми дисертації, її результати </w:t>
      </w:r>
      <w:r>
        <w:rPr>
          <w:rFonts w:ascii="Times New Roman" w:hAnsi="Times New Roman"/>
          <w:sz w:val="28"/>
          <w:szCs w:val="28"/>
        </w:rPr>
        <w:t>є</w:t>
      </w:r>
      <w:r w:rsidRPr="00E25CBD">
        <w:rPr>
          <w:rFonts w:ascii="Times New Roman" w:hAnsi="Times New Roman"/>
          <w:sz w:val="28"/>
          <w:szCs w:val="28"/>
        </w:rPr>
        <w:t xml:space="preserve"> цінними як для юридичної науки, так і для нормотворчої діяльності та практи</w:t>
      </w:r>
      <w:r>
        <w:rPr>
          <w:rFonts w:ascii="Times New Roman" w:hAnsi="Times New Roman"/>
          <w:sz w:val="28"/>
          <w:szCs w:val="28"/>
        </w:rPr>
        <w:t>ки із збереження довкілля</w:t>
      </w:r>
      <w:r w:rsidR="00A1066A">
        <w:rPr>
          <w:rFonts w:ascii="Times New Roman" w:hAnsi="Times New Roman"/>
          <w:sz w:val="28"/>
          <w:szCs w:val="28"/>
        </w:rPr>
        <w:t>.</w:t>
      </w:r>
    </w:p>
    <w:p w:rsidR="00A047D6" w:rsidRPr="00E25CBD" w:rsidRDefault="00A047D6" w:rsidP="004C777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 xml:space="preserve">Авторкою </w:t>
      </w:r>
      <w:r>
        <w:rPr>
          <w:rFonts w:ascii="Times New Roman" w:hAnsi="Times New Roman"/>
          <w:sz w:val="28"/>
          <w:szCs w:val="28"/>
          <w:lang w:val="uk-UA"/>
        </w:rPr>
        <w:t>досить ретельно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досліджено вітчизняне та зарубіжне законодавство в сфері охорони довкілля суб’єктами господарювання. Окрім наукових праць з екологічного права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роботі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дослід</w:t>
      </w:r>
      <w:r>
        <w:rPr>
          <w:rFonts w:ascii="Times New Roman" w:hAnsi="Times New Roman"/>
          <w:sz w:val="28"/>
          <w:szCs w:val="28"/>
          <w:lang w:val="uk-UA"/>
        </w:rPr>
        <w:t>жено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значну кількість </w:t>
      </w:r>
      <w:r w:rsidRPr="00E25CBD">
        <w:rPr>
          <w:rFonts w:ascii="Times New Roman" w:hAnsi="Times New Roman"/>
          <w:sz w:val="28"/>
          <w:szCs w:val="28"/>
          <w:lang w:val="uk-UA"/>
        </w:rPr>
        <w:lastRenderedPageBreak/>
        <w:t xml:space="preserve">наукових </w:t>
      </w:r>
      <w:r>
        <w:rPr>
          <w:rFonts w:ascii="Times New Roman" w:hAnsi="Times New Roman"/>
          <w:sz w:val="28"/>
          <w:szCs w:val="28"/>
          <w:lang w:val="uk-UA"/>
        </w:rPr>
        <w:t>джерел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інших галузей юридичн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наук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визначають засади охорони довкілля суб’єктами господарювання в контексті вимог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5CBD">
        <w:rPr>
          <w:rFonts w:ascii="Times New Roman" w:hAnsi="Times New Roman"/>
          <w:sz w:val="28"/>
          <w:szCs w:val="28"/>
          <w:lang w:val="uk-UA"/>
        </w:rPr>
        <w:t>загальної теорії права,</w:t>
      </w:r>
      <w:r>
        <w:rPr>
          <w:rFonts w:ascii="Times New Roman" w:hAnsi="Times New Roman"/>
          <w:sz w:val="28"/>
          <w:szCs w:val="28"/>
          <w:lang w:val="uk-UA"/>
        </w:rPr>
        <w:t xml:space="preserve"> конституційного,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адміністративного,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1066A">
        <w:rPr>
          <w:rFonts w:ascii="Times New Roman" w:hAnsi="Times New Roman"/>
          <w:sz w:val="28"/>
          <w:szCs w:val="28"/>
          <w:lang w:val="uk-UA"/>
        </w:rPr>
        <w:t>господарського,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цивільного, фінансового, кримінального, трудового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25CBD">
        <w:rPr>
          <w:rFonts w:ascii="Times New Roman" w:hAnsi="Times New Roman"/>
          <w:sz w:val="28"/>
          <w:szCs w:val="28"/>
          <w:lang w:val="uk-UA"/>
        </w:rPr>
        <w:t>міжнародного права</w:t>
      </w:r>
      <w:r>
        <w:rPr>
          <w:rFonts w:ascii="Times New Roman" w:hAnsi="Times New Roman"/>
          <w:sz w:val="28"/>
          <w:szCs w:val="28"/>
          <w:lang w:val="uk-UA"/>
        </w:rPr>
        <w:t>. Опрацьовано також дослідження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 галузі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економічної науки.</w:t>
      </w:r>
    </w:p>
    <w:p w:rsidR="00A047D6" w:rsidRPr="00E25CBD" w:rsidRDefault="00A047D6" w:rsidP="005D513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BD">
        <w:rPr>
          <w:rFonts w:ascii="Times New Roman" w:hAnsi="Times New Roman"/>
          <w:sz w:val="28"/>
          <w:szCs w:val="28"/>
        </w:rPr>
        <w:t xml:space="preserve">За проблематикою, суспільною та науковою значущістю обрана тема </w:t>
      </w:r>
      <w:r>
        <w:rPr>
          <w:rFonts w:ascii="Times New Roman" w:hAnsi="Times New Roman"/>
          <w:sz w:val="28"/>
          <w:szCs w:val="28"/>
        </w:rPr>
        <w:t xml:space="preserve">дисертаційного дослідження </w:t>
      </w:r>
      <w:r w:rsidRPr="00E25CBD">
        <w:rPr>
          <w:rFonts w:ascii="Times New Roman" w:hAnsi="Times New Roman"/>
          <w:sz w:val="28"/>
          <w:szCs w:val="28"/>
        </w:rPr>
        <w:t xml:space="preserve">цілком відповідає важливим та пріоритетним напрямам наукових досліджень за спеціальністю 12.00.06 – земельне право; аграрне право; екологічне право; </w:t>
      </w:r>
      <w:proofErr w:type="spellStart"/>
      <w:r w:rsidRPr="00E25CBD">
        <w:rPr>
          <w:rFonts w:ascii="Times New Roman" w:hAnsi="Times New Roman"/>
          <w:sz w:val="28"/>
          <w:szCs w:val="28"/>
        </w:rPr>
        <w:t>природоресурсне</w:t>
      </w:r>
      <w:proofErr w:type="spellEnd"/>
      <w:r w:rsidRPr="00E25CBD">
        <w:rPr>
          <w:rFonts w:ascii="Times New Roman" w:hAnsi="Times New Roman"/>
          <w:sz w:val="28"/>
          <w:szCs w:val="28"/>
        </w:rPr>
        <w:t xml:space="preserve"> право</w:t>
      </w:r>
      <w:r>
        <w:rPr>
          <w:rFonts w:ascii="Times New Roman" w:hAnsi="Times New Roman"/>
          <w:sz w:val="28"/>
          <w:szCs w:val="28"/>
        </w:rPr>
        <w:t>, завданням, визначеним документами щодо основних засад (стратегії) державної екологічної політики</w:t>
      </w:r>
      <w:r w:rsidRPr="00E25CBD">
        <w:rPr>
          <w:rFonts w:ascii="Times New Roman" w:hAnsi="Times New Roman"/>
          <w:sz w:val="28"/>
          <w:szCs w:val="28"/>
        </w:rPr>
        <w:t>.</w:t>
      </w:r>
    </w:p>
    <w:p w:rsidR="00A047D6" w:rsidRPr="00E25CBD" w:rsidRDefault="00A047D6" w:rsidP="005D5134">
      <w:pPr>
        <w:pStyle w:val="a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BD">
        <w:rPr>
          <w:rFonts w:ascii="Times New Roman" w:hAnsi="Times New Roman"/>
          <w:sz w:val="28"/>
          <w:szCs w:val="28"/>
        </w:rPr>
        <w:t xml:space="preserve">Рецензована дисертація виконана відповідно до плану науково-дослідних робіт відділу проблем аграрного, земельного, екологічного та космічного права Інституту держави і права ім. В.М. </w:t>
      </w:r>
      <w:proofErr w:type="spellStart"/>
      <w:r w:rsidRPr="00E25CBD">
        <w:rPr>
          <w:rFonts w:ascii="Times New Roman" w:hAnsi="Times New Roman"/>
          <w:sz w:val="28"/>
          <w:szCs w:val="28"/>
        </w:rPr>
        <w:t>Корецького</w:t>
      </w:r>
      <w:proofErr w:type="spellEnd"/>
      <w:r w:rsidRPr="00E25CBD">
        <w:rPr>
          <w:rFonts w:ascii="Times New Roman" w:hAnsi="Times New Roman"/>
          <w:sz w:val="28"/>
          <w:szCs w:val="28"/>
        </w:rPr>
        <w:t xml:space="preserve"> НАН України «Проблеми систематизації екологічного та космічного законодавства України» (реєстраційний номер </w:t>
      </w:r>
      <w:proofErr w:type="spellStart"/>
      <w:r w:rsidRPr="00E25CBD">
        <w:rPr>
          <w:rFonts w:ascii="Times New Roman" w:hAnsi="Times New Roman"/>
          <w:sz w:val="28"/>
          <w:szCs w:val="28"/>
        </w:rPr>
        <w:t>РК</w:t>
      </w:r>
      <w:proofErr w:type="spellEnd"/>
      <w:r w:rsidRPr="00E25CBD">
        <w:rPr>
          <w:rFonts w:ascii="Times New Roman" w:hAnsi="Times New Roman"/>
          <w:sz w:val="28"/>
          <w:szCs w:val="28"/>
        </w:rPr>
        <w:t xml:space="preserve"> 0112007720), що </w:t>
      </w:r>
      <w:r>
        <w:rPr>
          <w:rFonts w:ascii="Times New Roman" w:hAnsi="Times New Roman"/>
          <w:sz w:val="28"/>
          <w:szCs w:val="28"/>
        </w:rPr>
        <w:t xml:space="preserve">також </w:t>
      </w:r>
      <w:r w:rsidRPr="00E25CBD">
        <w:rPr>
          <w:rFonts w:ascii="Times New Roman" w:hAnsi="Times New Roman"/>
          <w:sz w:val="28"/>
          <w:szCs w:val="28"/>
        </w:rPr>
        <w:t>підтверджує актуальність теми дослідження.</w:t>
      </w:r>
    </w:p>
    <w:p w:rsidR="00A047D6" w:rsidRPr="00E25CBD" w:rsidRDefault="00A047D6" w:rsidP="00405BD1">
      <w:pPr>
        <w:pStyle w:val="a8"/>
        <w:widowControl w:val="0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5CBD">
        <w:rPr>
          <w:rFonts w:ascii="Times New Roman" w:hAnsi="Times New Roman"/>
          <w:b/>
          <w:i/>
          <w:sz w:val="28"/>
          <w:szCs w:val="28"/>
        </w:rPr>
        <w:t>Ступінь обґрунтованості наукових положень, висновків і рекомендацій, сформульованих у дисертації, їх достовірність.</w:t>
      </w:r>
      <w:r w:rsidR="00405BD1">
        <w:rPr>
          <w:rFonts w:ascii="Times New Roman" w:hAnsi="Times New Roman"/>
          <w:b/>
          <w:i/>
          <w:sz w:val="28"/>
          <w:szCs w:val="28"/>
          <w:lang w:val="ru-RU"/>
        </w:rPr>
        <w:t xml:space="preserve"> </w:t>
      </w:r>
      <w:r w:rsidRPr="00E25CBD">
        <w:rPr>
          <w:rFonts w:ascii="Times New Roman" w:hAnsi="Times New Roman"/>
          <w:sz w:val="28"/>
          <w:szCs w:val="28"/>
        </w:rPr>
        <w:t>Обґрунтованість наукових положень, висновків і рекомендацій, сформульованих у дисертації, забезпечується комплекс</w:t>
      </w:r>
      <w:r>
        <w:rPr>
          <w:rFonts w:ascii="Times New Roman" w:hAnsi="Times New Roman"/>
          <w:sz w:val="28"/>
          <w:szCs w:val="28"/>
        </w:rPr>
        <w:t>ністю</w:t>
      </w:r>
      <w:r w:rsidRPr="00E25CBD">
        <w:rPr>
          <w:rFonts w:ascii="Times New Roman" w:hAnsi="Times New Roman"/>
          <w:sz w:val="28"/>
          <w:szCs w:val="28"/>
        </w:rPr>
        <w:t xml:space="preserve"> досліджень значної кількості нормативно-правових актів </w:t>
      </w:r>
      <w:r>
        <w:rPr>
          <w:rFonts w:ascii="Times New Roman" w:hAnsi="Times New Roman"/>
          <w:sz w:val="28"/>
          <w:szCs w:val="28"/>
        </w:rPr>
        <w:t xml:space="preserve">екологічного та іншого </w:t>
      </w:r>
      <w:r w:rsidRPr="00E25CBD">
        <w:rPr>
          <w:rFonts w:ascii="Times New Roman" w:hAnsi="Times New Roman"/>
          <w:sz w:val="28"/>
          <w:szCs w:val="28"/>
        </w:rPr>
        <w:t xml:space="preserve">законодавства України, законодавства Європейського Союзу, норм міжнародного права, локальних </w:t>
      </w:r>
      <w:proofErr w:type="spellStart"/>
      <w:r w:rsidRPr="00E25CBD">
        <w:rPr>
          <w:rFonts w:ascii="Times New Roman" w:hAnsi="Times New Roman"/>
          <w:sz w:val="28"/>
          <w:szCs w:val="28"/>
        </w:rPr>
        <w:t>внутрішньокорпоративних</w:t>
      </w:r>
      <w:proofErr w:type="spellEnd"/>
      <w:r w:rsidRPr="00E25CBD">
        <w:rPr>
          <w:rFonts w:ascii="Times New Roman" w:hAnsi="Times New Roman"/>
          <w:sz w:val="28"/>
          <w:szCs w:val="28"/>
        </w:rPr>
        <w:t xml:space="preserve"> нормативних актів</w:t>
      </w:r>
      <w:r>
        <w:rPr>
          <w:rFonts w:ascii="Times New Roman" w:hAnsi="Times New Roman"/>
          <w:sz w:val="28"/>
          <w:szCs w:val="28"/>
        </w:rPr>
        <w:t xml:space="preserve">, в першу чергу </w:t>
      </w:r>
      <w:r w:rsidRPr="00E25CBD">
        <w:rPr>
          <w:rFonts w:ascii="Times New Roman" w:hAnsi="Times New Roman"/>
          <w:sz w:val="28"/>
          <w:szCs w:val="28"/>
        </w:rPr>
        <w:t xml:space="preserve">міжнародних компаній, а також </w:t>
      </w:r>
      <w:r>
        <w:rPr>
          <w:rFonts w:ascii="Times New Roman" w:hAnsi="Times New Roman"/>
          <w:sz w:val="28"/>
          <w:szCs w:val="28"/>
        </w:rPr>
        <w:t>друкованих праць</w:t>
      </w:r>
      <w:r w:rsidRPr="00E25CBD">
        <w:rPr>
          <w:rFonts w:ascii="Times New Roman" w:hAnsi="Times New Roman"/>
          <w:sz w:val="28"/>
          <w:szCs w:val="28"/>
        </w:rPr>
        <w:t xml:space="preserve"> вітчизняних і зарубіжних науковців у галузі екологічного та інших галузей права, пов’язаних із аналізом відносин у сфері охорони довкілля суб’єктами господарювання</w:t>
      </w:r>
      <w:r>
        <w:rPr>
          <w:rFonts w:ascii="Times New Roman" w:hAnsi="Times New Roman"/>
          <w:sz w:val="28"/>
          <w:szCs w:val="28"/>
        </w:rPr>
        <w:t>, кількість яких перевищує 300 джерел</w:t>
      </w:r>
      <w:r w:rsidRPr="00E25CBD">
        <w:rPr>
          <w:rFonts w:ascii="Times New Roman" w:hAnsi="Times New Roman"/>
          <w:sz w:val="28"/>
          <w:szCs w:val="28"/>
        </w:rPr>
        <w:t xml:space="preserve">. Дисертанткою </w:t>
      </w:r>
      <w:r>
        <w:rPr>
          <w:rFonts w:ascii="Times New Roman" w:hAnsi="Times New Roman"/>
          <w:sz w:val="28"/>
          <w:szCs w:val="28"/>
        </w:rPr>
        <w:t xml:space="preserve">досить коректно </w:t>
      </w:r>
      <w:r w:rsidRPr="00E25CBD">
        <w:rPr>
          <w:rFonts w:ascii="Times New Roman" w:hAnsi="Times New Roman"/>
          <w:sz w:val="28"/>
          <w:szCs w:val="28"/>
        </w:rPr>
        <w:t xml:space="preserve">використовувалися праці представників </w:t>
      </w:r>
      <w:r>
        <w:rPr>
          <w:rFonts w:ascii="Times New Roman" w:hAnsi="Times New Roman"/>
          <w:sz w:val="28"/>
          <w:szCs w:val="28"/>
        </w:rPr>
        <w:t xml:space="preserve">суміжних наук, зокрема, </w:t>
      </w:r>
      <w:r w:rsidRPr="00E25CBD">
        <w:rPr>
          <w:rFonts w:ascii="Times New Roman" w:hAnsi="Times New Roman"/>
          <w:sz w:val="28"/>
          <w:szCs w:val="28"/>
        </w:rPr>
        <w:t>економіки</w:t>
      </w:r>
      <w:r>
        <w:rPr>
          <w:rFonts w:ascii="Times New Roman" w:hAnsi="Times New Roman"/>
          <w:sz w:val="28"/>
          <w:szCs w:val="28"/>
        </w:rPr>
        <w:t xml:space="preserve">, що </w:t>
      </w:r>
      <w:r>
        <w:rPr>
          <w:rFonts w:ascii="Times New Roman" w:hAnsi="Times New Roman"/>
          <w:sz w:val="28"/>
          <w:szCs w:val="28"/>
        </w:rPr>
        <w:lastRenderedPageBreak/>
        <w:t>посилює обґрунтованість положень та висновків дисертантки</w:t>
      </w:r>
      <w:r w:rsidRPr="00E25CBD">
        <w:rPr>
          <w:rFonts w:ascii="Times New Roman" w:hAnsi="Times New Roman"/>
          <w:sz w:val="28"/>
          <w:szCs w:val="28"/>
        </w:rPr>
        <w:t>.</w:t>
      </w:r>
    </w:p>
    <w:p w:rsidR="00A047D6" w:rsidRPr="00E25CBD" w:rsidRDefault="00A047D6" w:rsidP="005D513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 xml:space="preserve">Дослідження правового забезпечення охорони довкілля суб’єктами господарювання проведено з використанням </w:t>
      </w:r>
      <w:r>
        <w:rPr>
          <w:rFonts w:ascii="Times New Roman" w:hAnsi="Times New Roman"/>
          <w:sz w:val="28"/>
          <w:szCs w:val="28"/>
          <w:lang w:val="uk-UA"/>
        </w:rPr>
        <w:t xml:space="preserve">та глибоким розумінням сутності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філософських, загальнонаукових та спеціально-наукових методів пізнання, серед яких діалектичний, формально-логічний, аналізу і синтезу, системно-структурний, </w:t>
      </w:r>
      <w:proofErr w:type="spellStart"/>
      <w:r w:rsidRPr="00E25CBD">
        <w:rPr>
          <w:rFonts w:ascii="Times New Roman" w:hAnsi="Times New Roman"/>
          <w:sz w:val="28"/>
          <w:szCs w:val="28"/>
          <w:lang w:val="uk-UA"/>
        </w:rPr>
        <w:t>історико-правовий</w:t>
      </w:r>
      <w:proofErr w:type="spellEnd"/>
      <w:r w:rsidRPr="00E25CBD">
        <w:rPr>
          <w:rFonts w:ascii="Times New Roman" w:hAnsi="Times New Roman"/>
          <w:sz w:val="28"/>
          <w:szCs w:val="28"/>
          <w:lang w:val="uk-UA"/>
        </w:rPr>
        <w:t>, порівняльно-правовий, які склали методологічну основу сформульованих положень і висновків</w:t>
      </w:r>
      <w:r>
        <w:rPr>
          <w:rFonts w:ascii="Times New Roman" w:hAnsi="Times New Roman"/>
          <w:sz w:val="28"/>
          <w:szCs w:val="28"/>
          <w:lang w:val="uk-UA"/>
        </w:rPr>
        <w:t xml:space="preserve"> дисертації</w:t>
      </w:r>
      <w:r w:rsidRPr="00E25CBD">
        <w:rPr>
          <w:rFonts w:ascii="Times New Roman" w:hAnsi="Times New Roman"/>
          <w:sz w:val="28"/>
          <w:szCs w:val="28"/>
          <w:lang w:val="uk-UA"/>
        </w:rPr>
        <w:t>, що мають теоретичне і практичне значення.</w:t>
      </w:r>
    </w:p>
    <w:p w:rsidR="00A047D6" w:rsidRDefault="00A047D6" w:rsidP="005D513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 xml:space="preserve">Наукові положення, висновки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рекомендації,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містяться в дисертаційній роботі Олещенко Іванни В’ячеславівни, є </w:t>
      </w:r>
      <w:r>
        <w:rPr>
          <w:rFonts w:ascii="Times New Roman" w:hAnsi="Times New Roman"/>
          <w:sz w:val="28"/>
          <w:szCs w:val="28"/>
          <w:lang w:val="uk-UA"/>
        </w:rPr>
        <w:t xml:space="preserve">достатньо </w:t>
      </w:r>
      <w:r w:rsidRPr="00E25CBD">
        <w:rPr>
          <w:rFonts w:ascii="Times New Roman" w:hAnsi="Times New Roman"/>
          <w:sz w:val="28"/>
          <w:szCs w:val="28"/>
          <w:lang w:val="uk-UA"/>
        </w:rPr>
        <w:t>достовірними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вони ґрунтуються на аналізі норм </w:t>
      </w:r>
      <w:r>
        <w:rPr>
          <w:rFonts w:ascii="Times New Roman" w:hAnsi="Times New Roman"/>
          <w:sz w:val="28"/>
          <w:szCs w:val="28"/>
          <w:lang w:val="uk-UA"/>
        </w:rPr>
        <w:t xml:space="preserve">усіх найважливіших актів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вітчизняного й зарубіжного законодавства, норм міжнародного права та локальних корпоративних нормативних актів, всебічній оцінці наукових здобутків представників вітчизняної та зарубіжної юридичної науки. </w:t>
      </w:r>
    </w:p>
    <w:p w:rsidR="00A047D6" w:rsidRPr="00E25CBD" w:rsidRDefault="00A047D6" w:rsidP="005D5134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 xml:space="preserve">Достовірність </w:t>
      </w:r>
      <w:r>
        <w:rPr>
          <w:rFonts w:ascii="Times New Roman" w:hAnsi="Times New Roman"/>
          <w:sz w:val="28"/>
          <w:szCs w:val="28"/>
          <w:lang w:val="uk-UA"/>
        </w:rPr>
        <w:t xml:space="preserve">та обґрунтованість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сформульованих у дисертації положень </w:t>
      </w:r>
      <w:r>
        <w:rPr>
          <w:rFonts w:ascii="Times New Roman" w:hAnsi="Times New Roman"/>
          <w:sz w:val="28"/>
          <w:szCs w:val="28"/>
          <w:lang w:val="uk-UA"/>
        </w:rPr>
        <w:t xml:space="preserve">значною мірою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обумовлена також </w:t>
      </w:r>
      <w:r>
        <w:rPr>
          <w:rFonts w:ascii="Times New Roman" w:hAnsi="Times New Roman"/>
          <w:sz w:val="28"/>
          <w:szCs w:val="28"/>
          <w:lang w:val="uk-UA"/>
        </w:rPr>
        <w:t>чітким і обґрунтованим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визначенням </w:t>
      </w:r>
      <w:r w:rsidRPr="00E25CBD">
        <w:rPr>
          <w:rFonts w:ascii="Times New Roman" w:hAnsi="Times New Roman"/>
          <w:sz w:val="28"/>
          <w:szCs w:val="28"/>
          <w:lang w:val="uk-UA"/>
        </w:rPr>
        <w:t>мет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та завдан</w:t>
      </w:r>
      <w:r>
        <w:rPr>
          <w:rFonts w:ascii="Times New Roman" w:hAnsi="Times New Roman"/>
          <w:sz w:val="28"/>
          <w:szCs w:val="28"/>
          <w:lang w:val="uk-UA"/>
        </w:rPr>
        <w:t>ь дослідження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виваженою </w:t>
      </w:r>
      <w:r w:rsidRPr="00E25CBD">
        <w:rPr>
          <w:rFonts w:ascii="Times New Roman" w:hAnsi="Times New Roman"/>
          <w:sz w:val="28"/>
          <w:szCs w:val="28"/>
          <w:lang w:val="uk-UA"/>
        </w:rPr>
        <w:t>структур</w:t>
      </w:r>
      <w:r>
        <w:rPr>
          <w:rFonts w:ascii="Times New Roman" w:hAnsi="Times New Roman"/>
          <w:sz w:val="28"/>
          <w:szCs w:val="28"/>
          <w:lang w:val="uk-UA"/>
        </w:rPr>
        <w:t>ою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дисертаційної роботи,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дозволил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надати досить повн</w:t>
      </w:r>
      <w:r>
        <w:rPr>
          <w:rFonts w:ascii="Times New Roman" w:hAnsi="Times New Roman"/>
          <w:sz w:val="28"/>
          <w:szCs w:val="28"/>
          <w:lang w:val="uk-UA"/>
        </w:rPr>
        <w:t>у, системну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25CBD">
        <w:rPr>
          <w:rFonts w:ascii="Times New Roman" w:hAnsi="Times New Roman"/>
          <w:sz w:val="28"/>
          <w:szCs w:val="28"/>
          <w:lang w:val="uk-UA"/>
        </w:rPr>
        <w:t>теоретико-правову</w:t>
      </w:r>
      <w:proofErr w:type="spellEnd"/>
      <w:r w:rsidRPr="00E25CBD">
        <w:rPr>
          <w:rFonts w:ascii="Times New Roman" w:hAnsi="Times New Roman"/>
          <w:sz w:val="28"/>
          <w:szCs w:val="28"/>
          <w:lang w:val="uk-UA"/>
        </w:rPr>
        <w:t xml:space="preserve"> характеристику правового регулювання відносин у сфері забезпечення охорони довкілля суб’єктами господарювання</w:t>
      </w:r>
      <w:r>
        <w:rPr>
          <w:rFonts w:ascii="Times New Roman" w:hAnsi="Times New Roman"/>
          <w:sz w:val="28"/>
          <w:szCs w:val="28"/>
          <w:lang w:val="uk-UA"/>
        </w:rPr>
        <w:t>, розробити науково обґрунтовані рекомендації щодо її удосконалення</w:t>
      </w:r>
      <w:r w:rsidRPr="00E25CBD">
        <w:rPr>
          <w:rFonts w:ascii="Times New Roman" w:hAnsi="Times New Roman"/>
          <w:sz w:val="28"/>
          <w:szCs w:val="28"/>
          <w:lang w:val="uk-UA"/>
        </w:rPr>
        <w:t>.</w:t>
      </w:r>
    </w:p>
    <w:p w:rsidR="00A047D6" w:rsidRPr="00E25CBD" w:rsidRDefault="00A047D6" w:rsidP="005D5134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>Зазначене дозволяє зробити висновок про обґрунтованість і достовірність висновків і рекомендацій, сформульованих у дисертації.</w:t>
      </w:r>
    </w:p>
    <w:p w:rsidR="00A047D6" w:rsidRPr="00405BD1" w:rsidRDefault="00A047D6" w:rsidP="00405BD1">
      <w:pPr>
        <w:spacing w:after="0" w:line="360" w:lineRule="auto"/>
        <w:ind w:firstLine="720"/>
        <w:jc w:val="both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25CBD">
        <w:rPr>
          <w:rFonts w:ascii="Times New Roman" w:hAnsi="Times New Roman"/>
          <w:b/>
          <w:i/>
          <w:sz w:val="28"/>
          <w:szCs w:val="28"/>
          <w:lang w:val="uk-UA"/>
        </w:rPr>
        <w:t>Наукова новизна результатів дослідження.</w:t>
      </w:r>
      <w:r w:rsidR="00405BD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Аналіз структури, змісту й наукових результатів </w:t>
      </w:r>
      <w:r>
        <w:rPr>
          <w:rFonts w:ascii="Times New Roman" w:hAnsi="Times New Roman"/>
          <w:sz w:val="28"/>
          <w:szCs w:val="28"/>
          <w:lang w:val="uk-UA"/>
        </w:rPr>
        <w:t xml:space="preserve">дисертаційної </w:t>
      </w:r>
      <w:r w:rsidRPr="00E25CBD">
        <w:rPr>
          <w:rFonts w:ascii="Times New Roman" w:hAnsi="Times New Roman"/>
          <w:sz w:val="28"/>
          <w:szCs w:val="28"/>
          <w:lang w:val="uk-UA"/>
        </w:rPr>
        <w:t>роботи</w:t>
      </w:r>
      <w:r>
        <w:rPr>
          <w:rFonts w:ascii="Times New Roman" w:hAnsi="Times New Roman"/>
          <w:sz w:val="28"/>
          <w:szCs w:val="28"/>
          <w:lang w:val="uk-UA"/>
        </w:rPr>
        <w:t>, що розглядається,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показує, що визначені відповідно до мети завдання дослідження дисертант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належно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вирішила. В поданій до захисту дисертації сформульовано низку важливих висновків і рекомендацій, що є новими для науки екологічного права, </w:t>
      </w:r>
      <w:r>
        <w:rPr>
          <w:rFonts w:ascii="Times New Roman" w:hAnsi="Times New Roman"/>
          <w:sz w:val="28"/>
          <w:szCs w:val="28"/>
          <w:lang w:val="uk-UA"/>
        </w:rPr>
        <w:t xml:space="preserve">або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суттєво удосконалюють існуючі уявлення, є </w:t>
      </w:r>
      <w:r w:rsidRPr="00E25CBD">
        <w:rPr>
          <w:rFonts w:ascii="Times New Roman" w:hAnsi="Times New Roman"/>
          <w:sz w:val="28"/>
          <w:szCs w:val="28"/>
          <w:lang w:val="uk-UA"/>
        </w:rPr>
        <w:t>достатньо аргументованими та виваженими.</w:t>
      </w:r>
    </w:p>
    <w:p w:rsidR="00A047D6" w:rsidRPr="00E25CBD" w:rsidRDefault="00A047D6" w:rsidP="005D513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 xml:space="preserve">Наукова новизна поданої до захисту роботи обумовлена </w:t>
      </w:r>
      <w:r>
        <w:rPr>
          <w:rFonts w:ascii="Times New Roman" w:hAnsi="Times New Roman"/>
          <w:sz w:val="28"/>
          <w:szCs w:val="28"/>
          <w:lang w:val="uk-UA"/>
        </w:rPr>
        <w:t xml:space="preserve">насамперед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тим, що вона є першим у вітчизняній правовій доктрині комплексним дослідженням правового забезпечення охорони довкілля суб’єктами господарювання </w:t>
      </w:r>
      <w:r>
        <w:rPr>
          <w:rFonts w:ascii="Times New Roman" w:hAnsi="Times New Roman"/>
          <w:sz w:val="28"/>
          <w:szCs w:val="28"/>
          <w:lang w:val="uk-UA"/>
        </w:rPr>
        <w:t>в умовах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сучасних </w:t>
      </w:r>
      <w:proofErr w:type="spellStart"/>
      <w:r w:rsidRPr="00E25CBD">
        <w:rPr>
          <w:rFonts w:ascii="Times New Roman" w:hAnsi="Times New Roman"/>
          <w:sz w:val="28"/>
          <w:szCs w:val="28"/>
          <w:lang w:val="uk-UA"/>
        </w:rPr>
        <w:t>глобалізаційних</w:t>
      </w:r>
      <w:proofErr w:type="spellEnd"/>
      <w:r w:rsidRPr="00E25CBD">
        <w:rPr>
          <w:rFonts w:ascii="Times New Roman" w:hAnsi="Times New Roman"/>
          <w:sz w:val="28"/>
          <w:szCs w:val="28"/>
          <w:lang w:val="uk-UA"/>
        </w:rPr>
        <w:t xml:space="preserve"> процесів та євроінтеграції України.</w:t>
      </w:r>
    </w:p>
    <w:p w:rsidR="00A047D6" w:rsidRPr="00E25CBD" w:rsidRDefault="00A047D6" w:rsidP="005D513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 xml:space="preserve">Дисертантці вдалося досягти поставленої мети – розробити наукові засади системного удосконалення правового забезпечення охорони довкілля суб’єктами господарювання, а також сформулювати наукові висновки й пропозиції, що сприятимуть </w:t>
      </w:r>
      <w:r>
        <w:rPr>
          <w:rFonts w:ascii="Times New Roman" w:hAnsi="Times New Roman"/>
          <w:sz w:val="28"/>
          <w:szCs w:val="28"/>
          <w:lang w:val="uk-UA"/>
        </w:rPr>
        <w:t>удосконаленню правового регулювання у цій сфері,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підвищенню ефективності застосування норм екологічного права.</w:t>
      </w:r>
    </w:p>
    <w:p w:rsidR="00A047D6" w:rsidRDefault="00A047D6" w:rsidP="005D513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Особливої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позитивної оцінки заслуговує </w:t>
      </w:r>
      <w:r>
        <w:rPr>
          <w:rFonts w:ascii="Times New Roman" w:hAnsi="Times New Roman"/>
          <w:sz w:val="28"/>
          <w:szCs w:val="28"/>
          <w:lang w:val="uk-UA"/>
        </w:rPr>
        <w:t xml:space="preserve">виконаний вперше у вітчизняній правовій науці комплексний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аналіз документів </w:t>
      </w:r>
      <w:proofErr w:type="spellStart"/>
      <w:r w:rsidRPr="00E25CBD">
        <w:rPr>
          <w:rFonts w:ascii="Times New Roman" w:hAnsi="Times New Roman"/>
          <w:sz w:val="28"/>
          <w:szCs w:val="28"/>
          <w:lang w:val="uk-UA"/>
        </w:rPr>
        <w:t>внутрішньокорпоративного</w:t>
      </w:r>
      <w:proofErr w:type="spellEnd"/>
      <w:r w:rsidRPr="00E25CBD">
        <w:rPr>
          <w:rFonts w:ascii="Times New Roman" w:hAnsi="Times New Roman"/>
          <w:sz w:val="28"/>
          <w:szCs w:val="28"/>
          <w:lang w:val="uk-UA"/>
        </w:rPr>
        <w:t xml:space="preserve"> застосування міжнародних компаній у сфері дослідження, </w:t>
      </w:r>
      <w:r>
        <w:rPr>
          <w:rFonts w:ascii="Times New Roman" w:hAnsi="Times New Roman"/>
          <w:sz w:val="28"/>
          <w:szCs w:val="28"/>
          <w:lang w:val="uk-UA"/>
        </w:rPr>
        <w:t>що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вигідно в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25CBD">
        <w:rPr>
          <w:rFonts w:ascii="Times New Roman" w:hAnsi="Times New Roman"/>
          <w:sz w:val="28"/>
          <w:szCs w:val="28"/>
          <w:lang w:val="uk-UA"/>
        </w:rPr>
        <w:t>різня</w:t>
      </w:r>
      <w:r>
        <w:rPr>
          <w:rFonts w:ascii="Times New Roman" w:hAnsi="Times New Roman"/>
          <w:sz w:val="28"/>
          <w:szCs w:val="28"/>
          <w:lang w:val="uk-UA"/>
        </w:rPr>
        <w:t>є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дисертацію, забезпечу</w:t>
      </w:r>
      <w:r>
        <w:rPr>
          <w:rFonts w:ascii="Times New Roman" w:hAnsi="Times New Roman"/>
          <w:sz w:val="28"/>
          <w:szCs w:val="28"/>
          <w:lang w:val="uk-UA"/>
        </w:rPr>
        <w:t>є тісний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зв’язок </w:t>
      </w:r>
      <w:r>
        <w:rPr>
          <w:rFonts w:ascii="Times New Roman" w:hAnsi="Times New Roman"/>
          <w:sz w:val="28"/>
          <w:szCs w:val="28"/>
          <w:lang w:val="uk-UA"/>
        </w:rPr>
        <w:t>дослідження з утвердженням принципів сталого розвитку,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реальними проблемами підприємств, котрі потребують законодавчого врегулювання</w:t>
      </w:r>
      <w:r>
        <w:rPr>
          <w:rFonts w:ascii="Times New Roman" w:hAnsi="Times New Roman"/>
          <w:sz w:val="28"/>
          <w:szCs w:val="28"/>
          <w:lang w:val="uk-UA"/>
        </w:rPr>
        <w:t>, таким чином відкривається одне з нових джерел удосконалення вітчизняного законодавства та практики діяльності у цій сфері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A047D6" w:rsidRPr="0067122B" w:rsidRDefault="00A047D6" w:rsidP="005D513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122B">
        <w:rPr>
          <w:rFonts w:ascii="Times New Roman" w:hAnsi="Times New Roman"/>
          <w:sz w:val="28"/>
          <w:szCs w:val="28"/>
          <w:lang w:val="uk-UA"/>
        </w:rPr>
        <w:t xml:space="preserve">Важливим здобутком авторки дослідження слід вважати пропозицію щодо </w:t>
      </w:r>
      <w:r>
        <w:rPr>
          <w:rFonts w:ascii="Times New Roman" w:hAnsi="Times New Roman"/>
          <w:sz w:val="28"/>
          <w:szCs w:val="28"/>
          <w:lang w:val="uk-UA"/>
        </w:rPr>
        <w:t xml:space="preserve">необхідності </w:t>
      </w:r>
      <w:r w:rsidRPr="0067122B">
        <w:rPr>
          <w:rFonts w:ascii="Times New Roman" w:hAnsi="Times New Roman"/>
          <w:sz w:val="28"/>
          <w:szCs w:val="28"/>
          <w:lang w:val="uk-UA"/>
        </w:rPr>
        <w:t>включення корпоративних нормативних актів міжнародних компаній, які видаються ними для врегулювання діяльності їх афілійованих компаній у різних країнах світу, до джерел екологічного права</w:t>
      </w:r>
      <w:r>
        <w:rPr>
          <w:rFonts w:ascii="Times New Roman" w:hAnsi="Times New Roman"/>
          <w:sz w:val="28"/>
          <w:szCs w:val="28"/>
          <w:lang w:val="uk-UA"/>
        </w:rPr>
        <w:t xml:space="preserve"> (ст. 192</w:t>
      </w:r>
      <w:r w:rsidRPr="0067122B">
        <w:rPr>
          <w:rFonts w:ascii="Times New Roman" w:hAnsi="Times New Roman"/>
          <w:sz w:val="28"/>
          <w:szCs w:val="28"/>
          <w:lang w:val="uk-UA"/>
        </w:rPr>
        <w:t xml:space="preserve"> дис.).</w:t>
      </w:r>
    </w:p>
    <w:p w:rsidR="00405BD1" w:rsidRDefault="00A047D6" w:rsidP="00405BD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Не менш важливими є й виділення д</w:t>
      </w:r>
      <w:r w:rsidRPr="0067122B">
        <w:rPr>
          <w:rFonts w:ascii="Times New Roman" w:hAnsi="Times New Roman"/>
          <w:sz w:val="28"/>
          <w:szCs w:val="28"/>
          <w:lang w:val="uk-UA"/>
        </w:rPr>
        <w:t>исертанткою принцип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67122B">
        <w:rPr>
          <w:rFonts w:ascii="Times New Roman" w:hAnsi="Times New Roman"/>
          <w:sz w:val="28"/>
          <w:szCs w:val="28"/>
          <w:lang w:val="uk-UA"/>
        </w:rPr>
        <w:t xml:space="preserve">, на яких має базуватися охорона довкілля </w:t>
      </w:r>
      <w:r>
        <w:rPr>
          <w:rFonts w:ascii="Times New Roman" w:hAnsi="Times New Roman"/>
          <w:sz w:val="28"/>
          <w:szCs w:val="28"/>
          <w:lang w:val="uk-UA"/>
        </w:rPr>
        <w:t xml:space="preserve">безпосередньо </w:t>
      </w:r>
      <w:r w:rsidRPr="0067122B">
        <w:rPr>
          <w:rFonts w:ascii="Times New Roman" w:hAnsi="Times New Roman"/>
          <w:sz w:val="28"/>
          <w:szCs w:val="28"/>
          <w:lang w:val="uk-UA"/>
        </w:rPr>
        <w:t>суб’єктами господарювання (с</w:t>
      </w:r>
      <w:r>
        <w:rPr>
          <w:rFonts w:ascii="Times New Roman" w:hAnsi="Times New Roman"/>
          <w:sz w:val="28"/>
          <w:szCs w:val="28"/>
          <w:lang w:val="uk-UA"/>
        </w:rPr>
        <w:t>т</w:t>
      </w:r>
      <w:r w:rsidRPr="0067122B">
        <w:rPr>
          <w:rFonts w:ascii="Times New Roman" w:hAnsi="Times New Roman"/>
          <w:sz w:val="28"/>
          <w:szCs w:val="28"/>
          <w:lang w:val="uk-UA"/>
        </w:rPr>
        <w:t>. 29 дис.)</w:t>
      </w:r>
      <w:r>
        <w:rPr>
          <w:rFonts w:ascii="Times New Roman" w:hAnsi="Times New Roman"/>
          <w:sz w:val="28"/>
          <w:szCs w:val="28"/>
          <w:lang w:val="uk-UA"/>
        </w:rPr>
        <w:t xml:space="preserve">, розроблення періодизації становлення системи правового забезпечення охорони довкілля суб’єктами господарювання в Україні (ст. 33 дис.), обґрунтування доцільності встановлення обов’язковості певних груп екологічних стандартів, насамперед у сфері екологічної безпеки (ст. 114 дис.), стимулювання впровадження на підприємствах систем екологічного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менеджменту (ст. 193 дис.)</w:t>
      </w:r>
      <w:r w:rsidRPr="0067122B">
        <w:rPr>
          <w:rFonts w:ascii="Times New Roman" w:hAnsi="Times New Roman"/>
          <w:sz w:val="28"/>
          <w:szCs w:val="28"/>
          <w:lang w:val="uk-UA"/>
        </w:rPr>
        <w:t>.</w:t>
      </w:r>
    </w:p>
    <w:p w:rsidR="00A047D6" w:rsidRPr="0067122B" w:rsidRDefault="00405BD1" w:rsidP="00405BD1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="00A047D6" w:rsidRPr="0067122B">
        <w:rPr>
          <w:rFonts w:ascii="Times New Roman" w:hAnsi="Times New Roman"/>
          <w:sz w:val="28"/>
          <w:szCs w:val="28"/>
          <w:lang w:val="uk-UA"/>
        </w:rPr>
        <w:t xml:space="preserve">аслуговують </w:t>
      </w:r>
      <w:r w:rsidR="00A047D6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A047D6" w:rsidRPr="0067122B">
        <w:rPr>
          <w:rFonts w:ascii="Times New Roman" w:hAnsi="Times New Roman"/>
          <w:sz w:val="28"/>
          <w:szCs w:val="28"/>
          <w:lang w:val="uk-UA"/>
        </w:rPr>
        <w:t>підтримк</w:t>
      </w:r>
      <w:r w:rsidR="00A047D6">
        <w:rPr>
          <w:rFonts w:ascii="Times New Roman" w:hAnsi="Times New Roman"/>
          <w:sz w:val="28"/>
          <w:szCs w:val="28"/>
          <w:lang w:val="uk-UA"/>
        </w:rPr>
        <w:t>у</w:t>
      </w:r>
      <w:r w:rsidR="00A047D6" w:rsidRPr="0067122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047D6">
        <w:rPr>
          <w:rFonts w:ascii="Times New Roman" w:hAnsi="Times New Roman"/>
          <w:sz w:val="28"/>
          <w:szCs w:val="28"/>
          <w:lang w:val="uk-UA"/>
        </w:rPr>
        <w:t xml:space="preserve">також достатньо обґрунтовані </w:t>
      </w:r>
      <w:r w:rsidR="00A047D6" w:rsidRPr="0067122B">
        <w:rPr>
          <w:rFonts w:ascii="Times New Roman" w:hAnsi="Times New Roman"/>
          <w:sz w:val="28"/>
          <w:szCs w:val="28"/>
          <w:lang w:val="uk-UA"/>
        </w:rPr>
        <w:t xml:space="preserve">пропозиції щодо </w:t>
      </w:r>
      <w:r w:rsidR="00A047D6">
        <w:rPr>
          <w:rFonts w:ascii="Times New Roman" w:hAnsi="Times New Roman"/>
          <w:sz w:val="28"/>
          <w:szCs w:val="28"/>
          <w:lang w:val="uk-UA"/>
        </w:rPr>
        <w:t>доцільності запровадження</w:t>
      </w:r>
      <w:r w:rsidR="00A047D6" w:rsidRPr="0067122B">
        <w:rPr>
          <w:rFonts w:ascii="Times New Roman" w:hAnsi="Times New Roman"/>
          <w:sz w:val="28"/>
          <w:szCs w:val="28"/>
          <w:lang w:val="uk-UA"/>
        </w:rPr>
        <w:t xml:space="preserve"> обов’язковості екологічної паспортизації підприємств (ст. 87 дис.), системи </w:t>
      </w:r>
      <w:r w:rsidR="00A047D6">
        <w:rPr>
          <w:rFonts w:ascii="Times New Roman" w:hAnsi="Times New Roman"/>
          <w:sz w:val="28"/>
          <w:szCs w:val="28"/>
          <w:lang w:val="uk-UA"/>
        </w:rPr>
        <w:t xml:space="preserve">збалансування </w:t>
      </w:r>
      <w:r w:rsidR="00A047D6" w:rsidRPr="0067122B">
        <w:rPr>
          <w:rFonts w:ascii="Times New Roman" w:hAnsi="Times New Roman"/>
          <w:sz w:val="28"/>
          <w:szCs w:val="28"/>
          <w:lang w:val="uk-UA"/>
        </w:rPr>
        <w:t xml:space="preserve">заходів стимулювання і примусу у сфері забезпечення охорони довкілля суб’єктами господарювання </w:t>
      </w:r>
      <w:r w:rsidR="00A047D6">
        <w:rPr>
          <w:rFonts w:ascii="Times New Roman" w:hAnsi="Times New Roman"/>
          <w:sz w:val="28"/>
          <w:szCs w:val="28"/>
          <w:lang w:val="uk-UA"/>
        </w:rPr>
        <w:t>(ст. 193</w:t>
      </w:r>
      <w:r w:rsidR="00A047D6" w:rsidRPr="0067122B">
        <w:rPr>
          <w:rFonts w:ascii="Times New Roman" w:hAnsi="Times New Roman"/>
          <w:sz w:val="28"/>
          <w:szCs w:val="28"/>
          <w:lang w:val="uk-UA"/>
        </w:rPr>
        <w:t xml:space="preserve"> дис.).</w:t>
      </w:r>
    </w:p>
    <w:p w:rsidR="00A047D6" w:rsidRPr="00687B2D" w:rsidRDefault="00A047D6" w:rsidP="005D5134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Достатньо цікавими є й </w:t>
      </w:r>
      <w:r w:rsidRPr="00687B2D">
        <w:rPr>
          <w:rFonts w:ascii="Times New Roman" w:hAnsi="Times New Roman"/>
          <w:sz w:val="28"/>
          <w:szCs w:val="28"/>
          <w:lang w:val="uk-UA"/>
        </w:rPr>
        <w:t xml:space="preserve">пропозиції щодо удосконалення визначень </w:t>
      </w:r>
      <w:r>
        <w:rPr>
          <w:rFonts w:ascii="Times New Roman" w:hAnsi="Times New Roman"/>
          <w:sz w:val="28"/>
          <w:szCs w:val="28"/>
          <w:lang w:val="uk-UA"/>
        </w:rPr>
        <w:t xml:space="preserve">таких основоположних </w:t>
      </w:r>
      <w:r w:rsidRPr="00687B2D">
        <w:rPr>
          <w:rFonts w:ascii="Times New Roman" w:hAnsi="Times New Roman"/>
          <w:sz w:val="28"/>
          <w:szCs w:val="28"/>
          <w:lang w:val="uk-UA"/>
        </w:rPr>
        <w:t xml:space="preserve">понять </w:t>
      </w:r>
      <w:r>
        <w:rPr>
          <w:rFonts w:ascii="Times New Roman" w:hAnsi="Times New Roman"/>
          <w:sz w:val="28"/>
          <w:szCs w:val="28"/>
          <w:lang w:val="uk-UA"/>
        </w:rPr>
        <w:t xml:space="preserve">як </w:t>
      </w:r>
      <w:r w:rsidRPr="00687B2D">
        <w:rPr>
          <w:rFonts w:ascii="Times New Roman" w:hAnsi="Times New Roman"/>
          <w:sz w:val="28"/>
          <w:szCs w:val="28"/>
          <w:lang w:val="uk-UA"/>
        </w:rPr>
        <w:t>«охорона довкілля» (ст. 15-16 дис.) та «екологічна інформація» (ст. 145 дис.).</w:t>
      </w:r>
    </w:p>
    <w:p w:rsidR="00A047D6" w:rsidRPr="00405BD1" w:rsidRDefault="00A047D6" w:rsidP="00405BD1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  <w:r w:rsidRPr="00E25CBD">
        <w:rPr>
          <w:rFonts w:ascii="Times New Roman" w:hAnsi="Times New Roman"/>
          <w:b/>
          <w:i/>
          <w:sz w:val="28"/>
          <w:szCs w:val="28"/>
          <w:lang w:val="uk-UA"/>
        </w:rPr>
        <w:t xml:space="preserve">Значимість дослідження для науки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та</w:t>
      </w:r>
      <w:r w:rsidRPr="00E25CBD">
        <w:rPr>
          <w:rFonts w:ascii="Times New Roman" w:hAnsi="Times New Roman"/>
          <w:b/>
          <w:i/>
          <w:sz w:val="28"/>
          <w:szCs w:val="28"/>
          <w:lang w:val="uk-UA"/>
        </w:rPr>
        <w:t xml:space="preserve"> практики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>й</w:t>
      </w:r>
      <w:r w:rsidRPr="00E25CBD">
        <w:rPr>
          <w:rFonts w:ascii="Times New Roman" w:hAnsi="Times New Roman"/>
          <w:b/>
          <w:i/>
          <w:sz w:val="28"/>
          <w:szCs w:val="28"/>
          <w:lang w:val="uk-UA"/>
        </w:rPr>
        <w:t xml:space="preserve"> шляхи його використання.</w:t>
      </w:r>
      <w:r w:rsidR="00405BD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Практичне значення дисертації полягає у можливості використання одержаних результатів для вдосконалення чинного екологічного законодавства, в тому числі у ході розроблення Екологічного кодексу України; </w:t>
      </w:r>
      <w:r>
        <w:rPr>
          <w:rFonts w:ascii="Times New Roman" w:hAnsi="Times New Roman"/>
          <w:sz w:val="28"/>
          <w:szCs w:val="28"/>
          <w:lang w:val="uk-UA"/>
        </w:rPr>
        <w:t xml:space="preserve">подальшого розвитку наукових досліджень у цій та суміжних сферах; </w:t>
      </w:r>
      <w:r w:rsidRPr="00E25CBD">
        <w:rPr>
          <w:rFonts w:ascii="Times New Roman" w:hAnsi="Times New Roman"/>
          <w:sz w:val="28"/>
          <w:szCs w:val="28"/>
          <w:lang w:val="uk-UA"/>
        </w:rPr>
        <w:t>при викладанні курсу «Екологічне право», спецкурсів «Екологічний менеджмент», «Екологічний аудит», курсів з підготовки та підвищення кваліфікації спеціалістів з охорони довкілля, підготовці відповідної навчально-методичної літератури, підручників, навчальних посібників, в науково-дослідній роботі студентів.</w:t>
      </w:r>
    </w:p>
    <w:p w:rsidR="00405BD1" w:rsidRPr="00405BD1" w:rsidRDefault="00A047D6" w:rsidP="00405BD1">
      <w:pPr>
        <w:shd w:val="clear" w:color="auto" w:fill="FFFFFF"/>
        <w:spacing w:after="0" w:line="360" w:lineRule="auto"/>
        <w:ind w:left="6" w:firstLine="709"/>
        <w:jc w:val="both"/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  <w:lang w:val="uk-UA"/>
        </w:rPr>
      </w:pPr>
      <w:r w:rsidRPr="00E25CBD"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  <w:lang w:val="uk-UA"/>
        </w:rPr>
        <w:t>Повнота виклад</w:t>
      </w:r>
      <w:r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  <w:lang w:val="uk-UA"/>
        </w:rPr>
        <w:t>ення</w:t>
      </w:r>
      <w:r w:rsidRPr="00E25CBD"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  <w:lang w:val="uk-UA"/>
        </w:rPr>
        <w:t xml:space="preserve"> наукових положень, висновків та рекомендацій в опублікованих працях.</w:t>
      </w:r>
      <w:r w:rsidR="00405BD1"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  <w:lang w:val="uk-UA"/>
        </w:rPr>
        <w:t xml:space="preserve">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Основні висновки й рекомендації, сформульовані у дисертації, </w:t>
      </w:r>
      <w:r>
        <w:rPr>
          <w:rFonts w:ascii="Times New Roman" w:hAnsi="Times New Roman"/>
          <w:sz w:val="28"/>
          <w:szCs w:val="28"/>
          <w:lang w:val="uk-UA"/>
        </w:rPr>
        <w:t xml:space="preserve">достатньо </w:t>
      </w:r>
      <w:r w:rsidRPr="00E25CBD">
        <w:rPr>
          <w:rFonts w:ascii="Times New Roman" w:hAnsi="Times New Roman"/>
          <w:sz w:val="28"/>
          <w:szCs w:val="28"/>
          <w:lang w:val="uk-UA"/>
        </w:rPr>
        <w:t>повно викладені в шести статтях у наукових фахових виданнях (у тому числі в зарубіжному виданні), а також у п’яти матеріалах та тезах доповідей на міжнародних і всеукраїнських науково-практичних конференціях і «круглих столах».</w:t>
      </w:r>
    </w:p>
    <w:p w:rsidR="00A047D6" w:rsidRPr="00E25CBD" w:rsidRDefault="00A047D6" w:rsidP="00405BD1">
      <w:pPr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r>
        <w:rPr>
          <w:rFonts w:ascii="Times New Roman" w:hAnsi="Times New Roman"/>
          <w:sz w:val="28"/>
          <w:szCs w:val="28"/>
          <w:lang w:val="uk-UA"/>
        </w:rPr>
        <w:t xml:space="preserve">та зміст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опублікованих наукових праць та їхній обсяг відповідають вимогам щодо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викладення </w:t>
      </w:r>
      <w:r w:rsidRPr="00E25CBD">
        <w:rPr>
          <w:rFonts w:ascii="Times New Roman" w:hAnsi="Times New Roman"/>
          <w:sz w:val="28"/>
          <w:szCs w:val="28"/>
          <w:lang w:val="uk-UA"/>
        </w:rPr>
        <w:t>основного змісту дисертації</w:t>
      </w:r>
      <w:r>
        <w:rPr>
          <w:rFonts w:ascii="Times New Roman" w:hAnsi="Times New Roman"/>
          <w:sz w:val="28"/>
          <w:szCs w:val="28"/>
          <w:lang w:val="uk-UA"/>
        </w:rPr>
        <w:t>, підготовленої для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здобуття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наукового ступеня кандидата юридичних наук.</w:t>
      </w:r>
    </w:p>
    <w:p w:rsidR="00A047D6" w:rsidRPr="00405BD1" w:rsidRDefault="00A047D6" w:rsidP="00405BD1">
      <w:pPr>
        <w:shd w:val="clear" w:color="auto" w:fill="FFFFFF"/>
        <w:spacing w:after="0" w:line="360" w:lineRule="auto"/>
        <w:ind w:left="6" w:firstLine="709"/>
        <w:jc w:val="both"/>
        <w:outlineLvl w:val="0"/>
        <w:rPr>
          <w:rFonts w:ascii="Times New Roman" w:hAnsi="Times New Roman"/>
          <w:i/>
          <w:sz w:val="28"/>
          <w:szCs w:val="28"/>
          <w:lang w:val="uk-UA"/>
        </w:rPr>
      </w:pPr>
      <w:r w:rsidRPr="00E25CBD">
        <w:rPr>
          <w:rFonts w:ascii="Times New Roman" w:hAnsi="Times New Roman"/>
          <w:b/>
          <w:bCs/>
          <w:i/>
          <w:color w:val="000000"/>
          <w:spacing w:val="3"/>
          <w:sz w:val="28"/>
          <w:szCs w:val="28"/>
          <w:lang w:val="uk-UA"/>
        </w:rPr>
        <w:lastRenderedPageBreak/>
        <w:t>Оцінка змісту, стилю та мови дисертаційної роботи.</w:t>
      </w:r>
      <w:r w:rsidR="00405BD1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Структура дисертаційної роботи забезпечує логічну послідовність викладу матеріалу від обґрунтування теоретичного підґрунтя дослідження та формулювання методологічних і методичних засад до їх практичного опробування на прикладі </w:t>
      </w:r>
      <w:r>
        <w:rPr>
          <w:rFonts w:ascii="Times New Roman" w:hAnsi="Times New Roman"/>
          <w:sz w:val="28"/>
          <w:szCs w:val="28"/>
          <w:lang w:val="uk-UA"/>
        </w:rPr>
        <w:t>України та інших держав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. Кожен із розділів і робота в цілому завершується висновками, які повною </w:t>
      </w:r>
      <w:r w:rsidRPr="00E25CBD">
        <w:rPr>
          <w:rFonts w:ascii="Times New Roman" w:hAnsi="Times New Roman"/>
          <w:spacing w:val="1"/>
          <w:sz w:val="28"/>
          <w:szCs w:val="28"/>
          <w:lang w:val="uk-UA"/>
        </w:rPr>
        <w:t>мірою відображають зміст та результати дослідження.</w:t>
      </w:r>
    </w:p>
    <w:p w:rsidR="00A047D6" w:rsidRPr="00E25CBD" w:rsidRDefault="00A047D6" w:rsidP="005D5134">
      <w:pPr>
        <w:shd w:val="clear" w:color="auto" w:fill="FFFFFF"/>
        <w:spacing w:after="0" w:line="360" w:lineRule="auto"/>
        <w:ind w:left="6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 xml:space="preserve">Оцінюючи дисертаційну роботу слід відзначити, що вона </w:t>
      </w:r>
      <w:r w:rsidRPr="00E25CBD">
        <w:rPr>
          <w:rFonts w:ascii="Times New Roman" w:hAnsi="Times New Roman"/>
          <w:spacing w:val="1"/>
          <w:sz w:val="28"/>
          <w:szCs w:val="28"/>
          <w:lang w:val="uk-UA"/>
        </w:rPr>
        <w:t>написана сучасною науковою мовою, відповідає особливостям стилістики наукових досліджень</w:t>
      </w:r>
      <w:r>
        <w:rPr>
          <w:rFonts w:ascii="Times New Roman" w:hAnsi="Times New Roman"/>
          <w:spacing w:val="1"/>
          <w:sz w:val="28"/>
          <w:szCs w:val="28"/>
          <w:lang w:val="uk-UA"/>
        </w:rPr>
        <w:t xml:space="preserve">. Робота </w:t>
      </w:r>
      <w:r w:rsidRPr="00E25CBD">
        <w:rPr>
          <w:rFonts w:ascii="Times New Roman" w:hAnsi="Times New Roman"/>
          <w:sz w:val="28"/>
          <w:szCs w:val="28"/>
          <w:lang w:val="uk-UA"/>
        </w:rPr>
        <w:t>належн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оформлен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25CBD">
        <w:rPr>
          <w:rFonts w:ascii="Times New Roman" w:hAnsi="Times New Roman"/>
          <w:sz w:val="28"/>
          <w:szCs w:val="28"/>
          <w:lang w:val="uk-UA"/>
        </w:rPr>
        <w:t>,</w:t>
      </w:r>
      <w:r w:rsidRPr="00E25CBD">
        <w:rPr>
          <w:rFonts w:ascii="Times New Roman" w:hAnsi="Times New Roman"/>
          <w:spacing w:val="1"/>
          <w:sz w:val="28"/>
          <w:szCs w:val="28"/>
          <w:lang w:val="uk-UA"/>
        </w:rPr>
        <w:t xml:space="preserve">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матеріал </w:t>
      </w:r>
      <w:r>
        <w:rPr>
          <w:rFonts w:ascii="Times New Roman" w:hAnsi="Times New Roman"/>
          <w:sz w:val="28"/>
          <w:szCs w:val="28"/>
          <w:lang w:val="uk-UA"/>
        </w:rPr>
        <w:t xml:space="preserve">викладено </w:t>
      </w:r>
      <w:r w:rsidRPr="00E25CBD">
        <w:rPr>
          <w:rFonts w:ascii="Times New Roman" w:hAnsi="Times New Roman"/>
          <w:sz w:val="28"/>
          <w:szCs w:val="28"/>
          <w:lang w:val="uk-UA"/>
        </w:rPr>
        <w:t>послідовн</w:t>
      </w:r>
      <w:r>
        <w:rPr>
          <w:rFonts w:ascii="Times New Roman" w:hAnsi="Times New Roman"/>
          <w:sz w:val="28"/>
          <w:szCs w:val="28"/>
          <w:lang w:val="uk-UA"/>
        </w:rPr>
        <w:t>о, достатньо логічно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і грамотн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E25CBD">
        <w:rPr>
          <w:rFonts w:ascii="Times New Roman" w:hAnsi="Times New Roman"/>
          <w:sz w:val="28"/>
          <w:szCs w:val="28"/>
          <w:lang w:val="uk-UA"/>
        </w:rPr>
        <w:t>коректн</w:t>
      </w:r>
      <w:r>
        <w:rPr>
          <w:rFonts w:ascii="Times New Roman" w:hAnsi="Times New Roman"/>
          <w:sz w:val="28"/>
          <w:szCs w:val="28"/>
          <w:lang w:val="uk-UA"/>
        </w:rPr>
        <w:t>ими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посилан</w:t>
      </w:r>
      <w:r>
        <w:rPr>
          <w:rFonts w:ascii="Times New Roman" w:hAnsi="Times New Roman"/>
          <w:sz w:val="28"/>
          <w:szCs w:val="28"/>
          <w:lang w:val="uk-UA"/>
        </w:rPr>
        <w:t>нями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на наукові та інформаційні джерела</w:t>
      </w:r>
      <w:r>
        <w:rPr>
          <w:rFonts w:ascii="Times New Roman" w:hAnsi="Times New Roman"/>
          <w:sz w:val="28"/>
          <w:szCs w:val="28"/>
          <w:lang w:val="uk-UA"/>
        </w:rPr>
        <w:t>, що свідчить про достатньо високий професійний рівень дисертантки як вже достатньо сформованого молодого вченого</w:t>
      </w:r>
      <w:r w:rsidRPr="00E25CBD">
        <w:rPr>
          <w:rFonts w:ascii="Times New Roman" w:hAnsi="Times New Roman"/>
          <w:sz w:val="28"/>
          <w:szCs w:val="28"/>
          <w:lang w:val="uk-UA"/>
        </w:rPr>
        <w:t>.</w:t>
      </w:r>
    </w:p>
    <w:p w:rsidR="00A047D6" w:rsidRPr="00405BD1" w:rsidRDefault="00A047D6" w:rsidP="00405BD1">
      <w:pPr>
        <w:tabs>
          <w:tab w:val="left" w:pos="426"/>
        </w:tabs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  <w:lang w:val="uk-UA"/>
        </w:rPr>
      </w:pPr>
      <w:r w:rsidRPr="00E25CBD">
        <w:rPr>
          <w:rFonts w:ascii="Times New Roman" w:hAnsi="Times New Roman"/>
          <w:b/>
          <w:i/>
          <w:sz w:val="28"/>
          <w:szCs w:val="28"/>
          <w:lang w:val="uk-UA"/>
        </w:rPr>
        <w:t>Дискусійні положення та зауваження.</w:t>
      </w:r>
      <w:r w:rsidR="00405BD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 цілому </w:t>
      </w:r>
      <w:r w:rsidRPr="00BC04BC">
        <w:rPr>
          <w:rFonts w:ascii="Times New Roman" w:hAnsi="Times New Roman"/>
          <w:sz w:val="28"/>
          <w:szCs w:val="28"/>
          <w:lang w:val="uk-UA"/>
        </w:rPr>
        <w:t xml:space="preserve">позитивно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C04BC">
        <w:rPr>
          <w:rFonts w:ascii="Times New Roman" w:hAnsi="Times New Roman"/>
          <w:sz w:val="28"/>
          <w:szCs w:val="28"/>
          <w:lang w:val="uk-UA"/>
        </w:rPr>
        <w:t xml:space="preserve">цінюючи роботу, </w:t>
      </w:r>
      <w:r>
        <w:rPr>
          <w:rFonts w:ascii="Times New Roman" w:hAnsi="Times New Roman"/>
          <w:sz w:val="28"/>
          <w:szCs w:val="28"/>
          <w:lang w:val="uk-UA"/>
        </w:rPr>
        <w:t>вважаємо за необхідне</w:t>
      </w:r>
      <w:r w:rsidRPr="00BC04BC">
        <w:rPr>
          <w:rFonts w:ascii="Times New Roman" w:hAnsi="Times New Roman"/>
          <w:sz w:val="28"/>
          <w:szCs w:val="28"/>
          <w:lang w:val="uk-UA"/>
        </w:rPr>
        <w:t xml:space="preserve"> зазначити, що зміст дисертації містить окремі положення та висновки, які мають дискусійний характер, або потребують додаткових аргументів щодо їх обґрунтованості</w:t>
      </w:r>
      <w:r>
        <w:rPr>
          <w:rFonts w:ascii="Times New Roman" w:hAnsi="Times New Roman"/>
          <w:sz w:val="28"/>
          <w:szCs w:val="28"/>
          <w:lang w:val="uk-UA"/>
        </w:rPr>
        <w:t>, які можуть бути викладені авторкою у процесі захисту дисертації</w:t>
      </w:r>
      <w:r w:rsidRPr="00BC04BC">
        <w:rPr>
          <w:rFonts w:ascii="Times New Roman" w:hAnsi="Times New Roman"/>
          <w:sz w:val="28"/>
          <w:szCs w:val="28"/>
          <w:lang w:val="uk-UA"/>
        </w:rPr>
        <w:t>:</w:t>
      </w:r>
    </w:p>
    <w:p w:rsidR="00A047D6" w:rsidRDefault="00A047D6" w:rsidP="00BC04B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16696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розділі 3 дисертаційної роботи авторка аналізує широкий спектр інструментів екологічного менеджменту. Робота мала б набагато більше наукове значення, якби дисертантка провела класифікацію цих інструментів, що дозволило б глибше розкрити їх сутність та системний зв’язок.</w:t>
      </w:r>
    </w:p>
    <w:p w:rsidR="00A047D6" w:rsidRDefault="00A047D6" w:rsidP="00BC04BC">
      <w:pPr>
        <w:pStyle w:val="a3"/>
        <w:numPr>
          <w:ilvl w:val="0"/>
          <w:numId w:val="2"/>
        </w:numPr>
        <w:tabs>
          <w:tab w:val="left" w:pos="0"/>
          <w:tab w:val="left" w:pos="993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Серед положень, які виносяться на захист, - запропонована періодизація становлення системи правового забезпечення збереження довкілля суб’єктами господарювання. При цьому третій період охоплює час з початку 90-х років минулого століття до сьогодення.  Однак цей часовий проміжок є досить неоднорідним, і тому логічним було б виділення в цьому періоді відповідних етапів</w:t>
      </w:r>
      <w:r w:rsidR="00A1066A">
        <w:rPr>
          <w:rFonts w:ascii="Times New Roman" w:hAnsi="Times New Roman"/>
          <w:sz w:val="28"/>
          <w:szCs w:val="28"/>
          <w:lang w:val="uk-UA"/>
        </w:rPr>
        <w:t>.</w:t>
      </w:r>
    </w:p>
    <w:p w:rsidR="00A047D6" w:rsidRPr="00716696" w:rsidRDefault="00A047D6" w:rsidP="004975B2">
      <w:pPr>
        <w:pStyle w:val="a3"/>
        <w:numPr>
          <w:ilvl w:val="0"/>
          <w:numId w:val="2"/>
        </w:numPr>
        <w:tabs>
          <w:tab w:val="left" w:pos="-142"/>
          <w:tab w:val="left" w:pos="993"/>
          <w:tab w:val="left" w:pos="1134"/>
        </w:tabs>
        <w:spacing w:after="0" w:line="360" w:lineRule="auto"/>
        <w:ind w:left="0" w:right="-286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 сучасних умов все більшої уваги в державі приділяється процесам децентралізації. На жаль, цей аспект, вплив відповідних процесів на подальший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розвиток екологічного менеджменту на підприємствах, системи правового забезпечення  збереження довкілля суб’єктами господарювання у дисертації залишено поза увагою.</w:t>
      </w:r>
    </w:p>
    <w:p w:rsidR="00A047D6" w:rsidRPr="00BC04BC" w:rsidRDefault="00A047D6" w:rsidP="004975B2">
      <w:pPr>
        <w:pStyle w:val="a3"/>
        <w:numPr>
          <w:ilvl w:val="0"/>
          <w:numId w:val="2"/>
        </w:numPr>
        <w:tabs>
          <w:tab w:val="left" w:pos="-142"/>
          <w:tab w:val="left" w:pos="993"/>
          <w:tab w:val="left" w:pos="1134"/>
        </w:tabs>
        <w:spacing w:after="0" w:line="360" w:lineRule="auto"/>
        <w:ind w:left="0" w:right="-286" w:firstLine="426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C04BC">
        <w:rPr>
          <w:rFonts w:ascii="Times New Roman" w:hAnsi="Times New Roman"/>
          <w:sz w:val="28"/>
          <w:szCs w:val="28"/>
          <w:lang w:val="uk-UA"/>
        </w:rPr>
        <w:t xml:space="preserve">У підрозділі 3.10 автором здійснено аналіз норм законодавства України, що закріплюють відповідальність за правопорушення у сфері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BC04BC">
        <w:rPr>
          <w:rFonts w:ascii="Times New Roman" w:hAnsi="Times New Roman"/>
          <w:sz w:val="28"/>
          <w:szCs w:val="28"/>
          <w:lang w:val="uk-UA"/>
        </w:rPr>
        <w:t>хорони довкілля суб’єктами господарювання, здійснено їх класифікацію. Однак при цьому відсутн</w:t>
      </w:r>
      <w:r>
        <w:rPr>
          <w:rFonts w:ascii="Times New Roman" w:hAnsi="Times New Roman"/>
          <w:sz w:val="28"/>
          <w:szCs w:val="28"/>
          <w:lang w:val="uk-UA"/>
        </w:rPr>
        <w:t xml:space="preserve">і конкретні оцінки, визначення </w:t>
      </w:r>
      <w:r w:rsidRPr="00BC04BC">
        <w:rPr>
          <w:rFonts w:ascii="Times New Roman" w:hAnsi="Times New Roman"/>
          <w:sz w:val="28"/>
          <w:szCs w:val="28"/>
          <w:lang w:val="uk-UA"/>
        </w:rPr>
        <w:t>практичн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BC04BC">
        <w:rPr>
          <w:rFonts w:ascii="Times New Roman" w:hAnsi="Times New Roman"/>
          <w:sz w:val="28"/>
          <w:szCs w:val="28"/>
          <w:lang w:val="uk-UA"/>
        </w:rPr>
        <w:t xml:space="preserve"> значення здійсненого аналізу та</w:t>
      </w:r>
      <w:r>
        <w:rPr>
          <w:rFonts w:ascii="Times New Roman" w:hAnsi="Times New Roman"/>
          <w:sz w:val="28"/>
          <w:szCs w:val="28"/>
          <w:lang w:val="uk-UA"/>
        </w:rPr>
        <w:t xml:space="preserve"> запропонованої класифікації.</w:t>
      </w:r>
    </w:p>
    <w:p w:rsidR="00A047D6" w:rsidRPr="00E25CBD" w:rsidRDefault="00A047D6" w:rsidP="004975B2">
      <w:pPr>
        <w:pStyle w:val="a3"/>
        <w:tabs>
          <w:tab w:val="left" w:pos="-142"/>
          <w:tab w:val="left" w:pos="993"/>
        </w:tabs>
        <w:spacing w:after="0" w:line="360" w:lineRule="auto"/>
        <w:ind w:left="0" w:right="-28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 xml:space="preserve">Висловлені зауваження мають дискусійний характер і </w:t>
      </w:r>
      <w:r>
        <w:rPr>
          <w:rFonts w:ascii="Times New Roman" w:hAnsi="Times New Roman"/>
          <w:sz w:val="28"/>
          <w:szCs w:val="28"/>
          <w:lang w:val="uk-UA"/>
        </w:rPr>
        <w:t xml:space="preserve">в цілому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не впливають </w:t>
      </w:r>
      <w:r>
        <w:rPr>
          <w:rFonts w:ascii="Times New Roman" w:hAnsi="Times New Roman"/>
          <w:sz w:val="28"/>
          <w:szCs w:val="28"/>
          <w:lang w:val="uk-UA"/>
        </w:rPr>
        <w:t>на позитивну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оцінку виконаного дисертаційного дослідження, його належного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теоретичного </w:t>
      </w:r>
      <w:r w:rsidRPr="00E25CBD">
        <w:rPr>
          <w:rFonts w:ascii="Times New Roman" w:hAnsi="Times New Roman"/>
          <w:sz w:val="28"/>
          <w:szCs w:val="28"/>
          <w:lang w:val="uk-UA"/>
        </w:rPr>
        <w:t>рів</w:t>
      </w:r>
      <w:r>
        <w:rPr>
          <w:rFonts w:ascii="Times New Roman" w:hAnsi="Times New Roman"/>
          <w:sz w:val="28"/>
          <w:szCs w:val="28"/>
          <w:lang w:val="uk-UA"/>
        </w:rPr>
        <w:t>ня</w:t>
      </w:r>
      <w:r w:rsidRPr="00E25CBD">
        <w:rPr>
          <w:rFonts w:ascii="Times New Roman" w:hAnsi="Times New Roman"/>
          <w:sz w:val="28"/>
          <w:szCs w:val="28"/>
          <w:lang w:val="uk-UA"/>
        </w:rPr>
        <w:t>, науков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новизн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та достовірн</w:t>
      </w:r>
      <w:r>
        <w:rPr>
          <w:rFonts w:ascii="Times New Roman" w:hAnsi="Times New Roman"/>
          <w:sz w:val="28"/>
          <w:szCs w:val="28"/>
          <w:lang w:val="uk-UA"/>
        </w:rPr>
        <w:t>ості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одержаних </w:t>
      </w:r>
      <w:r w:rsidRPr="00E25CBD">
        <w:rPr>
          <w:rFonts w:ascii="Times New Roman" w:hAnsi="Times New Roman"/>
          <w:sz w:val="28"/>
          <w:szCs w:val="28"/>
          <w:lang w:val="uk-UA"/>
        </w:rPr>
        <w:t>результатів.</w:t>
      </w:r>
    </w:p>
    <w:p w:rsidR="00A047D6" w:rsidRPr="00E25CBD" w:rsidRDefault="00A047D6" w:rsidP="004975B2">
      <w:pPr>
        <w:pStyle w:val="a3"/>
        <w:tabs>
          <w:tab w:val="left" w:pos="-142"/>
          <w:tab w:val="left" w:pos="993"/>
        </w:tabs>
        <w:spacing w:after="0" w:line="360" w:lineRule="auto"/>
        <w:ind w:left="0" w:right="-28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sz w:val="28"/>
          <w:szCs w:val="28"/>
          <w:lang w:val="uk-UA"/>
        </w:rPr>
        <w:t xml:space="preserve">Представлена дисертаційна робота є </w:t>
      </w:r>
      <w:r>
        <w:rPr>
          <w:rFonts w:ascii="Times New Roman" w:hAnsi="Times New Roman"/>
          <w:sz w:val="28"/>
          <w:szCs w:val="28"/>
          <w:lang w:val="uk-UA"/>
        </w:rPr>
        <w:t xml:space="preserve">достатньо </w:t>
      </w:r>
      <w:r w:rsidRPr="00E25CBD">
        <w:rPr>
          <w:rFonts w:ascii="Times New Roman" w:hAnsi="Times New Roman"/>
          <w:sz w:val="28"/>
          <w:szCs w:val="28"/>
          <w:lang w:val="uk-UA"/>
        </w:rPr>
        <w:t>ґрунтовним науковим дослідженням, свідчить про вирішення важливої проблеми нау</w:t>
      </w:r>
      <w:r>
        <w:rPr>
          <w:rFonts w:ascii="Times New Roman" w:hAnsi="Times New Roman"/>
          <w:sz w:val="28"/>
          <w:szCs w:val="28"/>
          <w:lang w:val="uk-UA"/>
        </w:rPr>
        <w:t>ки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екологічного права з питань правового забезпечення охорони довкілля суб’єктами господарювання. Дисертаційна робота характеризується єдністю змісту</w:t>
      </w:r>
      <w:r>
        <w:rPr>
          <w:rFonts w:ascii="Times New Roman" w:hAnsi="Times New Roman"/>
          <w:sz w:val="28"/>
          <w:szCs w:val="28"/>
          <w:lang w:val="uk-UA"/>
        </w:rPr>
        <w:t xml:space="preserve"> та форми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чіткою </w:t>
      </w:r>
      <w:r w:rsidRPr="00E25CBD">
        <w:rPr>
          <w:rFonts w:ascii="Times New Roman" w:hAnsi="Times New Roman"/>
          <w:sz w:val="28"/>
          <w:szCs w:val="28"/>
          <w:lang w:val="uk-UA"/>
        </w:rPr>
        <w:t>цільовою спрямованістю та є особистим внеском автора в еколого-правову науку.</w:t>
      </w:r>
    </w:p>
    <w:p w:rsidR="00405BD1" w:rsidRDefault="00A047D6" w:rsidP="004975B2">
      <w:pPr>
        <w:tabs>
          <w:tab w:val="left" w:pos="-142"/>
          <w:tab w:val="left" w:pos="426"/>
        </w:tabs>
        <w:spacing w:after="0" w:line="360" w:lineRule="auto"/>
        <w:ind w:right="-286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E25CBD">
        <w:rPr>
          <w:rFonts w:ascii="Times New Roman" w:hAnsi="Times New Roman"/>
          <w:b/>
          <w:i/>
          <w:sz w:val="28"/>
          <w:szCs w:val="28"/>
          <w:lang w:val="uk-UA"/>
        </w:rPr>
        <w:t>Відповідність дисертації встановленим вимогам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. Дисертаційна робота Олещенко Іванни В’ячеславівни є самостійним науковим дослідженням, яке містить теоретичні висновки </w:t>
      </w:r>
      <w:r>
        <w:rPr>
          <w:rFonts w:ascii="Times New Roman" w:hAnsi="Times New Roman"/>
          <w:sz w:val="28"/>
          <w:szCs w:val="28"/>
          <w:lang w:val="uk-UA"/>
        </w:rPr>
        <w:t>та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практичні рекомендації, </w:t>
      </w:r>
      <w:r>
        <w:rPr>
          <w:rFonts w:ascii="Times New Roman" w:hAnsi="Times New Roman"/>
          <w:sz w:val="28"/>
          <w:szCs w:val="28"/>
          <w:lang w:val="uk-UA"/>
        </w:rPr>
        <w:t>які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є </w:t>
      </w:r>
      <w:r>
        <w:rPr>
          <w:rFonts w:ascii="Times New Roman" w:hAnsi="Times New Roman"/>
          <w:sz w:val="28"/>
          <w:szCs w:val="28"/>
          <w:lang w:val="uk-UA"/>
        </w:rPr>
        <w:t xml:space="preserve">вагомим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внеском </w:t>
      </w:r>
      <w:r>
        <w:rPr>
          <w:rFonts w:ascii="Times New Roman" w:hAnsi="Times New Roman"/>
          <w:sz w:val="28"/>
          <w:szCs w:val="28"/>
          <w:lang w:val="uk-UA"/>
        </w:rPr>
        <w:t xml:space="preserve">у розвиток </w:t>
      </w:r>
      <w:r w:rsidRPr="00E25CBD">
        <w:rPr>
          <w:rFonts w:ascii="Times New Roman" w:hAnsi="Times New Roman"/>
          <w:sz w:val="28"/>
          <w:szCs w:val="28"/>
          <w:lang w:val="uk-UA"/>
        </w:rPr>
        <w:t>еколого-правової науки та нормотворчої практики.</w:t>
      </w:r>
      <w:r w:rsidR="00497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Одержані в процесі наукового дослідження результати та висновки є достатньо науково обґрунтованими, поглиблюють, доповнюють і розвивають теорію вітчизняного екологічного права. Тема і зміст дисертації відповідають науковій спеціальності 12.00.06 – земельне право; аграрне право; екологічне право; </w:t>
      </w:r>
      <w:proofErr w:type="spellStart"/>
      <w:r w:rsidRPr="00E25CBD">
        <w:rPr>
          <w:rFonts w:ascii="Times New Roman" w:hAnsi="Times New Roman"/>
          <w:sz w:val="28"/>
          <w:szCs w:val="28"/>
          <w:lang w:val="uk-UA"/>
        </w:rPr>
        <w:t>природоресурсне</w:t>
      </w:r>
      <w:proofErr w:type="spellEnd"/>
      <w:r w:rsidRPr="00E25CBD">
        <w:rPr>
          <w:rFonts w:ascii="Times New Roman" w:hAnsi="Times New Roman"/>
          <w:sz w:val="28"/>
          <w:szCs w:val="28"/>
          <w:lang w:val="uk-UA"/>
        </w:rPr>
        <w:t xml:space="preserve"> право.</w:t>
      </w:r>
      <w:r w:rsidR="004975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Дисертація оформлена у повній відповідності з вимогами, що висуваються до </w:t>
      </w:r>
      <w:r w:rsidR="004975B2">
        <w:rPr>
          <w:rFonts w:ascii="Times New Roman" w:hAnsi="Times New Roman"/>
          <w:sz w:val="28"/>
          <w:szCs w:val="28"/>
          <w:lang w:val="uk-UA"/>
        </w:rPr>
        <w:t>такого роду робіт.</w:t>
      </w:r>
      <w:r w:rsidRPr="00E25CBD">
        <w:rPr>
          <w:rFonts w:ascii="Times New Roman" w:hAnsi="Times New Roman"/>
          <w:sz w:val="28"/>
          <w:szCs w:val="28"/>
          <w:lang w:val="uk-UA"/>
        </w:rPr>
        <w:t xml:space="preserve"> Автореферат і публікації дисертантки з достатньою повнотою відображають зміст дисертації.</w:t>
      </w:r>
    </w:p>
    <w:p w:rsidR="00A047D6" w:rsidRPr="00E25CBD" w:rsidRDefault="004975B2" w:rsidP="00E03E59">
      <w:pPr>
        <w:widowControl w:val="0"/>
        <w:tabs>
          <w:tab w:val="left" w:pos="426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    </w:t>
      </w:r>
      <w:r w:rsidR="00A047D6" w:rsidRPr="00E25CBD">
        <w:rPr>
          <w:rFonts w:ascii="Times New Roman" w:hAnsi="Times New Roman"/>
          <w:b/>
          <w:i/>
          <w:sz w:val="28"/>
          <w:szCs w:val="28"/>
          <w:lang w:val="uk-UA"/>
        </w:rPr>
        <w:t>Загальний висновок.</w:t>
      </w:r>
      <w:r w:rsidR="00A047D6" w:rsidRPr="00E25CB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47D6" w:rsidRPr="00E25CBD">
        <w:rPr>
          <w:rFonts w:ascii="Times New Roman" w:hAnsi="Times New Roman"/>
          <w:sz w:val="28"/>
          <w:szCs w:val="28"/>
          <w:lang w:val="uk-UA"/>
        </w:rPr>
        <w:t xml:space="preserve">Кандидатська дисертація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47D6" w:rsidRPr="00E25CBD">
        <w:rPr>
          <w:rFonts w:ascii="Times New Roman" w:hAnsi="Times New Roman"/>
          <w:sz w:val="28"/>
          <w:szCs w:val="28"/>
          <w:lang w:val="uk-UA"/>
        </w:rPr>
        <w:t xml:space="preserve">Олещенко 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047D6" w:rsidRPr="00E25CBD">
        <w:rPr>
          <w:rFonts w:ascii="Times New Roman" w:hAnsi="Times New Roman"/>
          <w:sz w:val="28"/>
          <w:szCs w:val="28"/>
          <w:lang w:val="uk-UA"/>
        </w:rPr>
        <w:t xml:space="preserve">Іванни </w:t>
      </w:r>
    </w:p>
    <w:p w:rsidR="00A047D6" w:rsidRPr="00E25CBD" w:rsidRDefault="00E03E59">
      <w:pPr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val="uk-UA" w:eastAsia="ja-JP"/>
        </w:rPr>
        <w:lastRenderedPageBreak/>
        <w:drawing>
          <wp:inline distT="0" distB="0" distL="0" distR="0" wp14:anchorId="2905F0CE" wp14:editId="53ECBB99">
            <wp:extent cx="6306302" cy="8690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6302" cy="86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47D6" w:rsidRPr="00E25CBD" w:rsidSect="00405BD1">
      <w:footerReference w:type="default" r:id="rId9"/>
      <w:pgSz w:w="11906" w:h="16838"/>
      <w:pgMar w:top="1135" w:right="851" w:bottom="709" w:left="1418" w:header="102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C80" w:rsidRDefault="009C2C80" w:rsidP="0006722C">
      <w:pPr>
        <w:spacing w:after="0" w:line="240" w:lineRule="auto"/>
      </w:pPr>
      <w:r>
        <w:separator/>
      </w:r>
    </w:p>
  </w:endnote>
  <w:endnote w:type="continuationSeparator" w:id="0">
    <w:p w:rsidR="009C2C80" w:rsidRDefault="009C2C80" w:rsidP="00067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7D6" w:rsidRPr="0006722C" w:rsidRDefault="00A047D6">
    <w:pPr>
      <w:pStyle w:val="a6"/>
      <w:jc w:val="right"/>
      <w:rPr>
        <w:rFonts w:ascii="Times New Roman" w:hAnsi="Times New Roman"/>
      </w:rPr>
    </w:pPr>
    <w:r w:rsidRPr="0006722C">
      <w:rPr>
        <w:rFonts w:ascii="Times New Roman" w:hAnsi="Times New Roman"/>
      </w:rPr>
      <w:fldChar w:fldCharType="begin"/>
    </w:r>
    <w:r w:rsidRPr="0006722C">
      <w:rPr>
        <w:rFonts w:ascii="Times New Roman" w:hAnsi="Times New Roman"/>
      </w:rPr>
      <w:instrText>PAGE   \* MERGEFORMAT</w:instrText>
    </w:r>
    <w:r w:rsidRPr="0006722C">
      <w:rPr>
        <w:rFonts w:ascii="Times New Roman" w:hAnsi="Times New Roman"/>
      </w:rPr>
      <w:fldChar w:fldCharType="separate"/>
    </w:r>
    <w:r w:rsidR="004975B2" w:rsidRPr="004975B2">
      <w:rPr>
        <w:rFonts w:ascii="Times New Roman" w:hAnsi="Times New Roman"/>
        <w:noProof/>
        <w:lang w:val="uk-UA"/>
      </w:rPr>
      <w:t>7</w:t>
    </w:r>
    <w:r w:rsidRPr="0006722C">
      <w:rPr>
        <w:rFonts w:ascii="Times New Roman" w:hAnsi="Times New Roman"/>
      </w:rPr>
      <w:fldChar w:fldCharType="end"/>
    </w:r>
  </w:p>
  <w:p w:rsidR="00A047D6" w:rsidRDefault="00A047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C80" w:rsidRDefault="009C2C80" w:rsidP="0006722C">
      <w:pPr>
        <w:spacing w:after="0" w:line="240" w:lineRule="auto"/>
      </w:pPr>
      <w:r>
        <w:separator/>
      </w:r>
    </w:p>
  </w:footnote>
  <w:footnote w:type="continuationSeparator" w:id="0">
    <w:p w:rsidR="009C2C80" w:rsidRDefault="009C2C80" w:rsidP="00067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F1B08"/>
    <w:multiLevelType w:val="hybridMultilevel"/>
    <w:tmpl w:val="8430B9FA"/>
    <w:lvl w:ilvl="0" w:tplc="BCBABC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7DB19DD"/>
    <w:multiLevelType w:val="hybridMultilevel"/>
    <w:tmpl w:val="E89C5FCC"/>
    <w:lvl w:ilvl="0" w:tplc="96D61A2C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BAB2B80"/>
    <w:multiLevelType w:val="hybridMultilevel"/>
    <w:tmpl w:val="ECDC6348"/>
    <w:lvl w:ilvl="0" w:tplc="BCBABC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8FF07D5"/>
    <w:multiLevelType w:val="hybridMultilevel"/>
    <w:tmpl w:val="E8AEF3D4"/>
    <w:lvl w:ilvl="0" w:tplc="DF56604E">
      <w:start w:val="1"/>
      <w:numFmt w:val="decimal"/>
      <w:lvlText w:val="%1."/>
      <w:lvlJc w:val="left"/>
      <w:pPr>
        <w:tabs>
          <w:tab w:val="num" w:pos="1993"/>
        </w:tabs>
        <w:ind w:left="1993" w:hanging="128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660522A7"/>
    <w:multiLevelType w:val="hybridMultilevel"/>
    <w:tmpl w:val="FD101BC4"/>
    <w:lvl w:ilvl="0" w:tplc="71B22E8A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692F7F48"/>
    <w:multiLevelType w:val="hybridMultilevel"/>
    <w:tmpl w:val="49942FFE"/>
    <w:lvl w:ilvl="0" w:tplc="8BE8D87A">
      <w:start w:val="1"/>
      <w:numFmt w:val="decimal"/>
      <w:lvlText w:val="%1."/>
      <w:lvlJc w:val="left"/>
      <w:pPr>
        <w:ind w:left="3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A9"/>
    <w:rsid w:val="00016598"/>
    <w:rsid w:val="0006722C"/>
    <w:rsid w:val="000B527F"/>
    <w:rsid w:val="000C69BD"/>
    <w:rsid w:val="000D46AF"/>
    <w:rsid w:val="00101257"/>
    <w:rsid w:val="00102F46"/>
    <w:rsid w:val="00103439"/>
    <w:rsid w:val="00120082"/>
    <w:rsid w:val="00133848"/>
    <w:rsid w:val="00151E85"/>
    <w:rsid w:val="001619FB"/>
    <w:rsid w:val="001A52C2"/>
    <w:rsid w:val="001B1EE7"/>
    <w:rsid w:val="001B5C58"/>
    <w:rsid w:val="00207768"/>
    <w:rsid w:val="002135C7"/>
    <w:rsid w:val="0021738C"/>
    <w:rsid w:val="00263958"/>
    <w:rsid w:val="00267ABB"/>
    <w:rsid w:val="00296FB1"/>
    <w:rsid w:val="002B2BFD"/>
    <w:rsid w:val="002B7E84"/>
    <w:rsid w:val="00302DED"/>
    <w:rsid w:val="003178C1"/>
    <w:rsid w:val="00321098"/>
    <w:rsid w:val="0033139B"/>
    <w:rsid w:val="003413AA"/>
    <w:rsid w:val="00363E76"/>
    <w:rsid w:val="003641CB"/>
    <w:rsid w:val="00373149"/>
    <w:rsid w:val="00392D67"/>
    <w:rsid w:val="00395461"/>
    <w:rsid w:val="003B5306"/>
    <w:rsid w:val="003C7C9B"/>
    <w:rsid w:val="003D4190"/>
    <w:rsid w:val="003D4E85"/>
    <w:rsid w:val="003E0371"/>
    <w:rsid w:val="00402C2D"/>
    <w:rsid w:val="00405BD1"/>
    <w:rsid w:val="00414EA3"/>
    <w:rsid w:val="00426CB2"/>
    <w:rsid w:val="00464B6A"/>
    <w:rsid w:val="004975B2"/>
    <w:rsid w:val="004C26D8"/>
    <w:rsid w:val="004C7777"/>
    <w:rsid w:val="00524033"/>
    <w:rsid w:val="00535797"/>
    <w:rsid w:val="0054685B"/>
    <w:rsid w:val="00576726"/>
    <w:rsid w:val="00592B7E"/>
    <w:rsid w:val="005A01D3"/>
    <w:rsid w:val="005A639F"/>
    <w:rsid w:val="005D5134"/>
    <w:rsid w:val="005E1D08"/>
    <w:rsid w:val="005F45D2"/>
    <w:rsid w:val="00625D8F"/>
    <w:rsid w:val="006421E4"/>
    <w:rsid w:val="006605E0"/>
    <w:rsid w:val="006611D2"/>
    <w:rsid w:val="0067122B"/>
    <w:rsid w:val="00682FD3"/>
    <w:rsid w:val="00687B2D"/>
    <w:rsid w:val="0069106C"/>
    <w:rsid w:val="00691218"/>
    <w:rsid w:val="006F1381"/>
    <w:rsid w:val="00705FE8"/>
    <w:rsid w:val="00716696"/>
    <w:rsid w:val="007403E1"/>
    <w:rsid w:val="00750CFD"/>
    <w:rsid w:val="007545B9"/>
    <w:rsid w:val="0077760D"/>
    <w:rsid w:val="00792D0B"/>
    <w:rsid w:val="007B051F"/>
    <w:rsid w:val="007B2BB2"/>
    <w:rsid w:val="007B3BB1"/>
    <w:rsid w:val="007D5EA4"/>
    <w:rsid w:val="00805092"/>
    <w:rsid w:val="008C58D5"/>
    <w:rsid w:val="008C79C4"/>
    <w:rsid w:val="008D1913"/>
    <w:rsid w:val="008E7632"/>
    <w:rsid w:val="009058F1"/>
    <w:rsid w:val="00932A64"/>
    <w:rsid w:val="00932D48"/>
    <w:rsid w:val="00966C2A"/>
    <w:rsid w:val="00990427"/>
    <w:rsid w:val="009C2C80"/>
    <w:rsid w:val="009C6D7B"/>
    <w:rsid w:val="009E630B"/>
    <w:rsid w:val="00A02F59"/>
    <w:rsid w:val="00A047D6"/>
    <w:rsid w:val="00A1066A"/>
    <w:rsid w:val="00A33B49"/>
    <w:rsid w:val="00A93A0F"/>
    <w:rsid w:val="00AC206B"/>
    <w:rsid w:val="00AD1163"/>
    <w:rsid w:val="00AF2BFD"/>
    <w:rsid w:val="00B05FB3"/>
    <w:rsid w:val="00B45494"/>
    <w:rsid w:val="00B52D7E"/>
    <w:rsid w:val="00B8357A"/>
    <w:rsid w:val="00B91B66"/>
    <w:rsid w:val="00BC04BC"/>
    <w:rsid w:val="00BF2DFA"/>
    <w:rsid w:val="00BF73D7"/>
    <w:rsid w:val="00C03E2B"/>
    <w:rsid w:val="00C16018"/>
    <w:rsid w:val="00C240FE"/>
    <w:rsid w:val="00C37530"/>
    <w:rsid w:val="00C45786"/>
    <w:rsid w:val="00C82D49"/>
    <w:rsid w:val="00D044A1"/>
    <w:rsid w:val="00D249A9"/>
    <w:rsid w:val="00D31270"/>
    <w:rsid w:val="00D527EF"/>
    <w:rsid w:val="00D85CDE"/>
    <w:rsid w:val="00DC1EE7"/>
    <w:rsid w:val="00DD779A"/>
    <w:rsid w:val="00DE40E6"/>
    <w:rsid w:val="00DE4BCB"/>
    <w:rsid w:val="00E03E59"/>
    <w:rsid w:val="00E25CBD"/>
    <w:rsid w:val="00E33B4A"/>
    <w:rsid w:val="00E34802"/>
    <w:rsid w:val="00E53ED7"/>
    <w:rsid w:val="00E7457D"/>
    <w:rsid w:val="00E8003C"/>
    <w:rsid w:val="00E85FB9"/>
    <w:rsid w:val="00EA6CD8"/>
    <w:rsid w:val="00ED53E8"/>
    <w:rsid w:val="00EE02BF"/>
    <w:rsid w:val="00EF3853"/>
    <w:rsid w:val="00F039CD"/>
    <w:rsid w:val="00F06360"/>
    <w:rsid w:val="00F54C31"/>
    <w:rsid w:val="00F56E5D"/>
    <w:rsid w:val="00F754E6"/>
    <w:rsid w:val="00F92302"/>
    <w:rsid w:val="00FC6661"/>
    <w:rsid w:val="00FD1BEB"/>
    <w:rsid w:val="00FD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60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672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6722C"/>
    <w:rPr>
      <w:rFonts w:cs="Times New Roman"/>
    </w:rPr>
  </w:style>
  <w:style w:type="paragraph" w:styleId="a6">
    <w:name w:val="footer"/>
    <w:basedOn w:val="a"/>
    <w:link w:val="a7"/>
    <w:uiPriority w:val="99"/>
    <w:rsid w:val="000672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722C"/>
    <w:rPr>
      <w:rFonts w:cs="Times New Roman"/>
    </w:rPr>
  </w:style>
  <w:style w:type="paragraph" w:styleId="a8">
    <w:name w:val="Normal (Web)"/>
    <w:basedOn w:val="a"/>
    <w:uiPriority w:val="99"/>
    <w:rsid w:val="008E763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C8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2D4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16696"/>
    <w:rPr>
      <w:lang w:eastAsia="en-US"/>
    </w:rPr>
  </w:style>
  <w:style w:type="paragraph" w:styleId="ac">
    <w:name w:val="Document Map"/>
    <w:basedOn w:val="a"/>
    <w:link w:val="ad"/>
    <w:uiPriority w:val="99"/>
    <w:semiHidden/>
    <w:rsid w:val="009058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67BF3"/>
    <w:rPr>
      <w:rFonts w:ascii="Times New Roman" w:hAnsi="Times New Roman"/>
      <w:sz w:val="0"/>
      <w:szCs w:val="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38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7760D"/>
    <w:pPr>
      <w:ind w:left="720"/>
      <w:contextualSpacing/>
    </w:pPr>
  </w:style>
  <w:style w:type="paragraph" w:styleId="a4">
    <w:name w:val="header"/>
    <w:basedOn w:val="a"/>
    <w:link w:val="a5"/>
    <w:uiPriority w:val="99"/>
    <w:rsid w:val="000672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6722C"/>
    <w:rPr>
      <w:rFonts w:cs="Times New Roman"/>
    </w:rPr>
  </w:style>
  <w:style w:type="paragraph" w:styleId="a6">
    <w:name w:val="footer"/>
    <w:basedOn w:val="a"/>
    <w:link w:val="a7"/>
    <w:uiPriority w:val="99"/>
    <w:rsid w:val="0006722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6722C"/>
    <w:rPr>
      <w:rFonts w:cs="Times New Roman"/>
    </w:rPr>
  </w:style>
  <w:style w:type="paragraph" w:styleId="a8">
    <w:name w:val="Normal (Web)"/>
    <w:basedOn w:val="a"/>
    <w:uiPriority w:val="99"/>
    <w:rsid w:val="008E7632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C8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82D49"/>
    <w:rPr>
      <w:rFonts w:ascii="Segoe UI" w:hAnsi="Segoe UI" w:cs="Segoe UI"/>
      <w:sz w:val="18"/>
      <w:szCs w:val="18"/>
    </w:rPr>
  </w:style>
  <w:style w:type="paragraph" w:styleId="ab">
    <w:name w:val="Revision"/>
    <w:hidden/>
    <w:uiPriority w:val="99"/>
    <w:semiHidden/>
    <w:rsid w:val="00716696"/>
    <w:rPr>
      <w:lang w:eastAsia="en-US"/>
    </w:rPr>
  </w:style>
  <w:style w:type="paragraph" w:styleId="ac">
    <w:name w:val="Document Map"/>
    <w:basedOn w:val="a"/>
    <w:link w:val="ad"/>
    <w:uiPriority w:val="99"/>
    <w:semiHidden/>
    <w:rsid w:val="009058F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67BF3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8368</Words>
  <Characters>4771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 спеціалізованої вченої ради Д 26</vt:lpstr>
      <vt:lpstr>До спеціалізованої вченої ради Д 26</vt:lpstr>
    </vt:vector>
  </TitlesOfParts>
  <Company/>
  <LinksUpToDate>false</LinksUpToDate>
  <CharactersWithSpaces>13113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спеціалізованої вченої ради Д 26</dc:title>
  <dc:creator>Family</dc:creator>
  <cp:lastModifiedBy>Оксана</cp:lastModifiedBy>
  <cp:revision>3</cp:revision>
  <dcterms:created xsi:type="dcterms:W3CDTF">2017-05-04T12:26:00Z</dcterms:created>
  <dcterms:modified xsi:type="dcterms:W3CDTF">2017-05-04T12:31:00Z</dcterms:modified>
</cp:coreProperties>
</file>